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BD0" w:rsidRPr="005118AE" w:rsidRDefault="00C33BD0" w:rsidP="00C33BD0">
      <w:pPr>
        <w:spacing w:line="360" w:lineRule="auto"/>
        <w:jc w:val="center"/>
        <w:rPr>
          <w:b/>
          <w:sz w:val="28"/>
          <w:szCs w:val="28"/>
        </w:rPr>
      </w:pPr>
      <w:r w:rsidRPr="005118AE">
        <w:rPr>
          <w:b/>
          <w:sz w:val="28"/>
          <w:szCs w:val="28"/>
        </w:rPr>
        <w:t>LỜI CAM ĐOAN</w:t>
      </w:r>
    </w:p>
    <w:p w:rsidR="00C33BD0" w:rsidRPr="005118AE" w:rsidRDefault="00C33BD0" w:rsidP="00C33BD0">
      <w:pPr>
        <w:spacing w:line="360" w:lineRule="auto"/>
        <w:ind w:firstLine="567"/>
        <w:jc w:val="both"/>
        <w:rPr>
          <w:sz w:val="28"/>
          <w:szCs w:val="28"/>
        </w:rPr>
      </w:pPr>
      <w:r w:rsidRPr="005118AE">
        <w:rPr>
          <w:sz w:val="28"/>
          <w:szCs w:val="28"/>
        </w:rPr>
        <w:t>Tôi xin cam đoan đây là công trình nghiên cứu của riêng tôi. Các số liệ</w:t>
      </w:r>
      <w:r>
        <w:rPr>
          <w:sz w:val="28"/>
          <w:szCs w:val="28"/>
        </w:rPr>
        <w:t xml:space="preserve">u, </w:t>
      </w:r>
      <w:r w:rsidRPr="005118AE">
        <w:rPr>
          <w:sz w:val="28"/>
          <w:szCs w:val="28"/>
        </w:rPr>
        <w:t>kết quả nghiên cứu đượ</w:t>
      </w:r>
      <w:r>
        <w:rPr>
          <w:sz w:val="28"/>
          <w:szCs w:val="28"/>
        </w:rPr>
        <w:t xml:space="preserve">c trình bày </w:t>
      </w:r>
      <w:r w:rsidRPr="005118AE">
        <w:rPr>
          <w:sz w:val="28"/>
          <w:szCs w:val="28"/>
        </w:rPr>
        <w:t>trong luận án là trung thực và chưa từ</w:t>
      </w:r>
      <w:r>
        <w:rPr>
          <w:sz w:val="28"/>
          <w:szCs w:val="28"/>
        </w:rPr>
        <w:t xml:space="preserve">ng </w:t>
      </w:r>
      <w:r w:rsidRPr="005118AE">
        <w:rPr>
          <w:sz w:val="28"/>
          <w:szCs w:val="28"/>
        </w:rPr>
        <w:t>đượ</w:t>
      </w:r>
      <w:r>
        <w:rPr>
          <w:sz w:val="28"/>
          <w:szCs w:val="28"/>
        </w:rPr>
        <w:t xml:space="preserve">c </w:t>
      </w:r>
      <w:r w:rsidRPr="005118AE">
        <w:rPr>
          <w:sz w:val="28"/>
          <w:szCs w:val="28"/>
        </w:rPr>
        <w:t>công bố trong bất kỳ công trình nào khác.</w:t>
      </w:r>
    </w:p>
    <w:p w:rsidR="00C33BD0" w:rsidRPr="005118AE" w:rsidRDefault="00C33BD0" w:rsidP="00C33BD0">
      <w:pPr>
        <w:spacing w:line="360" w:lineRule="auto"/>
        <w:jc w:val="right"/>
        <w:rPr>
          <w:i/>
          <w:sz w:val="28"/>
          <w:szCs w:val="28"/>
        </w:rPr>
      </w:pPr>
      <w:r w:rsidRPr="005118AE">
        <w:rPr>
          <w:i/>
          <w:sz w:val="28"/>
          <w:szCs w:val="28"/>
        </w:rPr>
        <w:t>Thái Nguyên, tháng    năm 2017</w:t>
      </w:r>
    </w:p>
    <w:p w:rsidR="00C33BD0" w:rsidRDefault="00C33BD0" w:rsidP="00C33BD0">
      <w:pPr>
        <w:spacing w:line="360" w:lineRule="auto"/>
        <w:jc w:val="both"/>
        <w:rPr>
          <w:sz w:val="28"/>
          <w:szCs w:val="28"/>
        </w:rPr>
      </w:pPr>
    </w:p>
    <w:p w:rsidR="00C33BD0" w:rsidRDefault="00C33BD0" w:rsidP="00C33BD0">
      <w:pPr>
        <w:spacing w:line="360" w:lineRule="auto"/>
        <w:jc w:val="both"/>
        <w:rPr>
          <w:sz w:val="28"/>
          <w:szCs w:val="28"/>
        </w:rPr>
      </w:pPr>
    </w:p>
    <w:p w:rsidR="00C33BD0" w:rsidRPr="005118AE" w:rsidRDefault="00C33BD0" w:rsidP="00C33BD0">
      <w:pPr>
        <w:spacing w:line="360" w:lineRule="auto"/>
        <w:jc w:val="both"/>
        <w:rPr>
          <w:b/>
          <w:sz w:val="28"/>
          <w:szCs w:val="28"/>
        </w:rPr>
      </w:pPr>
      <w:r>
        <w:rPr>
          <w:sz w:val="28"/>
          <w:szCs w:val="28"/>
        </w:rPr>
        <w:t xml:space="preserve">                                                                               </w:t>
      </w:r>
      <w:r w:rsidRPr="005118AE">
        <w:rPr>
          <w:b/>
          <w:sz w:val="28"/>
          <w:szCs w:val="28"/>
        </w:rPr>
        <w:t>Lê Thị Thanh Hoa</w:t>
      </w:r>
    </w:p>
    <w:p w:rsidR="00C33BD0" w:rsidRDefault="00C33BD0">
      <w:pPr>
        <w:spacing w:after="200" w:line="276" w:lineRule="auto"/>
        <w:rPr>
          <w:b/>
          <w:sz w:val="28"/>
          <w:szCs w:val="28"/>
          <w:lang w:val="vi-VN"/>
        </w:rPr>
      </w:pPr>
      <w:r>
        <w:rPr>
          <w:b/>
          <w:sz w:val="28"/>
          <w:szCs w:val="28"/>
          <w:lang w:val="vi-VN"/>
        </w:rPr>
        <w:br w:type="page"/>
      </w:r>
    </w:p>
    <w:p w:rsidR="00121845" w:rsidRPr="00121845" w:rsidRDefault="00121845" w:rsidP="00121845">
      <w:pPr>
        <w:tabs>
          <w:tab w:val="left" w:pos="2730"/>
          <w:tab w:val="center" w:pos="4394"/>
        </w:tabs>
        <w:spacing w:line="360" w:lineRule="auto"/>
        <w:jc w:val="center"/>
        <w:rPr>
          <w:b/>
          <w:sz w:val="28"/>
          <w:szCs w:val="28"/>
          <w:lang w:val="vi-VN"/>
        </w:rPr>
      </w:pPr>
      <w:r w:rsidRPr="00121845">
        <w:rPr>
          <w:b/>
          <w:sz w:val="28"/>
          <w:szCs w:val="28"/>
          <w:lang w:val="vi-VN"/>
        </w:rPr>
        <w:lastRenderedPageBreak/>
        <w:t>LỜI CẢM ƠN</w:t>
      </w:r>
    </w:p>
    <w:p w:rsidR="00121845" w:rsidRPr="00121845" w:rsidRDefault="00121845" w:rsidP="00121845">
      <w:pPr>
        <w:tabs>
          <w:tab w:val="left" w:pos="2730"/>
          <w:tab w:val="center" w:pos="4394"/>
        </w:tabs>
        <w:spacing w:line="360" w:lineRule="auto"/>
        <w:jc w:val="center"/>
        <w:rPr>
          <w:b/>
          <w:sz w:val="28"/>
          <w:szCs w:val="28"/>
          <w:lang w:val="vi-VN"/>
        </w:rPr>
      </w:pPr>
    </w:p>
    <w:p w:rsidR="00121845" w:rsidRPr="00121845" w:rsidRDefault="00121845" w:rsidP="00121845">
      <w:pPr>
        <w:tabs>
          <w:tab w:val="left" w:pos="2730"/>
          <w:tab w:val="center" w:pos="4394"/>
        </w:tabs>
        <w:spacing w:line="360" w:lineRule="auto"/>
        <w:ind w:firstLine="567"/>
        <w:jc w:val="both"/>
        <w:rPr>
          <w:i/>
          <w:sz w:val="26"/>
          <w:szCs w:val="26"/>
        </w:rPr>
      </w:pPr>
      <w:r w:rsidRPr="00121845">
        <w:rPr>
          <w:i/>
          <w:sz w:val="26"/>
          <w:szCs w:val="26"/>
          <w:lang w:val="vi-VN"/>
        </w:rPr>
        <w:t>Để có được những kết quả như ngày hôm nay, tôi xin trân trọng cảm ơn Đảng ủy, Ban Giám hiệu, Phòng Đào tạo, các Phòng, Bộ môn và các thầy giáo, cô giáo, cán bộ Trường Đại học Y Dược – Đại học Thái Nguyên đã trang bị cho tôi kiến thức, tạo mọi điều kiện giúp đỡ tôi trong suốt quá trình học tập, nghiên cứu và hoàn thành Luận án.</w:t>
      </w:r>
    </w:p>
    <w:p w:rsidR="00121845" w:rsidRPr="00121845" w:rsidRDefault="00121845" w:rsidP="00121845">
      <w:pPr>
        <w:tabs>
          <w:tab w:val="left" w:pos="2730"/>
          <w:tab w:val="center" w:pos="4394"/>
        </w:tabs>
        <w:spacing w:line="360" w:lineRule="auto"/>
        <w:ind w:firstLine="567"/>
        <w:jc w:val="both"/>
        <w:rPr>
          <w:i/>
          <w:sz w:val="26"/>
          <w:szCs w:val="26"/>
        </w:rPr>
      </w:pPr>
      <w:r w:rsidRPr="00121845">
        <w:rPr>
          <w:i/>
          <w:sz w:val="26"/>
          <w:szCs w:val="26"/>
          <w:lang w:val="vi-VN"/>
        </w:rPr>
        <w:t xml:space="preserve">Với lòng kính trọng và biết ơn sâu sắc, tôi xin được bày tỏ lòng biết ơn chân thành tới PGS.TS Nguyễn </w:t>
      </w:r>
      <w:r w:rsidRPr="00121845">
        <w:rPr>
          <w:i/>
          <w:sz w:val="26"/>
          <w:szCs w:val="26"/>
        </w:rPr>
        <w:t>Tiến Dũng</w:t>
      </w:r>
      <w:r w:rsidRPr="00121845">
        <w:rPr>
          <w:i/>
          <w:sz w:val="26"/>
          <w:szCs w:val="26"/>
          <w:lang w:val="vi-VN"/>
        </w:rPr>
        <w:t xml:space="preserve"> – </w:t>
      </w:r>
      <w:r w:rsidRPr="00121845">
        <w:rPr>
          <w:i/>
          <w:sz w:val="26"/>
          <w:szCs w:val="26"/>
        </w:rPr>
        <w:t xml:space="preserve">Phó </w:t>
      </w:r>
      <w:r w:rsidRPr="00121845">
        <w:rPr>
          <w:i/>
          <w:sz w:val="26"/>
          <w:szCs w:val="26"/>
          <w:lang w:val="vi-VN"/>
        </w:rPr>
        <w:t>Hiệu trưởng Trường Đại học Y – Dược, Đại học Thái Nguyên; GS.TS Đỗ Văn Hàm – Chủ tịch Hội Y học lao động tỉnh Thái Nguyên, là những người thầy đã dành nhiều thời gian hướng dẫn, tận tình chỉ bảo và định hướng cho tôi trong suốt quá trình nghiên cứu và hoàn thành Luận án.</w:t>
      </w:r>
    </w:p>
    <w:p w:rsidR="00121845" w:rsidRPr="00121845" w:rsidRDefault="00121845" w:rsidP="00121845">
      <w:pPr>
        <w:tabs>
          <w:tab w:val="left" w:pos="2730"/>
          <w:tab w:val="center" w:pos="4394"/>
        </w:tabs>
        <w:spacing w:line="360" w:lineRule="auto"/>
        <w:ind w:firstLine="567"/>
        <w:jc w:val="both"/>
        <w:rPr>
          <w:i/>
          <w:sz w:val="26"/>
          <w:szCs w:val="26"/>
        </w:rPr>
      </w:pPr>
      <w:r w:rsidRPr="00121845">
        <w:rPr>
          <w:i/>
          <w:sz w:val="26"/>
          <w:szCs w:val="26"/>
          <w:lang w:val="vi-VN"/>
        </w:rPr>
        <w:t>Tôi xin trân trọng cảm ơn Ban chủ nhiệm, các nhà khoa học, các cán bộ và nhân viên Khoa Y tế công cộng, các thầy thuốc Bệnh viện Đa khoa TW Thái Nguyên, Hội Y học lao động Thái Nguyên đã giúp đỡ và tạo điều kiện thuận lợi cho tôi trong suốt thời gian học tập, nghiên cứu đề tài Luận án.</w:t>
      </w:r>
    </w:p>
    <w:p w:rsidR="00121845" w:rsidRPr="00121845" w:rsidRDefault="00121845" w:rsidP="00121845">
      <w:pPr>
        <w:tabs>
          <w:tab w:val="left" w:pos="2730"/>
          <w:tab w:val="center" w:pos="4394"/>
        </w:tabs>
        <w:spacing w:line="360" w:lineRule="auto"/>
        <w:ind w:firstLine="567"/>
        <w:jc w:val="both"/>
        <w:rPr>
          <w:i/>
          <w:sz w:val="26"/>
          <w:szCs w:val="26"/>
        </w:rPr>
      </w:pPr>
      <w:r w:rsidRPr="00121845">
        <w:rPr>
          <w:i/>
          <w:sz w:val="26"/>
          <w:szCs w:val="26"/>
          <w:lang w:val="vi-VN"/>
        </w:rPr>
        <w:t>Tôi xin trân trọng cảm ơn Ban Giám đốc, Ban lãnh đạo công đoàn và các Ban ngành</w:t>
      </w:r>
      <w:r w:rsidRPr="00121845">
        <w:rPr>
          <w:i/>
          <w:sz w:val="26"/>
          <w:szCs w:val="26"/>
        </w:rPr>
        <w:t xml:space="preserve"> mỏ than Phấn Mễ </w:t>
      </w:r>
      <w:r w:rsidRPr="00121845">
        <w:rPr>
          <w:i/>
          <w:sz w:val="26"/>
          <w:szCs w:val="26"/>
          <w:lang w:val="vi-VN"/>
        </w:rPr>
        <w:t xml:space="preserve">thuộc các </w:t>
      </w:r>
      <w:r w:rsidRPr="00121845">
        <w:rPr>
          <w:i/>
          <w:sz w:val="26"/>
          <w:szCs w:val="26"/>
        </w:rPr>
        <w:t>C</w:t>
      </w:r>
      <w:r w:rsidRPr="00121845">
        <w:rPr>
          <w:i/>
          <w:sz w:val="26"/>
          <w:szCs w:val="26"/>
          <w:lang w:val="vi-VN"/>
        </w:rPr>
        <w:t>ông ty</w:t>
      </w:r>
      <w:r w:rsidRPr="00121845">
        <w:rPr>
          <w:i/>
          <w:sz w:val="26"/>
          <w:szCs w:val="26"/>
        </w:rPr>
        <w:t xml:space="preserve"> CP Gang thép Thái Nguyên</w:t>
      </w:r>
      <w:r w:rsidRPr="00121845">
        <w:rPr>
          <w:i/>
          <w:sz w:val="26"/>
          <w:szCs w:val="26"/>
          <w:lang w:val="vi-VN"/>
        </w:rPr>
        <w:t xml:space="preserve"> đã nhiệt tình hợp tác, giúp đỡ tôi trong quá trình thu thập số liệu nghiên cứu.</w:t>
      </w:r>
    </w:p>
    <w:p w:rsidR="00121845" w:rsidRPr="00121845" w:rsidRDefault="00121845" w:rsidP="00121845">
      <w:pPr>
        <w:tabs>
          <w:tab w:val="left" w:pos="2730"/>
          <w:tab w:val="center" w:pos="4394"/>
        </w:tabs>
        <w:spacing w:line="360" w:lineRule="auto"/>
        <w:ind w:firstLine="567"/>
        <w:jc w:val="both"/>
        <w:rPr>
          <w:i/>
          <w:sz w:val="26"/>
          <w:szCs w:val="26"/>
        </w:rPr>
      </w:pPr>
      <w:r w:rsidRPr="00121845">
        <w:rPr>
          <w:i/>
          <w:sz w:val="26"/>
          <w:szCs w:val="26"/>
          <w:lang w:val="vi-VN"/>
        </w:rPr>
        <w:t>Trong quá trình nghiên cứu hoàn thành Luận án, tôi đã nhận được sự động viên, chia sẻ, giúp đỡ của gia đình, anh em, bạn bè, đồng nghiệp, những người thân. Tôi xin phép được bày tỏ lòng biết ơn sâu sắc.</w:t>
      </w:r>
    </w:p>
    <w:p w:rsidR="00121845" w:rsidRDefault="00121845" w:rsidP="00121845">
      <w:pPr>
        <w:tabs>
          <w:tab w:val="left" w:pos="2730"/>
          <w:tab w:val="center" w:pos="4394"/>
        </w:tabs>
        <w:spacing w:line="360" w:lineRule="auto"/>
        <w:ind w:firstLine="567"/>
        <w:jc w:val="both"/>
        <w:rPr>
          <w:i/>
          <w:sz w:val="26"/>
          <w:szCs w:val="26"/>
        </w:rPr>
      </w:pPr>
      <w:r w:rsidRPr="00121845">
        <w:rPr>
          <w:i/>
          <w:sz w:val="26"/>
          <w:szCs w:val="26"/>
          <w:lang w:val="vi-VN"/>
        </w:rPr>
        <w:t>Xin trân trọng cảm ơn</w:t>
      </w:r>
      <w:r w:rsidRPr="00121845">
        <w:rPr>
          <w:i/>
          <w:sz w:val="26"/>
          <w:szCs w:val="26"/>
        </w:rPr>
        <w:t>.</w:t>
      </w:r>
    </w:p>
    <w:p w:rsidR="00121845" w:rsidRPr="00121845" w:rsidRDefault="00121845" w:rsidP="00121845">
      <w:pPr>
        <w:tabs>
          <w:tab w:val="left" w:pos="2730"/>
          <w:tab w:val="center" w:pos="4394"/>
        </w:tabs>
        <w:spacing w:line="360" w:lineRule="auto"/>
        <w:ind w:firstLine="567"/>
        <w:jc w:val="both"/>
        <w:rPr>
          <w:b/>
          <w:i/>
          <w:sz w:val="26"/>
          <w:szCs w:val="26"/>
        </w:rPr>
      </w:pPr>
    </w:p>
    <w:p w:rsidR="00121845" w:rsidRPr="00121845" w:rsidRDefault="00121845" w:rsidP="008948F3">
      <w:pPr>
        <w:tabs>
          <w:tab w:val="left" w:pos="2730"/>
          <w:tab w:val="center" w:pos="4394"/>
        </w:tabs>
        <w:spacing w:line="360" w:lineRule="auto"/>
        <w:ind w:firstLine="3828"/>
        <w:jc w:val="center"/>
        <w:rPr>
          <w:b/>
          <w:i/>
          <w:sz w:val="28"/>
          <w:szCs w:val="28"/>
        </w:rPr>
      </w:pPr>
      <w:r w:rsidRPr="00121845">
        <w:rPr>
          <w:b/>
          <w:sz w:val="28"/>
          <w:szCs w:val="28"/>
          <w:lang w:val="vi-VN"/>
        </w:rPr>
        <w:tab/>
      </w:r>
      <w:r w:rsidRPr="00121845">
        <w:rPr>
          <w:b/>
          <w:i/>
          <w:sz w:val="28"/>
          <w:szCs w:val="28"/>
          <w:lang w:val="vi-VN"/>
        </w:rPr>
        <w:t xml:space="preserve">        Thái Nguyên, tháng </w:t>
      </w:r>
      <w:r w:rsidRPr="00121845">
        <w:rPr>
          <w:b/>
          <w:i/>
          <w:sz w:val="28"/>
          <w:szCs w:val="28"/>
        </w:rPr>
        <w:t>7</w:t>
      </w:r>
      <w:r w:rsidRPr="00121845">
        <w:rPr>
          <w:b/>
          <w:i/>
          <w:sz w:val="28"/>
          <w:szCs w:val="28"/>
          <w:lang w:val="vi-VN"/>
        </w:rPr>
        <w:t xml:space="preserve"> năm 201</w:t>
      </w:r>
      <w:r w:rsidRPr="00121845">
        <w:rPr>
          <w:b/>
          <w:i/>
          <w:sz w:val="28"/>
          <w:szCs w:val="28"/>
        </w:rPr>
        <w:t>7</w:t>
      </w:r>
    </w:p>
    <w:p w:rsidR="00121845" w:rsidRPr="00121845" w:rsidRDefault="00121845" w:rsidP="008948F3">
      <w:pPr>
        <w:tabs>
          <w:tab w:val="left" w:pos="2730"/>
          <w:tab w:val="center" w:pos="4394"/>
        </w:tabs>
        <w:spacing w:line="360" w:lineRule="auto"/>
        <w:ind w:firstLine="3828"/>
        <w:jc w:val="center"/>
        <w:rPr>
          <w:i/>
          <w:sz w:val="28"/>
          <w:szCs w:val="28"/>
        </w:rPr>
      </w:pPr>
    </w:p>
    <w:p w:rsidR="00121845" w:rsidRPr="00121845" w:rsidRDefault="00121845" w:rsidP="008948F3">
      <w:pPr>
        <w:tabs>
          <w:tab w:val="left" w:pos="2730"/>
          <w:tab w:val="center" w:pos="4394"/>
        </w:tabs>
        <w:spacing w:line="360" w:lineRule="auto"/>
        <w:ind w:firstLine="3828"/>
        <w:jc w:val="center"/>
        <w:rPr>
          <w:i/>
          <w:sz w:val="28"/>
          <w:szCs w:val="28"/>
        </w:rPr>
      </w:pPr>
    </w:p>
    <w:p w:rsidR="00121845" w:rsidRPr="00121845" w:rsidRDefault="00121845" w:rsidP="008948F3">
      <w:pPr>
        <w:tabs>
          <w:tab w:val="left" w:pos="2730"/>
          <w:tab w:val="center" w:pos="4394"/>
        </w:tabs>
        <w:spacing w:line="360" w:lineRule="auto"/>
        <w:ind w:firstLine="3828"/>
        <w:jc w:val="center"/>
        <w:rPr>
          <w:i/>
          <w:sz w:val="28"/>
          <w:szCs w:val="28"/>
        </w:rPr>
      </w:pPr>
    </w:p>
    <w:p w:rsidR="00C33BD0" w:rsidRDefault="00121845" w:rsidP="008948F3">
      <w:pPr>
        <w:spacing w:line="360" w:lineRule="auto"/>
        <w:ind w:firstLine="3828"/>
        <w:jc w:val="center"/>
        <w:rPr>
          <w:b/>
          <w:sz w:val="32"/>
          <w:szCs w:val="32"/>
        </w:rPr>
      </w:pPr>
      <w:r w:rsidRPr="00121845">
        <w:rPr>
          <w:i/>
          <w:sz w:val="28"/>
          <w:szCs w:val="28"/>
        </w:rPr>
        <w:tab/>
        <w:t xml:space="preserve">   Lê Thị Thanh Hoa</w:t>
      </w:r>
      <w:r>
        <w:rPr>
          <w:b/>
          <w:sz w:val="28"/>
          <w:szCs w:val="28"/>
        </w:rPr>
        <w:br w:type="column"/>
      </w:r>
      <w:r w:rsidR="00C33BD0">
        <w:rPr>
          <w:b/>
          <w:sz w:val="32"/>
          <w:szCs w:val="32"/>
        </w:rPr>
        <w:lastRenderedPageBreak/>
        <w:t xml:space="preserve">NHỮNG </w:t>
      </w:r>
      <w:r w:rsidR="00C33BD0" w:rsidRPr="00EE10A4">
        <w:rPr>
          <w:b/>
          <w:sz w:val="32"/>
          <w:szCs w:val="32"/>
        </w:rPr>
        <w:t>CHỮ VIẾT TẮT</w:t>
      </w:r>
    </w:p>
    <w:p w:rsidR="00C33BD0" w:rsidRPr="00EE10A4" w:rsidRDefault="00C33BD0" w:rsidP="00C33BD0">
      <w:pPr>
        <w:spacing w:line="360" w:lineRule="auto"/>
        <w:jc w:val="center"/>
        <w:rPr>
          <w:b/>
          <w:sz w:val="32"/>
          <w:szCs w:val="32"/>
        </w:rPr>
      </w:pPr>
    </w:p>
    <w:tbl>
      <w:tblPr>
        <w:tblW w:w="8820" w:type="dxa"/>
        <w:jc w:val="center"/>
        <w:tblInd w:w="675" w:type="dxa"/>
        <w:tblLook w:val="01E0" w:firstRow="1" w:lastRow="1" w:firstColumn="1" w:lastColumn="1" w:noHBand="0" w:noVBand="0"/>
      </w:tblPr>
      <w:tblGrid>
        <w:gridCol w:w="2700"/>
        <w:gridCol w:w="6120"/>
      </w:tblGrid>
      <w:tr w:rsidR="00C33BD0" w:rsidRPr="0030696D" w:rsidTr="00C33BD0">
        <w:trPr>
          <w:jc w:val="center"/>
        </w:trPr>
        <w:tc>
          <w:tcPr>
            <w:tcW w:w="2700" w:type="dxa"/>
          </w:tcPr>
          <w:p w:rsidR="00C33BD0" w:rsidRPr="00E36761" w:rsidRDefault="00C33BD0" w:rsidP="00C33BD0">
            <w:pPr>
              <w:spacing w:line="360" w:lineRule="auto"/>
              <w:rPr>
                <w:b/>
                <w:sz w:val="28"/>
                <w:szCs w:val="28"/>
              </w:rPr>
            </w:pPr>
            <w:r w:rsidRPr="00E36761">
              <w:rPr>
                <w:b/>
                <w:sz w:val="28"/>
                <w:szCs w:val="28"/>
              </w:rPr>
              <w:t>Từ viết tắt</w:t>
            </w:r>
          </w:p>
        </w:tc>
        <w:tc>
          <w:tcPr>
            <w:tcW w:w="6120" w:type="dxa"/>
          </w:tcPr>
          <w:p w:rsidR="00C33BD0" w:rsidRPr="00E36761" w:rsidRDefault="00C33BD0" w:rsidP="00C33BD0">
            <w:pPr>
              <w:spacing w:line="360" w:lineRule="auto"/>
              <w:rPr>
                <w:b/>
                <w:sz w:val="28"/>
                <w:szCs w:val="28"/>
              </w:rPr>
            </w:pPr>
            <w:r w:rsidRPr="00E36761">
              <w:rPr>
                <w:b/>
                <w:sz w:val="28"/>
                <w:szCs w:val="28"/>
              </w:rPr>
              <w:t xml:space="preserve">Từ đầy đủ </w:t>
            </w:r>
          </w:p>
        </w:tc>
      </w:tr>
      <w:tr w:rsidR="00C33BD0" w:rsidRPr="0030696D" w:rsidTr="00C33BD0">
        <w:trPr>
          <w:jc w:val="center"/>
        </w:trPr>
        <w:tc>
          <w:tcPr>
            <w:tcW w:w="2700" w:type="dxa"/>
          </w:tcPr>
          <w:p w:rsidR="00C33BD0" w:rsidRPr="0030696D" w:rsidRDefault="00C33BD0" w:rsidP="00C33BD0">
            <w:pPr>
              <w:spacing w:line="360" w:lineRule="auto"/>
              <w:rPr>
                <w:sz w:val="28"/>
                <w:szCs w:val="28"/>
              </w:rPr>
            </w:pPr>
            <w:r>
              <w:rPr>
                <w:sz w:val="28"/>
                <w:szCs w:val="28"/>
              </w:rPr>
              <w:t>CNHH</w:t>
            </w:r>
          </w:p>
        </w:tc>
        <w:tc>
          <w:tcPr>
            <w:tcW w:w="6120" w:type="dxa"/>
          </w:tcPr>
          <w:p w:rsidR="00C33BD0" w:rsidRPr="0030696D" w:rsidRDefault="00C33BD0" w:rsidP="00C33BD0">
            <w:pPr>
              <w:spacing w:line="360" w:lineRule="auto"/>
              <w:rPr>
                <w:sz w:val="28"/>
                <w:szCs w:val="28"/>
              </w:rPr>
            </w:pPr>
            <w:r>
              <w:rPr>
                <w:sz w:val="28"/>
                <w:szCs w:val="28"/>
              </w:rPr>
              <w:t xml:space="preserve">Chức năng hô hấp </w:t>
            </w:r>
          </w:p>
        </w:tc>
      </w:tr>
      <w:tr w:rsidR="00C33BD0" w:rsidRPr="0030696D" w:rsidTr="00C33BD0">
        <w:trPr>
          <w:jc w:val="center"/>
        </w:trPr>
        <w:tc>
          <w:tcPr>
            <w:tcW w:w="2700" w:type="dxa"/>
          </w:tcPr>
          <w:p w:rsidR="00C33BD0" w:rsidRPr="0030696D" w:rsidRDefault="00C33BD0" w:rsidP="00C33BD0">
            <w:pPr>
              <w:spacing w:line="360" w:lineRule="auto"/>
              <w:rPr>
                <w:sz w:val="28"/>
                <w:szCs w:val="28"/>
              </w:rPr>
            </w:pPr>
            <w:r w:rsidRPr="0030696D">
              <w:rPr>
                <w:sz w:val="28"/>
                <w:szCs w:val="28"/>
              </w:rPr>
              <w:t>CS</w:t>
            </w:r>
          </w:p>
        </w:tc>
        <w:tc>
          <w:tcPr>
            <w:tcW w:w="6120" w:type="dxa"/>
          </w:tcPr>
          <w:p w:rsidR="00C33BD0" w:rsidRPr="0030696D" w:rsidRDefault="00C33BD0" w:rsidP="00C33BD0">
            <w:pPr>
              <w:spacing w:line="360" w:lineRule="auto"/>
              <w:rPr>
                <w:sz w:val="28"/>
                <w:szCs w:val="28"/>
              </w:rPr>
            </w:pPr>
            <w:r w:rsidRPr="0030696D">
              <w:rPr>
                <w:sz w:val="28"/>
                <w:szCs w:val="28"/>
              </w:rPr>
              <w:t>Cộng sự</w:t>
            </w:r>
          </w:p>
        </w:tc>
      </w:tr>
      <w:tr w:rsidR="00C33BD0" w:rsidRPr="0030696D" w:rsidTr="00C33BD0">
        <w:trPr>
          <w:jc w:val="center"/>
        </w:trPr>
        <w:tc>
          <w:tcPr>
            <w:tcW w:w="2700" w:type="dxa"/>
          </w:tcPr>
          <w:p w:rsidR="00C33BD0" w:rsidRPr="0030696D" w:rsidRDefault="00C33BD0" w:rsidP="00C33BD0">
            <w:pPr>
              <w:spacing w:line="360" w:lineRule="auto"/>
              <w:rPr>
                <w:sz w:val="28"/>
                <w:szCs w:val="28"/>
              </w:rPr>
            </w:pPr>
            <w:r>
              <w:rPr>
                <w:sz w:val="28"/>
                <w:szCs w:val="28"/>
              </w:rPr>
              <w:t>CSHQ</w:t>
            </w:r>
          </w:p>
        </w:tc>
        <w:tc>
          <w:tcPr>
            <w:tcW w:w="6120" w:type="dxa"/>
          </w:tcPr>
          <w:p w:rsidR="00C33BD0" w:rsidRPr="0030696D" w:rsidRDefault="00C33BD0" w:rsidP="00C33BD0">
            <w:pPr>
              <w:spacing w:line="360" w:lineRule="auto"/>
              <w:rPr>
                <w:sz w:val="28"/>
                <w:szCs w:val="28"/>
              </w:rPr>
            </w:pPr>
            <w:r>
              <w:rPr>
                <w:sz w:val="28"/>
                <w:szCs w:val="28"/>
              </w:rPr>
              <w:t>Chỉ số hiệu quả</w:t>
            </w:r>
          </w:p>
        </w:tc>
      </w:tr>
      <w:tr w:rsidR="00C33BD0" w:rsidRPr="0030696D" w:rsidTr="00C33BD0">
        <w:trPr>
          <w:jc w:val="center"/>
        </w:trPr>
        <w:tc>
          <w:tcPr>
            <w:tcW w:w="2700" w:type="dxa"/>
          </w:tcPr>
          <w:p w:rsidR="00C33BD0" w:rsidRPr="0030696D" w:rsidRDefault="00C33BD0" w:rsidP="00C33BD0">
            <w:pPr>
              <w:spacing w:line="360" w:lineRule="auto"/>
              <w:rPr>
                <w:sz w:val="28"/>
                <w:szCs w:val="28"/>
              </w:rPr>
            </w:pPr>
            <w:r>
              <w:rPr>
                <w:sz w:val="28"/>
                <w:szCs w:val="28"/>
              </w:rPr>
              <w:t>CT</w:t>
            </w:r>
          </w:p>
        </w:tc>
        <w:tc>
          <w:tcPr>
            <w:tcW w:w="6120" w:type="dxa"/>
          </w:tcPr>
          <w:p w:rsidR="00C33BD0" w:rsidRPr="0030696D" w:rsidRDefault="00C33BD0" w:rsidP="00C33BD0">
            <w:pPr>
              <w:spacing w:line="360" w:lineRule="auto"/>
              <w:rPr>
                <w:sz w:val="28"/>
                <w:szCs w:val="28"/>
              </w:rPr>
            </w:pPr>
            <w:r>
              <w:rPr>
                <w:sz w:val="28"/>
                <w:szCs w:val="28"/>
              </w:rPr>
              <w:t>Can thiệp</w:t>
            </w:r>
          </w:p>
        </w:tc>
      </w:tr>
      <w:tr w:rsidR="00C33BD0" w:rsidRPr="0030696D" w:rsidTr="00C33BD0">
        <w:trPr>
          <w:jc w:val="center"/>
        </w:trPr>
        <w:tc>
          <w:tcPr>
            <w:tcW w:w="2700" w:type="dxa"/>
          </w:tcPr>
          <w:p w:rsidR="00C33BD0" w:rsidRDefault="00C33BD0" w:rsidP="00C33BD0">
            <w:pPr>
              <w:spacing w:line="360" w:lineRule="auto"/>
              <w:rPr>
                <w:sz w:val="28"/>
                <w:szCs w:val="28"/>
              </w:rPr>
            </w:pPr>
            <w:r>
              <w:rPr>
                <w:sz w:val="28"/>
                <w:szCs w:val="28"/>
              </w:rPr>
              <w:t>ĐC</w:t>
            </w:r>
          </w:p>
        </w:tc>
        <w:tc>
          <w:tcPr>
            <w:tcW w:w="6120" w:type="dxa"/>
          </w:tcPr>
          <w:p w:rsidR="00C33BD0" w:rsidRDefault="00C33BD0" w:rsidP="00C33BD0">
            <w:pPr>
              <w:spacing w:line="360" w:lineRule="auto"/>
              <w:rPr>
                <w:sz w:val="28"/>
                <w:szCs w:val="28"/>
              </w:rPr>
            </w:pPr>
            <w:r>
              <w:rPr>
                <w:sz w:val="28"/>
                <w:szCs w:val="28"/>
              </w:rPr>
              <w:t>Đối chứng</w:t>
            </w:r>
          </w:p>
        </w:tc>
      </w:tr>
      <w:tr w:rsidR="00C33BD0" w:rsidRPr="0030696D" w:rsidTr="00C33BD0">
        <w:trPr>
          <w:jc w:val="center"/>
        </w:trPr>
        <w:tc>
          <w:tcPr>
            <w:tcW w:w="2700" w:type="dxa"/>
          </w:tcPr>
          <w:p w:rsidR="00C33BD0" w:rsidRPr="00A0302D" w:rsidRDefault="00C33BD0" w:rsidP="00C33BD0">
            <w:pPr>
              <w:spacing w:line="360" w:lineRule="auto"/>
              <w:rPr>
                <w:sz w:val="28"/>
                <w:szCs w:val="28"/>
              </w:rPr>
            </w:pPr>
            <w:r>
              <w:rPr>
                <w:sz w:val="28"/>
                <w:szCs w:val="28"/>
              </w:rPr>
              <w:t>FEV</w:t>
            </w:r>
            <w:r>
              <w:rPr>
                <w:sz w:val="28"/>
                <w:szCs w:val="28"/>
                <w:vertAlign w:val="subscript"/>
              </w:rPr>
              <w:t>1</w:t>
            </w:r>
          </w:p>
        </w:tc>
        <w:tc>
          <w:tcPr>
            <w:tcW w:w="6120" w:type="dxa"/>
          </w:tcPr>
          <w:p w:rsidR="00C33BD0" w:rsidRDefault="00C33BD0" w:rsidP="00C33BD0">
            <w:pPr>
              <w:spacing w:line="360" w:lineRule="auto"/>
              <w:rPr>
                <w:sz w:val="28"/>
                <w:szCs w:val="28"/>
              </w:rPr>
            </w:pPr>
            <w:r>
              <w:rPr>
                <w:sz w:val="28"/>
                <w:szCs w:val="28"/>
              </w:rPr>
              <w:t>Thể tích thở ra gắng sức trong 1 giây (Forced expiratory volume in one second)</w:t>
            </w:r>
          </w:p>
        </w:tc>
      </w:tr>
      <w:tr w:rsidR="00C33BD0" w:rsidRPr="0030696D" w:rsidTr="00C33BD0">
        <w:trPr>
          <w:jc w:val="center"/>
        </w:trPr>
        <w:tc>
          <w:tcPr>
            <w:tcW w:w="2700" w:type="dxa"/>
          </w:tcPr>
          <w:p w:rsidR="00C33BD0" w:rsidRDefault="00C33BD0" w:rsidP="00C33BD0">
            <w:pPr>
              <w:spacing w:line="360" w:lineRule="auto"/>
              <w:rPr>
                <w:sz w:val="28"/>
                <w:szCs w:val="28"/>
              </w:rPr>
            </w:pPr>
            <w:r>
              <w:rPr>
                <w:sz w:val="28"/>
                <w:szCs w:val="28"/>
              </w:rPr>
              <w:t>HQCT</w:t>
            </w:r>
          </w:p>
        </w:tc>
        <w:tc>
          <w:tcPr>
            <w:tcW w:w="6120" w:type="dxa"/>
          </w:tcPr>
          <w:p w:rsidR="00C33BD0" w:rsidRDefault="00C33BD0" w:rsidP="00C33BD0">
            <w:pPr>
              <w:spacing w:line="360" w:lineRule="auto"/>
              <w:rPr>
                <w:sz w:val="28"/>
                <w:szCs w:val="28"/>
              </w:rPr>
            </w:pPr>
            <w:r>
              <w:rPr>
                <w:sz w:val="28"/>
                <w:szCs w:val="28"/>
              </w:rPr>
              <w:t>Hiệu quả can thiệp</w:t>
            </w:r>
          </w:p>
        </w:tc>
      </w:tr>
      <w:tr w:rsidR="00C33BD0" w:rsidRPr="0030696D" w:rsidTr="00C33BD0">
        <w:trPr>
          <w:jc w:val="center"/>
        </w:trPr>
        <w:tc>
          <w:tcPr>
            <w:tcW w:w="2700" w:type="dxa"/>
          </w:tcPr>
          <w:p w:rsidR="00C33BD0" w:rsidRDefault="00C33BD0" w:rsidP="00C33BD0">
            <w:pPr>
              <w:spacing w:line="360" w:lineRule="auto"/>
              <w:rPr>
                <w:sz w:val="28"/>
                <w:szCs w:val="28"/>
              </w:rPr>
            </w:pPr>
            <w:r>
              <w:rPr>
                <w:sz w:val="28"/>
                <w:szCs w:val="28"/>
              </w:rPr>
              <w:t>KT - TH</w:t>
            </w:r>
          </w:p>
        </w:tc>
        <w:tc>
          <w:tcPr>
            <w:tcW w:w="6120" w:type="dxa"/>
          </w:tcPr>
          <w:p w:rsidR="00C33BD0" w:rsidRDefault="00C33BD0" w:rsidP="00C33BD0">
            <w:pPr>
              <w:spacing w:line="360" w:lineRule="auto"/>
              <w:rPr>
                <w:sz w:val="28"/>
                <w:szCs w:val="28"/>
              </w:rPr>
            </w:pPr>
            <w:r>
              <w:rPr>
                <w:sz w:val="28"/>
                <w:szCs w:val="28"/>
              </w:rPr>
              <w:t>Kiến thức - Thực hành</w:t>
            </w:r>
          </w:p>
        </w:tc>
      </w:tr>
      <w:tr w:rsidR="00C33BD0" w:rsidRPr="0030696D" w:rsidTr="00C33BD0">
        <w:trPr>
          <w:jc w:val="center"/>
        </w:trPr>
        <w:tc>
          <w:tcPr>
            <w:tcW w:w="2700" w:type="dxa"/>
          </w:tcPr>
          <w:p w:rsidR="00C33BD0" w:rsidRDefault="00C33BD0" w:rsidP="00C33BD0">
            <w:pPr>
              <w:spacing w:line="360" w:lineRule="auto"/>
              <w:rPr>
                <w:sz w:val="28"/>
                <w:szCs w:val="28"/>
              </w:rPr>
            </w:pPr>
            <w:r>
              <w:rPr>
                <w:sz w:val="28"/>
                <w:szCs w:val="28"/>
              </w:rPr>
              <w:t>MAX</w:t>
            </w:r>
          </w:p>
        </w:tc>
        <w:tc>
          <w:tcPr>
            <w:tcW w:w="6120" w:type="dxa"/>
          </w:tcPr>
          <w:p w:rsidR="00C33BD0" w:rsidRDefault="00C33BD0" w:rsidP="00C33BD0">
            <w:pPr>
              <w:spacing w:line="360" w:lineRule="auto"/>
              <w:rPr>
                <w:sz w:val="28"/>
                <w:szCs w:val="28"/>
              </w:rPr>
            </w:pPr>
            <w:r>
              <w:rPr>
                <w:sz w:val="28"/>
                <w:szCs w:val="28"/>
              </w:rPr>
              <w:t>Giá trị tối đa</w:t>
            </w:r>
          </w:p>
        </w:tc>
      </w:tr>
      <w:tr w:rsidR="00C33BD0" w:rsidRPr="0030696D" w:rsidTr="00C33BD0">
        <w:trPr>
          <w:jc w:val="center"/>
        </w:trPr>
        <w:tc>
          <w:tcPr>
            <w:tcW w:w="2700" w:type="dxa"/>
          </w:tcPr>
          <w:p w:rsidR="00C33BD0" w:rsidRDefault="00C33BD0" w:rsidP="00C33BD0">
            <w:pPr>
              <w:spacing w:line="360" w:lineRule="auto"/>
              <w:rPr>
                <w:sz w:val="28"/>
                <w:szCs w:val="28"/>
              </w:rPr>
            </w:pPr>
            <w:r>
              <w:rPr>
                <w:sz w:val="28"/>
                <w:szCs w:val="28"/>
              </w:rPr>
              <w:t>MIN</w:t>
            </w:r>
          </w:p>
        </w:tc>
        <w:tc>
          <w:tcPr>
            <w:tcW w:w="6120" w:type="dxa"/>
          </w:tcPr>
          <w:p w:rsidR="00C33BD0" w:rsidRDefault="00C33BD0" w:rsidP="00C33BD0">
            <w:pPr>
              <w:spacing w:line="360" w:lineRule="auto"/>
              <w:rPr>
                <w:sz w:val="28"/>
                <w:szCs w:val="28"/>
              </w:rPr>
            </w:pPr>
            <w:r>
              <w:rPr>
                <w:sz w:val="28"/>
                <w:szCs w:val="28"/>
              </w:rPr>
              <w:t>Giá trị tối thiểu</w:t>
            </w:r>
          </w:p>
        </w:tc>
      </w:tr>
      <w:tr w:rsidR="00C33BD0" w:rsidRPr="0030696D" w:rsidTr="00C33BD0">
        <w:trPr>
          <w:jc w:val="center"/>
        </w:trPr>
        <w:tc>
          <w:tcPr>
            <w:tcW w:w="2700" w:type="dxa"/>
          </w:tcPr>
          <w:p w:rsidR="00C33BD0" w:rsidRDefault="00C33BD0" w:rsidP="00C33BD0">
            <w:pPr>
              <w:spacing w:line="360" w:lineRule="auto"/>
              <w:rPr>
                <w:sz w:val="28"/>
                <w:szCs w:val="28"/>
              </w:rPr>
            </w:pPr>
            <w:r>
              <w:rPr>
                <w:sz w:val="28"/>
                <w:szCs w:val="28"/>
              </w:rPr>
              <w:t>MX</w:t>
            </w:r>
          </w:p>
        </w:tc>
        <w:tc>
          <w:tcPr>
            <w:tcW w:w="6120" w:type="dxa"/>
          </w:tcPr>
          <w:p w:rsidR="00C33BD0" w:rsidRDefault="00C33BD0" w:rsidP="00C33BD0">
            <w:pPr>
              <w:spacing w:line="360" w:lineRule="auto"/>
              <w:rPr>
                <w:sz w:val="28"/>
                <w:szCs w:val="28"/>
              </w:rPr>
            </w:pPr>
            <w:r>
              <w:rPr>
                <w:sz w:val="28"/>
                <w:szCs w:val="28"/>
              </w:rPr>
              <w:t>Mũi xoang</w:t>
            </w:r>
          </w:p>
        </w:tc>
      </w:tr>
      <w:tr w:rsidR="00C33BD0" w:rsidRPr="0030696D" w:rsidTr="00C33BD0">
        <w:trPr>
          <w:jc w:val="center"/>
        </w:trPr>
        <w:tc>
          <w:tcPr>
            <w:tcW w:w="2700" w:type="dxa"/>
          </w:tcPr>
          <w:p w:rsidR="00C33BD0" w:rsidRPr="0030696D" w:rsidRDefault="00C33BD0" w:rsidP="00C33BD0">
            <w:pPr>
              <w:spacing w:line="360" w:lineRule="auto"/>
              <w:rPr>
                <w:sz w:val="28"/>
                <w:szCs w:val="28"/>
              </w:rPr>
            </w:pPr>
            <w:r>
              <w:rPr>
                <w:sz w:val="28"/>
                <w:szCs w:val="28"/>
              </w:rPr>
              <w:t>NC</w:t>
            </w:r>
          </w:p>
        </w:tc>
        <w:tc>
          <w:tcPr>
            <w:tcW w:w="6120" w:type="dxa"/>
          </w:tcPr>
          <w:p w:rsidR="00C33BD0" w:rsidRPr="0030696D" w:rsidRDefault="00C33BD0" w:rsidP="00C33BD0">
            <w:pPr>
              <w:spacing w:line="360" w:lineRule="auto"/>
              <w:rPr>
                <w:sz w:val="28"/>
                <w:szCs w:val="28"/>
              </w:rPr>
            </w:pPr>
            <w:r>
              <w:rPr>
                <w:sz w:val="28"/>
                <w:szCs w:val="28"/>
              </w:rPr>
              <w:t>Nghiên cứu</w:t>
            </w:r>
          </w:p>
        </w:tc>
      </w:tr>
      <w:tr w:rsidR="00C33BD0" w:rsidRPr="0030696D" w:rsidTr="00C33BD0">
        <w:trPr>
          <w:jc w:val="center"/>
        </w:trPr>
        <w:tc>
          <w:tcPr>
            <w:tcW w:w="2700" w:type="dxa"/>
          </w:tcPr>
          <w:p w:rsidR="00C33BD0" w:rsidRDefault="00C33BD0" w:rsidP="00C33BD0">
            <w:pPr>
              <w:spacing w:line="360" w:lineRule="auto"/>
              <w:rPr>
                <w:sz w:val="28"/>
                <w:szCs w:val="28"/>
              </w:rPr>
            </w:pPr>
            <w:r>
              <w:rPr>
                <w:sz w:val="28"/>
                <w:szCs w:val="28"/>
              </w:rPr>
              <w:t>PQ</w:t>
            </w:r>
          </w:p>
        </w:tc>
        <w:tc>
          <w:tcPr>
            <w:tcW w:w="6120" w:type="dxa"/>
          </w:tcPr>
          <w:p w:rsidR="00C33BD0" w:rsidRDefault="00C33BD0" w:rsidP="00C33BD0">
            <w:pPr>
              <w:spacing w:line="360" w:lineRule="auto"/>
              <w:rPr>
                <w:sz w:val="28"/>
                <w:szCs w:val="28"/>
              </w:rPr>
            </w:pPr>
            <w:r>
              <w:rPr>
                <w:sz w:val="28"/>
                <w:szCs w:val="28"/>
              </w:rPr>
              <w:t>Phế quản</w:t>
            </w:r>
          </w:p>
        </w:tc>
      </w:tr>
      <w:tr w:rsidR="00C33BD0" w:rsidRPr="0030696D" w:rsidTr="00C33BD0">
        <w:trPr>
          <w:jc w:val="center"/>
        </w:trPr>
        <w:tc>
          <w:tcPr>
            <w:tcW w:w="2700" w:type="dxa"/>
          </w:tcPr>
          <w:p w:rsidR="00C33BD0" w:rsidRDefault="00C33BD0" w:rsidP="00C33BD0">
            <w:pPr>
              <w:spacing w:line="360" w:lineRule="auto"/>
              <w:rPr>
                <w:sz w:val="28"/>
                <w:szCs w:val="28"/>
              </w:rPr>
            </w:pPr>
            <w:r>
              <w:rPr>
                <w:sz w:val="28"/>
                <w:szCs w:val="28"/>
              </w:rPr>
              <w:t>PR</w:t>
            </w:r>
          </w:p>
        </w:tc>
        <w:tc>
          <w:tcPr>
            <w:tcW w:w="6120" w:type="dxa"/>
          </w:tcPr>
          <w:p w:rsidR="00C33BD0" w:rsidRDefault="00C33BD0" w:rsidP="00C33BD0">
            <w:pPr>
              <w:spacing w:line="360" w:lineRule="auto"/>
              <w:rPr>
                <w:sz w:val="28"/>
                <w:szCs w:val="28"/>
              </w:rPr>
            </w:pPr>
            <w:r>
              <w:rPr>
                <w:sz w:val="28"/>
                <w:szCs w:val="28"/>
              </w:rPr>
              <w:t>Tỷ lệ bệnh lưu hành (Prevalence ratio)</w:t>
            </w:r>
          </w:p>
        </w:tc>
      </w:tr>
      <w:tr w:rsidR="00C33BD0" w:rsidRPr="0030696D" w:rsidTr="00C33BD0">
        <w:trPr>
          <w:jc w:val="center"/>
        </w:trPr>
        <w:tc>
          <w:tcPr>
            <w:tcW w:w="2700" w:type="dxa"/>
          </w:tcPr>
          <w:p w:rsidR="00C33BD0" w:rsidRDefault="00C33BD0" w:rsidP="00C33BD0">
            <w:pPr>
              <w:spacing w:line="360" w:lineRule="auto"/>
              <w:rPr>
                <w:sz w:val="28"/>
                <w:szCs w:val="28"/>
              </w:rPr>
            </w:pPr>
            <w:r>
              <w:rPr>
                <w:sz w:val="28"/>
                <w:szCs w:val="28"/>
              </w:rPr>
              <w:t>RLTK</w:t>
            </w:r>
          </w:p>
        </w:tc>
        <w:tc>
          <w:tcPr>
            <w:tcW w:w="6120" w:type="dxa"/>
          </w:tcPr>
          <w:p w:rsidR="00C33BD0" w:rsidRDefault="00C33BD0" w:rsidP="00C33BD0">
            <w:pPr>
              <w:spacing w:line="360" w:lineRule="auto"/>
              <w:rPr>
                <w:sz w:val="28"/>
                <w:szCs w:val="28"/>
              </w:rPr>
            </w:pPr>
            <w:r>
              <w:rPr>
                <w:sz w:val="28"/>
                <w:szCs w:val="28"/>
              </w:rPr>
              <w:t>Rối loạn thông khí</w:t>
            </w:r>
          </w:p>
        </w:tc>
      </w:tr>
      <w:tr w:rsidR="00C33BD0" w:rsidRPr="0030696D" w:rsidTr="00C33BD0">
        <w:trPr>
          <w:jc w:val="center"/>
        </w:trPr>
        <w:tc>
          <w:tcPr>
            <w:tcW w:w="2700" w:type="dxa"/>
          </w:tcPr>
          <w:p w:rsidR="00C33BD0" w:rsidRPr="0030696D" w:rsidRDefault="00C33BD0" w:rsidP="00C33BD0">
            <w:pPr>
              <w:spacing w:line="360" w:lineRule="auto"/>
              <w:rPr>
                <w:sz w:val="28"/>
                <w:szCs w:val="28"/>
              </w:rPr>
            </w:pPr>
            <w:r>
              <w:rPr>
                <w:sz w:val="28"/>
                <w:szCs w:val="28"/>
              </w:rPr>
              <w:t>SGCNHH</w:t>
            </w:r>
          </w:p>
        </w:tc>
        <w:tc>
          <w:tcPr>
            <w:tcW w:w="6120" w:type="dxa"/>
          </w:tcPr>
          <w:p w:rsidR="00C33BD0" w:rsidRPr="0030696D" w:rsidRDefault="00C33BD0" w:rsidP="00C33BD0">
            <w:pPr>
              <w:spacing w:line="360" w:lineRule="auto"/>
              <w:rPr>
                <w:sz w:val="28"/>
                <w:szCs w:val="28"/>
              </w:rPr>
            </w:pPr>
            <w:r>
              <w:rPr>
                <w:sz w:val="28"/>
                <w:szCs w:val="28"/>
              </w:rPr>
              <w:t>Suy giảm chức năng hô hấp</w:t>
            </w:r>
          </w:p>
        </w:tc>
      </w:tr>
      <w:tr w:rsidR="00C33BD0" w:rsidRPr="0030696D" w:rsidTr="00C33BD0">
        <w:trPr>
          <w:jc w:val="center"/>
        </w:trPr>
        <w:tc>
          <w:tcPr>
            <w:tcW w:w="2700" w:type="dxa"/>
          </w:tcPr>
          <w:p w:rsidR="00C33BD0" w:rsidRPr="0030696D" w:rsidRDefault="00C33BD0" w:rsidP="00C33BD0">
            <w:pPr>
              <w:spacing w:line="360" w:lineRule="auto"/>
              <w:rPr>
                <w:sz w:val="28"/>
                <w:szCs w:val="28"/>
              </w:rPr>
            </w:pPr>
            <w:r w:rsidRPr="0030696D">
              <w:rPr>
                <w:sz w:val="28"/>
                <w:szCs w:val="28"/>
              </w:rPr>
              <w:t>SL</w:t>
            </w:r>
          </w:p>
        </w:tc>
        <w:tc>
          <w:tcPr>
            <w:tcW w:w="6120" w:type="dxa"/>
          </w:tcPr>
          <w:p w:rsidR="00C33BD0" w:rsidRPr="0030696D" w:rsidRDefault="00C33BD0" w:rsidP="00C33BD0">
            <w:pPr>
              <w:spacing w:line="360" w:lineRule="auto"/>
              <w:rPr>
                <w:sz w:val="28"/>
                <w:szCs w:val="28"/>
              </w:rPr>
            </w:pPr>
            <w:r w:rsidRPr="0030696D">
              <w:rPr>
                <w:sz w:val="28"/>
                <w:szCs w:val="28"/>
              </w:rPr>
              <w:t>Số lượng</w:t>
            </w:r>
          </w:p>
        </w:tc>
      </w:tr>
      <w:tr w:rsidR="00C33BD0" w:rsidRPr="0030696D" w:rsidTr="00C33BD0">
        <w:trPr>
          <w:jc w:val="center"/>
        </w:trPr>
        <w:tc>
          <w:tcPr>
            <w:tcW w:w="2700" w:type="dxa"/>
          </w:tcPr>
          <w:p w:rsidR="00C33BD0" w:rsidRPr="0030696D" w:rsidRDefault="00C33BD0" w:rsidP="00C33BD0">
            <w:pPr>
              <w:spacing w:line="360" w:lineRule="auto"/>
              <w:rPr>
                <w:sz w:val="28"/>
                <w:szCs w:val="28"/>
              </w:rPr>
            </w:pPr>
            <w:r>
              <w:rPr>
                <w:sz w:val="28"/>
                <w:szCs w:val="28"/>
              </w:rPr>
              <w:t>TB</w:t>
            </w:r>
          </w:p>
        </w:tc>
        <w:tc>
          <w:tcPr>
            <w:tcW w:w="6120" w:type="dxa"/>
          </w:tcPr>
          <w:p w:rsidR="00C33BD0" w:rsidRPr="0030696D" w:rsidRDefault="00C33BD0" w:rsidP="00C33BD0">
            <w:pPr>
              <w:spacing w:line="360" w:lineRule="auto"/>
              <w:rPr>
                <w:sz w:val="28"/>
                <w:szCs w:val="28"/>
              </w:rPr>
            </w:pPr>
            <w:r>
              <w:rPr>
                <w:sz w:val="28"/>
                <w:szCs w:val="28"/>
              </w:rPr>
              <w:t>Trung bình</w:t>
            </w:r>
          </w:p>
        </w:tc>
      </w:tr>
      <w:tr w:rsidR="00C33BD0" w:rsidRPr="0030696D" w:rsidTr="00C33BD0">
        <w:trPr>
          <w:jc w:val="center"/>
        </w:trPr>
        <w:tc>
          <w:tcPr>
            <w:tcW w:w="2700" w:type="dxa"/>
          </w:tcPr>
          <w:p w:rsidR="00C33BD0" w:rsidRPr="0030696D" w:rsidRDefault="00C33BD0" w:rsidP="00C33BD0">
            <w:pPr>
              <w:spacing w:line="360" w:lineRule="auto"/>
              <w:rPr>
                <w:sz w:val="28"/>
                <w:szCs w:val="28"/>
              </w:rPr>
            </w:pPr>
            <w:r w:rsidRPr="0030696D">
              <w:rPr>
                <w:sz w:val="28"/>
                <w:szCs w:val="28"/>
              </w:rPr>
              <w:t>TCCP</w:t>
            </w:r>
          </w:p>
        </w:tc>
        <w:tc>
          <w:tcPr>
            <w:tcW w:w="6120" w:type="dxa"/>
          </w:tcPr>
          <w:p w:rsidR="00C33BD0" w:rsidRPr="0030696D" w:rsidRDefault="00C33BD0" w:rsidP="00C33BD0">
            <w:pPr>
              <w:spacing w:line="360" w:lineRule="auto"/>
              <w:rPr>
                <w:sz w:val="28"/>
                <w:szCs w:val="28"/>
              </w:rPr>
            </w:pPr>
            <w:r w:rsidRPr="0030696D">
              <w:rPr>
                <w:sz w:val="28"/>
                <w:szCs w:val="28"/>
              </w:rPr>
              <w:t>Tiêu chuẩn cho phép</w:t>
            </w:r>
          </w:p>
        </w:tc>
      </w:tr>
      <w:tr w:rsidR="00C33BD0" w:rsidRPr="0030696D" w:rsidTr="00C33BD0">
        <w:trPr>
          <w:jc w:val="center"/>
        </w:trPr>
        <w:tc>
          <w:tcPr>
            <w:tcW w:w="2700" w:type="dxa"/>
          </w:tcPr>
          <w:p w:rsidR="00C33BD0" w:rsidRDefault="00C33BD0" w:rsidP="00C33BD0">
            <w:pPr>
              <w:spacing w:line="360" w:lineRule="auto"/>
              <w:rPr>
                <w:sz w:val="28"/>
                <w:szCs w:val="28"/>
              </w:rPr>
            </w:pPr>
            <w:r>
              <w:rPr>
                <w:sz w:val="28"/>
                <w:szCs w:val="28"/>
              </w:rPr>
              <w:t>TCVN</w:t>
            </w:r>
          </w:p>
        </w:tc>
        <w:tc>
          <w:tcPr>
            <w:tcW w:w="6120" w:type="dxa"/>
          </w:tcPr>
          <w:p w:rsidR="00C33BD0" w:rsidRDefault="00C33BD0" w:rsidP="00C33BD0">
            <w:pPr>
              <w:spacing w:line="360" w:lineRule="auto"/>
              <w:rPr>
                <w:sz w:val="28"/>
                <w:szCs w:val="28"/>
              </w:rPr>
            </w:pPr>
            <w:r>
              <w:rPr>
                <w:sz w:val="28"/>
                <w:szCs w:val="28"/>
              </w:rPr>
              <w:t>Tiêu chuẩn Việt Nam</w:t>
            </w:r>
          </w:p>
        </w:tc>
      </w:tr>
      <w:tr w:rsidR="00C33BD0" w:rsidRPr="0030696D" w:rsidTr="00C33BD0">
        <w:trPr>
          <w:jc w:val="center"/>
        </w:trPr>
        <w:tc>
          <w:tcPr>
            <w:tcW w:w="2700" w:type="dxa"/>
          </w:tcPr>
          <w:p w:rsidR="00C33BD0" w:rsidRDefault="00C33BD0" w:rsidP="00C33BD0">
            <w:pPr>
              <w:spacing w:line="360" w:lineRule="auto"/>
              <w:rPr>
                <w:sz w:val="28"/>
                <w:szCs w:val="28"/>
              </w:rPr>
            </w:pPr>
            <w:r>
              <w:rPr>
                <w:sz w:val="28"/>
                <w:szCs w:val="28"/>
              </w:rPr>
              <w:t>TT - GDSK</w:t>
            </w:r>
          </w:p>
        </w:tc>
        <w:tc>
          <w:tcPr>
            <w:tcW w:w="6120" w:type="dxa"/>
          </w:tcPr>
          <w:p w:rsidR="00C33BD0" w:rsidRDefault="00C33BD0" w:rsidP="00C33BD0">
            <w:pPr>
              <w:spacing w:line="360" w:lineRule="auto"/>
              <w:rPr>
                <w:sz w:val="28"/>
                <w:szCs w:val="28"/>
              </w:rPr>
            </w:pPr>
            <w:r>
              <w:rPr>
                <w:sz w:val="28"/>
                <w:szCs w:val="28"/>
              </w:rPr>
              <w:t>Truyền thông - Giáo dục sức khỏe</w:t>
            </w:r>
          </w:p>
        </w:tc>
      </w:tr>
      <w:tr w:rsidR="00C33BD0" w:rsidRPr="0030696D" w:rsidTr="00C33BD0">
        <w:trPr>
          <w:jc w:val="center"/>
        </w:trPr>
        <w:tc>
          <w:tcPr>
            <w:tcW w:w="2700" w:type="dxa"/>
          </w:tcPr>
          <w:p w:rsidR="00C33BD0" w:rsidRDefault="00C33BD0" w:rsidP="00C33BD0">
            <w:pPr>
              <w:spacing w:line="360" w:lineRule="auto"/>
              <w:rPr>
                <w:sz w:val="28"/>
                <w:szCs w:val="28"/>
              </w:rPr>
            </w:pPr>
            <w:r>
              <w:rPr>
                <w:sz w:val="28"/>
                <w:szCs w:val="28"/>
              </w:rPr>
              <w:t>VC</w:t>
            </w:r>
          </w:p>
        </w:tc>
        <w:tc>
          <w:tcPr>
            <w:tcW w:w="6120" w:type="dxa"/>
          </w:tcPr>
          <w:p w:rsidR="00C33BD0" w:rsidRDefault="00C33BD0" w:rsidP="00C33BD0">
            <w:pPr>
              <w:spacing w:line="360" w:lineRule="auto"/>
              <w:rPr>
                <w:sz w:val="28"/>
                <w:szCs w:val="28"/>
              </w:rPr>
            </w:pPr>
            <w:r>
              <w:rPr>
                <w:sz w:val="28"/>
                <w:szCs w:val="28"/>
              </w:rPr>
              <w:t>Dung tích sống (Vital Capacity)</w:t>
            </w:r>
          </w:p>
        </w:tc>
      </w:tr>
      <w:tr w:rsidR="00C33BD0" w:rsidRPr="009D337D" w:rsidTr="00C33BD0">
        <w:trPr>
          <w:jc w:val="center"/>
        </w:trPr>
        <w:tc>
          <w:tcPr>
            <w:tcW w:w="2700" w:type="dxa"/>
          </w:tcPr>
          <w:p w:rsidR="00C33BD0" w:rsidRPr="009D337D" w:rsidRDefault="00C33BD0" w:rsidP="00C33BD0">
            <w:pPr>
              <w:spacing w:line="360" w:lineRule="auto"/>
              <w:rPr>
                <w:b/>
                <w:sz w:val="28"/>
                <w:szCs w:val="28"/>
              </w:rPr>
            </w:pPr>
            <w:r w:rsidRPr="009D337D">
              <w:rPr>
                <w:b/>
                <w:sz w:val="28"/>
                <w:szCs w:val="28"/>
              </w:rPr>
              <w:lastRenderedPageBreak/>
              <w:t>Từ viết tắt</w:t>
            </w:r>
          </w:p>
        </w:tc>
        <w:tc>
          <w:tcPr>
            <w:tcW w:w="6120" w:type="dxa"/>
          </w:tcPr>
          <w:p w:rsidR="00C33BD0" w:rsidRPr="009D337D" w:rsidRDefault="00C33BD0" w:rsidP="00C33BD0">
            <w:pPr>
              <w:spacing w:line="360" w:lineRule="auto"/>
              <w:rPr>
                <w:b/>
                <w:sz w:val="28"/>
                <w:szCs w:val="28"/>
              </w:rPr>
            </w:pPr>
            <w:r w:rsidRPr="009D337D">
              <w:rPr>
                <w:b/>
                <w:sz w:val="28"/>
                <w:szCs w:val="28"/>
              </w:rPr>
              <w:t>Từ đầy đủ</w:t>
            </w:r>
          </w:p>
        </w:tc>
      </w:tr>
      <w:tr w:rsidR="00C33BD0" w:rsidRPr="0030696D" w:rsidTr="00C33BD0">
        <w:trPr>
          <w:jc w:val="center"/>
        </w:trPr>
        <w:tc>
          <w:tcPr>
            <w:tcW w:w="2700" w:type="dxa"/>
          </w:tcPr>
          <w:p w:rsidR="00C33BD0" w:rsidRDefault="00C33BD0" w:rsidP="00C33BD0">
            <w:pPr>
              <w:spacing w:line="360" w:lineRule="auto"/>
              <w:rPr>
                <w:sz w:val="28"/>
                <w:szCs w:val="28"/>
              </w:rPr>
            </w:pPr>
            <w:r>
              <w:rPr>
                <w:sz w:val="28"/>
                <w:szCs w:val="28"/>
              </w:rPr>
              <w:t>VKH</w:t>
            </w:r>
          </w:p>
        </w:tc>
        <w:tc>
          <w:tcPr>
            <w:tcW w:w="6120" w:type="dxa"/>
          </w:tcPr>
          <w:p w:rsidR="00C33BD0" w:rsidRDefault="00C33BD0" w:rsidP="00C33BD0">
            <w:pPr>
              <w:spacing w:line="360" w:lineRule="auto"/>
              <w:rPr>
                <w:sz w:val="28"/>
                <w:szCs w:val="28"/>
              </w:rPr>
            </w:pPr>
            <w:r>
              <w:rPr>
                <w:sz w:val="28"/>
                <w:szCs w:val="28"/>
              </w:rPr>
              <w:t>Vi khí hậu</w:t>
            </w:r>
          </w:p>
        </w:tc>
      </w:tr>
      <w:tr w:rsidR="00C33BD0" w:rsidRPr="0030696D" w:rsidTr="00C33BD0">
        <w:trPr>
          <w:jc w:val="center"/>
        </w:trPr>
        <w:tc>
          <w:tcPr>
            <w:tcW w:w="2700" w:type="dxa"/>
          </w:tcPr>
          <w:p w:rsidR="00C33BD0" w:rsidRDefault="00C33BD0" w:rsidP="00C33BD0">
            <w:pPr>
              <w:spacing w:line="360" w:lineRule="auto"/>
              <w:rPr>
                <w:sz w:val="28"/>
                <w:szCs w:val="28"/>
              </w:rPr>
            </w:pPr>
            <w:r>
              <w:rPr>
                <w:sz w:val="28"/>
                <w:szCs w:val="28"/>
              </w:rPr>
              <w:t>VMX</w:t>
            </w:r>
          </w:p>
        </w:tc>
        <w:tc>
          <w:tcPr>
            <w:tcW w:w="6120" w:type="dxa"/>
          </w:tcPr>
          <w:p w:rsidR="00C33BD0" w:rsidRDefault="00C33BD0" w:rsidP="00C33BD0">
            <w:pPr>
              <w:spacing w:line="360" w:lineRule="auto"/>
              <w:rPr>
                <w:sz w:val="28"/>
                <w:szCs w:val="28"/>
              </w:rPr>
            </w:pPr>
            <w:r>
              <w:rPr>
                <w:sz w:val="28"/>
                <w:szCs w:val="28"/>
              </w:rPr>
              <w:t>Viêm mũi xoang</w:t>
            </w:r>
          </w:p>
        </w:tc>
      </w:tr>
      <w:tr w:rsidR="00C33BD0" w:rsidRPr="0030696D" w:rsidTr="00C33BD0">
        <w:trPr>
          <w:jc w:val="center"/>
        </w:trPr>
        <w:tc>
          <w:tcPr>
            <w:tcW w:w="2700" w:type="dxa"/>
          </w:tcPr>
          <w:p w:rsidR="00C33BD0" w:rsidRPr="0030696D" w:rsidRDefault="00C33BD0" w:rsidP="00C33BD0">
            <w:pPr>
              <w:spacing w:line="360" w:lineRule="auto"/>
              <w:rPr>
                <w:sz w:val="28"/>
                <w:szCs w:val="28"/>
              </w:rPr>
            </w:pPr>
            <w:r w:rsidRPr="0030696D">
              <w:rPr>
                <w:sz w:val="28"/>
                <w:szCs w:val="28"/>
              </w:rPr>
              <w:t>%</w:t>
            </w:r>
          </w:p>
        </w:tc>
        <w:tc>
          <w:tcPr>
            <w:tcW w:w="6120" w:type="dxa"/>
          </w:tcPr>
          <w:p w:rsidR="00C33BD0" w:rsidRPr="0030696D" w:rsidRDefault="00C33BD0" w:rsidP="00C33BD0">
            <w:pPr>
              <w:spacing w:line="360" w:lineRule="auto"/>
              <w:rPr>
                <w:sz w:val="28"/>
                <w:szCs w:val="28"/>
              </w:rPr>
            </w:pPr>
            <w:r w:rsidRPr="0030696D">
              <w:rPr>
                <w:sz w:val="28"/>
                <w:szCs w:val="28"/>
              </w:rPr>
              <w:t>Tỷ lệ phần trăm</w:t>
            </w:r>
          </w:p>
        </w:tc>
      </w:tr>
      <w:tr w:rsidR="00C33BD0" w:rsidRPr="0030696D" w:rsidTr="00C33BD0">
        <w:trPr>
          <w:jc w:val="center"/>
        </w:trPr>
        <w:tc>
          <w:tcPr>
            <w:tcW w:w="2700" w:type="dxa"/>
          </w:tcPr>
          <w:p w:rsidR="00C33BD0" w:rsidRPr="0030696D" w:rsidRDefault="00C33BD0" w:rsidP="00C33BD0">
            <w:pPr>
              <w:spacing w:line="360" w:lineRule="auto"/>
              <w:rPr>
                <w:sz w:val="28"/>
                <w:szCs w:val="28"/>
              </w:rPr>
            </w:pPr>
            <w:r>
              <w:rPr>
                <w:sz w:val="28"/>
                <w:szCs w:val="28"/>
              </w:rPr>
              <w:t>SD</w:t>
            </w:r>
          </w:p>
        </w:tc>
        <w:tc>
          <w:tcPr>
            <w:tcW w:w="6120" w:type="dxa"/>
          </w:tcPr>
          <w:p w:rsidR="00C33BD0" w:rsidRPr="0030696D" w:rsidRDefault="00C33BD0" w:rsidP="00C33BD0">
            <w:pPr>
              <w:spacing w:line="360" w:lineRule="auto"/>
              <w:rPr>
                <w:sz w:val="28"/>
                <w:szCs w:val="28"/>
              </w:rPr>
            </w:pPr>
            <w:r>
              <w:rPr>
                <w:sz w:val="28"/>
                <w:szCs w:val="28"/>
              </w:rPr>
              <w:t>Độ lệch chuẩn (Standard Deviation)</w:t>
            </w:r>
          </w:p>
        </w:tc>
      </w:tr>
      <w:tr w:rsidR="00C33BD0" w:rsidRPr="0030696D" w:rsidTr="00C33BD0">
        <w:trPr>
          <w:jc w:val="center"/>
        </w:trPr>
        <w:tc>
          <w:tcPr>
            <w:tcW w:w="2700" w:type="dxa"/>
            <w:vAlign w:val="center"/>
          </w:tcPr>
          <w:p w:rsidR="00C33BD0" w:rsidRDefault="00C33BD0" w:rsidP="00C33BD0">
            <w:pPr>
              <w:spacing w:line="360" w:lineRule="auto"/>
              <w:rPr>
                <w:sz w:val="28"/>
                <w:szCs w:val="28"/>
              </w:rPr>
            </w:pPr>
            <w:r>
              <w:rPr>
                <w:noProof/>
                <w:sz w:val="28"/>
                <w:szCs w:val="28"/>
                <w:lang w:eastAsia="en-US"/>
              </w:rPr>
              <mc:AlternateContent>
                <mc:Choice Requires="wps">
                  <w:drawing>
                    <wp:anchor distT="0" distB="0" distL="114300" distR="114300" simplePos="0" relativeHeight="251782144" behindDoc="0" locked="0" layoutInCell="1" allowOverlap="1" wp14:anchorId="4A1D1E33" wp14:editId="5A1C6AE2">
                      <wp:simplePos x="0" y="0"/>
                      <wp:positionH relativeFrom="column">
                        <wp:posOffset>5715</wp:posOffset>
                      </wp:positionH>
                      <wp:positionV relativeFrom="paragraph">
                        <wp:posOffset>-6350</wp:posOffset>
                      </wp:positionV>
                      <wp:extent cx="133350" cy="0"/>
                      <wp:effectExtent l="10160" t="17780" r="18415" b="1079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9" o:spid="_x0000_s1026" type="#_x0000_t32" style="position:absolute;margin-left:.45pt;margin-top:-.5pt;width:10.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" strokeweight="1.5pt"/>
                  </w:pict>
                </mc:Fallback>
              </mc:AlternateContent>
            </w:r>
            <w:r>
              <w:rPr>
                <w:sz w:val="28"/>
                <w:szCs w:val="28"/>
              </w:rPr>
              <w:t>X</w:t>
            </w:r>
          </w:p>
        </w:tc>
        <w:tc>
          <w:tcPr>
            <w:tcW w:w="6120" w:type="dxa"/>
          </w:tcPr>
          <w:p w:rsidR="00C33BD0" w:rsidRDefault="00C33BD0" w:rsidP="00C33BD0">
            <w:pPr>
              <w:spacing w:line="360" w:lineRule="auto"/>
              <w:rPr>
                <w:sz w:val="28"/>
                <w:szCs w:val="28"/>
              </w:rPr>
            </w:pPr>
            <w:r>
              <w:rPr>
                <w:sz w:val="28"/>
                <w:szCs w:val="28"/>
              </w:rPr>
              <w:t>Giá trị trung bình</w:t>
            </w:r>
          </w:p>
        </w:tc>
      </w:tr>
    </w:tbl>
    <w:p w:rsidR="00C33BD0" w:rsidRDefault="00C33BD0" w:rsidP="00C33BD0">
      <w:pPr>
        <w:spacing w:line="360" w:lineRule="auto"/>
        <w:rPr>
          <w:sz w:val="28"/>
          <w:szCs w:val="28"/>
        </w:rPr>
      </w:pPr>
    </w:p>
    <w:p w:rsidR="00C33BD0" w:rsidRDefault="00C33BD0" w:rsidP="00C33BD0">
      <w:pPr>
        <w:spacing w:line="360" w:lineRule="auto"/>
        <w:rPr>
          <w:sz w:val="28"/>
          <w:szCs w:val="28"/>
        </w:rPr>
      </w:pPr>
    </w:p>
    <w:p w:rsidR="00C33BD0" w:rsidRDefault="00C33BD0" w:rsidP="00C33BD0">
      <w:pPr>
        <w:spacing w:line="360" w:lineRule="auto"/>
        <w:rPr>
          <w:sz w:val="28"/>
          <w:szCs w:val="28"/>
        </w:rPr>
      </w:pPr>
    </w:p>
    <w:p w:rsidR="00C33BD0" w:rsidRDefault="00C33BD0" w:rsidP="00C33BD0">
      <w:pPr>
        <w:spacing w:line="360" w:lineRule="auto"/>
        <w:rPr>
          <w:sz w:val="28"/>
          <w:szCs w:val="28"/>
        </w:rPr>
      </w:pPr>
    </w:p>
    <w:p w:rsidR="00C33BD0" w:rsidRDefault="00C33BD0" w:rsidP="00C33BD0">
      <w:pPr>
        <w:spacing w:line="360" w:lineRule="auto"/>
        <w:rPr>
          <w:sz w:val="28"/>
          <w:szCs w:val="28"/>
        </w:rPr>
      </w:pPr>
    </w:p>
    <w:p w:rsidR="00C33BD0" w:rsidRDefault="00C33BD0" w:rsidP="00C33BD0">
      <w:pPr>
        <w:spacing w:line="360" w:lineRule="auto"/>
        <w:rPr>
          <w:sz w:val="28"/>
          <w:szCs w:val="28"/>
        </w:rPr>
      </w:pPr>
    </w:p>
    <w:p w:rsidR="00C33BD0" w:rsidRDefault="00C33BD0" w:rsidP="00C33BD0">
      <w:pPr>
        <w:spacing w:line="360" w:lineRule="auto"/>
        <w:rPr>
          <w:sz w:val="28"/>
          <w:szCs w:val="28"/>
        </w:rPr>
      </w:pPr>
    </w:p>
    <w:p w:rsidR="00C33BD0" w:rsidRDefault="00C33BD0" w:rsidP="00C33BD0">
      <w:pPr>
        <w:spacing w:line="360" w:lineRule="auto"/>
        <w:rPr>
          <w:sz w:val="28"/>
          <w:szCs w:val="28"/>
        </w:rPr>
      </w:pPr>
    </w:p>
    <w:p w:rsidR="00C33BD0" w:rsidRDefault="00C33BD0">
      <w:pPr>
        <w:spacing w:after="200" w:line="276" w:lineRule="auto"/>
        <w:rPr>
          <w:b/>
          <w:sz w:val="28"/>
          <w:szCs w:val="28"/>
        </w:rPr>
      </w:pPr>
    </w:p>
    <w:p w:rsidR="00C33BD0" w:rsidRDefault="00C33BD0">
      <w:pPr>
        <w:spacing w:after="200" w:line="276" w:lineRule="auto"/>
        <w:rPr>
          <w:b/>
          <w:sz w:val="28"/>
          <w:szCs w:val="28"/>
          <w:lang w:val="vi-VN"/>
        </w:rPr>
      </w:pPr>
      <w:r>
        <w:rPr>
          <w:b/>
          <w:sz w:val="28"/>
          <w:szCs w:val="28"/>
          <w:lang w:val="vi-VN"/>
        </w:rPr>
        <w:br w:type="page"/>
      </w:r>
    </w:p>
    <w:p w:rsidR="00C33BD0" w:rsidRPr="000A355B" w:rsidRDefault="00C33BD0" w:rsidP="008948F3">
      <w:pPr>
        <w:spacing w:line="360" w:lineRule="auto"/>
        <w:jc w:val="center"/>
        <w:rPr>
          <w:b/>
          <w:sz w:val="32"/>
          <w:szCs w:val="32"/>
          <w:lang w:val="en-GB"/>
        </w:rPr>
      </w:pPr>
      <w:r w:rsidRPr="000A355B">
        <w:rPr>
          <w:b/>
          <w:sz w:val="32"/>
          <w:szCs w:val="32"/>
          <w:lang w:val="en-GB"/>
        </w:rPr>
        <w:lastRenderedPageBreak/>
        <w:t>MỤC LỤC</w:t>
      </w:r>
    </w:p>
    <w:tbl>
      <w:tblPr>
        <w:tblW w:w="9009" w:type="dxa"/>
        <w:tblLook w:val="01E0" w:firstRow="1" w:lastRow="1" w:firstColumn="1" w:lastColumn="1" w:noHBand="0" w:noVBand="0"/>
      </w:tblPr>
      <w:tblGrid>
        <w:gridCol w:w="8046"/>
        <w:gridCol w:w="963"/>
      </w:tblGrid>
      <w:tr w:rsidR="00C33BD0" w:rsidRPr="00304612" w:rsidTr="00C33BD0">
        <w:tc>
          <w:tcPr>
            <w:tcW w:w="8046" w:type="dxa"/>
          </w:tcPr>
          <w:p w:rsidR="00C33BD0" w:rsidRPr="00304612" w:rsidRDefault="00C33BD0" w:rsidP="00C33BD0">
            <w:pPr>
              <w:spacing w:line="360" w:lineRule="auto"/>
              <w:jc w:val="both"/>
              <w:rPr>
                <w:rFonts w:asciiTheme="majorHAnsi" w:hAnsiTheme="majorHAnsi" w:cstheme="majorHAnsi"/>
                <w:b/>
                <w:bCs/>
                <w:sz w:val="28"/>
                <w:szCs w:val="28"/>
                <w:lang w:eastAsia="zh-CN"/>
              </w:rPr>
            </w:pPr>
            <w:r>
              <w:rPr>
                <w:rFonts w:asciiTheme="majorHAnsi" w:hAnsiTheme="majorHAnsi" w:cstheme="majorHAnsi"/>
                <w:b/>
                <w:bCs/>
                <w:sz w:val="28"/>
                <w:szCs w:val="28"/>
                <w:lang w:eastAsia="zh-CN"/>
              </w:rPr>
              <w:t>LỜI CAM ĐOAN</w:t>
            </w:r>
          </w:p>
        </w:tc>
        <w:tc>
          <w:tcPr>
            <w:tcW w:w="963" w:type="dxa"/>
          </w:tcPr>
          <w:p w:rsidR="00C33BD0" w:rsidRPr="00304612" w:rsidRDefault="00C33BD0" w:rsidP="00C33BD0">
            <w:pPr>
              <w:spacing w:line="360" w:lineRule="auto"/>
              <w:jc w:val="center"/>
              <w:rPr>
                <w:rFonts w:asciiTheme="majorHAnsi" w:hAnsiTheme="majorHAnsi" w:cstheme="majorHAnsi"/>
                <w:sz w:val="28"/>
                <w:szCs w:val="28"/>
                <w:lang w:eastAsia="zh-CN"/>
              </w:rPr>
            </w:pPr>
            <w:r>
              <w:rPr>
                <w:rFonts w:asciiTheme="majorHAnsi" w:hAnsiTheme="majorHAnsi" w:cstheme="majorHAnsi"/>
                <w:sz w:val="28"/>
                <w:szCs w:val="28"/>
                <w:lang w:eastAsia="zh-CN"/>
              </w:rPr>
              <w:t>i</w:t>
            </w:r>
          </w:p>
        </w:tc>
      </w:tr>
      <w:tr w:rsidR="00C33BD0" w:rsidRPr="00304612" w:rsidTr="00C33BD0">
        <w:tc>
          <w:tcPr>
            <w:tcW w:w="8046" w:type="dxa"/>
          </w:tcPr>
          <w:p w:rsidR="00C33BD0" w:rsidRDefault="00C33BD0" w:rsidP="00C33BD0">
            <w:pPr>
              <w:spacing w:line="360" w:lineRule="auto"/>
              <w:jc w:val="both"/>
              <w:rPr>
                <w:rFonts w:asciiTheme="majorHAnsi" w:hAnsiTheme="majorHAnsi" w:cstheme="majorHAnsi"/>
                <w:b/>
                <w:bCs/>
                <w:sz w:val="28"/>
                <w:szCs w:val="28"/>
                <w:lang w:eastAsia="zh-CN"/>
              </w:rPr>
            </w:pPr>
            <w:r>
              <w:rPr>
                <w:rFonts w:asciiTheme="majorHAnsi" w:hAnsiTheme="majorHAnsi" w:cstheme="majorHAnsi"/>
                <w:b/>
                <w:bCs/>
                <w:sz w:val="28"/>
                <w:szCs w:val="28"/>
                <w:lang w:eastAsia="zh-CN"/>
              </w:rPr>
              <w:t>LỜI CẢM ƠN</w:t>
            </w:r>
          </w:p>
        </w:tc>
        <w:tc>
          <w:tcPr>
            <w:tcW w:w="963" w:type="dxa"/>
          </w:tcPr>
          <w:p w:rsidR="00C33BD0" w:rsidRPr="00304612" w:rsidRDefault="00C33BD0" w:rsidP="00C33BD0">
            <w:pPr>
              <w:spacing w:line="360" w:lineRule="auto"/>
              <w:jc w:val="center"/>
              <w:rPr>
                <w:rFonts w:asciiTheme="majorHAnsi" w:hAnsiTheme="majorHAnsi" w:cstheme="majorHAnsi"/>
                <w:sz w:val="28"/>
                <w:szCs w:val="28"/>
                <w:lang w:eastAsia="zh-CN"/>
              </w:rPr>
            </w:pPr>
            <w:r>
              <w:rPr>
                <w:rFonts w:asciiTheme="majorHAnsi" w:hAnsiTheme="majorHAnsi" w:cstheme="majorHAnsi"/>
                <w:sz w:val="28"/>
                <w:szCs w:val="28"/>
                <w:lang w:eastAsia="zh-CN"/>
              </w:rPr>
              <w:t>ii</w:t>
            </w:r>
          </w:p>
        </w:tc>
      </w:tr>
      <w:tr w:rsidR="00C33BD0" w:rsidRPr="00304612" w:rsidTr="00C33BD0">
        <w:tc>
          <w:tcPr>
            <w:tcW w:w="8046" w:type="dxa"/>
          </w:tcPr>
          <w:p w:rsidR="00C33BD0" w:rsidRDefault="00C33BD0" w:rsidP="00C33BD0">
            <w:pPr>
              <w:spacing w:line="360" w:lineRule="auto"/>
              <w:jc w:val="both"/>
              <w:rPr>
                <w:rFonts w:asciiTheme="majorHAnsi" w:hAnsiTheme="majorHAnsi" w:cstheme="majorHAnsi"/>
                <w:b/>
                <w:bCs/>
                <w:sz w:val="28"/>
                <w:szCs w:val="28"/>
                <w:lang w:eastAsia="zh-CN"/>
              </w:rPr>
            </w:pPr>
            <w:r>
              <w:rPr>
                <w:rFonts w:asciiTheme="majorHAnsi" w:hAnsiTheme="majorHAnsi" w:cstheme="majorHAnsi"/>
                <w:b/>
                <w:bCs/>
                <w:sz w:val="28"/>
                <w:szCs w:val="28"/>
                <w:lang w:eastAsia="zh-CN"/>
              </w:rPr>
              <w:t>NHỮNG CHỮ VIẾT TẮT</w:t>
            </w:r>
          </w:p>
        </w:tc>
        <w:tc>
          <w:tcPr>
            <w:tcW w:w="963" w:type="dxa"/>
          </w:tcPr>
          <w:p w:rsidR="00C33BD0" w:rsidRPr="00304612" w:rsidRDefault="00C33BD0" w:rsidP="00C33BD0">
            <w:pPr>
              <w:spacing w:line="360" w:lineRule="auto"/>
              <w:jc w:val="center"/>
              <w:rPr>
                <w:rFonts w:asciiTheme="majorHAnsi" w:hAnsiTheme="majorHAnsi" w:cstheme="majorHAnsi"/>
                <w:sz w:val="28"/>
                <w:szCs w:val="28"/>
                <w:lang w:eastAsia="zh-CN"/>
              </w:rPr>
            </w:pPr>
            <w:r>
              <w:rPr>
                <w:rFonts w:asciiTheme="majorHAnsi" w:hAnsiTheme="majorHAnsi" w:cstheme="majorHAnsi"/>
                <w:sz w:val="28"/>
                <w:szCs w:val="28"/>
                <w:lang w:eastAsia="zh-CN"/>
              </w:rPr>
              <w:t>iii</w:t>
            </w:r>
          </w:p>
        </w:tc>
      </w:tr>
      <w:tr w:rsidR="00C33BD0" w:rsidRPr="00304612" w:rsidTr="00C33BD0">
        <w:tc>
          <w:tcPr>
            <w:tcW w:w="8046" w:type="dxa"/>
          </w:tcPr>
          <w:p w:rsidR="00C33BD0" w:rsidRDefault="00C33BD0" w:rsidP="00C33BD0">
            <w:pPr>
              <w:spacing w:line="360" w:lineRule="auto"/>
              <w:jc w:val="both"/>
              <w:rPr>
                <w:rFonts w:asciiTheme="majorHAnsi" w:hAnsiTheme="majorHAnsi" w:cstheme="majorHAnsi"/>
                <w:b/>
                <w:bCs/>
                <w:sz w:val="28"/>
                <w:szCs w:val="28"/>
                <w:lang w:eastAsia="zh-CN"/>
              </w:rPr>
            </w:pPr>
            <w:r>
              <w:rPr>
                <w:rFonts w:asciiTheme="majorHAnsi" w:hAnsiTheme="majorHAnsi" w:cstheme="majorHAnsi"/>
                <w:b/>
                <w:bCs/>
                <w:sz w:val="28"/>
                <w:szCs w:val="28"/>
                <w:lang w:eastAsia="zh-CN"/>
              </w:rPr>
              <w:t>MỤC LỤC</w:t>
            </w:r>
          </w:p>
        </w:tc>
        <w:tc>
          <w:tcPr>
            <w:tcW w:w="963" w:type="dxa"/>
          </w:tcPr>
          <w:p w:rsidR="00C33BD0" w:rsidRPr="00304612" w:rsidRDefault="00C33BD0" w:rsidP="00C33BD0">
            <w:pPr>
              <w:spacing w:line="360" w:lineRule="auto"/>
              <w:jc w:val="center"/>
              <w:rPr>
                <w:rFonts w:asciiTheme="majorHAnsi" w:hAnsiTheme="majorHAnsi" w:cstheme="majorHAnsi"/>
                <w:sz w:val="28"/>
                <w:szCs w:val="28"/>
                <w:lang w:eastAsia="zh-CN"/>
              </w:rPr>
            </w:pPr>
            <w:r>
              <w:rPr>
                <w:rFonts w:asciiTheme="majorHAnsi" w:hAnsiTheme="majorHAnsi" w:cstheme="majorHAnsi"/>
                <w:sz w:val="28"/>
                <w:szCs w:val="28"/>
                <w:lang w:eastAsia="zh-CN"/>
              </w:rPr>
              <w:t>iv</w:t>
            </w:r>
          </w:p>
        </w:tc>
      </w:tr>
      <w:tr w:rsidR="00C33BD0" w:rsidRPr="00304612" w:rsidTr="00C33BD0">
        <w:tc>
          <w:tcPr>
            <w:tcW w:w="8046" w:type="dxa"/>
          </w:tcPr>
          <w:p w:rsidR="00C33BD0" w:rsidRDefault="00C33BD0" w:rsidP="00C33BD0">
            <w:pPr>
              <w:spacing w:line="360" w:lineRule="auto"/>
              <w:jc w:val="both"/>
              <w:rPr>
                <w:rFonts w:asciiTheme="majorHAnsi" w:hAnsiTheme="majorHAnsi" w:cstheme="majorHAnsi"/>
                <w:b/>
                <w:bCs/>
                <w:sz w:val="28"/>
                <w:szCs w:val="28"/>
                <w:lang w:eastAsia="zh-CN"/>
              </w:rPr>
            </w:pPr>
            <w:r>
              <w:rPr>
                <w:rFonts w:asciiTheme="majorHAnsi" w:hAnsiTheme="majorHAnsi" w:cstheme="majorHAnsi"/>
                <w:b/>
                <w:bCs/>
                <w:sz w:val="28"/>
                <w:szCs w:val="28"/>
                <w:lang w:eastAsia="zh-CN"/>
              </w:rPr>
              <w:t>DANH MỤC BẢNG</w:t>
            </w:r>
          </w:p>
        </w:tc>
        <w:tc>
          <w:tcPr>
            <w:tcW w:w="963" w:type="dxa"/>
          </w:tcPr>
          <w:p w:rsidR="00C33BD0" w:rsidRDefault="00C33BD0" w:rsidP="00C33BD0">
            <w:pPr>
              <w:spacing w:line="360" w:lineRule="auto"/>
              <w:jc w:val="center"/>
              <w:rPr>
                <w:rFonts w:asciiTheme="majorHAnsi" w:hAnsiTheme="majorHAnsi" w:cstheme="majorHAnsi"/>
                <w:sz w:val="28"/>
                <w:szCs w:val="28"/>
                <w:lang w:eastAsia="zh-CN"/>
              </w:rPr>
            </w:pPr>
            <w:r>
              <w:rPr>
                <w:rFonts w:asciiTheme="majorHAnsi" w:hAnsiTheme="majorHAnsi" w:cstheme="majorHAnsi"/>
                <w:sz w:val="28"/>
                <w:szCs w:val="28"/>
                <w:lang w:eastAsia="zh-CN"/>
              </w:rPr>
              <w:t>v</w:t>
            </w:r>
          </w:p>
        </w:tc>
      </w:tr>
      <w:tr w:rsidR="00C33BD0" w:rsidRPr="00304612" w:rsidTr="00C33BD0">
        <w:tc>
          <w:tcPr>
            <w:tcW w:w="8046" w:type="dxa"/>
          </w:tcPr>
          <w:p w:rsidR="00C33BD0" w:rsidRDefault="00C33BD0" w:rsidP="00C33BD0">
            <w:pPr>
              <w:spacing w:line="360" w:lineRule="auto"/>
              <w:jc w:val="both"/>
              <w:rPr>
                <w:rFonts w:asciiTheme="majorHAnsi" w:hAnsiTheme="majorHAnsi" w:cstheme="majorHAnsi"/>
                <w:b/>
                <w:bCs/>
                <w:sz w:val="28"/>
                <w:szCs w:val="28"/>
                <w:lang w:eastAsia="zh-CN"/>
              </w:rPr>
            </w:pPr>
            <w:r>
              <w:rPr>
                <w:rFonts w:asciiTheme="majorHAnsi" w:hAnsiTheme="majorHAnsi" w:cstheme="majorHAnsi"/>
                <w:b/>
                <w:bCs/>
                <w:sz w:val="28"/>
                <w:szCs w:val="28"/>
                <w:lang w:eastAsia="zh-CN"/>
              </w:rPr>
              <w:t>DANH MỤC BIỂU ĐỒ</w:t>
            </w:r>
          </w:p>
        </w:tc>
        <w:tc>
          <w:tcPr>
            <w:tcW w:w="963" w:type="dxa"/>
          </w:tcPr>
          <w:p w:rsidR="00C33BD0" w:rsidRPr="00304612" w:rsidRDefault="00C33BD0" w:rsidP="00C33BD0">
            <w:pPr>
              <w:spacing w:line="360" w:lineRule="auto"/>
              <w:jc w:val="center"/>
              <w:rPr>
                <w:rFonts w:asciiTheme="majorHAnsi" w:hAnsiTheme="majorHAnsi" w:cstheme="majorHAnsi"/>
                <w:sz w:val="28"/>
                <w:szCs w:val="28"/>
                <w:lang w:eastAsia="zh-CN"/>
              </w:rPr>
            </w:pPr>
            <w:r>
              <w:rPr>
                <w:rFonts w:asciiTheme="majorHAnsi" w:hAnsiTheme="majorHAnsi" w:cstheme="majorHAnsi"/>
                <w:sz w:val="28"/>
                <w:szCs w:val="28"/>
                <w:lang w:eastAsia="zh-CN"/>
              </w:rPr>
              <w:t>vi</w:t>
            </w:r>
          </w:p>
        </w:tc>
      </w:tr>
      <w:tr w:rsidR="00C33BD0" w:rsidRPr="00304612" w:rsidTr="00C33BD0">
        <w:tc>
          <w:tcPr>
            <w:tcW w:w="8046" w:type="dxa"/>
          </w:tcPr>
          <w:p w:rsidR="00C33BD0" w:rsidRDefault="00C33BD0" w:rsidP="00C33BD0">
            <w:pPr>
              <w:spacing w:line="360" w:lineRule="auto"/>
              <w:jc w:val="both"/>
              <w:rPr>
                <w:rFonts w:asciiTheme="majorHAnsi" w:hAnsiTheme="majorHAnsi" w:cstheme="majorHAnsi"/>
                <w:b/>
                <w:bCs/>
                <w:sz w:val="28"/>
                <w:szCs w:val="28"/>
                <w:lang w:eastAsia="zh-CN"/>
              </w:rPr>
            </w:pPr>
            <w:r>
              <w:rPr>
                <w:rFonts w:asciiTheme="majorHAnsi" w:hAnsiTheme="majorHAnsi" w:cstheme="majorHAnsi"/>
                <w:b/>
                <w:bCs/>
                <w:sz w:val="28"/>
                <w:szCs w:val="28"/>
                <w:lang w:eastAsia="zh-CN"/>
              </w:rPr>
              <w:t>DANH MỤC HỘP</w:t>
            </w:r>
          </w:p>
        </w:tc>
        <w:tc>
          <w:tcPr>
            <w:tcW w:w="963" w:type="dxa"/>
          </w:tcPr>
          <w:p w:rsidR="00C33BD0" w:rsidRPr="00304612" w:rsidRDefault="00C33BD0" w:rsidP="00C33BD0">
            <w:pPr>
              <w:spacing w:line="360" w:lineRule="auto"/>
              <w:jc w:val="center"/>
              <w:rPr>
                <w:rFonts w:asciiTheme="majorHAnsi" w:hAnsiTheme="majorHAnsi" w:cstheme="majorHAnsi"/>
                <w:sz w:val="28"/>
                <w:szCs w:val="28"/>
                <w:lang w:eastAsia="zh-CN"/>
              </w:rPr>
            </w:pPr>
            <w:r>
              <w:rPr>
                <w:rFonts w:asciiTheme="majorHAnsi" w:hAnsiTheme="majorHAnsi" w:cstheme="majorHAnsi"/>
                <w:sz w:val="28"/>
                <w:szCs w:val="28"/>
                <w:lang w:eastAsia="zh-CN"/>
              </w:rPr>
              <w:t>vii</w:t>
            </w:r>
          </w:p>
        </w:tc>
      </w:tr>
      <w:tr w:rsidR="00C33BD0" w:rsidRPr="00304612" w:rsidTr="00C33BD0">
        <w:tc>
          <w:tcPr>
            <w:tcW w:w="8046" w:type="dxa"/>
          </w:tcPr>
          <w:p w:rsidR="00C33BD0" w:rsidRPr="00304612" w:rsidRDefault="00C33BD0" w:rsidP="00C33BD0">
            <w:pPr>
              <w:spacing w:line="360" w:lineRule="auto"/>
              <w:jc w:val="both"/>
              <w:rPr>
                <w:rFonts w:asciiTheme="majorHAnsi" w:hAnsiTheme="majorHAnsi" w:cstheme="majorHAnsi"/>
                <w:b/>
                <w:bCs/>
                <w:sz w:val="28"/>
                <w:szCs w:val="28"/>
                <w:lang w:eastAsia="zh-CN"/>
              </w:rPr>
            </w:pPr>
            <w:r w:rsidRPr="00304612">
              <w:rPr>
                <w:rFonts w:asciiTheme="majorHAnsi" w:hAnsiTheme="majorHAnsi" w:cstheme="majorHAnsi"/>
                <w:b/>
                <w:bCs/>
                <w:sz w:val="28"/>
                <w:szCs w:val="28"/>
                <w:lang w:eastAsia="zh-CN"/>
              </w:rPr>
              <w:t>ĐẶT VẤN ĐỀ</w:t>
            </w:r>
          </w:p>
        </w:tc>
        <w:tc>
          <w:tcPr>
            <w:tcW w:w="963" w:type="dxa"/>
          </w:tcPr>
          <w:p w:rsidR="00C33BD0" w:rsidRPr="00304612" w:rsidRDefault="00C33BD0" w:rsidP="00C33BD0">
            <w:pPr>
              <w:spacing w:line="360" w:lineRule="auto"/>
              <w:jc w:val="center"/>
              <w:rPr>
                <w:rFonts w:asciiTheme="majorHAnsi" w:hAnsiTheme="majorHAnsi" w:cstheme="majorHAnsi"/>
                <w:sz w:val="28"/>
                <w:szCs w:val="28"/>
                <w:lang w:eastAsia="zh-CN"/>
              </w:rPr>
            </w:pPr>
            <w:r w:rsidRPr="00304612">
              <w:rPr>
                <w:rFonts w:asciiTheme="majorHAnsi" w:hAnsiTheme="majorHAnsi" w:cstheme="majorHAnsi"/>
                <w:sz w:val="28"/>
                <w:szCs w:val="28"/>
                <w:lang w:eastAsia="zh-CN"/>
              </w:rPr>
              <w:t>1</w:t>
            </w:r>
          </w:p>
        </w:tc>
      </w:tr>
      <w:tr w:rsidR="00C33BD0" w:rsidRPr="00304612" w:rsidTr="00C33BD0">
        <w:tc>
          <w:tcPr>
            <w:tcW w:w="8046" w:type="dxa"/>
          </w:tcPr>
          <w:p w:rsidR="00C33BD0" w:rsidRPr="00304612" w:rsidRDefault="00C33BD0" w:rsidP="00C33BD0">
            <w:pPr>
              <w:spacing w:line="360" w:lineRule="auto"/>
              <w:jc w:val="both"/>
              <w:rPr>
                <w:rFonts w:asciiTheme="majorHAnsi" w:hAnsiTheme="majorHAnsi" w:cstheme="majorHAnsi"/>
                <w:b/>
                <w:bCs/>
                <w:sz w:val="28"/>
                <w:szCs w:val="28"/>
                <w:lang w:eastAsia="zh-CN"/>
              </w:rPr>
            </w:pPr>
            <w:r w:rsidRPr="00304612">
              <w:rPr>
                <w:rFonts w:asciiTheme="majorHAnsi" w:hAnsiTheme="majorHAnsi" w:cstheme="majorHAnsi"/>
                <w:b/>
                <w:sz w:val="28"/>
                <w:szCs w:val="28"/>
              </w:rPr>
              <w:t>Chương I. TỔNG QUAN TÀI LIỆU</w:t>
            </w:r>
          </w:p>
        </w:tc>
        <w:tc>
          <w:tcPr>
            <w:tcW w:w="963" w:type="dxa"/>
          </w:tcPr>
          <w:p w:rsidR="00C33BD0" w:rsidRPr="00304612" w:rsidRDefault="00C33BD0" w:rsidP="00C33BD0">
            <w:pPr>
              <w:spacing w:line="360" w:lineRule="auto"/>
              <w:jc w:val="center"/>
              <w:rPr>
                <w:rFonts w:asciiTheme="majorHAnsi" w:hAnsiTheme="majorHAnsi" w:cstheme="majorHAnsi"/>
                <w:sz w:val="28"/>
                <w:szCs w:val="28"/>
                <w:lang w:eastAsia="zh-CN"/>
              </w:rPr>
            </w:pPr>
            <w:r w:rsidRPr="00304612">
              <w:rPr>
                <w:rFonts w:asciiTheme="majorHAnsi" w:hAnsiTheme="majorHAnsi" w:cstheme="majorHAnsi"/>
                <w:sz w:val="28"/>
                <w:szCs w:val="28"/>
                <w:lang w:eastAsia="zh-CN"/>
              </w:rPr>
              <w:t>3</w:t>
            </w:r>
          </w:p>
        </w:tc>
      </w:tr>
      <w:tr w:rsidR="00C33BD0" w:rsidRPr="00304612" w:rsidTr="00C33BD0">
        <w:tc>
          <w:tcPr>
            <w:tcW w:w="8046" w:type="dxa"/>
          </w:tcPr>
          <w:p w:rsidR="00C33BD0" w:rsidRPr="00304612" w:rsidRDefault="00C33BD0" w:rsidP="00C33BD0">
            <w:pPr>
              <w:spacing w:line="360" w:lineRule="auto"/>
              <w:jc w:val="both"/>
              <w:rPr>
                <w:rFonts w:asciiTheme="majorHAnsi" w:hAnsiTheme="majorHAnsi" w:cstheme="majorHAnsi"/>
                <w:sz w:val="28"/>
                <w:szCs w:val="28"/>
              </w:rPr>
            </w:pPr>
            <w:r w:rsidRPr="000A355B">
              <w:rPr>
                <w:rFonts w:asciiTheme="majorHAnsi" w:hAnsiTheme="majorHAnsi" w:cstheme="majorHAnsi"/>
                <w:sz w:val="28"/>
                <w:szCs w:val="28"/>
                <w:lang w:eastAsia="zh-CN"/>
              </w:rPr>
              <w:t>1.1. Một số nghiên cứu về môi trường lao động, bệ</w:t>
            </w:r>
            <w:r>
              <w:rPr>
                <w:rFonts w:asciiTheme="majorHAnsi" w:hAnsiTheme="majorHAnsi" w:cstheme="majorHAnsi"/>
                <w:sz w:val="28"/>
                <w:szCs w:val="28"/>
                <w:lang w:eastAsia="zh-CN"/>
              </w:rPr>
              <w:t>nh đường hô hấp</w:t>
            </w:r>
            <w:r w:rsidRPr="000A355B">
              <w:rPr>
                <w:rFonts w:asciiTheme="majorHAnsi" w:hAnsiTheme="majorHAnsi" w:cstheme="majorHAnsi"/>
                <w:sz w:val="28"/>
                <w:szCs w:val="28"/>
                <w:lang w:eastAsia="zh-CN"/>
              </w:rPr>
              <w:t xml:space="preserve"> và yếu tố liên quan đến bệnh ở công nhân khai thác than</w:t>
            </w:r>
          </w:p>
        </w:tc>
        <w:tc>
          <w:tcPr>
            <w:tcW w:w="963" w:type="dxa"/>
            <w:vAlign w:val="center"/>
          </w:tcPr>
          <w:p w:rsidR="00C33BD0" w:rsidRPr="00304612" w:rsidRDefault="00C33BD0" w:rsidP="00C33BD0">
            <w:pPr>
              <w:spacing w:line="360" w:lineRule="auto"/>
              <w:jc w:val="center"/>
              <w:rPr>
                <w:rFonts w:asciiTheme="majorHAnsi" w:hAnsiTheme="majorHAnsi" w:cstheme="majorHAnsi"/>
                <w:sz w:val="28"/>
                <w:szCs w:val="28"/>
                <w:lang w:eastAsia="zh-CN"/>
              </w:rPr>
            </w:pPr>
            <w:r w:rsidRPr="00304612">
              <w:rPr>
                <w:rFonts w:asciiTheme="majorHAnsi" w:hAnsiTheme="majorHAnsi" w:cstheme="majorHAnsi"/>
                <w:sz w:val="28"/>
                <w:szCs w:val="28"/>
                <w:lang w:eastAsia="zh-CN"/>
              </w:rPr>
              <w:t>3</w:t>
            </w:r>
          </w:p>
        </w:tc>
      </w:tr>
      <w:tr w:rsidR="00C33BD0" w:rsidRPr="00304612" w:rsidTr="00C33BD0">
        <w:tc>
          <w:tcPr>
            <w:tcW w:w="8046" w:type="dxa"/>
          </w:tcPr>
          <w:p w:rsidR="00C33BD0" w:rsidRPr="00304612" w:rsidRDefault="00C33BD0" w:rsidP="00C33BD0">
            <w:pPr>
              <w:spacing w:line="360" w:lineRule="auto"/>
              <w:jc w:val="both"/>
              <w:rPr>
                <w:rFonts w:asciiTheme="majorHAnsi" w:hAnsiTheme="majorHAnsi" w:cstheme="majorHAnsi"/>
                <w:sz w:val="28"/>
                <w:szCs w:val="28"/>
                <w:lang w:val="it-IT"/>
              </w:rPr>
            </w:pPr>
            <w:r w:rsidRPr="00304612">
              <w:rPr>
                <w:rFonts w:asciiTheme="majorHAnsi" w:hAnsiTheme="majorHAnsi" w:cstheme="majorHAnsi"/>
                <w:sz w:val="28"/>
                <w:szCs w:val="28"/>
                <w:lang w:val="it-IT"/>
              </w:rPr>
              <w:t>1.1.</w:t>
            </w:r>
            <w:r>
              <w:rPr>
                <w:rFonts w:asciiTheme="majorHAnsi" w:hAnsiTheme="majorHAnsi" w:cstheme="majorHAnsi"/>
                <w:sz w:val="28"/>
                <w:szCs w:val="28"/>
                <w:lang w:val="it-IT"/>
              </w:rPr>
              <w:t>1</w:t>
            </w:r>
            <w:r w:rsidRPr="00304612">
              <w:rPr>
                <w:rFonts w:asciiTheme="majorHAnsi" w:hAnsiTheme="majorHAnsi" w:cstheme="majorHAnsi"/>
                <w:sz w:val="28"/>
                <w:szCs w:val="28"/>
                <w:lang w:val="it-IT"/>
              </w:rPr>
              <w:t xml:space="preserve"> Môi trường lao động của công nhân khai thác than</w:t>
            </w:r>
          </w:p>
        </w:tc>
        <w:tc>
          <w:tcPr>
            <w:tcW w:w="963" w:type="dxa"/>
          </w:tcPr>
          <w:p w:rsidR="00C33BD0" w:rsidRPr="00304612" w:rsidRDefault="00C33BD0" w:rsidP="00C33BD0">
            <w:pPr>
              <w:spacing w:line="360" w:lineRule="auto"/>
              <w:jc w:val="center"/>
              <w:rPr>
                <w:rFonts w:asciiTheme="majorHAnsi" w:hAnsiTheme="majorHAnsi" w:cstheme="majorHAnsi"/>
                <w:sz w:val="28"/>
                <w:szCs w:val="28"/>
                <w:lang w:eastAsia="zh-CN"/>
              </w:rPr>
            </w:pPr>
            <w:r>
              <w:rPr>
                <w:rFonts w:asciiTheme="majorHAnsi" w:hAnsiTheme="majorHAnsi" w:cstheme="majorHAnsi"/>
                <w:sz w:val="28"/>
                <w:szCs w:val="28"/>
                <w:lang w:eastAsia="zh-CN"/>
              </w:rPr>
              <w:t>3</w:t>
            </w:r>
          </w:p>
        </w:tc>
      </w:tr>
      <w:tr w:rsidR="00C33BD0" w:rsidRPr="00304612" w:rsidTr="00C33BD0">
        <w:tc>
          <w:tcPr>
            <w:tcW w:w="8046" w:type="dxa"/>
          </w:tcPr>
          <w:p w:rsidR="00C33BD0" w:rsidRPr="00304612" w:rsidRDefault="00C33BD0" w:rsidP="00C33BD0">
            <w:pPr>
              <w:spacing w:line="360" w:lineRule="auto"/>
              <w:jc w:val="both"/>
              <w:rPr>
                <w:rFonts w:asciiTheme="majorHAnsi" w:hAnsiTheme="majorHAnsi" w:cstheme="majorHAnsi"/>
                <w:sz w:val="28"/>
                <w:szCs w:val="28"/>
              </w:rPr>
            </w:pPr>
            <w:r w:rsidRPr="00304612">
              <w:rPr>
                <w:rFonts w:asciiTheme="majorHAnsi" w:hAnsiTheme="majorHAnsi" w:cstheme="majorHAnsi"/>
                <w:sz w:val="28"/>
                <w:szCs w:val="28"/>
              </w:rPr>
              <w:t>1.</w:t>
            </w:r>
            <w:r>
              <w:rPr>
                <w:rFonts w:asciiTheme="majorHAnsi" w:hAnsiTheme="majorHAnsi" w:cstheme="majorHAnsi"/>
                <w:sz w:val="28"/>
                <w:szCs w:val="28"/>
              </w:rPr>
              <w:t>1</w:t>
            </w:r>
            <w:r w:rsidRPr="00304612">
              <w:rPr>
                <w:rFonts w:asciiTheme="majorHAnsi" w:hAnsiTheme="majorHAnsi" w:cstheme="majorHAnsi"/>
                <w:sz w:val="28"/>
                <w:szCs w:val="28"/>
              </w:rPr>
              <w:t>.2. Thực trạng bệ</w:t>
            </w:r>
            <w:r>
              <w:rPr>
                <w:rFonts w:asciiTheme="majorHAnsi" w:hAnsiTheme="majorHAnsi" w:cstheme="majorHAnsi"/>
                <w:sz w:val="28"/>
                <w:szCs w:val="28"/>
              </w:rPr>
              <w:t xml:space="preserve">nh đường hô hấp </w:t>
            </w:r>
            <w:r w:rsidRPr="00304612">
              <w:rPr>
                <w:rFonts w:asciiTheme="majorHAnsi" w:hAnsiTheme="majorHAnsi" w:cstheme="majorHAnsi"/>
                <w:sz w:val="28"/>
                <w:szCs w:val="28"/>
              </w:rPr>
              <w:t>ở người lao động khai thác than</w:t>
            </w:r>
          </w:p>
        </w:tc>
        <w:tc>
          <w:tcPr>
            <w:tcW w:w="963" w:type="dxa"/>
          </w:tcPr>
          <w:p w:rsidR="00C33BD0" w:rsidRPr="00304612" w:rsidRDefault="00C33BD0" w:rsidP="00C33BD0">
            <w:pPr>
              <w:spacing w:line="360" w:lineRule="auto"/>
              <w:jc w:val="center"/>
              <w:rPr>
                <w:rFonts w:asciiTheme="majorHAnsi" w:hAnsiTheme="majorHAnsi" w:cstheme="majorHAnsi"/>
                <w:sz w:val="28"/>
                <w:szCs w:val="28"/>
                <w:lang w:eastAsia="zh-CN"/>
              </w:rPr>
            </w:pPr>
            <w:r w:rsidRPr="00304612">
              <w:rPr>
                <w:rFonts w:asciiTheme="majorHAnsi" w:hAnsiTheme="majorHAnsi" w:cstheme="majorHAnsi"/>
                <w:sz w:val="28"/>
                <w:szCs w:val="28"/>
                <w:lang w:eastAsia="zh-CN"/>
              </w:rPr>
              <w:t>1</w:t>
            </w:r>
            <w:r>
              <w:rPr>
                <w:rFonts w:asciiTheme="majorHAnsi" w:hAnsiTheme="majorHAnsi" w:cstheme="majorHAnsi"/>
                <w:sz w:val="28"/>
                <w:szCs w:val="28"/>
                <w:lang w:eastAsia="zh-CN"/>
              </w:rPr>
              <w:t>4</w:t>
            </w:r>
          </w:p>
        </w:tc>
      </w:tr>
      <w:tr w:rsidR="00C33BD0" w:rsidRPr="00304612" w:rsidTr="00C33BD0">
        <w:tc>
          <w:tcPr>
            <w:tcW w:w="8046" w:type="dxa"/>
          </w:tcPr>
          <w:p w:rsidR="00C33BD0" w:rsidRPr="00304612" w:rsidRDefault="00C33BD0" w:rsidP="00C33BD0">
            <w:pPr>
              <w:spacing w:line="360" w:lineRule="auto"/>
              <w:jc w:val="both"/>
              <w:rPr>
                <w:rFonts w:asciiTheme="majorHAnsi" w:hAnsiTheme="majorHAnsi" w:cstheme="majorHAnsi"/>
                <w:spacing w:val="-2"/>
                <w:sz w:val="28"/>
                <w:szCs w:val="28"/>
              </w:rPr>
            </w:pPr>
            <w:r w:rsidRPr="00304612">
              <w:rPr>
                <w:rFonts w:asciiTheme="majorHAnsi" w:hAnsiTheme="majorHAnsi" w:cstheme="majorHAnsi"/>
                <w:spacing w:val="-2"/>
                <w:sz w:val="28"/>
                <w:szCs w:val="28"/>
              </w:rPr>
              <w:t>1.</w:t>
            </w:r>
            <w:r>
              <w:rPr>
                <w:rFonts w:asciiTheme="majorHAnsi" w:hAnsiTheme="majorHAnsi" w:cstheme="majorHAnsi"/>
                <w:spacing w:val="-2"/>
                <w:sz w:val="28"/>
                <w:szCs w:val="28"/>
              </w:rPr>
              <w:t>1</w:t>
            </w:r>
            <w:r w:rsidRPr="00304612">
              <w:rPr>
                <w:rFonts w:asciiTheme="majorHAnsi" w:hAnsiTheme="majorHAnsi" w:cstheme="majorHAnsi"/>
                <w:spacing w:val="-2"/>
                <w:sz w:val="28"/>
                <w:szCs w:val="28"/>
              </w:rPr>
              <w:t>.3. Một số yếu tố liên quan đến bệ</w:t>
            </w:r>
            <w:r>
              <w:rPr>
                <w:rFonts w:asciiTheme="majorHAnsi" w:hAnsiTheme="majorHAnsi" w:cstheme="majorHAnsi"/>
                <w:spacing w:val="-2"/>
                <w:sz w:val="28"/>
                <w:szCs w:val="28"/>
              </w:rPr>
              <w:t>nh đường hô hấp ở</w:t>
            </w:r>
            <w:r w:rsidRPr="00304612">
              <w:rPr>
                <w:rFonts w:asciiTheme="majorHAnsi" w:hAnsiTheme="majorHAnsi" w:cstheme="majorHAnsi"/>
                <w:spacing w:val="-2"/>
                <w:sz w:val="28"/>
                <w:szCs w:val="28"/>
              </w:rPr>
              <w:t xml:space="preserve"> công nhân khai thác than</w:t>
            </w:r>
          </w:p>
        </w:tc>
        <w:tc>
          <w:tcPr>
            <w:tcW w:w="963" w:type="dxa"/>
          </w:tcPr>
          <w:p w:rsidR="00C33BD0" w:rsidRDefault="00C33BD0" w:rsidP="00C33BD0">
            <w:pPr>
              <w:spacing w:line="360" w:lineRule="auto"/>
              <w:jc w:val="center"/>
              <w:rPr>
                <w:rFonts w:asciiTheme="majorHAnsi" w:hAnsiTheme="majorHAnsi" w:cstheme="majorHAnsi"/>
                <w:sz w:val="28"/>
                <w:szCs w:val="28"/>
                <w:lang w:eastAsia="zh-CN"/>
              </w:rPr>
            </w:pPr>
          </w:p>
          <w:p w:rsidR="00C33BD0" w:rsidRPr="00304612" w:rsidRDefault="00C33BD0" w:rsidP="00C33BD0">
            <w:pPr>
              <w:spacing w:line="360" w:lineRule="auto"/>
              <w:jc w:val="center"/>
              <w:rPr>
                <w:rFonts w:asciiTheme="majorHAnsi" w:hAnsiTheme="majorHAnsi" w:cstheme="majorHAnsi"/>
                <w:sz w:val="28"/>
                <w:szCs w:val="28"/>
                <w:lang w:eastAsia="zh-CN"/>
              </w:rPr>
            </w:pPr>
            <w:r>
              <w:rPr>
                <w:rFonts w:asciiTheme="majorHAnsi" w:hAnsiTheme="majorHAnsi" w:cstheme="majorHAnsi"/>
                <w:sz w:val="28"/>
                <w:szCs w:val="28"/>
                <w:lang w:eastAsia="zh-CN"/>
              </w:rPr>
              <w:t>20</w:t>
            </w:r>
          </w:p>
        </w:tc>
      </w:tr>
      <w:tr w:rsidR="00C33BD0" w:rsidRPr="00304612" w:rsidTr="00C33BD0">
        <w:tc>
          <w:tcPr>
            <w:tcW w:w="8046" w:type="dxa"/>
          </w:tcPr>
          <w:p w:rsidR="00C33BD0" w:rsidRPr="00304612" w:rsidRDefault="00C33BD0" w:rsidP="00C33BD0">
            <w:pPr>
              <w:spacing w:line="360" w:lineRule="auto"/>
              <w:jc w:val="both"/>
              <w:rPr>
                <w:rFonts w:asciiTheme="majorHAnsi" w:hAnsiTheme="majorHAnsi" w:cstheme="majorHAnsi"/>
                <w:sz w:val="28"/>
                <w:szCs w:val="28"/>
              </w:rPr>
            </w:pPr>
            <w:r w:rsidRPr="00304612">
              <w:rPr>
                <w:rFonts w:asciiTheme="majorHAnsi" w:hAnsiTheme="majorHAnsi" w:cstheme="majorHAnsi"/>
                <w:sz w:val="28"/>
                <w:szCs w:val="28"/>
              </w:rPr>
              <w:t>1.</w:t>
            </w:r>
            <w:r>
              <w:rPr>
                <w:rFonts w:asciiTheme="majorHAnsi" w:hAnsiTheme="majorHAnsi" w:cstheme="majorHAnsi"/>
                <w:sz w:val="28"/>
                <w:szCs w:val="28"/>
              </w:rPr>
              <w:t>2</w:t>
            </w:r>
            <w:r w:rsidRPr="00304612">
              <w:rPr>
                <w:rFonts w:asciiTheme="majorHAnsi" w:hAnsiTheme="majorHAnsi" w:cstheme="majorHAnsi"/>
                <w:sz w:val="28"/>
                <w:szCs w:val="28"/>
              </w:rPr>
              <w:t>. Các biện pháp dự phòng tác hại nghề nghiệp và bảo vệ sức khỏe công nhân khai thác than</w:t>
            </w:r>
          </w:p>
        </w:tc>
        <w:tc>
          <w:tcPr>
            <w:tcW w:w="963" w:type="dxa"/>
          </w:tcPr>
          <w:p w:rsidR="00C33BD0" w:rsidRDefault="00C33BD0" w:rsidP="00C33BD0">
            <w:pPr>
              <w:spacing w:line="360" w:lineRule="auto"/>
              <w:jc w:val="center"/>
              <w:rPr>
                <w:rFonts w:asciiTheme="majorHAnsi" w:hAnsiTheme="majorHAnsi" w:cstheme="majorHAnsi"/>
                <w:sz w:val="28"/>
                <w:szCs w:val="28"/>
                <w:lang w:eastAsia="zh-CN"/>
              </w:rPr>
            </w:pPr>
          </w:p>
          <w:p w:rsidR="00C33BD0" w:rsidRPr="00304612" w:rsidRDefault="00C33BD0" w:rsidP="00C33BD0">
            <w:pPr>
              <w:spacing w:line="360" w:lineRule="auto"/>
              <w:jc w:val="center"/>
              <w:rPr>
                <w:rFonts w:asciiTheme="majorHAnsi" w:hAnsiTheme="majorHAnsi" w:cstheme="majorHAnsi"/>
                <w:sz w:val="28"/>
                <w:szCs w:val="28"/>
                <w:lang w:eastAsia="zh-CN"/>
              </w:rPr>
            </w:pPr>
            <w:r>
              <w:rPr>
                <w:rFonts w:asciiTheme="majorHAnsi" w:hAnsiTheme="majorHAnsi" w:cstheme="majorHAnsi"/>
                <w:sz w:val="28"/>
                <w:szCs w:val="28"/>
                <w:lang w:eastAsia="zh-CN"/>
              </w:rPr>
              <w:t>23</w:t>
            </w:r>
          </w:p>
        </w:tc>
      </w:tr>
      <w:tr w:rsidR="00C33BD0" w:rsidRPr="00304612" w:rsidTr="00C33BD0">
        <w:tc>
          <w:tcPr>
            <w:tcW w:w="8046" w:type="dxa"/>
          </w:tcPr>
          <w:p w:rsidR="00C33BD0" w:rsidRPr="00304612" w:rsidRDefault="00C33BD0" w:rsidP="00C33BD0">
            <w:pPr>
              <w:spacing w:line="360" w:lineRule="auto"/>
              <w:jc w:val="both"/>
              <w:rPr>
                <w:rFonts w:asciiTheme="majorHAnsi" w:hAnsiTheme="majorHAnsi" w:cstheme="majorHAnsi"/>
                <w:b/>
                <w:sz w:val="28"/>
                <w:szCs w:val="28"/>
              </w:rPr>
            </w:pPr>
            <w:r w:rsidRPr="00304612">
              <w:rPr>
                <w:rFonts w:asciiTheme="majorHAnsi" w:hAnsiTheme="majorHAnsi" w:cstheme="majorHAnsi"/>
                <w:b/>
                <w:sz w:val="28"/>
                <w:szCs w:val="28"/>
              </w:rPr>
              <w:t>Chương II. ĐỐI TƯỢNG VÀ PHƯƠNG PHÁP NGHIÊN CỨU</w:t>
            </w:r>
          </w:p>
        </w:tc>
        <w:tc>
          <w:tcPr>
            <w:tcW w:w="963" w:type="dxa"/>
          </w:tcPr>
          <w:p w:rsidR="00C33BD0" w:rsidRPr="00304612" w:rsidRDefault="00C33BD0" w:rsidP="00C33BD0">
            <w:pPr>
              <w:spacing w:line="360" w:lineRule="auto"/>
              <w:jc w:val="center"/>
              <w:rPr>
                <w:rFonts w:asciiTheme="majorHAnsi" w:hAnsiTheme="majorHAnsi" w:cstheme="majorHAnsi"/>
                <w:sz w:val="28"/>
                <w:szCs w:val="28"/>
                <w:lang w:eastAsia="zh-CN"/>
              </w:rPr>
            </w:pPr>
            <w:r>
              <w:rPr>
                <w:rFonts w:asciiTheme="majorHAnsi" w:hAnsiTheme="majorHAnsi" w:cstheme="majorHAnsi"/>
                <w:sz w:val="28"/>
                <w:szCs w:val="28"/>
                <w:lang w:eastAsia="zh-CN"/>
              </w:rPr>
              <w:t>34</w:t>
            </w:r>
          </w:p>
        </w:tc>
      </w:tr>
      <w:tr w:rsidR="00C33BD0" w:rsidRPr="00304612" w:rsidTr="00C33BD0">
        <w:tc>
          <w:tcPr>
            <w:tcW w:w="8046" w:type="dxa"/>
          </w:tcPr>
          <w:p w:rsidR="00C33BD0" w:rsidRPr="00304612" w:rsidRDefault="00C33BD0" w:rsidP="00C33BD0">
            <w:pPr>
              <w:spacing w:line="360" w:lineRule="auto"/>
              <w:jc w:val="both"/>
              <w:rPr>
                <w:rFonts w:asciiTheme="majorHAnsi" w:hAnsiTheme="majorHAnsi" w:cstheme="majorHAnsi"/>
                <w:sz w:val="28"/>
                <w:szCs w:val="28"/>
              </w:rPr>
            </w:pPr>
            <w:r w:rsidRPr="00304612">
              <w:rPr>
                <w:rFonts w:asciiTheme="majorHAnsi" w:hAnsiTheme="majorHAnsi" w:cstheme="majorHAnsi"/>
                <w:sz w:val="28"/>
                <w:szCs w:val="28"/>
              </w:rPr>
              <w:t>2.1. Đối tượng nghiên cứu</w:t>
            </w:r>
          </w:p>
        </w:tc>
        <w:tc>
          <w:tcPr>
            <w:tcW w:w="963" w:type="dxa"/>
          </w:tcPr>
          <w:p w:rsidR="00C33BD0" w:rsidRPr="00304612" w:rsidRDefault="00C33BD0" w:rsidP="00C33BD0">
            <w:pPr>
              <w:spacing w:line="360" w:lineRule="auto"/>
              <w:jc w:val="center"/>
              <w:rPr>
                <w:rFonts w:asciiTheme="majorHAnsi" w:hAnsiTheme="majorHAnsi" w:cstheme="majorHAnsi"/>
                <w:sz w:val="28"/>
                <w:szCs w:val="28"/>
                <w:lang w:eastAsia="zh-CN"/>
              </w:rPr>
            </w:pPr>
            <w:r>
              <w:rPr>
                <w:rFonts w:asciiTheme="majorHAnsi" w:hAnsiTheme="majorHAnsi" w:cstheme="majorHAnsi"/>
                <w:sz w:val="28"/>
                <w:szCs w:val="28"/>
                <w:lang w:eastAsia="zh-CN"/>
              </w:rPr>
              <w:t>34</w:t>
            </w:r>
          </w:p>
        </w:tc>
      </w:tr>
      <w:tr w:rsidR="00C33BD0" w:rsidRPr="00304612" w:rsidTr="00C33BD0">
        <w:tc>
          <w:tcPr>
            <w:tcW w:w="8046" w:type="dxa"/>
          </w:tcPr>
          <w:p w:rsidR="00C33BD0" w:rsidRPr="00304612" w:rsidRDefault="00C33BD0" w:rsidP="00C33BD0">
            <w:pPr>
              <w:spacing w:line="360" w:lineRule="auto"/>
              <w:jc w:val="both"/>
              <w:rPr>
                <w:rFonts w:asciiTheme="majorHAnsi" w:hAnsiTheme="majorHAnsi" w:cstheme="majorHAnsi"/>
                <w:sz w:val="28"/>
                <w:szCs w:val="28"/>
              </w:rPr>
            </w:pPr>
            <w:r w:rsidRPr="00304612">
              <w:rPr>
                <w:rFonts w:asciiTheme="majorHAnsi" w:hAnsiTheme="majorHAnsi" w:cstheme="majorHAnsi"/>
                <w:sz w:val="28"/>
                <w:szCs w:val="28"/>
              </w:rPr>
              <w:t>2.2. Địa điểm nghiên cứu</w:t>
            </w:r>
          </w:p>
        </w:tc>
        <w:tc>
          <w:tcPr>
            <w:tcW w:w="963" w:type="dxa"/>
          </w:tcPr>
          <w:p w:rsidR="00C33BD0" w:rsidRPr="00304612" w:rsidRDefault="00C33BD0" w:rsidP="00C33BD0">
            <w:pPr>
              <w:spacing w:line="360" w:lineRule="auto"/>
              <w:jc w:val="center"/>
              <w:rPr>
                <w:rFonts w:asciiTheme="majorHAnsi" w:hAnsiTheme="majorHAnsi" w:cstheme="majorHAnsi"/>
                <w:sz w:val="28"/>
                <w:szCs w:val="28"/>
                <w:lang w:eastAsia="zh-CN"/>
              </w:rPr>
            </w:pPr>
            <w:r>
              <w:rPr>
                <w:rFonts w:asciiTheme="majorHAnsi" w:hAnsiTheme="majorHAnsi" w:cstheme="majorHAnsi"/>
                <w:sz w:val="28"/>
                <w:szCs w:val="28"/>
                <w:lang w:eastAsia="zh-CN"/>
              </w:rPr>
              <w:t>36</w:t>
            </w:r>
          </w:p>
        </w:tc>
      </w:tr>
      <w:tr w:rsidR="00C33BD0" w:rsidRPr="00304612" w:rsidTr="00C33BD0">
        <w:tc>
          <w:tcPr>
            <w:tcW w:w="8046" w:type="dxa"/>
          </w:tcPr>
          <w:p w:rsidR="00C33BD0" w:rsidRPr="00304612" w:rsidRDefault="00C33BD0" w:rsidP="00C33BD0">
            <w:pPr>
              <w:spacing w:line="360" w:lineRule="auto"/>
              <w:jc w:val="both"/>
              <w:rPr>
                <w:rFonts w:asciiTheme="majorHAnsi" w:hAnsiTheme="majorHAnsi" w:cstheme="majorHAnsi"/>
                <w:sz w:val="28"/>
                <w:szCs w:val="28"/>
              </w:rPr>
            </w:pPr>
            <w:r w:rsidRPr="00304612">
              <w:rPr>
                <w:rFonts w:asciiTheme="majorHAnsi" w:hAnsiTheme="majorHAnsi" w:cstheme="majorHAnsi"/>
                <w:sz w:val="28"/>
                <w:szCs w:val="28"/>
              </w:rPr>
              <w:t>2.3. Thời gian nghiên cứu</w:t>
            </w:r>
          </w:p>
        </w:tc>
        <w:tc>
          <w:tcPr>
            <w:tcW w:w="963" w:type="dxa"/>
          </w:tcPr>
          <w:p w:rsidR="00C33BD0" w:rsidRPr="00304612" w:rsidRDefault="00C33BD0" w:rsidP="00C33BD0">
            <w:pPr>
              <w:spacing w:line="360" w:lineRule="auto"/>
              <w:jc w:val="center"/>
              <w:rPr>
                <w:rFonts w:asciiTheme="majorHAnsi" w:hAnsiTheme="majorHAnsi" w:cstheme="majorHAnsi"/>
                <w:sz w:val="28"/>
                <w:szCs w:val="28"/>
                <w:lang w:eastAsia="zh-CN"/>
              </w:rPr>
            </w:pPr>
            <w:r>
              <w:rPr>
                <w:rFonts w:asciiTheme="majorHAnsi" w:hAnsiTheme="majorHAnsi" w:cstheme="majorHAnsi"/>
                <w:sz w:val="28"/>
                <w:szCs w:val="28"/>
                <w:lang w:eastAsia="zh-CN"/>
              </w:rPr>
              <w:t>37</w:t>
            </w:r>
          </w:p>
        </w:tc>
      </w:tr>
      <w:tr w:rsidR="00C33BD0" w:rsidRPr="00304612" w:rsidTr="00C33BD0">
        <w:tc>
          <w:tcPr>
            <w:tcW w:w="8046" w:type="dxa"/>
          </w:tcPr>
          <w:p w:rsidR="00C33BD0" w:rsidRPr="00304612" w:rsidRDefault="00C33BD0" w:rsidP="00C33BD0">
            <w:pPr>
              <w:spacing w:line="360" w:lineRule="auto"/>
              <w:jc w:val="both"/>
              <w:rPr>
                <w:rFonts w:asciiTheme="majorHAnsi" w:hAnsiTheme="majorHAnsi" w:cstheme="majorHAnsi"/>
                <w:sz w:val="28"/>
                <w:szCs w:val="28"/>
              </w:rPr>
            </w:pPr>
            <w:r w:rsidRPr="00304612">
              <w:rPr>
                <w:rFonts w:asciiTheme="majorHAnsi" w:hAnsiTheme="majorHAnsi" w:cstheme="majorHAnsi"/>
                <w:sz w:val="28"/>
                <w:szCs w:val="28"/>
              </w:rPr>
              <w:t>2.4. Phương pháp nghiên cứu</w:t>
            </w:r>
          </w:p>
        </w:tc>
        <w:tc>
          <w:tcPr>
            <w:tcW w:w="963" w:type="dxa"/>
          </w:tcPr>
          <w:p w:rsidR="00C33BD0" w:rsidRPr="00304612" w:rsidRDefault="00C33BD0" w:rsidP="00C33BD0">
            <w:pPr>
              <w:spacing w:line="360" w:lineRule="auto"/>
              <w:jc w:val="center"/>
              <w:rPr>
                <w:rFonts w:asciiTheme="majorHAnsi" w:hAnsiTheme="majorHAnsi" w:cstheme="majorHAnsi"/>
                <w:sz w:val="28"/>
                <w:szCs w:val="28"/>
                <w:lang w:eastAsia="zh-CN"/>
              </w:rPr>
            </w:pPr>
            <w:r>
              <w:rPr>
                <w:rFonts w:asciiTheme="majorHAnsi" w:hAnsiTheme="majorHAnsi" w:cstheme="majorHAnsi"/>
                <w:sz w:val="28"/>
                <w:szCs w:val="28"/>
                <w:lang w:eastAsia="zh-CN"/>
              </w:rPr>
              <w:t>37</w:t>
            </w:r>
          </w:p>
        </w:tc>
      </w:tr>
      <w:tr w:rsidR="00C33BD0" w:rsidRPr="00304612" w:rsidTr="00C33BD0">
        <w:tc>
          <w:tcPr>
            <w:tcW w:w="8046" w:type="dxa"/>
          </w:tcPr>
          <w:p w:rsidR="00C33BD0" w:rsidRPr="00304612" w:rsidRDefault="00C33BD0" w:rsidP="00C33BD0">
            <w:pPr>
              <w:spacing w:line="360" w:lineRule="auto"/>
              <w:jc w:val="both"/>
              <w:rPr>
                <w:rFonts w:asciiTheme="majorHAnsi" w:hAnsiTheme="majorHAnsi" w:cstheme="majorHAnsi"/>
                <w:sz w:val="28"/>
                <w:szCs w:val="28"/>
              </w:rPr>
            </w:pPr>
            <w:r w:rsidRPr="00304612">
              <w:rPr>
                <w:rFonts w:asciiTheme="majorHAnsi" w:hAnsiTheme="majorHAnsi" w:cstheme="majorHAnsi"/>
                <w:sz w:val="28"/>
                <w:szCs w:val="28"/>
              </w:rPr>
              <w:t>2.4.1. Phương pháp và thiết kế nghiên cứu</w:t>
            </w:r>
          </w:p>
        </w:tc>
        <w:tc>
          <w:tcPr>
            <w:tcW w:w="963" w:type="dxa"/>
          </w:tcPr>
          <w:p w:rsidR="00C33BD0" w:rsidRPr="00304612" w:rsidRDefault="00C33BD0" w:rsidP="00C33BD0">
            <w:pPr>
              <w:spacing w:line="360" w:lineRule="auto"/>
              <w:jc w:val="center"/>
              <w:rPr>
                <w:rFonts w:asciiTheme="majorHAnsi" w:hAnsiTheme="majorHAnsi" w:cstheme="majorHAnsi"/>
                <w:sz w:val="28"/>
                <w:szCs w:val="28"/>
                <w:lang w:eastAsia="zh-CN"/>
              </w:rPr>
            </w:pPr>
            <w:r>
              <w:rPr>
                <w:rFonts w:asciiTheme="majorHAnsi" w:hAnsiTheme="majorHAnsi" w:cstheme="majorHAnsi"/>
                <w:sz w:val="28"/>
                <w:szCs w:val="28"/>
                <w:lang w:eastAsia="zh-CN"/>
              </w:rPr>
              <w:t>37</w:t>
            </w:r>
          </w:p>
        </w:tc>
      </w:tr>
      <w:tr w:rsidR="00C33BD0" w:rsidRPr="00304612" w:rsidTr="00C33BD0">
        <w:tc>
          <w:tcPr>
            <w:tcW w:w="8046" w:type="dxa"/>
          </w:tcPr>
          <w:p w:rsidR="00C33BD0" w:rsidRPr="00304612" w:rsidRDefault="00C33BD0" w:rsidP="00C33BD0">
            <w:pPr>
              <w:spacing w:line="360" w:lineRule="auto"/>
              <w:jc w:val="both"/>
              <w:rPr>
                <w:rFonts w:asciiTheme="majorHAnsi" w:hAnsiTheme="majorHAnsi" w:cstheme="majorHAnsi"/>
                <w:sz w:val="28"/>
                <w:szCs w:val="28"/>
              </w:rPr>
            </w:pPr>
            <w:r w:rsidRPr="00304612">
              <w:rPr>
                <w:rFonts w:asciiTheme="majorHAnsi" w:hAnsiTheme="majorHAnsi" w:cstheme="majorHAnsi"/>
                <w:sz w:val="28"/>
                <w:szCs w:val="28"/>
              </w:rPr>
              <w:t>2.4.2. Cỡ mẫu và cách chọn mẫu</w:t>
            </w:r>
          </w:p>
        </w:tc>
        <w:tc>
          <w:tcPr>
            <w:tcW w:w="963" w:type="dxa"/>
          </w:tcPr>
          <w:p w:rsidR="00C33BD0" w:rsidRPr="00304612" w:rsidRDefault="00C33BD0" w:rsidP="00C33BD0">
            <w:pPr>
              <w:spacing w:line="360" w:lineRule="auto"/>
              <w:jc w:val="center"/>
              <w:rPr>
                <w:rFonts w:asciiTheme="majorHAnsi" w:hAnsiTheme="majorHAnsi" w:cstheme="majorHAnsi"/>
                <w:sz w:val="28"/>
                <w:szCs w:val="28"/>
                <w:lang w:eastAsia="zh-CN"/>
              </w:rPr>
            </w:pPr>
            <w:r>
              <w:rPr>
                <w:rFonts w:asciiTheme="majorHAnsi" w:hAnsiTheme="majorHAnsi" w:cstheme="majorHAnsi"/>
                <w:sz w:val="28"/>
                <w:szCs w:val="28"/>
                <w:lang w:eastAsia="zh-CN"/>
              </w:rPr>
              <w:t>37</w:t>
            </w:r>
          </w:p>
        </w:tc>
      </w:tr>
      <w:tr w:rsidR="00C33BD0" w:rsidRPr="00304612" w:rsidTr="00C33BD0">
        <w:tc>
          <w:tcPr>
            <w:tcW w:w="8046" w:type="dxa"/>
          </w:tcPr>
          <w:p w:rsidR="00C33BD0" w:rsidRPr="00304612" w:rsidRDefault="00C33BD0" w:rsidP="00C33BD0">
            <w:pPr>
              <w:spacing w:line="360" w:lineRule="auto"/>
              <w:jc w:val="both"/>
              <w:rPr>
                <w:rFonts w:asciiTheme="majorHAnsi" w:hAnsiTheme="majorHAnsi" w:cstheme="majorHAnsi"/>
                <w:sz w:val="28"/>
                <w:szCs w:val="28"/>
              </w:rPr>
            </w:pPr>
            <w:r>
              <w:rPr>
                <w:rFonts w:asciiTheme="majorHAnsi" w:hAnsiTheme="majorHAnsi" w:cstheme="majorHAnsi"/>
                <w:sz w:val="28"/>
                <w:szCs w:val="28"/>
              </w:rPr>
              <w:t>2.5. Các chỉ số nghiên cứu</w:t>
            </w:r>
          </w:p>
        </w:tc>
        <w:tc>
          <w:tcPr>
            <w:tcW w:w="963" w:type="dxa"/>
          </w:tcPr>
          <w:p w:rsidR="00C33BD0" w:rsidRDefault="00C33BD0" w:rsidP="00C33BD0">
            <w:pPr>
              <w:spacing w:line="360" w:lineRule="auto"/>
              <w:jc w:val="center"/>
              <w:rPr>
                <w:rFonts w:asciiTheme="majorHAnsi" w:hAnsiTheme="majorHAnsi" w:cstheme="majorHAnsi"/>
                <w:sz w:val="28"/>
                <w:szCs w:val="28"/>
                <w:lang w:eastAsia="zh-CN"/>
              </w:rPr>
            </w:pPr>
            <w:r>
              <w:rPr>
                <w:rFonts w:asciiTheme="majorHAnsi" w:hAnsiTheme="majorHAnsi" w:cstheme="majorHAnsi"/>
                <w:sz w:val="28"/>
                <w:szCs w:val="28"/>
                <w:lang w:eastAsia="zh-CN"/>
              </w:rPr>
              <w:t>43</w:t>
            </w:r>
          </w:p>
        </w:tc>
      </w:tr>
      <w:tr w:rsidR="00C33BD0" w:rsidRPr="00304612" w:rsidTr="00C33BD0">
        <w:tc>
          <w:tcPr>
            <w:tcW w:w="8046" w:type="dxa"/>
          </w:tcPr>
          <w:p w:rsidR="00C33BD0" w:rsidRPr="00304612" w:rsidRDefault="00C33BD0" w:rsidP="00C33BD0">
            <w:pPr>
              <w:spacing w:line="360" w:lineRule="auto"/>
              <w:jc w:val="both"/>
              <w:rPr>
                <w:rFonts w:asciiTheme="majorHAnsi" w:hAnsiTheme="majorHAnsi" w:cstheme="majorHAnsi"/>
                <w:sz w:val="28"/>
                <w:szCs w:val="28"/>
              </w:rPr>
            </w:pPr>
            <w:r>
              <w:rPr>
                <w:rFonts w:asciiTheme="majorHAnsi" w:hAnsiTheme="majorHAnsi" w:cstheme="majorHAnsi"/>
                <w:sz w:val="28"/>
                <w:szCs w:val="28"/>
              </w:rPr>
              <w:t>2.6</w:t>
            </w:r>
            <w:r w:rsidRPr="00304612">
              <w:rPr>
                <w:rFonts w:asciiTheme="majorHAnsi" w:hAnsiTheme="majorHAnsi" w:cstheme="majorHAnsi"/>
                <w:sz w:val="28"/>
                <w:szCs w:val="28"/>
              </w:rPr>
              <w:t>. Nội dung và phương pháp can thiệp</w:t>
            </w:r>
          </w:p>
        </w:tc>
        <w:tc>
          <w:tcPr>
            <w:tcW w:w="963" w:type="dxa"/>
          </w:tcPr>
          <w:p w:rsidR="00C33BD0" w:rsidRPr="00304612" w:rsidRDefault="00C33BD0" w:rsidP="00C33BD0">
            <w:pPr>
              <w:spacing w:line="360" w:lineRule="auto"/>
              <w:jc w:val="center"/>
              <w:rPr>
                <w:rFonts w:asciiTheme="majorHAnsi" w:hAnsiTheme="majorHAnsi" w:cstheme="majorHAnsi"/>
                <w:sz w:val="28"/>
                <w:szCs w:val="28"/>
                <w:lang w:eastAsia="zh-CN"/>
              </w:rPr>
            </w:pPr>
            <w:r>
              <w:rPr>
                <w:rFonts w:asciiTheme="majorHAnsi" w:hAnsiTheme="majorHAnsi" w:cstheme="majorHAnsi"/>
                <w:sz w:val="28"/>
                <w:szCs w:val="28"/>
                <w:lang w:eastAsia="zh-CN"/>
              </w:rPr>
              <w:t>44</w:t>
            </w:r>
          </w:p>
        </w:tc>
      </w:tr>
      <w:tr w:rsidR="00C33BD0" w:rsidRPr="00304612" w:rsidTr="00C33BD0">
        <w:tc>
          <w:tcPr>
            <w:tcW w:w="8046" w:type="dxa"/>
          </w:tcPr>
          <w:p w:rsidR="00C33BD0" w:rsidRPr="00304612" w:rsidRDefault="00C33BD0" w:rsidP="00C33BD0">
            <w:pPr>
              <w:spacing w:line="360" w:lineRule="auto"/>
              <w:jc w:val="both"/>
              <w:rPr>
                <w:rFonts w:asciiTheme="majorHAnsi" w:eastAsia="Times New Roman" w:hAnsiTheme="majorHAnsi" w:cstheme="majorHAnsi"/>
                <w:bCs/>
                <w:iCs/>
                <w:sz w:val="28"/>
                <w:szCs w:val="28"/>
                <w:lang w:val="de-AT"/>
              </w:rPr>
            </w:pPr>
            <w:r>
              <w:rPr>
                <w:rFonts w:asciiTheme="majorHAnsi" w:eastAsia="Times New Roman" w:hAnsiTheme="majorHAnsi" w:cstheme="majorHAnsi"/>
                <w:bCs/>
                <w:iCs/>
                <w:sz w:val="28"/>
                <w:szCs w:val="28"/>
                <w:lang w:val="de-AT"/>
              </w:rPr>
              <w:lastRenderedPageBreak/>
              <w:t>2.7</w:t>
            </w:r>
            <w:r w:rsidRPr="00304612">
              <w:rPr>
                <w:rFonts w:asciiTheme="majorHAnsi" w:eastAsia="Times New Roman" w:hAnsiTheme="majorHAnsi" w:cstheme="majorHAnsi"/>
                <w:bCs/>
                <w:iCs/>
                <w:sz w:val="28"/>
                <w:szCs w:val="28"/>
                <w:lang w:val="de-AT"/>
              </w:rPr>
              <w:t xml:space="preserve">. Sơ đồ </w:t>
            </w:r>
            <w:r>
              <w:rPr>
                <w:rFonts w:asciiTheme="majorHAnsi" w:eastAsia="Times New Roman" w:hAnsiTheme="majorHAnsi" w:cstheme="majorHAnsi"/>
                <w:bCs/>
                <w:iCs/>
                <w:sz w:val="28"/>
                <w:szCs w:val="28"/>
                <w:lang w:val="de-AT"/>
              </w:rPr>
              <w:t xml:space="preserve">tổng hợp quá trình </w:t>
            </w:r>
            <w:r w:rsidRPr="00304612">
              <w:rPr>
                <w:rFonts w:asciiTheme="majorHAnsi" w:eastAsia="Times New Roman" w:hAnsiTheme="majorHAnsi" w:cstheme="majorHAnsi"/>
                <w:bCs/>
                <w:iCs/>
                <w:sz w:val="28"/>
                <w:szCs w:val="28"/>
                <w:lang w:val="de-AT"/>
              </w:rPr>
              <w:t>nghiên cứu</w:t>
            </w:r>
          </w:p>
        </w:tc>
        <w:tc>
          <w:tcPr>
            <w:tcW w:w="963" w:type="dxa"/>
          </w:tcPr>
          <w:p w:rsidR="00C33BD0" w:rsidRPr="00304612" w:rsidRDefault="00C33BD0" w:rsidP="00C33BD0">
            <w:pPr>
              <w:spacing w:line="360" w:lineRule="auto"/>
              <w:jc w:val="center"/>
              <w:rPr>
                <w:rFonts w:asciiTheme="majorHAnsi" w:hAnsiTheme="majorHAnsi" w:cstheme="majorHAnsi"/>
                <w:sz w:val="28"/>
                <w:szCs w:val="28"/>
                <w:lang w:eastAsia="zh-CN"/>
              </w:rPr>
            </w:pPr>
            <w:r>
              <w:rPr>
                <w:rFonts w:asciiTheme="majorHAnsi" w:hAnsiTheme="majorHAnsi" w:cstheme="majorHAnsi"/>
                <w:sz w:val="28"/>
                <w:szCs w:val="28"/>
                <w:lang w:eastAsia="zh-CN"/>
              </w:rPr>
              <w:t>51</w:t>
            </w:r>
          </w:p>
        </w:tc>
      </w:tr>
      <w:tr w:rsidR="00C33BD0" w:rsidRPr="00304612" w:rsidTr="00C33BD0">
        <w:tc>
          <w:tcPr>
            <w:tcW w:w="8046" w:type="dxa"/>
          </w:tcPr>
          <w:p w:rsidR="00C33BD0" w:rsidRPr="00304612" w:rsidRDefault="00C33BD0" w:rsidP="00C33BD0">
            <w:pPr>
              <w:spacing w:line="360" w:lineRule="auto"/>
              <w:jc w:val="both"/>
              <w:rPr>
                <w:rFonts w:asciiTheme="majorHAnsi" w:eastAsia="Times New Roman" w:hAnsiTheme="majorHAnsi" w:cstheme="majorHAnsi"/>
                <w:iCs/>
                <w:spacing w:val="2"/>
                <w:sz w:val="28"/>
                <w:szCs w:val="28"/>
                <w:lang w:val="pt-BR"/>
              </w:rPr>
            </w:pPr>
            <w:r>
              <w:rPr>
                <w:rFonts w:asciiTheme="majorHAnsi" w:hAnsiTheme="majorHAnsi" w:cstheme="majorHAnsi"/>
                <w:bCs/>
                <w:iCs/>
                <w:noProof/>
                <w:sz w:val="28"/>
                <w:szCs w:val="28"/>
              </w:rPr>
              <mc:AlternateContent>
                <mc:Choice Requires="wps">
                  <w:drawing>
                    <wp:anchor distT="0" distB="0" distL="114300" distR="114300" simplePos="0" relativeHeight="251784192" behindDoc="0" locked="0" layoutInCell="1" allowOverlap="1" wp14:anchorId="41A534F0" wp14:editId="79ECB70C">
                      <wp:simplePos x="0" y="0"/>
                      <wp:positionH relativeFrom="column">
                        <wp:posOffset>2701925</wp:posOffset>
                      </wp:positionH>
                      <wp:positionV relativeFrom="paragraph">
                        <wp:posOffset>-777240</wp:posOffset>
                      </wp:positionV>
                      <wp:extent cx="200025" cy="142875"/>
                      <wp:effectExtent l="0" t="0" r="28575" b="28575"/>
                      <wp:wrapNone/>
                      <wp:docPr id="31" name="Oval 31"/>
                      <wp:cNvGraphicFramePr/>
                      <a:graphic xmlns:a="http://schemas.openxmlformats.org/drawingml/2006/main">
                        <a:graphicData uri="http://schemas.microsoft.com/office/word/2010/wordprocessingShape">
                          <wps:wsp>
                            <wps:cNvSpPr/>
                            <wps:spPr>
                              <a:xfrm>
                                <a:off x="0" y="0"/>
                                <a:ext cx="200025" cy="142875"/>
                              </a:xfrm>
                              <a:prstGeom prst="ellipse">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1" o:spid="_x0000_s1026" style="position:absolute;margin-left:212.75pt;margin-top:-61.2pt;width:15.75pt;height:11.2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" fillcolor="white [3212]" strokecolor="white [3212]" strokeweight="2pt"/>
                  </w:pict>
                </mc:Fallback>
              </mc:AlternateContent>
            </w:r>
            <w:r w:rsidRPr="00304612">
              <w:rPr>
                <w:rFonts w:asciiTheme="majorHAnsi" w:hAnsiTheme="majorHAnsi" w:cstheme="majorHAnsi"/>
                <w:sz w:val="28"/>
                <w:szCs w:val="28"/>
                <w:lang w:val="pt-BR"/>
              </w:rPr>
              <w:t xml:space="preserve">2.8. </w:t>
            </w:r>
            <w:r w:rsidRPr="00304612">
              <w:rPr>
                <w:rFonts w:asciiTheme="majorHAnsi" w:hAnsiTheme="majorHAnsi" w:cstheme="majorHAnsi"/>
                <w:bCs/>
                <w:iCs/>
                <w:sz w:val="28"/>
                <w:szCs w:val="28"/>
                <w:lang w:val="pt-BR"/>
              </w:rPr>
              <w:t>Kỹ thuật thu thập số liệu</w:t>
            </w:r>
          </w:p>
        </w:tc>
        <w:tc>
          <w:tcPr>
            <w:tcW w:w="963" w:type="dxa"/>
          </w:tcPr>
          <w:p w:rsidR="00C33BD0" w:rsidRPr="00304612" w:rsidRDefault="00C33BD0" w:rsidP="00C33BD0">
            <w:pPr>
              <w:spacing w:line="360" w:lineRule="auto"/>
              <w:jc w:val="center"/>
              <w:rPr>
                <w:rFonts w:asciiTheme="majorHAnsi" w:hAnsiTheme="majorHAnsi" w:cstheme="majorHAnsi"/>
                <w:sz w:val="28"/>
                <w:szCs w:val="28"/>
                <w:lang w:eastAsia="zh-CN"/>
              </w:rPr>
            </w:pPr>
            <w:r w:rsidRPr="00304612">
              <w:rPr>
                <w:rFonts w:asciiTheme="majorHAnsi" w:hAnsiTheme="majorHAnsi" w:cstheme="majorHAnsi"/>
                <w:sz w:val="28"/>
                <w:szCs w:val="28"/>
                <w:lang w:eastAsia="zh-CN"/>
              </w:rPr>
              <w:t>5</w:t>
            </w:r>
            <w:r>
              <w:rPr>
                <w:rFonts w:asciiTheme="majorHAnsi" w:hAnsiTheme="majorHAnsi" w:cstheme="majorHAnsi"/>
                <w:sz w:val="28"/>
                <w:szCs w:val="28"/>
                <w:lang w:eastAsia="zh-CN"/>
              </w:rPr>
              <w:t>2</w:t>
            </w:r>
          </w:p>
        </w:tc>
      </w:tr>
      <w:tr w:rsidR="00C33BD0" w:rsidRPr="00304612" w:rsidTr="00C33BD0">
        <w:tc>
          <w:tcPr>
            <w:tcW w:w="8046" w:type="dxa"/>
          </w:tcPr>
          <w:p w:rsidR="00C33BD0" w:rsidRPr="00304612" w:rsidRDefault="00C33BD0" w:rsidP="00C33BD0">
            <w:pPr>
              <w:spacing w:line="360" w:lineRule="auto"/>
              <w:jc w:val="both"/>
              <w:rPr>
                <w:rFonts w:asciiTheme="majorHAnsi" w:hAnsiTheme="majorHAnsi" w:cstheme="majorHAnsi"/>
                <w:sz w:val="28"/>
                <w:szCs w:val="28"/>
                <w:lang w:val="de-AT"/>
              </w:rPr>
            </w:pPr>
            <w:r w:rsidRPr="00304612">
              <w:rPr>
                <w:rFonts w:asciiTheme="majorHAnsi" w:hAnsiTheme="majorHAnsi" w:cstheme="majorHAnsi"/>
                <w:sz w:val="28"/>
                <w:szCs w:val="28"/>
                <w:lang w:val="de-AT"/>
              </w:rPr>
              <w:t>2.9. Vật liệu nghiên cứu</w:t>
            </w:r>
          </w:p>
        </w:tc>
        <w:tc>
          <w:tcPr>
            <w:tcW w:w="963" w:type="dxa"/>
          </w:tcPr>
          <w:p w:rsidR="00C33BD0" w:rsidRPr="00304612" w:rsidRDefault="00C33BD0" w:rsidP="00C33BD0">
            <w:pPr>
              <w:spacing w:line="360" w:lineRule="auto"/>
              <w:jc w:val="center"/>
              <w:rPr>
                <w:rFonts w:asciiTheme="majorHAnsi" w:hAnsiTheme="majorHAnsi" w:cstheme="majorHAnsi"/>
                <w:sz w:val="28"/>
                <w:szCs w:val="28"/>
                <w:lang w:eastAsia="zh-CN"/>
              </w:rPr>
            </w:pPr>
            <w:r>
              <w:rPr>
                <w:rFonts w:asciiTheme="majorHAnsi" w:hAnsiTheme="majorHAnsi" w:cstheme="majorHAnsi"/>
                <w:sz w:val="28"/>
                <w:szCs w:val="28"/>
                <w:lang w:eastAsia="zh-CN"/>
              </w:rPr>
              <w:t>61</w:t>
            </w:r>
          </w:p>
        </w:tc>
      </w:tr>
      <w:tr w:rsidR="00C33BD0" w:rsidRPr="00304612" w:rsidTr="00C33BD0">
        <w:tc>
          <w:tcPr>
            <w:tcW w:w="8046" w:type="dxa"/>
          </w:tcPr>
          <w:p w:rsidR="00C33BD0" w:rsidRPr="00304612" w:rsidRDefault="00C33BD0" w:rsidP="00C33BD0">
            <w:pPr>
              <w:spacing w:line="360" w:lineRule="auto"/>
              <w:jc w:val="both"/>
              <w:rPr>
                <w:rFonts w:asciiTheme="majorHAnsi" w:hAnsiTheme="majorHAnsi" w:cstheme="majorHAnsi"/>
                <w:bCs/>
                <w:iCs/>
                <w:sz w:val="28"/>
                <w:szCs w:val="28"/>
                <w:lang w:val="de-AT"/>
              </w:rPr>
            </w:pPr>
            <w:r w:rsidRPr="00304612">
              <w:rPr>
                <w:rFonts w:asciiTheme="majorHAnsi" w:hAnsiTheme="majorHAnsi" w:cstheme="majorHAnsi"/>
                <w:bCs/>
                <w:iCs/>
                <w:sz w:val="28"/>
                <w:szCs w:val="28"/>
                <w:lang w:val="de-AT"/>
              </w:rPr>
              <w:t>2.10. Phương pháp khống chế sai số</w:t>
            </w:r>
          </w:p>
        </w:tc>
        <w:tc>
          <w:tcPr>
            <w:tcW w:w="963" w:type="dxa"/>
          </w:tcPr>
          <w:p w:rsidR="00C33BD0" w:rsidRPr="00304612" w:rsidRDefault="00C33BD0" w:rsidP="00C33BD0">
            <w:pPr>
              <w:spacing w:line="360" w:lineRule="auto"/>
              <w:jc w:val="center"/>
              <w:rPr>
                <w:rFonts w:asciiTheme="majorHAnsi" w:hAnsiTheme="majorHAnsi" w:cstheme="majorHAnsi"/>
                <w:sz w:val="28"/>
                <w:szCs w:val="28"/>
                <w:lang w:eastAsia="zh-CN"/>
              </w:rPr>
            </w:pPr>
            <w:r>
              <w:rPr>
                <w:rFonts w:asciiTheme="majorHAnsi" w:hAnsiTheme="majorHAnsi" w:cstheme="majorHAnsi"/>
                <w:sz w:val="28"/>
                <w:szCs w:val="28"/>
                <w:lang w:eastAsia="zh-CN"/>
              </w:rPr>
              <w:t>62</w:t>
            </w:r>
          </w:p>
        </w:tc>
      </w:tr>
      <w:tr w:rsidR="00C33BD0" w:rsidRPr="00304612" w:rsidTr="00C33BD0">
        <w:tc>
          <w:tcPr>
            <w:tcW w:w="8046" w:type="dxa"/>
          </w:tcPr>
          <w:p w:rsidR="00C33BD0" w:rsidRPr="00304612" w:rsidRDefault="00C33BD0" w:rsidP="00C33BD0">
            <w:pPr>
              <w:spacing w:line="360" w:lineRule="auto"/>
              <w:jc w:val="both"/>
              <w:outlineLvl w:val="1"/>
              <w:rPr>
                <w:rFonts w:asciiTheme="majorHAnsi" w:hAnsiTheme="majorHAnsi" w:cstheme="majorHAnsi"/>
                <w:bCs/>
                <w:sz w:val="28"/>
                <w:szCs w:val="28"/>
                <w:lang w:val="de-AT"/>
              </w:rPr>
            </w:pPr>
            <w:r w:rsidRPr="00304612">
              <w:rPr>
                <w:rFonts w:asciiTheme="majorHAnsi" w:hAnsiTheme="majorHAnsi" w:cstheme="majorHAnsi"/>
                <w:bCs/>
                <w:sz w:val="28"/>
                <w:szCs w:val="28"/>
                <w:lang w:val="de-AT"/>
              </w:rPr>
              <w:t>2.11. Phương pháp xử lý số liệu</w:t>
            </w:r>
          </w:p>
        </w:tc>
        <w:tc>
          <w:tcPr>
            <w:tcW w:w="963" w:type="dxa"/>
          </w:tcPr>
          <w:p w:rsidR="00C33BD0" w:rsidRPr="00304612" w:rsidRDefault="00C33BD0" w:rsidP="00C33BD0">
            <w:pPr>
              <w:spacing w:line="360" w:lineRule="auto"/>
              <w:jc w:val="center"/>
              <w:rPr>
                <w:rFonts w:asciiTheme="majorHAnsi" w:hAnsiTheme="majorHAnsi" w:cstheme="majorHAnsi"/>
                <w:sz w:val="28"/>
                <w:szCs w:val="28"/>
                <w:lang w:eastAsia="zh-CN"/>
              </w:rPr>
            </w:pPr>
            <w:r>
              <w:rPr>
                <w:rFonts w:asciiTheme="majorHAnsi" w:hAnsiTheme="majorHAnsi" w:cstheme="majorHAnsi"/>
                <w:sz w:val="28"/>
                <w:szCs w:val="28"/>
                <w:lang w:eastAsia="zh-CN"/>
              </w:rPr>
              <w:t>63</w:t>
            </w:r>
          </w:p>
        </w:tc>
      </w:tr>
      <w:tr w:rsidR="00C33BD0" w:rsidRPr="00304612" w:rsidTr="00C33BD0">
        <w:tc>
          <w:tcPr>
            <w:tcW w:w="8046" w:type="dxa"/>
          </w:tcPr>
          <w:p w:rsidR="00C33BD0" w:rsidRPr="00304612" w:rsidRDefault="00C33BD0" w:rsidP="00C33BD0">
            <w:pPr>
              <w:spacing w:line="360" w:lineRule="auto"/>
              <w:jc w:val="both"/>
              <w:outlineLvl w:val="1"/>
              <w:rPr>
                <w:rFonts w:asciiTheme="majorHAnsi" w:hAnsiTheme="majorHAnsi" w:cstheme="majorHAnsi"/>
                <w:sz w:val="28"/>
                <w:szCs w:val="28"/>
              </w:rPr>
            </w:pPr>
            <w:r w:rsidRPr="00304612">
              <w:rPr>
                <w:rFonts w:asciiTheme="majorHAnsi" w:hAnsiTheme="majorHAnsi" w:cstheme="majorHAnsi"/>
                <w:sz w:val="28"/>
                <w:szCs w:val="28"/>
              </w:rPr>
              <w:t>2.12. Vấn đề đạo đức trong nghiên cứu</w:t>
            </w:r>
          </w:p>
        </w:tc>
        <w:tc>
          <w:tcPr>
            <w:tcW w:w="963" w:type="dxa"/>
          </w:tcPr>
          <w:p w:rsidR="00C33BD0" w:rsidRPr="00304612" w:rsidRDefault="00C33BD0" w:rsidP="00C33BD0">
            <w:pPr>
              <w:spacing w:line="360" w:lineRule="auto"/>
              <w:jc w:val="center"/>
              <w:rPr>
                <w:rFonts w:asciiTheme="majorHAnsi" w:hAnsiTheme="majorHAnsi" w:cstheme="majorHAnsi"/>
                <w:sz w:val="28"/>
                <w:szCs w:val="28"/>
                <w:lang w:eastAsia="zh-CN"/>
              </w:rPr>
            </w:pPr>
            <w:r>
              <w:rPr>
                <w:rFonts w:asciiTheme="majorHAnsi" w:hAnsiTheme="majorHAnsi" w:cstheme="majorHAnsi"/>
                <w:sz w:val="28"/>
                <w:szCs w:val="28"/>
                <w:lang w:eastAsia="zh-CN"/>
              </w:rPr>
              <w:t>64</w:t>
            </w:r>
          </w:p>
        </w:tc>
      </w:tr>
      <w:tr w:rsidR="00C33BD0" w:rsidRPr="00304612" w:rsidTr="00C33BD0">
        <w:tc>
          <w:tcPr>
            <w:tcW w:w="8046" w:type="dxa"/>
          </w:tcPr>
          <w:p w:rsidR="00C33BD0" w:rsidRPr="00916E96" w:rsidRDefault="00C33BD0" w:rsidP="00C33BD0">
            <w:pPr>
              <w:spacing w:line="360" w:lineRule="auto"/>
              <w:rPr>
                <w:rFonts w:asciiTheme="majorHAnsi" w:eastAsia="Times New Roman" w:hAnsiTheme="majorHAnsi" w:cstheme="majorHAnsi"/>
                <w:b/>
                <w:sz w:val="28"/>
                <w:szCs w:val="28"/>
              </w:rPr>
            </w:pPr>
            <w:r w:rsidRPr="00916E96">
              <w:rPr>
                <w:rFonts w:asciiTheme="majorHAnsi" w:hAnsiTheme="majorHAnsi" w:cstheme="majorHAnsi"/>
                <w:b/>
                <w:sz w:val="28"/>
                <w:szCs w:val="28"/>
              </w:rPr>
              <w:t>Chương III. KẾT QUẢ NGHIÊN CỨU</w:t>
            </w:r>
          </w:p>
        </w:tc>
        <w:tc>
          <w:tcPr>
            <w:tcW w:w="963" w:type="dxa"/>
          </w:tcPr>
          <w:p w:rsidR="00C33BD0" w:rsidRPr="00304612" w:rsidRDefault="00C33BD0" w:rsidP="00C33BD0">
            <w:pPr>
              <w:spacing w:line="360" w:lineRule="auto"/>
              <w:jc w:val="center"/>
              <w:rPr>
                <w:rFonts w:asciiTheme="majorHAnsi" w:hAnsiTheme="majorHAnsi" w:cstheme="majorHAnsi"/>
                <w:sz w:val="28"/>
                <w:szCs w:val="28"/>
                <w:lang w:eastAsia="zh-CN"/>
              </w:rPr>
            </w:pPr>
            <w:r>
              <w:rPr>
                <w:rFonts w:asciiTheme="majorHAnsi" w:hAnsiTheme="majorHAnsi" w:cstheme="majorHAnsi"/>
                <w:sz w:val="28"/>
                <w:szCs w:val="28"/>
                <w:lang w:eastAsia="zh-CN"/>
              </w:rPr>
              <w:t>65</w:t>
            </w:r>
          </w:p>
        </w:tc>
      </w:tr>
      <w:tr w:rsidR="00C33BD0" w:rsidRPr="00304612" w:rsidTr="00C33BD0">
        <w:tc>
          <w:tcPr>
            <w:tcW w:w="8046" w:type="dxa"/>
          </w:tcPr>
          <w:p w:rsidR="00C33BD0" w:rsidRPr="00304612" w:rsidRDefault="00C33BD0" w:rsidP="00C33BD0">
            <w:pPr>
              <w:spacing w:line="360" w:lineRule="auto"/>
              <w:jc w:val="both"/>
              <w:rPr>
                <w:rFonts w:asciiTheme="majorHAnsi" w:eastAsia="Times New Roman" w:hAnsiTheme="majorHAnsi" w:cstheme="majorHAnsi"/>
                <w:sz w:val="28"/>
                <w:szCs w:val="28"/>
              </w:rPr>
            </w:pPr>
            <w:r w:rsidRPr="00304612">
              <w:rPr>
                <w:rFonts w:asciiTheme="majorHAnsi" w:hAnsiTheme="majorHAnsi" w:cstheme="majorHAnsi"/>
                <w:sz w:val="28"/>
                <w:szCs w:val="28"/>
              </w:rPr>
              <w:t>3.1. Thực trạng một số yếu tố môi trường,</w:t>
            </w:r>
            <w:r w:rsidRPr="00304612">
              <w:rPr>
                <w:rFonts w:asciiTheme="majorHAnsi" w:eastAsia="Times New Roman" w:hAnsiTheme="majorHAnsi" w:cstheme="majorHAnsi"/>
                <w:sz w:val="28"/>
                <w:szCs w:val="28"/>
              </w:rPr>
              <w:t xml:space="preserve"> bệnh tật và một số yếu tố liên quan ở công nhân mỏ than Phấn Mễ, Thái Nguyên</w:t>
            </w:r>
          </w:p>
        </w:tc>
        <w:tc>
          <w:tcPr>
            <w:tcW w:w="963" w:type="dxa"/>
            <w:vAlign w:val="bottom"/>
          </w:tcPr>
          <w:p w:rsidR="00C33BD0" w:rsidRPr="00304612" w:rsidRDefault="00C33BD0" w:rsidP="00C33BD0">
            <w:pPr>
              <w:spacing w:line="360" w:lineRule="auto"/>
              <w:jc w:val="center"/>
              <w:rPr>
                <w:rFonts w:asciiTheme="majorHAnsi" w:hAnsiTheme="majorHAnsi" w:cstheme="majorHAnsi"/>
                <w:sz w:val="28"/>
                <w:szCs w:val="28"/>
                <w:lang w:eastAsia="zh-CN"/>
              </w:rPr>
            </w:pPr>
            <w:r>
              <w:rPr>
                <w:rFonts w:asciiTheme="majorHAnsi" w:hAnsiTheme="majorHAnsi" w:cstheme="majorHAnsi"/>
                <w:sz w:val="28"/>
                <w:szCs w:val="28"/>
                <w:lang w:eastAsia="zh-CN"/>
              </w:rPr>
              <w:t>65</w:t>
            </w:r>
          </w:p>
        </w:tc>
      </w:tr>
      <w:tr w:rsidR="00C33BD0" w:rsidRPr="00304612" w:rsidTr="00C33BD0">
        <w:tc>
          <w:tcPr>
            <w:tcW w:w="8046" w:type="dxa"/>
          </w:tcPr>
          <w:p w:rsidR="00C33BD0" w:rsidRPr="00304612" w:rsidRDefault="00C33BD0" w:rsidP="00C33BD0">
            <w:pPr>
              <w:tabs>
                <w:tab w:val="left" w:pos="851"/>
              </w:tabs>
              <w:spacing w:line="360" w:lineRule="auto"/>
              <w:jc w:val="both"/>
              <w:rPr>
                <w:rFonts w:asciiTheme="majorHAnsi" w:hAnsiTheme="majorHAnsi" w:cstheme="majorHAnsi"/>
                <w:sz w:val="28"/>
                <w:szCs w:val="28"/>
              </w:rPr>
            </w:pPr>
            <w:r w:rsidRPr="00304612">
              <w:rPr>
                <w:rFonts w:asciiTheme="majorHAnsi" w:hAnsiTheme="majorHAnsi" w:cstheme="majorHAnsi"/>
                <w:sz w:val="28"/>
                <w:szCs w:val="28"/>
              </w:rPr>
              <w:t>3.2. Hiệu quả một số giải pháp can thiệp đối với bệnh hô hấp ở công nhân mỏ than Phấn Mễ, Thái Nguyên</w:t>
            </w:r>
          </w:p>
        </w:tc>
        <w:tc>
          <w:tcPr>
            <w:tcW w:w="963" w:type="dxa"/>
            <w:vAlign w:val="bottom"/>
          </w:tcPr>
          <w:p w:rsidR="00C33BD0" w:rsidRPr="00304612" w:rsidRDefault="00C33BD0" w:rsidP="00C33BD0">
            <w:pPr>
              <w:spacing w:line="360" w:lineRule="auto"/>
              <w:jc w:val="center"/>
              <w:rPr>
                <w:rFonts w:asciiTheme="majorHAnsi" w:hAnsiTheme="majorHAnsi" w:cstheme="majorHAnsi"/>
                <w:sz w:val="28"/>
                <w:szCs w:val="28"/>
                <w:lang w:eastAsia="zh-CN"/>
              </w:rPr>
            </w:pPr>
            <w:r w:rsidRPr="00304612">
              <w:rPr>
                <w:rFonts w:asciiTheme="majorHAnsi" w:hAnsiTheme="majorHAnsi" w:cstheme="majorHAnsi"/>
                <w:sz w:val="28"/>
                <w:szCs w:val="28"/>
                <w:lang w:eastAsia="zh-CN"/>
              </w:rPr>
              <w:t>8</w:t>
            </w:r>
            <w:r>
              <w:rPr>
                <w:rFonts w:asciiTheme="majorHAnsi" w:hAnsiTheme="majorHAnsi" w:cstheme="majorHAnsi"/>
                <w:sz w:val="28"/>
                <w:szCs w:val="28"/>
                <w:lang w:eastAsia="zh-CN"/>
              </w:rPr>
              <w:t>4</w:t>
            </w:r>
          </w:p>
        </w:tc>
      </w:tr>
      <w:tr w:rsidR="00C33BD0" w:rsidRPr="00304612" w:rsidTr="00C33BD0">
        <w:tc>
          <w:tcPr>
            <w:tcW w:w="8046" w:type="dxa"/>
          </w:tcPr>
          <w:p w:rsidR="00C33BD0" w:rsidRPr="00304612" w:rsidRDefault="00C33BD0" w:rsidP="00C33BD0">
            <w:pPr>
              <w:spacing w:line="360" w:lineRule="auto"/>
              <w:jc w:val="both"/>
              <w:rPr>
                <w:rFonts w:asciiTheme="majorHAnsi" w:hAnsiTheme="majorHAnsi" w:cstheme="majorHAnsi"/>
                <w:b/>
                <w:sz w:val="28"/>
                <w:szCs w:val="28"/>
              </w:rPr>
            </w:pPr>
            <w:r w:rsidRPr="00304612">
              <w:rPr>
                <w:rFonts w:asciiTheme="majorHAnsi" w:hAnsiTheme="majorHAnsi" w:cstheme="majorHAnsi"/>
                <w:b/>
                <w:sz w:val="28"/>
                <w:szCs w:val="28"/>
              </w:rPr>
              <w:t>CHƯƠNG IV. BÀN LUẬN</w:t>
            </w:r>
          </w:p>
        </w:tc>
        <w:tc>
          <w:tcPr>
            <w:tcW w:w="963" w:type="dxa"/>
          </w:tcPr>
          <w:p w:rsidR="00C33BD0" w:rsidRPr="00304612" w:rsidRDefault="00C33BD0" w:rsidP="00C33BD0">
            <w:pPr>
              <w:spacing w:line="360" w:lineRule="auto"/>
              <w:jc w:val="center"/>
              <w:rPr>
                <w:rFonts w:asciiTheme="majorHAnsi" w:hAnsiTheme="majorHAnsi" w:cstheme="majorHAnsi"/>
                <w:sz w:val="28"/>
                <w:szCs w:val="28"/>
                <w:lang w:eastAsia="zh-CN"/>
              </w:rPr>
            </w:pPr>
            <w:r>
              <w:rPr>
                <w:rFonts w:asciiTheme="majorHAnsi" w:hAnsiTheme="majorHAnsi" w:cstheme="majorHAnsi"/>
                <w:sz w:val="28"/>
                <w:szCs w:val="28"/>
                <w:lang w:eastAsia="zh-CN"/>
              </w:rPr>
              <w:t>94</w:t>
            </w:r>
          </w:p>
        </w:tc>
      </w:tr>
      <w:tr w:rsidR="00C33BD0" w:rsidRPr="00304612" w:rsidTr="00C33BD0">
        <w:tc>
          <w:tcPr>
            <w:tcW w:w="8046" w:type="dxa"/>
          </w:tcPr>
          <w:p w:rsidR="00C33BD0" w:rsidRPr="00304612" w:rsidRDefault="00C33BD0" w:rsidP="00C33BD0">
            <w:pPr>
              <w:spacing w:line="360" w:lineRule="auto"/>
              <w:jc w:val="both"/>
              <w:rPr>
                <w:rFonts w:asciiTheme="majorHAnsi" w:hAnsiTheme="majorHAnsi" w:cstheme="majorHAnsi"/>
                <w:spacing w:val="-4"/>
                <w:sz w:val="28"/>
                <w:szCs w:val="28"/>
              </w:rPr>
            </w:pPr>
            <w:r w:rsidRPr="00304612">
              <w:rPr>
                <w:rFonts w:asciiTheme="majorHAnsi" w:hAnsiTheme="majorHAnsi" w:cstheme="majorHAnsi"/>
                <w:spacing w:val="-4"/>
                <w:sz w:val="28"/>
                <w:szCs w:val="28"/>
              </w:rPr>
              <w:t>4.1. Thực trạng một số yếu tố môi trường, bệnh tật và một số yếu tố liên quan ở công nhân khai thác than tại mỏ than Phấn Mễ, Thái Nguyên</w:t>
            </w:r>
          </w:p>
        </w:tc>
        <w:tc>
          <w:tcPr>
            <w:tcW w:w="963" w:type="dxa"/>
            <w:vAlign w:val="bottom"/>
          </w:tcPr>
          <w:p w:rsidR="00C33BD0" w:rsidRPr="00304612" w:rsidRDefault="00C33BD0" w:rsidP="00C33BD0">
            <w:pPr>
              <w:spacing w:line="360" w:lineRule="auto"/>
              <w:jc w:val="center"/>
              <w:rPr>
                <w:rFonts w:asciiTheme="majorHAnsi" w:hAnsiTheme="majorHAnsi" w:cstheme="majorHAnsi"/>
                <w:sz w:val="28"/>
                <w:szCs w:val="28"/>
                <w:lang w:eastAsia="zh-CN"/>
              </w:rPr>
            </w:pPr>
            <w:r>
              <w:rPr>
                <w:rFonts w:asciiTheme="majorHAnsi" w:hAnsiTheme="majorHAnsi" w:cstheme="majorHAnsi"/>
                <w:sz w:val="28"/>
                <w:szCs w:val="28"/>
                <w:lang w:eastAsia="zh-CN"/>
              </w:rPr>
              <w:t>94</w:t>
            </w:r>
          </w:p>
        </w:tc>
      </w:tr>
      <w:tr w:rsidR="00C33BD0" w:rsidRPr="00304612" w:rsidTr="00C33BD0">
        <w:tc>
          <w:tcPr>
            <w:tcW w:w="8046" w:type="dxa"/>
          </w:tcPr>
          <w:p w:rsidR="00C33BD0" w:rsidRPr="00304612" w:rsidRDefault="00C33BD0" w:rsidP="00C33BD0">
            <w:pPr>
              <w:spacing w:line="360" w:lineRule="auto"/>
              <w:jc w:val="both"/>
              <w:rPr>
                <w:rFonts w:asciiTheme="majorHAnsi" w:hAnsiTheme="majorHAnsi" w:cstheme="majorHAnsi"/>
                <w:sz w:val="28"/>
                <w:szCs w:val="28"/>
              </w:rPr>
            </w:pPr>
            <w:r w:rsidRPr="00304612">
              <w:rPr>
                <w:rFonts w:asciiTheme="majorHAnsi" w:hAnsiTheme="majorHAnsi" w:cstheme="majorHAnsi"/>
                <w:sz w:val="28"/>
                <w:szCs w:val="28"/>
                <w:lang w:val="vi-VN"/>
              </w:rPr>
              <w:t>4.2. Hiệu quả một số giải pháp can thiệp</w:t>
            </w:r>
            <w:r w:rsidRPr="00304612">
              <w:rPr>
                <w:rFonts w:asciiTheme="majorHAnsi" w:hAnsiTheme="majorHAnsi" w:cstheme="majorHAnsi"/>
                <w:sz w:val="28"/>
                <w:szCs w:val="28"/>
              </w:rPr>
              <w:t xml:space="preserve"> đối với bệnh hô hấp ở công nhân mỏ than Phấn Mễ, Thái Nguyên</w:t>
            </w:r>
          </w:p>
        </w:tc>
        <w:tc>
          <w:tcPr>
            <w:tcW w:w="963" w:type="dxa"/>
            <w:vAlign w:val="bottom"/>
          </w:tcPr>
          <w:p w:rsidR="00C33BD0" w:rsidRPr="00304612" w:rsidRDefault="00C33BD0" w:rsidP="00C33BD0">
            <w:pPr>
              <w:spacing w:line="360" w:lineRule="auto"/>
              <w:jc w:val="center"/>
              <w:rPr>
                <w:rFonts w:asciiTheme="majorHAnsi" w:hAnsiTheme="majorHAnsi" w:cstheme="majorHAnsi"/>
                <w:sz w:val="28"/>
                <w:szCs w:val="28"/>
                <w:lang w:eastAsia="zh-CN"/>
              </w:rPr>
            </w:pPr>
            <w:r>
              <w:rPr>
                <w:rFonts w:asciiTheme="majorHAnsi" w:hAnsiTheme="majorHAnsi" w:cstheme="majorHAnsi"/>
                <w:sz w:val="28"/>
                <w:szCs w:val="28"/>
                <w:lang w:eastAsia="zh-CN"/>
              </w:rPr>
              <w:t>117</w:t>
            </w:r>
          </w:p>
        </w:tc>
      </w:tr>
      <w:tr w:rsidR="00C33BD0" w:rsidRPr="00304612" w:rsidTr="00C33BD0">
        <w:tc>
          <w:tcPr>
            <w:tcW w:w="8046" w:type="dxa"/>
          </w:tcPr>
          <w:p w:rsidR="00C33BD0" w:rsidRPr="00304612" w:rsidRDefault="00C33BD0" w:rsidP="00C33BD0">
            <w:pPr>
              <w:spacing w:line="360" w:lineRule="auto"/>
              <w:jc w:val="both"/>
              <w:rPr>
                <w:rFonts w:asciiTheme="majorHAnsi" w:hAnsiTheme="majorHAnsi" w:cstheme="majorHAnsi"/>
                <w:b/>
                <w:sz w:val="28"/>
                <w:szCs w:val="28"/>
                <w:lang w:val="de-AT"/>
              </w:rPr>
            </w:pPr>
            <w:r w:rsidRPr="00304612">
              <w:rPr>
                <w:rFonts w:asciiTheme="majorHAnsi" w:hAnsiTheme="majorHAnsi" w:cstheme="majorHAnsi"/>
                <w:b/>
                <w:sz w:val="28"/>
                <w:szCs w:val="28"/>
                <w:lang w:val="de-AT"/>
              </w:rPr>
              <w:t>KẾT LUẬN</w:t>
            </w:r>
          </w:p>
        </w:tc>
        <w:tc>
          <w:tcPr>
            <w:tcW w:w="963" w:type="dxa"/>
          </w:tcPr>
          <w:p w:rsidR="00C33BD0" w:rsidRPr="00304612" w:rsidRDefault="00C33BD0" w:rsidP="00C33BD0">
            <w:pPr>
              <w:spacing w:line="360" w:lineRule="auto"/>
              <w:jc w:val="center"/>
              <w:rPr>
                <w:rFonts w:asciiTheme="majorHAnsi" w:hAnsiTheme="majorHAnsi" w:cstheme="majorHAnsi"/>
                <w:sz w:val="28"/>
                <w:szCs w:val="28"/>
                <w:lang w:eastAsia="zh-CN"/>
              </w:rPr>
            </w:pPr>
            <w:r>
              <w:rPr>
                <w:rFonts w:asciiTheme="majorHAnsi" w:hAnsiTheme="majorHAnsi" w:cstheme="majorHAnsi"/>
                <w:sz w:val="28"/>
                <w:szCs w:val="28"/>
                <w:lang w:eastAsia="zh-CN"/>
              </w:rPr>
              <w:t>127</w:t>
            </w:r>
          </w:p>
        </w:tc>
      </w:tr>
      <w:tr w:rsidR="00C33BD0" w:rsidRPr="00304612" w:rsidTr="00C33BD0">
        <w:tc>
          <w:tcPr>
            <w:tcW w:w="8046" w:type="dxa"/>
          </w:tcPr>
          <w:p w:rsidR="00C33BD0" w:rsidRPr="00304612" w:rsidRDefault="00C33BD0" w:rsidP="00C33BD0">
            <w:pPr>
              <w:spacing w:line="360" w:lineRule="auto"/>
              <w:jc w:val="both"/>
              <w:rPr>
                <w:rFonts w:asciiTheme="majorHAnsi" w:eastAsia="Times New Roman" w:hAnsiTheme="majorHAnsi" w:cstheme="majorHAnsi"/>
                <w:b/>
                <w:sz w:val="28"/>
                <w:szCs w:val="28"/>
              </w:rPr>
            </w:pPr>
            <w:r w:rsidRPr="00304612">
              <w:rPr>
                <w:rFonts w:asciiTheme="majorHAnsi" w:eastAsia="Times New Roman" w:hAnsiTheme="majorHAnsi" w:cstheme="majorHAnsi"/>
                <w:b/>
                <w:sz w:val="28"/>
                <w:szCs w:val="28"/>
              </w:rPr>
              <w:t>KHUYẾN NGHỊ</w:t>
            </w:r>
          </w:p>
        </w:tc>
        <w:tc>
          <w:tcPr>
            <w:tcW w:w="963" w:type="dxa"/>
          </w:tcPr>
          <w:p w:rsidR="00C33BD0" w:rsidRPr="00304612" w:rsidRDefault="00C33BD0" w:rsidP="00C33BD0">
            <w:pPr>
              <w:spacing w:line="360" w:lineRule="auto"/>
              <w:jc w:val="center"/>
              <w:rPr>
                <w:rFonts w:asciiTheme="majorHAnsi" w:hAnsiTheme="majorHAnsi" w:cstheme="majorHAnsi"/>
                <w:sz w:val="28"/>
                <w:szCs w:val="28"/>
                <w:lang w:eastAsia="zh-CN"/>
              </w:rPr>
            </w:pPr>
            <w:r>
              <w:rPr>
                <w:rFonts w:asciiTheme="majorHAnsi" w:hAnsiTheme="majorHAnsi" w:cstheme="majorHAnsi"/>
                <w:sz w:val="28"/>
                <w:szCs w:val="28"/>
                <w:lang w:eastAsia="zh-CN"/>
              </w:rPr>
              <w:t>129</w:t>
            </w:r>
          </w:p>
        </w:tc>
      </w:tr>
      <w:tr w:rsidR="00C33BD0" w:rsidRPr="00304612" w:rsidTr="00C33BD0">
        <w:tc>
          <w:tcPr>
            <w:tcW w:w="8046" w:type="dxa"/>
          </w:tcPr>
          <w:p w:rsidR="00C33BD0" w:rsidRPr="00875EC2" w:rsidRDefault="00C33BD0" w:rsidP="00C33BD0">
            <w:pPr>
              <w:spacing w:line="360" w:lineRule="auto"/>
              <w:jc w:val="both"/>
              <w:rPr>
                <w:rFonts w:asciiTheme="majorHAnsi" w:hAnsiTheme="majorHAnsi" w:cstheme="majorHAnsi"/>
                <w:b/>
                <w:sz w:val="28"/>
                <w:szCs w:val="28"/>
                <w:lang w:eastAsia="zh-CN"/>
              </w:rPr>
            </w:pPr>
            <w:r w:rsidRPr="00304612">
              <w:rPr>
                <w:rFonts w:asciiTheme="majorHAnsi" w:hAnsiTheme="majorHAnsi" w:cstheme="majorHAnsi"/>
                <w:b/>
                <w:sz w:val="28"/>
                <w:szCs w:val="28"/>
                <w:lang w:eastAsia="zh-CN"/>
              </w:rPr>
              <w:t>TÀI LIỆU THAM KHẢO</w:t>
            </w:r>
          </w:p>
        </w:tc>
        <w:tc>
          <w:tcPr>
            <w:tcW w:w="963" w:type="dxa"/>
          </w:tcPr>
          <w:p w:rsidR="00C33BD0" w:rsidRPr="00304612" w:rsidRDefault="00C33BD0" w:rsidP="00C33BD0">
            <w:pPr>
              <w:spacing w:line="360" w:lineRule="auto"/>
              <w:jc w:val="center"/>
              <w:rPr>
                <w:rFonts w:asciiTheme="majorHAnsi" w:hAnsiTheme="majorHAnsi" w:cstheme="majorHAnsi"/>
                <w:sz w:val="28"/>
                <w:szCs w:val="28"/>
                <w:lang w:eastAsia="zh-CN"/>
              </w:rPr>
            </w:pPr>
            <w:r>
              <w:rPr>
                <w:rFonts w:asciiTheme="majorHAnsi" w:hAnsiTheme="majorHAnsi" w:cstheme="majorHAnsi"/>
                <w:sz w:val="28"/>
                <w:szCs w:val="28"/>
                <w:lang w:eastAsia="zh-CN"/>
              </w:rPr>
              <w:t>130</w:t>
            </w:r>
          </w:p>
        </w:tc>
      </w:tr>
      <w:tr w:rsidR="00C33BD0" w:rsidRPr="00304612" w:rsidTr="00C33BD0">
        <w:tc>
          <w:tcPr>
            <w:tcW w:w="8046" w:type="dxa"/>
          </w:tcPr>
          <w:p w:rsidR="00C33BD0" w:rsidRPr="00304612" w:rsidRDefault="00C33BD0" w:rsidP="00C33BD0">
            <w:pPr>
              <w:spacing w:line="360" w:lineRule="auto"/>
              <w:jc w:val="both"/>
              <w:rPr>
                <w:rFonts w:asciiTheme="majorHAnsi" w:hAnsiTheme="majorHAnsi" w:cstheme="majorHAnsi"/>
                <w:b/>
                <w:sz w:val="28"/>
                <w:szCs w:val="28"/>
                <w:lang w:eastAsia="zh-CN"/>
              </w:rPr>
            </w:pPr>
            <w:r>
              <w:rPr>
                <w:rFonts w:asciiTheme="majorHAnsi" w:hAnsiTheme="majorHAnsi" w:cstheme="majorHAnsi"/>
                <w:b/>
                <w:sz w:val="28"/>
                <w:szCs w:val="28"/>
                <w:lang w:eastAsia="zh-CN"/>
              </w:rPr>
              <w:t>Phụ lục</w:t>
            </w:r>
          </w:p>
        </w:tc>
        <w:tc>
          <w:tcPr>
            <w:tcW w:w="963" w:type="dxa"/>
          </w:tcPr>
          <w:p w:rsidR="00C33BD0" w:rsidRPr="00304612" w:rsidRDefault="00C33BD0" w:rsidP="00C33BD0">
            <w:pPr>
              <w:spacing w:line="360" w:lineRule="auto"/>
              <w:jc w:val="center"/>
              <w:rPr>
                <w:rFonts w:asciiTheme="majorHAnsi" w:hAnsiTheme="majorHAnsi" w:cstheme="majorHAnsi"/>
                <w:sz w:val="28"/>
                <w:szCs w:val="28"/>
                <w:lang w:eastAsia="zh-CN"/>
              </w:rPr>
            </w:pPr>
          </w:p>
        </w:tc>
      </w:tr>
    </w:tbl>
    <w:p w:rsidR="00C33BD0" w:rsidRPr="005847D2" w:rsidRDefault="00C33BD0" w:rsidP="00C33BD0">
      <w:pPr>
        <w:spacing w:before="120" w:line="360" w:lineRule="auto"/>
        <w:ind w:firstLine="567"/>
        <w:jc w:val="center"/>
        <w:rPr>
          <w:b/>
          <w:sz w:val="28"/>
          <w:szCs w:val="28"/>
          <w:lang w:val="en-GB"/>
        </w:rPr>
      </w:pPr>
    </w:p>
    <w:p w:rsidR="00C33BD0" w:rsidRDefault="00C33BD0" w:rsidP="00C33BD0">
      <w:pPr>
        <w:spacing w:before="120" w:line="360" w:lineRule="auto"/>
        <w:ind w:firstLine="567"/>
        <w:jc w:val="center"/>
        <w:rPr>
          <w:b/>
          <w:sz w:val="28"/>
          <w:szCs w:val="28"/>
          <w:lang w:val="en-GB"/>
        </w:rPr>
      </w:pPr>
    </w:p>
    <w:p w:rsidR="00C33BD0" w:rsidRDefault="00C33BD0" w:rsidP="00C33BD0">
      <w:pPr>
        <w:spacing w:before="120" w:line="360" w:lineRule="auto"/>
        <w:ind w:firstLine="567"/>
        <w:jc w:val="center"/>
        <w:rPr>
          <w:b/>
          <w:sz w:val="28"/>
          <w:szCs w:val="28"/>
          <w:lang w:val="en-GB"/>
        </w:rPr>
      </w:pPr>
    </w:p>
    <w:p w:rsidR="00C33BD0" w:rsidRDefault="00C33BD0" w:rsidP="00C33BD0">
      <w:pPr>
        <w:spacing w:before="120" w:line="360" w:lineRule="auto"/>
        <w:ind w:firstLine="567"/>
        <w:jc w:val="center"/>
        <w:rPr>
          <w:b/>
          <w:sz w:val="28"/>
          <w:szCs w:val="28"/>
          <w:lang w:val="en-GB"/>
        </w:rPr>
      </w:pPr>
    </w:p>
    <w:p w:rsidR="00C33BD0" w:rsidRPr="00B250D0" w:rsidRDefault="00C33BD0" w:rsidP="00C33BD0">
      <w:pPr>
        <w:spacing w:line="360" w:lineRule="auto"/>
        <w:ind w:firstLine="567"/>
        <w:jc w:val="both"/>
        <w:rPr>
          <w:sz w:val="28"/>
          <w:szCs w:val="28"/>
        </w:rPr>
      </w:pPr>
    </w:p>
    <w:p w:rsidR="00C33BD0" w:rsidRDefault="00C33BD0">
      <w:pPr>
        <w:spacing w:after="200" w:line="276" w:lineRule="auto"/>
        <w:rPr>
          <w:b/>
          <w:sz w:val="28"/>
          <w:szCs w:val="28"/>
          <w:lang w:val="vi-VN"/>
        </w:rPr>
      </w:pPr>
    </w:p>
    <w:p w:rsidR="008948F3" w:rsidRDefault="008948F3" w:rsidP="008948F3">
      <w:pPr>
        <w:spacing w:line="360" w:lineRule="auto"/>
        <w:jc w:val="center"/>
        <w:rPr>
          <w:b/>
          <w:sz w:val="32"/>
          <w:szCs w:val="32"/>
          <w:lang w:val="en-GB"/>
        </w:rPr>
      </w:pPr>
      <w:r>
        <w:rPr>
          <w:b/>
          <w:sz w:val="28"/>
          <w:szCs w:val="28"/>
          <w:lang w:val="vi-VN"/>
        </w:rPr>
        <w:br w:type="page"/>
      </w:r>
      <w:r>
        <w:rPr>
          <w:b/>
          <w:sz w:val="32"/>
          <w:szCs w:val="32"/>
          <w:lang w:val="en-GB"/>
        </w:rPr>
        <w:lastRenderedPageBreak/>
        <w:t>DANH MỤC BẢNG</w:t>
      </w:r>
    </w:p>
    <w:p w:rsidR="008948F3" w:rsidRPr="000A355B" w:rsidRDefault="008948F3" w:rsidP="008948F3">
      <w:pPr>
        <w:spacing w:line="360" w:lineRule="auto"/>
        <w:jc w:val="center"/>
        <w:rPr>
          <w:b/>
          <w:sz w:val="32"/>
          <w:szCs w:val="32"/>
          <w:lang w:val="en-GB"/>
        </w:rPr>
      </w:pP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6662"/>
        <w:gridCol w:w="992"/>
      </w:tblGrid>
      <w:tr w:rsidR="008948F3" w:rsidTr="00380818">
        <w:tc>
          <w:tcPr>
            <w:tcW w:w="1560" w:type="dxa"/>
            <w:vAlign w:val="center"/>
          </w:tcPr>
          <w:p w:rsidR="008948F3" w:rsidRDefault="008948F3" w:rsidP="00380818">
            <w:pPr>
              <w:spacing w:line="360" w:lineRule="auto"/>
              <w:jc w:val="center"/>
              <w:rPr>
                <w:b/>
                <w:sz w:val="28"/>
                <w:szCs w:val="28"/>
                <w:lang w:val="en-GB"/>
              </w:rPr>
            </w:pPr>
            <w:r>
              <w:rPr>
                <w:b/>
                <w:sz w:val="28"/>
                <w:szCs w:val="28"/>
                <w:lang w:val="en-GB"/>
              </w:rPr>
              <w:t>STT</w:t>
            </w:r>
          </w:p>
        </w:tc>
        <w:tc>
          <w:tcPr>
            <w:tcW w:w="6662" w:type="dxa"/>
            <w:vAlign w:val="center"/>
          </w:tcPr>
          <w:p w:rsidR="008948F3" w:rsidRDefault="008948F3" w:rsidP="00380818">
            <w:pPr>
              <w:spacing w:line="360" w:lineRule="auto"/>
              <w:jc w:val="center"/>
              <w:rPr>
                <w:b/>
                <w:sz w:val="28"/>
                <w:szCs w:val="28"/>
                <w:lang w:val="en-GB"/>
              </w:rPr>
            </w:pPr>
            <w:r>
              <w:rPr>
                <w:b/>
                <w:sz w:val="28"/>
                <w:szCs w:val="28"/>
                <w:lang w:val="en-GB"/>
              </w:rPr>
              <w:t>Nội dung</w:t>
            </w:r>
          </w:p>
        </w:tc>
        <w:tc>
          <w:tcPr>
            <w:tcW w:w="992" w:type="dxa"/>
            <w:vAlign w:val="center"/>
          </w:tcPr>
          <w:p w:rsidR="008948F3" w:rsidRDefault="008948F3" w:rsidP="00380818">
            <w:pPr>
              <w:spacing w:line="360" w:lineRule="auto"/>
              <w:jc w:val="center"/>
              <w:rPr>
                <w:b/>
                <w:sz w:val="28"/>
                <w:szCs w:val="28"/>
                <w:lang w:val="en-GB"/>
              </w:rPr>
            </w:pPr>
            <w:r>
              <w:rPr>
                <w:b/>
                <w:sz w:val="28"/>
                <w:szCs w:val="28"/>
                <w:lang w:val="en-GB"/>
              </w:rPr>
              <w:t>Trang</w:t>
            </w:r>
          </w:p>
        </w:tc>
      </w:tr>
      <w:tr w:rsidR="008948F3" w:rsidTr="00380818">
        <w:tc>
          <w:tcPr>
            <w:tcW w:w="1560" w:type="dxa"/>
          </w:tcPr>
          <w:p w:rsidR="008948F3" w:rsidRPr="00374069" w:rsidRDefault="008948F3" w:rsidP="00380818">
            <w:pPr>
              <w:spacing w:line="360" w:lineRule="auto"/>
              <w:rPr>
                <w:sz w:val="28"/>
                <w:szCs w:val="28"/>
                <w:lang w:val="en-GB"/>
              </w:rPr>
            </w:pPr>
            <w:r>
              <w:rPr>
                <w:sz w:val="28"/>
                <w:szCs w:val="28"/>
                <w:lang w:val="en-GB"/>
              </w:rPr>
              <w:t>Bảng 3.1.</w:t>
            </w:r>
          </w:p>
        </w:tc>
        <w:tc>
          <w:tcPr>
            <w:tcW w:w="6662" w:type="dxa"/>
          </w:tcPr>
          <w:p w:rsidR="008948F3" w:rsidRPr="00374069" w:rsidRDefault="008948F3" w:rsidP="00380818">
            <w:pPr>
              <w:spacing w:line="360" w:lineRule="auto"/>
              <w:jc w:val="both"/>
              <w:rPr>
                <w:sz w:val="28"/>
                <w:szCs w:val="28"/>
                <w:lang w:val="en-GB"/>
              </w:rPr>
            </w:pPr>
            <w:r w:rsidRPr="00374069">
              <w:rPr>
                <w:sz w:val="28"/>
                <w:szCs w:val="28"/>
                <w:lang w:val="en-GB"/>
              </w:rPr>
              <w:t>Chỉ số vi khí hậu trung bình của môi trường lao động</w:t>
            </w:r>
          </w:p>
        </w:tc>
        <w:tc>
          <w:tcPr>
            <w:tcW w:w="992" w:type="dxa"/>
            <w:vAlign w:val="center"/>
          </w:tcPr>
          <w:p w:rsidR="008948F3" w:rsidRPr="00374069" w:rsidRDefault="008948F3" w:rsidP="00380818">
            <w:pPr>
              <w:spacing w:line="360" w:lineRule="auto"/>
              <w:jc w:val="center"/>
              <w:rPr>
                <w:sz w:val="28"/>
                <w:szCs w:val="28"/>
                <w:lang w:val="en-GB"/>
              </w:rPr>
            </w:pPr>
            <w:r>
              <w:rPr>
                <w:sz w:val="28"/>
                <w:szCs w:val="28"/>
                <w:lang w:val="en-GB"/>
              </w:rPr>
              <w:t>65</w:t>
            </w:r>
          </w:p>
        </w:tc>
      </w:tr>
      <w:tr w:rsidR="008948F3" w:rsidTr="00380818">
        <w:tc>
          <w:tcPr>
            <w:tcW w:w="1560" w:type="dxa"/>
          </w:tcPr>
          <w:p w:rsidR="008948F3" w:rsidRPr="00374069" w:rsidRDefault="008948F3" w:rsidP="00380818">
            <w:pPr>
              <w:spacing w:line="360" w:lineRule="auto"/>
              <w:rPr>
                <w:sz w:val="28"/>
                <w:szCs w:val="28"/>
                <w:lang w:val="en-GB"/>
              </w:rPr>
            </w:pPr>
            <w:r>
              <w:rPr>
                <w:sz w:val="28"/>
                <w:szCs w:val="28"/>
                <w:lang w:val="en-GB"/>
              </w:rPr>
              <w:t>Bảng 3.2.</w:t>
            </w:r>
          </w:p>
        </w:tc>
        <w:tc>
          <w:tcPr>
            <w:tcW w:w="6662" w:type="dxa"/>
          </w:tcPr>
          <w:p w:rsidR="008948F3" w:rsidRPr="00453640" w:rsidRDefault="008948F3" w:rsidP="00380818">
            <w:pPr>
              <w:spacing w:line="360" w:lineRule="auto"/>
              <w:jc w:val="both"/>
              <w:rPr>
                <w:sz w:val="28"/>
                <w:szCs w:val="28"/>
              </w:rPr>
            </w:pPr>
            <w:r w:rsidRPr="00453640">
              <w:rPr>
                <w:sz w:val="28"/>
                <w:szCs w:val="28"/>
                <w:lang w:val="vi-VN"/>
              </w:rPr>
              <w:t>Tỷ lệ các mẫu vi khí hậu không đạt TCC</w:t>
            </w:r>
            <w:r w:rsidRPr="00453640">
              <w:rPr>
                <w:sz w:val="28"/>
                <w:szCs w:val="28"/>
              </w:rPr>
              <w:t>P</w:t>
            </w:r>
          </w:p>
        </w:tc>
        <w:tc>
          <w:tcPr>
            <w:tcW w:w="992" w:type="dxa"/>
            <w:vAlign w:val="center"/>
          </w:tcPr>
          <w:p w:rsidR="008948F3" w:rsidRPr="00374069" w:rsidRDefault="008948F3" w:rsidP="00380818">
            <w:pPr>
              <w:spacing w:line="360" w:lineRule="auto"/>
              <w:jc w:val="center"/>
              <w:rPr>
                <w:sz w:val="28"/>
                <w:szCs w:val="28"/>
                <w:lang w:val="en-GB"/>
              </w:rPr>
            </w:pPr>
            <w:r>
              <w:rPr>
                <w:sz w:val="28"/>
                <w:szCs w:val="28"/>
                <w:lang w:val="en-GB"/>
              </w:rPr>
              <w:t>66</w:t>
            </w:r>
          </w:p>
        </w:tc>
      </w:tr>
      <w:tr w:rsidR="008948F3" w:rsidTr="00380818">
        <w:tc>
          <w:tcPr>
            <w:tcW w:w="1560" w:type="dxa"/>
          </w:tcPr>
          <w:p w:rsidR="008948F3" w:rsidRDefault="008948F3" w:rsidP="00380818">
            <w:r w:rsidRPr="00B7453F">
              <w:rPr>
                <w:sz w:val="28"/>
                <w:szCs w:val="28"/>
                <w:lang w:val="en-GB"/>
              </w:rPr>
              <w:t>Bả</w:t>
            </w:r>
            <w:r>
              <w:rPr>
                <w:sz w:val="28"/>
                <w:szCs w:val="28"/>
                <w:lang w:val="en-GB"/>
              </w:rPr>
              <w:t>ng 3.3</w:t>
            </w:r>
            <w:r w:rsidRPr="00B7453F">
              <w:rPr>
                <w:sz w:val="28"/>
                <w:szCs w:val="28"/>
                <w:lang w:val="en-GB"/>
              </w:rPr>
              <w:t>.</w:t>
            </w:r>
          </w:p>
        </w:tc>
        <w:tc>
          <w:tcPr>
            <w:tcW w:w="6662" w:type="dxa"/>
          </w:tcPr>
          <w:p w:rsidR="008948F3" w:rsidRPr="00453640" w:rsidRDefault="008948F3" w:rsidP="00380818">
            <w:pPr>
              <w:spacing w:line="360" w:lineRule="auto"/>
              <w:jc w:val="both"/>
              <w:rPr>
                <w:sz w:val="28"/>
                <w:szCs w:val="28"/>
                <w:lang w:val="en-GB"/>
              </w:rPr>
            </w:pPr>
            <w:r w:rsidRPr="00453640">
              <w:rPr>
                <w:sz w:val="28"/>
                <w:szCs w:val="28"/>
                <w:lang w:val="vi-VN"/>
              </w:rPr>
              <w:t>Kết quả đo bụi chứa Silic trong môi trường</w:t>
            </w:r>
          </w:p>
        </w:tc>
        <w:tc>
          <w:tcPr>
            <w:tcW w:w="992" w:type="dxa"/>
            <w:vAlign w:val="center"/>
          </w:tcPr>
          <w:p w:rsidR="008948F3" w:rsidRPr="00374069" w:rsidRDefault="008948F3" w:rsidP="00380818">
            <w:pPr>
              <w:spacing w:line="360" w:lineRule="auto"/>
              <w:jc w:val="center"/>
              <w:rPr>
                <w:sz w:val="28"/>
                <w:szCs w:val="28"/>
                <w:lang w:val="en-GB"/>
              </w:rPr>
            </w:pPr>
            <w:r>
              <w:rPr>
                <w:sz w:val="28"/>
                <w:szCs w:val="28"/>
                <w:lang w:val="en-GB"/>
              </w:rPr>
              <w:t>66</w:t>
            </w:r>
          </w:p>
        </w:tc>
      </w:tr>
      <w:tr w:rsidR="008948F3" w:rsidTr="00380818">
        <w:tc>
          <w:tcPr>
            <w:tcW w:w="1560" w:type="dxa"/>
          </w:tcPr>
          <w:p w:rsidR="008948F3" w:rsidRDefault="008948F3" w:rsidP="00380818">
            <w:r w:rsidRPr="00B7453F">
              <w:rPr>
                <w:sz w:val="28"/>
                <w:szCs w:val="28"/>
                <w:lang w:val="en-GB"/>
              </w:rPr>
              <w:t>Bả</w:t>
            </w:r>
            <w:r>
              <w:rPr>
                <w:sz w:val="28"/>
                <w:szCs w:val="28"/>
                <w:lang w:val="en-GB"/>
              </w:rPr>
              <w:t>ng 3.4</w:t>
            </w:r>
            <w:r w:rsidRPr="00B7453F">
              <w:rPr>
                <w:sz w:val="28"/>
                <w:szCs w:val="28"/>
                <w:lang w:val="en-GB"/>
              </w:rPr>
              <w:t>.</w:t>
            </w:r>
          </w:p>
        </w:tc>
        <w:tc>
          <w:tcPr>
            <w:tcW w:w="6662" w:type="dxa"/>
          </w:tcPr>
          <w:p w:rsidR="008948F3" w:rsidRPr="00453640" w:rsidRDefault="008948F3" w:rsidP="00380818">
            <w:pPr>
              <w:spacing w:line="360" w:lineRule="auto"/>
              <w:jc w:val="both"/>
              <w:rPr>
                <w:sz w:val="28"/>
                <w:szCs w:val="28"/>
              </w:rPr>
            </w:pPr>
            <w:r w:rsidRPr="00453640">
              <w:rPr>
                <w:sz w:val="28"/>
                <w:szCs w:val="28"/>
                <w:lang w:val="vi-VN"/>
              </w:rPr>
              <w:t>Tỷ lệ các mẫu bụi chứa Silic không đạt TCCP</w:t>
            </w:r>
          </w:p>
        </w:tc>
        <w:tc>
          <w:tcPr>
            <w:tcW w:w="992" w:type="dxa"/>
            <w:vAlign w:val="center"/>
          </w:tcPr>
          <w:p w:rsidR="008948F3" w:rsidRPr="00374069" w:rsidRDefault="008948F3" w:rsidP="00380818">
            <w:pPr>
              <w:spacing w:line="360" w:lineRule="auto"/>
              <w:jc w:val="center"/>
              <w:rPr>
                <w:sz w:val="28"/>
                <w:szCs w:val="28"/>
                <w:lang w:val="en-GB"/>
              </w:rPr>
            </w:pPr>
            <w:r>
              <w:rPr>
                <w:sz w:val="28"/>
                <w:szCs w:val="28"/>
                <w:lang w:val="en-GB"/>
              </w:rPr>
              <w:t>67</w:t>
            </w:r>
          </w:p>
        </w:tc>
      </w:tr>
      <w:tr w:rsidR="008948F3" w:rsidTr="00380818">
        <w:tc>
          <w:tcPr>
            <w:tcW w:w="1560" w:type="dxa"/>
          </w:tcPr>
          <w:p w:rsidR="008948F3" w:rsidRDefault="008948F3" w:rsidP="00380818">
            <w:r w:rsidRPr="00B7453F">
              <w:rPr>
                <w:sz w:val="28"/>
                <w:szCs w:val="28"/>
                <w:lang w:val="en-GB"/>
              </w:rPr>
              <w:t>Bả</w:t>
            </w:r>
            <w:r>
              <w:rPr>
                <w:sz w:val="28"/>
                <w:szCs w:val="28"/>
                <w:lang w:val="en-GB"/>
              </w:rPr>
              <w:t>ng 3.5</w:t>
            </w:r>
            <w:r w:rsidRPr="00B7453F">
              <w:rPr>
                <w:sz w:val="28"/>
                <w:szCs w:val="28"/>
                <w:lang w:val="en-GB"/>
              </w:rPr>
              <w:t>.</w:t>
            </w:r>
          </w:p>
        </w:tc>
        <w:tc>
          <w:tcPr>
            <w:tcW w:w="6662" w:type="dxa"/>
          </w:tcPr>
          <w:p w:rsidR="008948F3" w:rsidRPr="00453640" w:rsidRDefault="008948F3" w:rsidP="00380818">
            <w:pPr>
              <w:spacing w:line="360" w:lineRule="auto"/>
              <w:jc w:val="both"/>
              <w:rPr>
                <w:sz w:val="28"/>
                <w:szCs w:val="28"/>
                <w:lang w:val="vi-VN"/>
              </w:rPr>
            </w:pPr>
            <w:r w:rsidRPr="00453640">
              <w:rPr>
                <w:sz w:val="28"/>
                <w:szCs w:val="28"/>
                <w:lang w:val="vi-VN"/>
              </w:rPr>
              <w:t>Kết quả đo cường độ tiếng ồn chung</w:t>
            </w:r>
          </w:p>
        </w:tc>
        <w:tc>
          <w:tcPr>
            <w:tcW w:w="992" w:type="dxa"/>
            <w:vAlign w:val="center"/>
          </w:tcPr>
          <w:p w:rsidR="008948F3" w:rsidRDefault="008948F3" w:rsidP="00380818">
            <w:pPr>
              <w:spacing w:line="360" w:lineRule="auto"/>
              <w:jc w:val="center"/>
              <w:rPr>
                <w:sz w:val="28"/>
                <w:szCs w:val="28"/>
                <w:lang w:val="en-GB"/>
              </w:rPr>
            </w:pPr>
            <w:r>
              <w:rPr>
                <w:sz w:val="28"/>
                <w:szCs w:val="28"/>
                <w:lang w:val="en-GB"/>
              </w:rPr>
              <w:t>67</w:t>
            </w:r>
          </w:p>
        </w:tc>
      </w:tr>
      <w:tr w:rsidR="008948F3" w:rsidTr="00380818">
        <w:tc>
          <w:tcPr>
            <w:tcW w:w="1560" w:type="dxa"/>
          </w:tcPr>
          <w:p w:rsidR="008948F3" w:rsidRDefault="008948F3" w:rsidP="00380818">
            <w:r w:rsidRPr="00B7453F">
              <w:rPr>
                <w:sz w:val="28"/>
                <w:szCs w:val="28"/>
                <w:lang w:val="en-GB"/>
              </w:rPr>
              <w:t>Bả</w:t>
            </w:r>
            <w:r>
              <w:rPr>
                <w:sz w:val="28"/>
                <w:szCs w:val="28"/>
                <w:lang w:val="en-GB"/>
              </w:rPr>
              <w:t>ng 3.6</w:t>
            </w:r>
            <w:r w:rsidRPr="00B7453F">
              <w:rPr>
                <w:sz w:val="28"/>
                <w:szCs w:val="28"/>
                <w:lang w:val="en-GB"/>
              </w:rPr>
              <w:t>.</w:t>
            </w:r>
          </w:p>
        </w:tc>
        <w:tc>
          <w:tcPr>
            <w:tcW w:w="6662" w:type="dxa"/>
          </w:tcPr>
          <w:p w:rsidR="008948F3" w:rsidRPr="00453640" w:rsidRDefault="008948F3" w:rsidP="00380818">
            <w:pPr>
              <w:spacing w:line="360" w:lineRule="auto"/>
              <w:jc w:val="both"/>
              <w:rPr>
                <w:sz w:val="28"/>
                <w:szCs w:val="28"/>
                <w:lang w:val="vi-VN"/>
              </w:rPr>
            </w:pPr>
            <w:r w:rsidRPr="00453640">
              <w:rPr>
                <w:sz w:val="28"/>
                <w:szCs w:val="28"/>
                <w:lang w:val="vi-VN"/>
              </w:rPr>
              <w:t>Nồng độ hơi khí độc trong môi trường lao động</w:t>
            </w:r>
          </w:p>
        </w:tc>
        <w:tc>
          <w:tcPr>
            <w:tcW w:w="992" w:type="dxa"/>
            <w:vAlign w:val="center"/>
          </w:tcPr>
          <w:p w:rsidR="008948F3" w:rsidRDefault="008948F3" w:rsidP="00380818">
            <w:pPr>
              <w:spacing w:line="360" w:lineRule="auto"/>
              <w:jc w:val="center"/>
              <w:rPr>
                <w:sz w:val="28"/>
                <w:szCs w:val="28"/>
                <w:lang w:val="en-GB"/>
              </w:rPr>
            </w:pPr>
            <w:r>
              <w:rPr>
                <w:sz w:val="28"/>
                <w:szCs w:val="28"/>
                <w:lang w:val="en-GB"/>
              </w:rPr>
              <w:t>67</w:t>
            </w:r>
          </w:p>
        </w:tc>
      </w:tr>
      <w:tr w:rsidR="008948F3" w:rsidTr="00380818">
        <w:tc>
          <w:tcPr>
            <w:tcW w:w="1560" w:type="dxa"/>
          </w:tcPr>
          <w:p w:rsidR="008948F3" w:rsidRDefault="008948F3" w:rsidP="00380818">
            <w:r w:rsidRPr="00B7453F">
              <w:rPr>
                <w:sz w:val="28"/>
                <w:szCs w:val="28"/>
                <w:lang w:val="en-GB"/>
              </w:rPr>
              <w:t>Bả</w:t>
            </w:r>
            <w:r>
              <w:rPr>
                <w:sz w:val="28"/>
                <w:szCs w:val="28"/>
                <w:lang w:val="en-GB"/>
              </w:rPr>
              <w:t>ng 3.7</w:t>
            </w:r>
            <w:r w:rsidRPr="00B7453F">
              <w:rPr>
                <w:sz w:val="28"/>
                <w:szCs w:val="28"/>
                <w:lang w:val="en-GB"/>
              </w:rPr>
              <w:t>.</w:t>
            </w:r>
          </w:p>
        </w:tc>
        <w:tc>
          <w:tcPr>
            <w:tcW w:w="6662" w:type="dxa"/>
          </w:tcPr>
          <w:p w:rsidR="008948F3" w:rsidRPr="00453640" w:rsidRDefault="008948F3" w:rsidP="00380818">
            <w:pPr>
              <w:spacing w:line="360" w:lineRule="auto"/>
              <w:jc w:val="both"/>
              <w:rPr>
                <w:sz w:val="28"/>
                <w:szCs w:val="28"/>
                <w:lang w:val="vi-VN"/>
              </w:rPr>
            </w:pPr>
            <w:r w:rsidRPr="003D65DE">
              <w:rPr>
                <w:sz w:val="28"/>
                <w:szCs w:val="28"/>
                <w:lang w:val="vi-VN"/>
              </w:rPr>
              <w:t>Đặc điểm của đối tượng nghiên cứu</w:t>
            </w:r>
          </w:p>
        </w:tc>
        <w:tc>
          <w:tcPr>
            <w:tcW w:w="992" w:type="dxa"/>
            <w:vAlign w:val="center"/>
          </w:tcPr>
          <w:p w:rsidR="008948F3" w:rsidRDefault="008948F3" w:rsidP="00380818">
            <w:pPr>
              <w:spacing w:line="360" w:lineRule="auto"/>
              <w:jc w:val="center"/>
              <w:rPr>
                <w:sz w:val="28"/>
                <w:szCs w:val="28"/>
                <w:lang w:val="en-GB"/>
              </w:rPr>
            </w:pPr>
            <w:r>
              <w:rPr>
                <w:sz w:val="28"/>
                <w:szCs w:val="28"/>
                <w:lang w:val="en-GB"/>
              </w:rPr>
              <w:t>70</w:t>
            </w:r>
          </w:p>
        </w:tc>
      </w:tr>
      <w:tr w:rsidR="008948F3" w:rsidTr="00380818">
        <w:tc>
          <w:tcPr>
            <w:tcW w:w="1560" w:type="dxa"/>
          </w:tcPr>
          <w:p w:rsidR="008948F3" w:rsidRDefault="008948F3" w:rsidP="00380818">
            <w:r w:rsidRPr="00B7453F">
              <w:rPr>
                <w:sz w:val="28"/>
                <w:szCs w:val="28"/>
                <w:lang w:val="en-GB"/>
              </w:rPr>
              <w:t>Bả</w:t>
            </w:r>
            <w:r>
              <w:rPr>
                <w:sz w:val="28"/>
                <w:szCs w:val="28"/>
                <w:lang w:val="en-GB"/>
              </w:rPr>
              <w:t>ng 3.8</w:t>
            </w:r>
            <w:r w:rsidRPr="00B7453F">
              <w:rPr>
                <w:sz w:val="28"/>
                <w:szCs w:val="28"/>
                <w:lang w:val="en-GB"/>
              </w:rPr>
              <w:t>.</w:t>
            </w:r>
          </w:p>
        </w:tc>
        <w:tc>
          <w:tcPr>
            <w:tcW w:w="6662" w:type="dxa"/>
          </w:tcPr>
          <w:p w:rsidR="008948F3" w:rsidRPr="00453640" w:rsidRDefault="008948F3" w:rsidP="00380818">
            <w:pPr>
              <w:spacing w:line="360" w:lineRule="auto"/>
              <w:jc w:val="both"/>
              <w:rPr>
                <w:sz w:val="28"/>
                <w:szCs w:val="28"/>
                <w:lang w:val="vi-VN"/>
              </w:rPr>
            </w:pPr>
            <w:r w:rsidRPr="003D65DE">
              <w:rPr>
                <w:sz w:val="28"/>
                <w:szCs w:val="28"/>
                <w:lang w:val="vi-VN"/>
              </w:rPr>
              <w:t>Cơ cấu bệ</w:t>
            </w:r>
            <w:r>
              <w:rPr>
                <w:sz w:val="28"/>
                <w:szCs w:val="28"/>
                <w:lang w:val="vi-VN"/>
              </w:rPr>
              <w:t xml:space="preserve">nh </w:t>
            </w:r>
            <w:r>
              <w:rPr>
                <w:sz w:val="28"/>
                <w:szCs w:val="28"/>
              </w:rPr>
              <w:t>đường hô hấp</w:t>
            </w:r>
            <w:r w:rsidRPr="003D65DE">
              <w:rPr>
                <w:sz w:val="28"/>
                <w:szCs w:val="28"/>
                <w:lang w:val="vi-VN"/>
              </w:rPr>
              <w:t xml:space="preserve"> ở công nhân</w:t>
            </w:r>
          </w:p>
        </w:tc>
        <w:tc>
          <w:tcPr>
            <w:tcW w:w="992" w:type="dxa"/>
            <w:vAlign w:val="center"/>
          </w:tcPr>
          <w:p w:rsidR="008948F3" w:rsidRDefault="008948F3" w:rsidP="00380818">
            <w:pPr>
              <w:spacing w:line="360" w:lineRule="auto"/>
              <w:jc w:val="center"/>
              <w:rPr>
                <w:sz w:val="28"/>
                <w:szCs w:val="28"/>
                <w:lang w:val="en-GB"/>
              </w:rPr>
            </w:pPr>
            <w:r>
              <w:rPr>
                <w:sz w:val="28"/>
                <w:szCs w:val="28"/>
                <w:lang w:val="en-GB"/>
              </w:rPr>
              <w:t>71</w:t>
            </w:r>
          </w:p>
        </w:tc>
      </w:tr>
      <w:tr w:rsidR="008948F3" w:rsidTr="00380818">
        <w:tc>
          <w:tcPr>
            <w:tcW w:w="1560" w:type="dxa"/>
          </w:tcPr>
          <w:p w:rsidR="008948F3" w:rsidRDefault="008948F3" w:rsidP="00380818">
            <w:r w:rsidRPr="00B7453F">
              <w:rPr>
                <w:sz w:val="28"/>
                <w:szCs w:val="28"/>
                <w:lang w:val="en-GB"/>
              </w:rPr>
              <w:t>Bả</w:t>
            </w:r>
            <w:r>
              <w:rPr>
                <w:sz w:val="28"/>
                <w:szCs w:val="28"/>
                <w:lang w:val="en-GB"/>
              </w:rPr>
              <w:t>ng 3.9</w:t>
            </w:r>
            <w:r w:rsidRPr="00B7453F">
              <w:rPr>
                <w:sz w:val="28"/>
                <w:szCs w:val="28"/>
                <w:lang w:val="en-GB"/>
              </w:rPr>
              <w:t>.</w:t>
            </w:r>
          </w:p>
        </w:tc>
        <w:tc>
          <w:tcPr>
            <w:tcW w:w="6662" w:type="dxa"/>
          </w:tcPr>
          <w:p w:rsidR="008948F3" w:rsidRPr="00453640" w:rsidRDefault="008948F3" w:rsidP="00380818">
            <w:pPr>
              <w:spacing w:line="360" w:lineRule="auto"/>
              <w:jc w:val="both"/>
              <w:rPr>
                <w:sz w:val="28"/>
                <w:szCs w:val="28"/>
                <w:lang w:val="vi-VN"/>
              </w:rPr>
            </w:pPr>
            <w:r w:rsidRPr="003D65DE">
              <w:rPr>
                <w:sz w:val="28"/>
                <w:szCs w:val="28"/>
                <w:lang w:val="vi-VN"/>
              </w:rPr>
              <w:t xml:space="preserve">Tỷ lệ bệnh viêm mũi </w:t>
            </w:r>
            <w:r>
              <w:rPr>
                <w:sz w:val="28"/>
                <w:szCs w:val="28"/>
              </w:rPr>
              <w:t xml:space="preserve">xoang </w:t>
            </w:r>
            <w:r w:rsidRPr="003D65DE">
              <w:rPr>
                <w:sz w:val="28"/>
                <w:szCs w:val="28"/>
                <w:lang w:val="vi-VN"/>
              </w:rPr>
              <w:t>ở công nhân</w:t>
            </w:r>
          </w:p>
        </w:tc>
        <w:tc>
          <w:tcPr>
            <w:tcW w:w="992" w:type="dxa"/>
            <w:vAlign w:val="center"/>
          </w:tcPr>
          <w:p w:rsidR="008948F3" w:rsidRDefault="008948F3" w:rsidP="00380818">
            <w:pPr>
              <w:spacing w:line="360" w:lineRule="auto"/>
              <w:jc w:val="center"/>
              <w:rPr>
                <w:sz w:val="28"/>
                <w:szCs w:val="28"/>
                <w:lang w:val="en-GB"/>
              </w:rPr>
            </w:pPr>
            <w:r>
              <w:rPr>
                <w:sz w:val="28"/>
                <w:szCs w:val="28"/>
                <w:lang w:val="en-GB"/>
              </w:rPr>
              <w:t>71</w:t>
            </w:r>
          </w:p>
        </w:tc>
      </w:tr>
      <w:tr w:rsidR="008948F3" w:rsidTr="00380818">
        <w:tc>
          <w:tcPr>
            <w:tcW w:w="1560" w:type="dxa"/>
          </w:tcPr>
          <w:p w:rsidR="008948F3" w:rsidRDefault="008948F3" w:rsidP="00380818">
            <w:r w:rsidRPr="00B7453F">
              <w:rPr>
                <w:sz w:val="28"/>
                <w:szCs w:val="28"/>
                <w:lang w:val="en-GB"/>
              </w:rPr>
              <w:t>Bả</w:t>
            </w:r>
            <w:r>
              <w:rPr>
                <w:sz w:val="28"/>
                <w:szCs w:val="28"/>
                <w:lang w:val="en-GB"/>
              </w:rPr>
              <w:t>ng 3.10</w:t>
            </w:r>
            <w:r w:rsidRPr="00B7453F">
              <w:rPr>
                <w:sz w:val="28"/>
                <w:szCs w:val="28"/>
                <w:lang w:val="en-GB"/>
              </w:rPr>
              <w:t>.</w:t>
            </w:r>
          </w:p>
        </w:tc>
        <w:tc>
          <w:tcPr>
            <w:tcW w:w="6662" w:type="dxa"/>
          </w:tcPr>
          <w:p w:rsidR="008948F3" w:rsidRPr="00453640" w:rsidRDefault="008948F3" w:rsidP="00380818">
            <w:pPr>
              <w:spacing w:line="360" w:lineRule="auto"/>
              <w:jc w:val="both"/>
              <w:rPr>
                <w:sz w:val="28"/>
                <w:szCs w:val="28"/>
                <w:lang w:val="vi-VN"/>
              </w:rPr>
            </w:pPr>
            <w:r w:rsidRPr="003D65DE">
              <w:rPr>
                <w:sz w:val="28"/>
                <w:szCs w:val="28"/>
                <w:lang w:val="vi-VN"/>
              </w:rPr>
              <w:t>Tỷ lệ bệnh viêm họng của công nhân</w:t>
            </w:r>
          </w:p>
        </w:tc>
        <w:tc>
          <w:tcPr>
            <w:tcW w:w="992" w:type="dxa"/>
            <w:vAlign w:val="center"/>
          </w:tcPr>
          <w:p w:rsidR="008948F3" w:rsidRDefault="008948F3" w:rsidP="00380818">
            <w:pPr>
              <w:spacing w:line="360" w:lineRule="auto"/>
              <w:jc w:val="center"/>
              <w:rPr>
                <w:sz w:val="28"/>
                <w:szCs w:val="28"/>
                <w:lang w:val="en-GB"/>
              </w:rPr>
            </w:pPr>
            <w:r>
              <w:rPr>
                <w:sz w:val="28"/>
                <w:szCs w:val="28"/>
                <w:lang w:val="en-GB"/>
              </w:rPr>
              <w:t>72</w:t>
            </w:r>
          </w:p>
        </w:tc>
      </w:tr>
      <w:tr w:rsidR="008948F3" w:rsidTr="00380818">
        <w:tc>
          <w:tcPr>
            <w:tcW w:w="1560" w:type="dxa"/>
          </w:tcPr>
          <w:p w:rsidR="008948F3" w:rsidRDefault="008948F3" w:rsidP="00380818">
            <w:r w:rsidRPr="005C61B3">
              <w:rPr>
                <w:sz w:val="28"/>
                <w:szCs w:val="28"/>
                <w:lang w:val="en-GB"/>
              </w:rPr>
              <w:t>Bả</w:t>
            </w:r>
            <w:r>
              <w:rPr>
                <w:sz w:val="28"/>
                <w:szCs w:val="28"/>
                <w:lang w:val="en-GB"/>
              </w:rPr>
              <w:t>ng 3.11</w:t>
            </w:r>
            <w:r w:rsidRPr="005C61B3">
              <w:rPr>
                <w:sz w:val="28"/>
                <w:szCs w:val="28"/>
                <w:lang w:val="en-GB"/>
              </w:rPr>
              <w:t>.</w:t>
            </w:r>
          </w:p>
        </w:tc>
        <w:tc>
          <w:tcPr>
            <w:tcW w:w="6662" w:type="dxa"/>
          </w:tcPr>
          <w:p w:rsidR="008948F3" w:rsidRPr="00453640" w:rsidRDefault="008948F3" w:rsidP="00380818">
            <w:pPr>
              <w:spacing w:line="360" w:lineRule="auto"/>
              <w:jc w:val="both"/>
              <w:rPr>
                <w:sz w:val="28"/>
                <w:szCs w:val="28"/>
                <w:lang w:val="vi-VN"/>
              </w:rPr>
            </w:pPr>
            <w:r w:rsidRPr="003D65DE">
              <w:rPr>
                <w:sz w:val="28"/>
                <w:szCs w:val="28"/>
                <w:lang w:val="vi-VN"/>
              </w:rPr>
              <w:t>Tỷ lệ bệnh viêm mũi họng theo tuổi đời của công nhân</w:t>
            </w:r>
          </w:p>
        </w:tc>
        <w:tc>
          <w:tcPr>
            <w:tcW w:w="992" w:type="dxa"/>
            <w:vAlign w:val="center"/>
          </w:tcPr>
          <w:p w:rsidR="008948F3" w:rsidRDefault="008948F3" w:rsidP="00380818">
            <w:pPr>
              <w:spacing w:line="360" w:lineRule="auto"/>
              <w:jc w:val="center"/>
              <w:rPr>
                <w:sz w:val="28"/>
                <w:szCs w:val="28"/>
                <w:lang w:val="en-GB"/>
              </w:rPr>
            </w:pPr>
            <w:r>
              <w:rPr>
                <w:sz w:val="28"/>
                <w:szCs w:val="28"/>
                <w:lang w:val="en-GB"/>
              </w:rPr>
              <w:t>73</w:t>
            </w:r>
          </w:p>
        </w:tc>
      </w:tr>
      <w:tr w:rsidR="008948F3" w:rsidTr="00380818">
        <w:tc>
          <w:tcPr>
            <w:tcW w:w="1560" w:type="dxa"/>
          </w:tcPr>
          <w:p w:rsidR="008948F3" w:rsidRDefault="008948F3" w:rsidP="00380818">
            <w:r w:rsidRPr="005C61B3">
              <w:rPr>
                <w:sz w:val="28"/>
                <w:szCs w:val="28"/>
                <w:lang w:val="en-GB"/>
              </w:rPr>
              <w:t>Bả</w:t>
            </w:r>
            <w:r>
              <w:rPr>
                <w:sz w:val="28"/>
                <w:szCs w:val="28"/>
                <w:lang w:val="en-GB"/>
              </w:rPr>
              <w:t>ng 3.12</w:t>
            </w:r>
            <w:r w:rsidRPr="005C61B3">
              <w:rPr>
                <w:sz w:val="28"/>
                <w:szCs w:val="28"/>
                <w:lang w:val="en-GB"/>
              </w:rPr>
              <w:t>.</w:t>
            </w:r>
          </w:p>
        </w:tc>
        <w:tc>
          <w:tcPr>
            <w:tcW w:w="6662" w:type="dxa"/>
          </w:tcPr>
          <w:p w:rsidR="008948F3" w:rsidRPr="00453640" w:rsidRDefault="008948F3" w:rsidP="00380818">
            <w:pPr>
              <w:spacing w:line="360" w:lineRule="auto"/>
              <w:jc w:val="both"/>
              <w:rPr>
                <w:sz w:val="28"/>
                <w:szCs w:val="28"/>
                <w:lang w:val="vi-VN"/>
              </w:rPr>
            </w:pPr>
            <w:r w:rsidRPr="003D65DE">
              <w:rPr>
                <w:sz w:val="28"/>
                <w:szCs w:val="28"/>
                <w:lang w:val="vi-VN"/>
              </w:rPr>
              <w:t>Tỷ lệ bệnh viêm mũi họng theo tuổi nghề của công nhân</w:t>
            </w:r>
          </w:p>
        </w:tc>
        <w:tc>
          <w:tcPr>
            <w:tcW w:w="992" w:type="dxa"/>
            <w:vAlign w:val="center"/>
          </w:tcPr>
          <w:p w:rsidR="008948F3" w:rsidRDefault="008948F3" w:rsidP="00380818">
            <w:pPr>
              <w:spacing w:line="360" w:lineRule="auto"/>
              <w:jc w:val="center"/>
              <w:rPr>
                <w:sz w:val="28"/>
                <w:szCs w:val="28"/>
                <w:lang w:val="en-GB"/>
              </w:rPr>
            </w:pPr>
            <w:r>
              <w:rPr>
                <w:sz w:val="28"/>
                <w:szCs w:val="28"/>
                <w:lang w:val="en-GB"/>
              </w:rPr>
              <w:t>73</w:t>
            </w:r>
          </w:p>
        </w:tc>
      </w:tr>
      <w:tr w:rsidR="008948F3" w:rsidTr="00380818">
        <w:tc>
          <w:tcPr>
            <w:tcW w:w="1560" w:type="dxa"/>
          </w:tcPr>
          <w:p w:rsidR="008948F3" w:rsidRDefault="008948F3" w:rsidP="00380818">
            <w:r w:rsidRPr="005C61B3">
              <w:rPr>
                <w:sz w:val="28"/>
                <w:szCs w:val="28"/>
                <w:lang w:val="en-GB"/>
              </w:rPr>
              <w:t>Bả</w:t>
            </w:r>
            <w:r>
              <w:rPr>
                <w:sz w:val="28"/>
                <w:szCs w:val="28"/>
                <w:lang w:val="en-GB"/>
              </w:rPr>
              <w:t>ng 3.13</w:t>
            </w:r>
            <w:r w:rsidRPr="005C61B3">
              <w:rPr>
                <w:sz w:val="28"/>
                <w:szCs w:val="28"/>
                <w:lang w:val="en-GB"/>
              </w:rPr>
              <w:t>.</w:t>
            </w:r>
          </w:p>
        </w:tc>
        <w:tc>
          <w:tcPr>
            <w:tcW w:w="6662" w:type="dxa"/>
          </w:tcPr>
          <w:p w:rsidR="008948F3" w:rsidRPr="00453640" w:rsidRDefault="008948F3" w:rsidP="00380818">
            <w:pPr>
              <w:spacing w:line="360" w:lineRule="auto"/>
              <w:jc w:val="both"/>
              <w:rPr>
                <w:sz w:val="28"/>
                <w:szCs w:val="28"/>
                <w:lang w:val="vi-VN"/>
              </w:rPr>
            </w:pPr>
            <w:r w:rsidRPr="00A915C4">
              <w:rPr>
                <w:sz w:val="28"/>
                <w:szCs w:val="28"/>
                <w:lang w:val="vi-VN"/>
              </w:rPr>
              <w:t>Tỷ lệ bệnh viêm phế quản ở công nhân</w:t>
            </w:r>
          </w:p>
        </w:tc>
        <w:tc>
          <w:tcPr>
            <w:tcW w:w="992" w:type="dxa"/>
            <w:vAlign w:val="center"/>
          </w:tcPr>
          <w:p w:rsidR="008948F3" w:rsidRDefault="008948F3" w:rsidP="00380818">
            <w:pPr>
              <w:spacing w:line="360" w:lineRule="auto"/>
              <w:jc w:val="center"/>
              <w:rPr>
                <w:sz w:val="28"/>
                <w:szCs w:val="28"/>
                <w:lang w:val="en-GB"/>
              </w:rPr>
            </w:pPr>
            <w:r>
              <w:rPr>
                <w:sz w:val="28"/>
                <w:szCs w:val="28"/>
                <w:lang w:val="en-GB"/>
              </w:rPr>
              <w:t>74</w:t>
            </w:r>
          </w:p>
        </w:tc>
      </w:tr>
      <w:tr w:rsidR="008948F3" w:rsidTr="00380818">
        <w:tc>
          <w:tcPr>
            <w:tcW w:w="1560" w:type="dxa"/>
          </w:tcPr>
          <w:p w:rsidR="008948F3" w:rsidRDefault="008948F3" w:rsidP="00380818">
            <w:r w:rsidRPr="000C258D">
              <w:rPr>
                <w:sz w:val="28"/>
                <w:szCs w:val="28"/>
                <w:lang w:val="en-GB"/>
              </w:rPr>
              <w:t>Bả</w:t>
            </w:r>
            <w:r>
              <w:rPr>
                <w:sz w:val="28"/>
                <w:szCs w:val="28"/>
                <w:lang w:val="en-GB"/>
              </w:rPr>
              <w:t>ng 3.14</w:t>
            </w:r>
            <w:r w:rsidRPr="000C258D">
              <w:rPr>
                <w:sz w:val="28"/>
                <w:szCs w:val="28"/>
                <w:lang w:val="en-GB"/>
              </w:rPr>
              <w:t>.</w:t>
            </w:r>
          </w:p>
        </w:tc>
        <w:tc>
          <w:tcPr>
            <w:tcW w:w="6662" w:type="dxa"/>
          </w:tcPr>
          <w:p w:rsidR="008948F3" w:rsidRPr="00A915C4" w:rsidRDefault="008948F3" w:rsidP="00380818">
            <w:pPr>
              <w:spacing w:line="360" w:lineRule="auto"/>
              <w:jc w:val="both"/>
              <w:rPr>
                <w:sz w:val="28"/>
                <w:szCs w:val="28"/>
                <w:lang w:val="vi-VN"/>
              </w:rPr>
            </w:pPr>
            <w:r w:rsidRPr="00A915C4">
              <w:rPr>
                <w:sz w:val="28"/>
                <w:szCs w:val="28"/>
                <w:lang w:val="vi-VN"/>
              </w:rPr>
              <w:t>Tỷ lệ bệnh viêm phế quản theo tuổi đời của công nhân</w:t>
            </w:r>
          </w:p>
        </w:tc>
        <w:tc>
          <w:tcPr>
            <w:tcW w:w="992" w:type="dxa"/>
            <w:vAlign w:val="center"/>
          </w:tcPr>
          <w:p w:rsidR="008948F3" w:rsidRDefault="008948F3" w:rsidP="00380818">
            <w:pPr>
              <w:spacing w:line="360" w:lineRule="auto"/>
              <w:jc w:val="center"/>
              <w:rPr>
                <w:sz w:val="28"/>
                <w:szCs w:val="28"/>
                <w:lang w:val="en-GB"/>
              </w:rPr>
            </w:pPr>
            <w:r>
              <w:rPr>
                <w:sz w:val="28"/>
                <w:szCs w:val="28"/>
                <w:lang w:val="en-GB"/>
              </w:rPr>
              <w:t>74</w:t>
            </w:r>
          </w:p>
        </w:tc>
      </w:tr>
      <w:tr w:rsidR="008948F3" w:rsidTr="00380818">
        <w:tc>
          <w:tcPr>
            <w:tcW w:w="1560" w:type="dxa"/>
          </w:tcPr>
          <w:p w:rsidR="008948F3" w:rsidRDefault="008948F3" w:rsidP="00380818">
            <w:r w:rsidRPr="000C258D">
              <w:rPr>
                <w:sz w:val="28"/>
                <w:szCs w:val="28"/>
                <w:lang w:val="en-GB"/>
              </w:rPr>
              <w:t>Bả</w:t>
            </w:r>
            <w:r>
              <w:rPr>
                <w:sz w:val="28"/>
                <w:szCs w:val="28"/>
                <w:lang w:val="en-GB"/>
              </w:rPr>
              <w:t>ng 3.15</w:t>
            </w:r>
            <w:r w:rsidRPr="000C258D">
              <w:rPr>
                <w:sz w:val="28"/>
                <w:szCs w:val="28"/>
                <w:lang w:val="en-GB"/>
              </w:rPr>
              <w:t>.</w:t>
            </w:r>
          </w:p>
        </w:tc>
        <w:tc>
          <w:tcPr>
            <w:tcW w:w="6662" w:type="dxa"/>
          </w:tcPr>
          <w:p w:rsidR="008948F3" w:rsidRPr="00A915C4" w:rsidRDefault="008948F3" w:rsidP="00380818">
            <w:pPr>
              <w:spacing w:line="360" w:lineRule="auto"/>
              <w:jc w:val="both"/>
              <w:rPr>
                <w:sz w:val="28"/>
                <w:szCs w:val="28"/>
                <w:lang w:val="vi-VN"/>
              </w:rPr>
            </w:pPr>
            <w:r w:rsidRPr="00A915C4">
              <w:rPr>
                <w:sz w:val="28"/>
                <w:szCs w:val="28"/>
                <w:lang w:val="vi-VN"/>
              </w:rPr>
              <w:t>Tỷ lệ bệnh viêm phế quản theo tuổi nghề của công nhân</w:t>
            </w:r>
          </w:p>
        </w:tc>
        <w:tc>
          <w:tcPr>
            <w:tcW w:w="992" w:type="dxa"/>
            <w:vAlign w:val="center"/>
          </w:tcPr>
          <w:p w:rsidR="008948F3" w:rsidRDefault="008948F3" w:rsidP="00380818">
            <w:pPr>
              <w:spacing w:line="360" w:lineRule="auto"/>
              <w:jc w:val="center"/>
              <w:rPr>
                <w:sz w:val="28"/>
                <w:szCs w:val="28"/>
                <w:lang w:val="en-GB"/>
              </w:rPr>
            </w:pPr>
            <w:r>
              <w:rPr>
                <w:sz w:val="28"/>
                <w:szCs w:val="28"/>
                <w:lang w:val="en-GB"/>
              </w:rPr>
              <w:t>75</w:t>
            </w:r>
          </w:p>
        </w:tc>
      </w:tr>
      <w:tr w:rsidR="008948F3" w:rsidTr="00380818">
        <w:tc>
          <w:tcPr>
            <w:tcW w:w="1560" w:type="dxa"/>
          </w:tcPr>
          <w:p w:rsidR="008948F3" w:rsidRDefault="008948F3" w:rsidP="00380818">
            <w:r w:rsidRPr="00C747FB">
              <w:rPr>
                <w:sz w:val="28"/>
                <w:szCs w:val="28"/>
                <w:lang w:val="en-GB"/>
              </w:rPr>
              <w:t>Bả</w:t>
            </w:r>
            <w:r>
              <w:rPr>
                <w:sz w:val="28"/>
                <w:szCs w:val="28"/>
                <w:lang w:val="en-GB"/>
              </w:rPr>
              <w:t>ng 3.16</w:t>
            </w:r>
            <w:r w:rsidRPr="00C747FB">
              <w:rPr>
                <w:sz w:val="28"/>
                <w:szCs w:val="28"/>
                <w:lang w:val="en-GB"/>
              </w:rPr>
              <w:t>.</w:t>
            </w:r>
          </w:p>
        </w:tc>
        <w:tc>
          <w:tcPr>
            <w:tcW w:w="6662" w:type="dxa"/>
          </w:tcPr>
          <w:p w:rsidR="008948F3" w:rsidRPr="00A915C4" w:rsidRDefault="008948F3" w:rsidP="00380818">
            <w:pPr>
              <w:spacing w:line="360" w:lineRule="auto"/>
              <w:jc w:val="both"/>
              <w:rPr>
                <w:sz w:val="28"/>
                <w:szCs w:val="28"/>
                <w:lang w:val="vi-VN"/>
              </w:rPr>
            </w:pPr>
            <w:r w:rsidRPr="00A915C4">
              <w:rPr>
                <w:sz w:val="28"/>
                <w:szCs w:val="28"/>
                <w:lang w:val="vi-VN"/>
              </w:rPr>
              <w:t>Giá trị trung bình các chỉ số chức năng hô hấp</w:t>
            </w:r>
          </w:p>
        </w:tc>
        <w:tc>
          <w:tcPr>
            <w:tcW w:w="992" w:type="dxa"/>
            <w:vAlign w:val="center"/>
          </w:tcPr>
          <w:p w:rsidR="008948F3" w:rsidRDefault="008948F3" w:rsidP="00380818">
            <w:pPr>
              <w:spacing w:line="360" w:lineRule="auto"/>
              <w:jc w:val="center"/>
              <w:rPr>
                <w:sz w:val="28"/>
                <w:szCs w:val="28"/>
                <w:lang w:val="en-GB"/>
              </w:rPr>
            </w:pPr>
            <w:r>
              <w:rPr>
                <w:sz w:val="28"/>
                <w:szCs w:val="28"/>
                <w:lang w:val="en-GB"/>
              </w:rPr>
              <w:t>76</w:t>
            </w:r>
          </w:p>
        </w:tc>
      </w:tr>
      <w:tr w:rsidR="008948F3" w:rsidTr="00380818">
        <w:tc>
          <w:tcPr>
            <w:tcW w:w="1560" w:type="dxa"/>
          </w:tcPr>
          <w:p w:rsidR="008948F3" w:rsidRDefault="008948F3" w:rsidP="00380818">
            <w:r w:rsidRPr="00C747FB">
              <w:rPr>
                <w:sz w:val="28"/>
                <w:szCs w:val="28"/>
                <w:lang w:val="en-GB"/>
              </w:rPr>
              <w:t>Bả</w:t>
            </w:r>
            <w:r>
              <w:rPr>
                <w:sz w:val="28"/>
                <w:szCs w:val="28"/>
                <w:lang w:val="en-GB"/>
              </w:rPr>
              <w:t>ng 3.17</w:t>
            </w:r>
            <w:r w:rsidRPr="00C747FB">
              <w:rPr>
                <w:sz w:val="28"/>
                <w:szCs w:val="28"/>
                <w:lang w:val="en-GB"/>
              </w:rPr>
              <w:t>.</w:t>
            </w:r>
          </w:p>
        </w:tc>
        <w:tc>
          <w:tcPr>
            <w:tcW w:w="6662" w:type="dxa"/>
          </w:tcPr>
          <w:p w:rsidR="008948F3" w:rsidRPr="00A915C4" w:rsidRDefault="008948F3" w:rsidP="00380818">
            <w:pPr>
              <w:spacing w:line="360" w:lineRule="auto"/>
              <w:jc w:val="both"/>
              <w:rPr>
                <w:sz w:val="28"/>
                <w:szCs w:val="28"/>
                <w:lang w:val="vi-VN"/>
              </w:rPr>
            </w:pPr>
            <w:r w:rsidRPr="00A915C4">
              <w:rPr>
                <w:sz w:val="28"/>
                <w:szCs w:val="28"/>
                <w:lang w:val="vi-VN"/>
              </w:rPr>
              <w:t>Phân loại suy giảm chức năng hô hấp</w:t>
            </w:r>
          </w:p>
        </w:tc>
        <w:tc>
          <w:tcPr>
            <w:tcW w:w="992" w:type="dxa"/>
            <w:vAlign w:val="center"/>
          </w:tcPr>
          <w:p w:rsidR="008948F3" w:rsidRDefault="008948F3" w:rsidP="00380818">
            <w:pPr>
              <w:spacing w:line="360" w:lineRule="auto"/>
              <w:jc w:val="center"/>
              <w:rPr>
                <w:sz w:val="28"/>
                <w:szCs w:val="28"/>
                <w:lang w:val="en-GB"/>
              </w:rPr>
            </w:pPr>
            <w:r>
              <w:rPr>
                <w:sz w:val="28"/>
                <w:szCs w:val="28"/>
                <w:lang w:val="en-GB"/>
              </w:rPr>
              <w:t>76</w:t>
            </w:r>
          </w:p>
        </w:tc>
      </w:tr>
      <w:tr w:rsidR="008948F3" w:rsidTr="00380818">
        <w:tc>
          <w:tcPr>
            <w:tcW w:w="1560" w:type="dxa"/>
          </w:tcPr>
          <w:p w:rsidR="008948F3" w:rsidRDefault="008948F3" w:rsidP="00380818">
            <w:r w:rsidRPr="00676C6F">
              <w:rPr>
                <w:sz w:val="28"/>
                <w:szCs w:val="28"/>
                <w:lang w:val="en-GB"/>
              </w:rPr>
              <w:t>Bả</w:t>
            </w:r>
            <w:r>
              <w:rPr>
                <w:sz w:val="28"/>
                <w:szCs w:val="28"/>
                <w:lang w:val="en-GB"/>
              </w:rPr>
              <w:t>ng 3.18</w:t>
            </w:r>
            <w:r w:rsidRPr="00676C6F">
              <w:rPr>
                <w:sz w:val="28"/>
                <w:szCs w:val="28"/>
                <w:lang w:val="en-GB"/>
              </w:rPr>
              <w:t>.</w:t>
            </w:r>
          </w:p>
        </w:tc>
        <w:tc>
          <w:tcPr>
            <w:tcW w:w="6662" w:type="dxa"/>
          </w:tcPr>
          <w:p w:rsidR="008948F3" w:rsidRPr="00A915C4" w:rsidRDefault="008948F3" w:rsidP="00380818">
            <w:pPr>
              <w:spacing w:line="360" w:lineRule="auto"/>
              <w:jc w:val="both"/>
              <w:rPr>
                <w:spacing w:val="-4"/>
                <w:sz w:val="28"/>
                <w:szCs w:val="28"/>
                <w:lang w:val="vi-VN"/>
              </w:rPr>
            </w:pPr>
            <w:r w:rsidRPr="00A915C4">
              <w:rPr>
                <w:spacing w:val="-4"/>
                <w:sz w:val="28"/>
                <w:szCs w:val="28"/>
                <w:lang w:val="vi-VN"/>
              </w:rPr>
              <w:t xml:space="preserve">Kiến thức - Thực hành dự phòng bệnh </w:t>
            </w:r>
            <w:r>
              <w:rPr>
                <w:spacing w:val="-4"/>
                <w:sz w:val="28"/>
                <w:szCs w:val="28"/>
              </w:rPr>
              <w:t xml:space="preserve">đường </w:t>
            </w:r>
            <w:r w:rsidRPr="00A915C4">
              <w:rPr>
                <w:spacing w:val="-4"/>
                <w:sz w:val="28"/>
                <w:szCs w:val="28"/>
                <w:lang w:val="vi-VN"/>
              </w:rPr>
              <w:t>hô hấp ở công nhân</w:t>
            </w:r>
          </w:p>
        </w:tc>
        <w:tc>
          <w:tcPr>
            <w:tcW w:w="992" w:type="dxa"/>
            <w:vAlign w:val="bottom"/>
          </w:tcPr>
          <w:p w:rsidR="008948F3" w:rsidRDefault="008948F3" w:rsidP="00380818">
            <w:pPr>
              <w:spacing w:line="360" w:lineRule="auto"/>
              <w:jc w:val="center"/>
              <w:rPr>
                <w:sz w:val="28"/>
                <w:szCs w:val="28"/>
                <w:lang w:val="en-GB"/>
              </w:rPr>
            </w:pPr>
            <w:r>
              <w:rPr>
                <w:sz w:val="28"/>
                <w:szCs w:val="28"/>
                <w:lang w:val="en-GB"/>
              </w:rPr>
              <w:t>78</w:t>
            </w:r>
          </w:p>
        </w:tc>
      </w:tr>
      <w:tr w:rsidR="008948F3" w:rsidTr="00380818">
        <w:tc>
          <w:tcPr>
            <w:tcW w:w="1560" w:type="dxa"/>
          </w:tcPr>
          <w:p w:rsidR="008948F3" w:rsidRDefault="008948F3" w:rsidP="00380818">
            <w:r w:rsidRPr="00676C6F">
              <w:rPr>
                <w:sz w:val="28"/>
                <w:szCs w:val="28"/>
                <w:lang w:val="en-GB"/>
              </w:rPr>
              <w:t>Bả</w:t>
            </w:r>
            <w:r>
              <w:rPr>
                <w:sz w:val="28"/>
                <w:szCs w:val="28"/>
                <w:lang w:val="en-GB"/>
              </w:rPr>
              <w:t>ng 3.19</w:t>
            </w:r>
            <w:r w:rsidRPr="00676C6F">
              <w:rPr>
                <w:sz w:val="28"/>
                <w:szCs w:val="28"/>
                <w:lang w:val="en-GB"/>
              </w:rPr>
              <w:t>.</w:t>
            </w:r>
          </w:p>
        </w:tc>
        <w:tc>
          <w:tcPr>
            <w:tcW w:w="6662" w:type="dxa"/>
          </w:tcPr>
          <w:p w:rsidR="008948F3" w:rsidRPr="00A915C4" w:rsidRDefault="008948F3" w:rsidP="00380818">
            <w:pPr>
              <w:spacing w:line="360" w:lineRule="auto"/>
              <w:jc w:val="both"/>
              <w:rPr>
                <w:sz w:val="28"/>
                <w:szCs w:val="28"/>
                <w:lang w:val="vi-VN"/>
              </w:rPr>
            </w:pPr>
            <w:r w:rsidRPr="00A915C4">
              <w:rPr>
                <w:sz w:val="28"/>
                <w:szCs w:val="28"/>
                <w:lang w:val="vi-VN"/>
              </w:rPr>
              <w:t>Mối liên quan giữa vị trí lao động bị ô nhiễm và tỷ lệ bệnh viêm mũi họng ở công nhân</w:t>
            </w:r>
          </w:p>
        </w:tc>
        <w:tc>
          <w:tcPr>
            <w:tcW w:w="992" w:type="dxa"/>
            <w:vAlign w:val="bottom"/>
          </w:tcPr>
          <w:p w:rsidR="008948F3" w:rsidRDefault="008948F3" w:rsidP="00380818">
            <w:pPr>
              <w:spacing w:line="360" w:lineRule="auto"/>
              <w:jc w:val="center"/>
              <w:rPr>
                <w:sz w:val="28"/>
                <w:szCs w:val="28"/>
                <w:lang w:val="en-GB"/>
              </w:rPr>
            </w:pPr>
            <w:r>
              <w:rPr>
                <w:sz w:val="28"/>
                <w:szCs w:val="28"/>
                <w:lang w:val="en-GB"/>
              </w:rPr>
              <w:t>79</w:t>
            </w:r>
          </w:p>
        </w:tc>
      </w:tr>
      <w:tr w:rsidR="008948F3" w:rsidTr="00380818">
        <w:tc>
          <w:tcPr>
            <w:tcW w:w="1560" w:type="dxa"/>
          </w:tcPr>
          <w:p w:rsidR="008948F3" w:rsidRDefault="008948F3" w:rsidP="00380818">
            <w:r w:rsidRPr="00676C6F">
              <w:rPr>
                <w:sz w:val="28"/>
                <w:szCs w:val="28"/>
                <w:lang w:val="en-GB"/>
              </w:rPr>
              <w:t>Bả</w:t>
            </w:r>
            <w:r>
              <w:rPr>
                <w:sz w:val="28"/>
                <w:szCs w:val="28"/>
                <w:lang w:val="en-GB"/>
              </w:rPr>
              <w:t>ng 3.20</w:t>
            </w:r>
            <w:r w:rsidRPr="00676C6F">
              <w:rPr>
                <w:sz w:val="28"/>
                <w:szCs w:val="28"/>
                <w:lang w:val="en-GB"/>
              </w:rPr>
              <w:t>.</w:t>
            </w:r>
          </w:p>
        </w:tc>
        <w:tc>
          <w:tcPr>
            <w:tcW w:w="6662" w:type="dxa"/>
          </w:tcPr>
          <w:p w:rsidR="008948F3" w:rsidRPr="00A915C4" w:rsidRDefault="008948F3" w:rsidP="00380818">
            <w:pPr>
              <w:spacing w:line="360" w:lineRule="auto"/>
              <w:jc w:val="both"/>
              <w:rPr>
                <w:sz w:val="28"/>
                <w:szCs w:val="28"/>
                <w:lang w:val="vi-VN"/>
              </w:rPr>
            </w:pPr>
            <w:r w:rsidRPr="00A915C4">
              <w:rPr>
                <w:sz w:val="28"/>
                <w:szCs w:val="28"/>
                <w:lang w:val="vi-VN"/>
              </w:rPr>
              <w:t>Mối liên quan giữa thực hành đeo khẩu trang đ</w:t>
            </w:r>
            <w:r>
              <w:rPr>
                <w:sz w:val="28"/>
                <w:szCs w:val="28"/>
                <w:lang w:val="vi-VN"/>
              </w:rPr>
              <w:t>úng quy</w:t>
            </w:r>
            <w:r w:rsidRPr="00A915C4">
              <w:rPr>
                <w:sz w:val="28"/>
                <w:szCs w:val="28"/>
                <w:lang w:val="vi-VN"/>
              </w:rPr>
              <w:t xml:space="preserve"> chuẩn và </w:t>
            </w:r>
            <w:r>
              <w:rPr>
                <w:sz w:val="28"/>
                <w:szCs w:val="28"/>
              </w:rPr>
              <w:t xml:space="preserve">tỷ lệ </w:t>
            </w:r>
            <w:r w:rsidRPr="00A915C4">
              <w:rPr>
                <w:sz w:val="28"/>
                <w:szCs w:val="28"/>
                <w:lang w:val="vi-VN"/>
              </w:rPr>
              <w:t>bệnh viêm mũi họng ở công nhân</w:t>
            </w:r>
          </w:p>
        </w:tc>
        <w:tc>
          <w:tcPr>
            <w:tcW w:w="992" w:type="dxa"/>
            <w:vAlign w:val="bottom"/>
          </w:tcPr>
          <w:p w:rsidR="008948F3" w:rsidRDefault="008948F3" w:rsidP="00380818">
            <w:pPr>
              <w:spacing w:line="360" w:lineRule="auto"/>
              <w:jc w:val="center"/>
              <w:rPr>
                <w:sz w:val="28"/>
                <w:szCs w:val="28"/>
                <w:lang w:val="en-GB"/>
              </w:rPr>
            </w:pPr>
            <w:r>
              <w:rPr>
                <w:sz w:val="28"/>
                <w:szCs w:val="28"/>
                <w:lang w:val="en-GB"/>
              </w:rPr>
              <w:t>79</w:t>
            </w:r>
          </w:p>
        </w:tc>
      </w:tr>
      <w:tr w:rsidR="008948F3" w:rsidTr="00380818">
        <w:tc>
          <w:tcPr>
            <w:tcW w:w="1560" w:type="dxa"/>
          </w:tcPr>
          <w:p w:rsidR="008948F3" w:rsidRDefault="008948F3" w:rsidP="00380818">
            <w:r w:rsidRPr="00676C6F">
              <w:rPr>
                <w:sz w:val="28"/>
                <w:szCs w:val="28"/>
                <w:lang w:val="en-GB"/>
              </w:rPr>
              <w:lastRenderedPageBreak/>
              <w:t>Bả</w:t>
            </w:r>
            <w:r>
              <w:rPr>
                <w:sz w:val="28"/>
                <w:szCs w:val="28"/>
                <w:lang w:val="en-GB"/>
              </w:rPr>
              <w:t>ng 3.21</w:t>
            </w:r>
            <w:r w:rsidRPr="00676C6F">
              <w:rPr>
                <w:sz w:val="28"/>
                <w:szCs w:val="28"/>
                <w:lang w:val="en-GB"/>
              </w:rPr>
              <w:t>.</w:t>
            </w:r>
          </w:p>
        </w:tc>
        <w:tc>
          <w:tcPr>
            <w:tcW w:w="6662" w:type="dxa"/>
          </w:tcPr>
          <w:p w:rsidR="008948F3" w:rsidRPr="00A915C4" w:rsidRDefault="008948F3" w:rsidP="00380818">
            <w:pPr>
              <w:spacing w:line="360" w:lineRule="auto"/>
              <w:jc w:val="both"/>
              <w:rPr>
                <w:sz w:val="28"/>
                <w:szCs w:val="28"/>
                <w:lang w:val="vi-VN"/>
              </w:rPr>
            </w:pPr>
            <w:r w:rsidRPr="00A915C4">
              <w:rPr>
                <w:sz w:val="28"/>
                <w:szCs w:val="28"/>
                <w:lang w:val="vi-VN"/>
              </w:rPr>
              <w:t>Mối liên quan giữa thực hành dự phòng bệnh</w:t>
            </w:r>
            <w:r>
              <w:rPr>
                <w:sz w:val="28"/>
                <w:szCs w:val="28"/>
              </w:rPr>
              <w:t xml:space="preserve"> đường</w:t>
            </w:r>
            <w:r w:rsidRPr="00A915C4">
              <w:rPr>
                <w:sz w:val="28"/>
                <w:szCs w:val="28"/>
                <w:lang w:val="vi-VN"/>
              </w:rPr>
              <w:t xml:space="preserve"> hô hấp và </w:t>
            </w:r>
            <w:r>
              <w:rPr>
                <w:sz w:val="28"/>
                <w:szCs w:val="28"/>
              </w:rPr>
              <w:t xml:space="preserve">tỷ lệ </w:t>
            </w:r>
            <w:r w:rsidRPr="00A915C4">
              <w:rPr>
                <w:sz w:val="28"/>
                <w:szCs w:val="28"/>
                <w:lang w:val="vi-VN"/>
              </w:rPr>
              <w:t>bệnh viêm mũi họng ở công nhân</w:t>
            </w:r>
          </w:p>
        </w:tc>
        <w:tc>
          <w:tcPr>
            <w:tcW w:w="992" w:type="dxa"/>
            <w:vAlign w:val="bottom"/>
          </w:tcPr>
          <w:p w:rsidR="008948F3" w:rsidRDefault="008948F3" w:rsidP="00380818">
            <w:pPr>
              <w:spacing w:line="360" w:lineRule="auto"/>
              <w:jc w:val="center"/>
              <w:rPr>
                <w:sz w:val="28"/>
                <w:szCs w:val="28"/>
                <w:lang w:val="en-GB"/>
              </w:rPr>
            </w:pPr>
            <w:r>
              <w:rPr>
                <w:sz w:val="28"/>
                <w:szCs w:val="28"/>
                <w:lang w:val="en-GB"/>
              </w:rPr>
              <w:t>80</w:t>
            </w:r>
          </w:p>
        </w:tc>
      </w:tr>
      <w:tr w:rsidR="008948F3" w:rsidTr="00380818">
        <w:tc>
          <w:tcPr>
            <w:tcW w:w="1560" w:type="dxa"/>
          </w:tcPr>
          <w:p w:rsidR="008948F3" w:rsidRDefault="008948F3" w:rsidP="00380818">
            <w:r w:rsidRPr="00676C6F">
              <w:rPr>
                <w:sz w:val="28"/>
                <w:szCs w:val="28"/>
                <w:lang w:val="en-GB"/>
              </w:rPr>
              <w:t>Bả</w:t>
            </w:r>
            <w:r>
              <w:rPr>
                <w:sz w:val="28"/>
                <w:szCs w:val="28"/>
                <w:lang w:val="en-GB"/>
              </w:rPr>
              <w:t>ng 3.22</w:t>
            </w:r>
            <w:r w:rsidRPr="00676C6F">
              <w:rPr>
                <w:sz w:val="28"/>
                <w:szCs w:val="28"/>
                <w:lang w:val="en-GB"/>
              </w:rPr>
              <w:t>.</w:t>
            </w:r>
          </w:p>
        </w:tc>
        <w:tc>
          <w:tcPr>
            <w:tcW w:w="6662" w:type="dxa"/>
          </w:tcPr>
          <w:p w:rsidR="008948F3" w:rsidRPr="00A915C4" w:rsidRDefault="008948F3" w:rsidP="00380818">
            <w:pPr>
              <w:spacing w:line="360" w:lineRule="auto"/>
              <w:jc w:val="both"/>
              <w:rPr>
                <w:sz w:val="28"/>
                <w:szCs w:val="28"/>
                <w:lang w:val="vi-VN"/>
              </w:rPr>
            </w:pPr>
            <w:r w:rsidRPr="00A915C4">
              <w:rPr>
                <w:sz w:val="28"/>
                <w:szCs w:val="28"/>
                <w:lang w:val="vi-VN"/>
              </w:rPr>
              <w:t>Mối liên quan giữa vị trí lao động bị ô nhiễm và tỷ lệ bệnh viêm phế quản ở công nhân</w:t>
            </w:r>
          </w:p>
        </w:tc>
        <w:tc>
          <w:tcPr>
            <w:tcW w:w="992" w:type="dxa"/>
            <w:vAlign w:val="bottom"/>
          </w:tcPr>
          <w:p w:rsidR="008948F3" w:rsidRDefault="008948F3" w:rsidP="00380818">
            <w:pPr>
              <w:spacing w:line="360" w:lineRule="auto"/>
              <w:jc w:val="center"/>
              <w:rPr>
                <w:sz w:val="28"/>
                <w:szCs w:val="28"/>
                <w:lang w:val="en-GB"/>
              </w:rPr>
            </w:pPr>
            <w:r>
              <w:rPr>
                <w:sz w:val="28"/>
                <w:szCs w:val="28"/>
                <w:lang w:val="en-GB"/>
              </w:rPr>
              <w:t>80</w:t>
            </w:r>
          </w:p>
        </w:tc>
      </w:tr>
      <w:tr w:rsidR="008948F3" w:rsidTr="00380818">
        <w:tc>
          <w:tcPr>
            <w:tcW w:w="1560" w:type="dxa"/>
          </w:tcPr>
          <w:p w:rsidR="008948F3" w:rsidRDefault="008948F3" w:rsidP="00380818">
            <w:r w:rsidRPr="00676C6F">
              <w:rPr>
                <w:sz w:val="28"/>
                <w:szCs w:val="28"/>
                <w:lang w:val="en-GB"/>
              </w:rPr>
              <w:t>Bả</w:t>
            </w:r>
            <w:r>
              <w:rPr>
                <w:sz w:val="28"/>
                <w:szCs w:val="28"/>
                <w:lang w:val="en-GB"/>
              </w:rPr>
              <w:t>ng 3.23</w:t>
            </w:r>
            <w:r w:rsidRPr="00676C6F">
              <w:rPr>
                <w:sz w:val="28"/>
                <w:szCs w:val="28"/>
                <w:lang w:val="en-GB"/>
              </w:rPr>
              <w:t>.</w:t>
            </w:r>
          </w:p>
        </w:tc>
        <w:tc>
          <w:tcPr>
            <w:tcW w:w="6662" w:type="dxa"/>
          </w:tcPr>
          <w:p w:rsidR="008948F3" w:rsidRPr="00A915C4" w:rsidRDefault="008948F3" w:rsidP="00380818">
            <w:pPr>
              <w:spacing w:line="360" w:lineRule="auto"/>
              <w:jc w:val="both"/>
              <w:rPr>
                <w:sz w:val="28"/>
                <w:szCs w:val="28"/>
                <w:lang w:val="vi-VN"/>
              </w:rPr>
            </w:pPr>
            <w:r w:rsidRPr="00A915C4">
              <w:rPr>
                <w:sz w:val="28"/>
                <w:szCs w:val="28"/>
                <w:lang w:val="vi-VN"/>
              </w:rPr>
              <w:t>Mối liên quan giữa thực hành đeo khẩu trang đ</w:t>
            </w:r>
            <w:r>
              <w:rPr>
                <w:sz w:val="28"/>
                <w:szCs w:val="28"/>
              </w:rPr>
              <w:t>úng quy</w:t>
            </w:r>
            <w:r w:rsidRPr="00A915C4">
              <w:rPr>
                <w:sz w:val="28"/>
                <w:szCs w:val="28"/>
                <w:lang w:val="vi-VN"/>
              </w:rPr>
              <w:t xml:space="preserve"> chuẩn và </w:t>
            </w:r>
            <w:r>
              <w:rPr>
                <w:sz w:val="28"/>
                <w:szCs w:val="28"/>
              </w:rPr>
              <w:t xml:space="preserve">tỷ lệ </w:t>
            </w:r>
            <w:r w:rsidRPr="00A915C4">
              <w:rPr>
                <w:sz w:val="28"/>
                <w:szCs w:val="28"/>
                <w:lang w:val="vi-VN"/>
              </w:rPr>
              <w:t>bệnh viêm phế quản ở công nhân</w:t>
            </w:r>
          </w:p>
        </w:tc>
        <w:tc>
          <w:tcPr>
            <w:tcW w:w="992" w:type="dxa"/>
            <w:vAlign w:val="bottom"/>
          </w:tcPr>
          <w:p w:rsidR="008948F3" w:rsidRDefault="008948F3" w:rsidP="00380818">
            <w:pPr>
              <w:spacing w:line="360" w:lineRule="auto"/>
              <w:jc w:val="center"/>
              <w:rPr>
                <w:sz w:val="28"/>
                <w:szCs w:val="28"/>
                <w:lang w:val="en-GB"/>
              </w:rPr>
            </w:pPr>
            <w:r>
              <w:rPr>
                <w:sz w:val="28"/>
                <w:szCs w:val="28"/>
                <w:lang w:val="en-GB"/>
              </w:rPr>
              <w:t>81</w:t>
            </w:r>
          </w:p>
        </w:tc>
      </w:tr>
      <w:tr w:rsidR="008948F3" w:rsidTr="00380818">
        <w:tc>
          <w:tcPr>
            <w:tcW w:w="1560" w:type="dxa"/>
          </w:tcPr>
          <w:p w:rsidR="008948F3" w:rsidRDefault="008948F3" w:rsidP="00380818">
            <w:r w:rsidRPr="00676C6F">
              <w:rPr>
                <w:sz w:val="28"/>
                <w:szCs w:val="28"/>
                <w:lang w:val="en-GB"/>
              </w:rPr>
              <w:t>Bả</w:t>
            </w:r>
            <w:r>
              <w:rPr>
                <w:sz w:val="28"/>
                <w:szCs w:val="28"/>
                <w:lang w:val="en-GB"/>
              </w:rPr>
              <w:t>ng 3.24</w:t>
            </w:r>
            <w:r w:rsidRPr="00676C6F">
              <w:rPr>
                <w:sz w:val="28"/>
                <w:szCs w:val="28"/>
                <w:lang w:val="en-GB"/>
              </w:rPr>
              <w:t>.</w:t>
            </w:r>
          </w:p>
        </w:tc>
        <w:tc>
          <w:tcPr>
            <w:tcW w:w="6662" w:type="dxa"/>
          </w:tcPr>
          <w:p w:rsidR="008948F3" w:rsidRPr="00A915C4" w:rsidRDefault="008948F3" w:rsidP="00380818">
            <w:pPr>
              <w:spacing w:line="360" w:lineRule="auto"/>
              <w:jc w:val="both"/>
              <w:rPr>
                <w:sz w:val="28"/>
                <w:szCs w:val="28"/>
                <w:lang w:val="vi-VN"/>
              </w:rPr>
            </w:pPr>
            <w:r w:rsidRPr="00A915C4">
              <w:rPr>
                <w:sz w:val="28"/>
                <w:szCs w:val="28"/>
                <w:lang w:val="vi-VN"/>
              </w:rPr>
              <w:t xml:space="preserve">Mối liên quan giữa thực hành dự phòng bệnh </w:t>
            </w:r>
            <w:r>
              <w:rPr>
                <w:sz w:val="28"/>
                <w:szCs w:val="28"/>
              </w:rPr>
              <w:t xml:space="preserve">đường </w:t>
            </w:r>
            <w:r w:rsidRPr="00A915C4">
              <w:rPr>
                <w:sz w:val="28"/>
                <w:szCs w:val="28"/>
                <w:lang w:val="vi-VN"/>
              </w:rPr>
              <w:t>hô hấp và</w:t>
            </w:r>
            <w:r>
              <w:rPr>
                <w:sz w:val="28"/>
                <w:szCs w:val="28"/>
              </w:rPr>
              <w:t xml:space="preserve"> tỷ lệ</w:t>
            </w:r>
            <w:r w:rsidRPr="00A915C4">
              <w:rPr>
                <w:sz w:val="28"/>
                <w:szCs w:val="28"/>
                <w:lang w:val="vi-VN"/>
              </w:rPr>
              <w:t xml:space="preserve"> bệnh viêm phế quản ở công nhân</w:t>
            </w:r>
          </w:p>
        </w:tc>
        <w:tc>
          <w:tcPr>
            <w:tcW w:w="992" w:type="dxa"/>
            <w:vAlign w:val="bottom"/>
          </w:tcPr>
          <w:p w:rsidR="008948F3" w:rsidRDefault="008948F3" w:rsidP="00380818">
            <w:pPr>
              <w:spacing w:line="360" w:lineRule="auto"/>
              <w:jc w:val="center"/>
              <w:rPr>
                <w:sz w:val="28"/>
                <w:szCs w:val="28"/>
                <w:lang w:val="en-GB"/>
              </w:rPr>
            </w:pPr>
            <w:r>
              <w:rPr>
                <w:sz w:val="28"/>
                <w:szCs w:val="28"/>
                <w:lang w:val="en-GB"/>
              </w:rPr>
              <w:t>81</w:t>
            </w:r>
          </w:p>
        </w:tc>
      </w:tr>
      <w:tr w:rsidR="008948F3" w:rsidTr="00380818">
        <w:tc>
          <w:tcPr>
            <w:tcW w:w="1560" w:type="dxa"/>
          </w:tcPr>
          <w:p w:rsidR="008948F3" w:rsidRDefault="008948F3" w:rsidP="00380818">
            <w:r w:rsidRPr="00676C6F">
              <w:rPr>
                <w:sz w:val="28"/>
                <w:szCs w:val="28"/>
                <w:lang w:val="en-GB"/>
              </w:rPr>
              <w:t>Bả</w:t>
            </w:r>
            <w:r>
              <w:rPr>
                <w:sz w:val="28"/>
                <w:szCs w:val="28"/>
                <w:lang w:val="en-GB"/>
              </w:rPr>
              <w:t>ng 3.25</w:t>
            </w:r>
            <w:r w:rsidRPr="00676C6F">
              <w:rPr>
                <w:sz w:val="28"/>
                <w:szCs w:val="28"/>
                <w:lang w:val="en-GB"/>
              </w:rPr>
              <w:t>.</w:t>
            </w:r>
          </w:p>
        </w:tc>
        <w:tc>
          <w:tcPr>
            <w:tcW w:w="6662" w:type="dxa"/>
          </w:tcPr>
          <w:p w:rsidR="008948F3" w:rsidRPr="00A915C4" w:rsidRDefault="008948F3" w:rsidP="00380818">
            <w:pPr>
              <w:spacing w:line="360" w:lineRule="auto"/>
              <w:jc w:val="both"/>
              <w:rPr>
                <w:sz w:val="28"/>
                <w:szCs w:val="28"/>
                <w:lang w:val="vi-VN"/>
              </w:rPr>
            </w:pPr>
            <w:r w:rsidRPr="00A915C4">
              <w:rPr>
                <w:sz w:val="28"/>
                <w:szCs w:val="28"/>
                <w:lang w:val="vi-VN"/>
              </w:rPr>
              <w:t xml:space="preserve">Mối liên quan giữa thực hành dự phòng bệnh </w:t>
            </w:r>
            <w:r>
              <w:rPr>
                <w:sz w:val="28"/>
                <w:szCs w:val="28"/>
              </w:rPr>
              <w:t xml:space="preserve">đường </w:t>
            </w:r>
            <w:r w:rsidRPr="00A915C4">
              <w:rPr>
                <w:sz w:val="28"/>
                <w:szCs w:val="28"/>
                <w:lang w:val="vi-VN"/>
              </w:rPr>
              <w:t xml:space="preserve">hô hấp và </w:t>
            </w:r>
            <w:r>
              <w:rPr>
                <w:sz w:val="28"/>
                <w:szCs w:val="28"/>
              </w:rPr>
              <w:t xml:space="preserve">tỷ lệ </w:t>
            </w:r>
            <w:r w:rsidRPr="00A915C4">
              <w:rPr>
                <w:sz w:val="28"/>
                <w:szCs w:val="28"/>
                <w:lang w:val="vi-VN"/>
              </w:rPr>
              <w:t>bệnh bụi phổi nghề nghiệp ở công nhân</w:t>
            </w:r>
          </w:p>
        </w:tc>
        <w:tc>
          <w:tcPr>
            <w:tcW w:w="992" w:type="dxa"/>
            <w:vAlign w:val="bottom"/>
          </w:tcPr>
          <w:p w:rsidR="008948F3" w:rsidRDefault="008948F3" w:rsidP="00380818">
            <w:pPr>
              <w:spacing w:line="360" w:lineRule="auto"/>
              <w:jc w:val="center"/>
              <w:rPr>
                <w:sz w:val="28"/>
                <w:szCs w:val="28"/>
                <w:lang w:val="en-GB"/>
              </w:rPr>
            </w:pPr>
            <w:r>
              <w:rPr>
                <w:sz w:val="28"/>
                <w:szCs w:val="28"/>
                <w:lang w:val="en-GB"/>
              </w:rPr>
              <w:t>82</w:t>
            </w:r>
          </w:p>
        </w:tc>
      </w:tr>
      <w:tr w:rsidR="008948F3" w:rsidTr="00380818">
        <w:tc>
          <w:tcPr>
            <w:tcW w:w="1560" w:type="dxa"/>
          </w:tcPr>
          <w:p w:rsidR="008948F3" w:rsidRDefault="008948F3" w:rsidP="00380818">
            <w:r w:rsidRPr="00676C6F">
              <w:rPr>
                <w:sz w:val="28"/>
                <w:szCs w:val="28"/>
                <w:lang w:val="en-GB"/>
              </w:rPr>
              <w:t>Bả</w:t>
            </w:r>
            <w:r>
              <w:rPr>
                <w:sz w:val="28"/>
                <w:szCs w:val="28"/>
                <w:lang w:val="en-GB"/>
              </w:rPr>
              <w:t>ng 3.26</w:t>
            </w:r>
            <w:r w:rsidRPr="00676C6F">
              <w:rPr>
                <w:sz w:val="28"/>
                <w:szCs w:val="28"/>
                <w:lang w:val="en-GB"/>
              </w:rPr>
              <w:t>.</w:t>
            </w:r>
          </w:p>
        </w:tc>
        <w:tc>
          <w:tcPr>
            <w:tcW w:w="6662" w:type="dxa"/>
          </w:tcPr>
          <w:p w:rsidR="008948F3" w:rsidRPr="00A915C4" w:rsidRDefault="008948F3" w:rsidP="00380818">
            <w:pPr>
              <w:spacing w:line="360" w:lineRule="auto"/>
              <w:jc w:val="both"/>
              <w:rPr>
                <w:sz w:val="28"/>
                <w:szCs w:val="28"/>
                <w:lang w:val="vi-VN"/>
              </w:rPr>
            </w:pPr>
            <w:r w:rsidRPr="00A915C4">
              <w:rPr>
                <w:sz w:val="28"/>
                <w:szCs w:val="28"/>
                <w:lang w:val="vi-VN"/>
              </w:rPr>
              <w:t xml:space="preserve">Mối liên quan giữa thực hành dự phòng bệnh </w:t>
            </w:r>
            <w:r>
              <w:rPr>
                <w:sz w:val="28"/>
                <w:szCs w:val="28"/>
              </w:rPr>
              <w:t xml:space="preserve">đường </w:t>
            </w:r>
            <w:r w:rsidRPr="00A915C4">
              <w:rPr>
                <w:sz w:val="28"/>
                <w:szCs w:val="28"/>
                <w:lang w:val="vi-VN"/>
              </w:rPr>
              <w:t>hô hấp và tỷ lệ SGCNHH ở công nhân</w:t>
            </w:r>
          </w:p>
        </w:tc>
        <w:tc>
          <w:tcPr>
            <w:tcW w:w="992" w:type="dxa"/>
            <w:vAlign w:val="bottom"/>
          </w:tcPr>
          <w:p w:rsidR="008948F3" w:rsidRDefault="008948F3" w:rsidP="00380818">
            <w:pPr>
              <w:spacing w:line="360" w:lineRule="auto"/>
              <w:jc w:val="center"/>
              <w:rPr>
                <w:sz w:val="28"/>
                <w:szCs w:val="28"/>
                <w:lang w:val="en-GB"/>
              </w:rPr>
            </w:pPr>
            <w:r>
              <w:rPr>
                <w:sz w:val="28"/>
                <w:szCs w:val="28"/>
                <w:lang w:val="en-GB"/>
              </w:rPr>
              <w:t>82</w:t>
            </w:r>
          </w:p>
        </w:tc>
      </w:tr>
      <w:tr w:rsidR="008948F3" w:rsidTr="00380818">
        <w:tc>
          <w:tcPr>
            <w:tcW w:w="1560" w:type="dxa"/>
          </w:tcPr>
          <w:p w:rsidR="008948F3" w:rsidRDefault="008948F3" w:rsidP="00380818">
            <w:r w:rsidRPr="00676C6F">
              <w:rPr>
                <w:sz w:val="28"/>
                <w:szCs w:val="28"/>
                <w:lang w:val="en-GB"/>
              </w:rPr>
              <w:t>Bả</w:t>
            </w:r>
            <w:r>
              <w:rPr>
                <w:sz w:val="28"/>
                <w:szCs w:val="28"/>
                <w:lang w:val="en-GB"/>
              </w:rPr>
              <w:t>ng 3.27</w:t>
            </w:r>
            <w:r w:rsidRPr="00676C6F">
              <w:rPr>
                <w:sz w:val="28"/>
                <w:szCs w:val="28"/>
                <w:lang w:val="en-GB"/>
              </w:rPr>
              <w:t>.</w:t>
            </w:r>
          </w:p>
        </w:tc>
        <w:tc>
          <w:tcPr>
            <w:tcW w:w="6662" w:type="dxa"/>
          </w:tcPr>
          <w:p w:rsidR="008948F3" w:rsidRPr="00A915C4" w:rsidRDefault="008948F3" w:rsidP="00380818">
            <w:pPr>
              <w:spacing w:line="360" w:lineRule="auto"/>
              <w:jc w:val="both"/>
              <w:rPr>
                <w:sz w:val="28"/>
                <w:szCs w:val="28"/>
                <w:lang w:val="vi-VN"/>
              </w:rPr>
            </w:pPr>
            <w:r w:rsidRPr="0043257D">
              <w:rPr>
                <w:sz w:val="28"/>
                <w:szCs w:val="28"/>
                <w:lang w:val="vi-VN"/>
              </w:rPr>
              <w:t xml:space="preserve">Hiệu quả can thiệp cải thiện kiến thức, thực hành dự phòng bệnh </w:t>
            </w:r>
            <w:r>
              <w:rPr>
                <w:sz w:val="28"/>
                <w:szCs w:val="28"/>
              </w:rPr>
              <w:t xml:space="preserve">đường </w:t>
            </w:r>
            <w:r w:rsidRPr="0043257D">
              <w:rPr>
                <w:sz w:val="28"/>
                <w:szCs w:val="28"/>
                <w:lang w:val="vi-VN"/>
              </w:rPr>
              <w:t>hô hấp ở công nhân</w:t>
            </w:r>
          </w:p>
        </w:tc>
        <w:tc>
          <w:tcPr>
            <w:tcW w:w="992" w:type="dxa"/>
            <w:vAlign w:val="bottom"/>
          </w:tcPr>
          <w:p w:rsidR="008948F3" w:rsidRDefault="008948F3" w:rsidP="00380818">
            <w:pPr>
              <w:spacing w:line="360" w:lineRule="auto"/>
              <w:jc w:val="center"/>
              <w:rPr>
                <w:sz w:val="28"/>
                <w:szCs w:val="28"/>
                <w:lang w:val="en-GB"/>
              </w:rPr>
            </w:pPr>
            <w:r>
              <w:rPr>
                <w:sz w:val="28"/>
                <w:szCs w:val="28"/>
                <w:lang w:val="en-GB"/>
              </w:rPr>
              <w:t>84</w:t>
            </w:r>
          </w:p>
        </w:tc>
      </w:tr>
      <w:tr w:rsidR="008948F3" w:rsidTr="00380818">
        <w:tc>
          <w:tcPr>
            <w:tcW w:w="1560" w:type="dxa"/>
          </w:tcPr>
          <w:p w:rsidR="008948F3" w:rsidRDefault="008948F3" w:rsidP="00380818">
            <w:r w:rsidRPr="00676C6F">
              <w:rPr>
                <w:sz w:val="28"/>
                <w:szCs w:val="28"/>
                <w:lang w:val="en-GB"/>
              </w:rPr>
              <w:t>Bả</w:t>
            </w:r>
            <w:r>
              <w:rPr>
                <w:sz w:val="28"/>
                <w:szCs w:val="28"/>
                <w:lang w:val="en-GB"/>
              </w:rPr>
              <w:t>ng 3.28</w:t>
            </w:r>
            <w:r w:rsidRPr="00676C6F">
              <w:rPr>
                <w:sz w:val="28"/>
                <w:szCs w:val="28"/>
                <w:lang w:val="en-GB"/>
              </w:rPr>
              <w:t>.</w:t>
            </w:r>
          </w:p>
        </w:tc>
        <w:tc>
          <w:tcPr>
            <w:tcW w:w="6662" w:type="dxa"/>
          </w:tcPr>
          <w:p w:rsidR="008948F3" w:rsidRPr="00A915C4" w:rsidRDefault="008948F3" w:rsidP="00380818">
            <w:pPr>
              <w:spacing w:line="360" w:lineRule="auto"/>
              <w:jc w:val="both"/>
              <w:rPr>
                <w:sz w:val="28"/>
                <w:szCs w:val="28"/>
                <w:lang w:val="vi-VN"/>
              </w:rPr>
            </w:pPr>
            <w:r>
              <w:rPr>
                <w:noProof/>
                <w:sz w:val="28"/>
                <w:szCs w:val="28"/>
              </w:rPr>
              <mc:AlternateContent>
                <mc:Choice Requires="wps">
                  <w:drawing>
                    <wp:anchor distT="0" distB="0" distL="114300" distR="114300" simplePos="0" relativeHeight="251786240" behindDoc="0" locked="0" layoutInCell="1" allowOverlap="1" wp14:anchorId="1FFA8E0D" wp14:editId="6A285659">
                      <wp:simplePos x="0" y="0"/>
                      <wp:positionH relativeFrom="column">
                        <wp:posOffset>1671320</wp:posOffset>
                      </wp:positionH>
                      <wp:positionV relativeFrom="paragraph">
                        <wp:posOffset>-746125</wp:posOffset>
                      </wp:positionV>
                      <wp:extent cx="152400" cy="95250"/>
                      <wp:effectExtent l="0" t="0" r="19050" b="19050"/>
                      <wp:wrapNone/>
                      <wp:docPr id="32" name="Oval 32"/>
                      <wp:cNvGraphicFramePr/>
                      <a:graphic xmlns:a="http://schemas.openxmlformats.org/drawingml/2006/main">
                        <a:graphicData uri="http://schemas.microsoft.com/office/word/2010/wordprocessingShape">
                          <wps:wsp>
                            <wps:cNvSpPr/>
                            <wps:spPr>
                              <a:xfrm>
                                <a:off x="0" y="0"/>
                                <a:ext cx="152400" cy="95250"/>
                              </a:xfrm>
                              <a:prstGeom prst="ellipse">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2" o:spid="_x0000_s1026" style="position:absolute;margin-left:131.6pt;margin-top:-58.75pt;width:12pt;height:7.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" fillcolor="white [3201]" strokecolor="white [3212]" strokeweight="2pt"/>
                  </w:pict>
                </mc:Fallback>
              </mc:AlternateContent>
            </w:r>
            <w:r w:rsidRPr="0043257D">
              <w:rPr>
                <w:sz w:val="28"/>
                <w:szCs w:val="28"/>
                <w:lang w:val="vi-VN"/>
              </w:rPr>
              <w:t>Hiệu quả can thiệp đ</w:t>
            </w:r>
            <w:r>
              <w:rPr>
                <w:sz w:val="28"/>
                <w:szCs w:val="28"/>
              </w:rPr>
              <w:t>eo</w:t>
            </w:r>
            <w:r w:rsidRPr="0043257D">
              <w:rPr>
                <w:sz w:val="28"/>
                <w:szCs w:val="28"/>
                <w:lang w:val="vi-VN"/>
              </w:rPr>
              <w:t xml:space="preserve"> khẩu trang đ</w:t>
            </w:r>
            <w:r>
              <w:rPr>
                <w:sz w:val="28"/>
                <w:szCs w:val="28"/>
              </w:rPr>
              <w:t>úng quy</w:t>
            </w:r>
            <w:r w:rsidRPr="0043257D">
              <w:rPr>
                <w:sz w:val="28"/>
                <w:szCs w:val="28"/>
                <w:lang w:val="vi-VN"/>
              </w:rPr>
              <w:t xml:space="preserve"> chuẩn</w:t>
            </w:r>
          </w:p>
        </w:tc>
        <w:tc>
          <w:tcPr>
            <w:tcW w:w="992" w:type="dxa"/>
            <w:vAlign w:val="center"/>
          </w:tcPr>
          <w:p w:rsidR="008948F3" w:rsidRDefault="008948F3" w:rsidP="00380818">
            <w:pPr>
              <w:spacing w:line="360" w:lineRule="auto"/>
              <w:jc w:val="center"/>
              <w:rPr>
                <w:sz w:val="28"/>
                <w:szCs w:val="28"/>
                <w:lang w:val="en-GB"/>
              </w:rPr>
            </w:pPr>
            <w:r>
              <w:rPr>
                <w:sz w:val="28"/>
                <w:szCs w:val="28"/>
                <w:lang w:val="en-GB"/>
              </w:rPr>
              <w:t>85</w:t>
            </w:r>
          </w:p>
        </w:tc>
      </w:tr>
      <w:tr w:rsidR="008948F3" w:rsidTr="00380818">
        <w:tc>
          <w:tcPr>
            <w:tcW w:w="1560" w:type="dxa"/>
          </w:tcPr>
          <w:p w:rsidR="008948F3" w:rsidRDefault="008948F3" w:rsidP="00380818">
            <w:r w:rsidRPr="006F4105">
              <w:rPr>
                <w:sz w:val="28"/>
                <w:szCs w:val="28"/>
                <w:lang w:val="en-GB"/>
              </w:rPr>
              <w:t>Bả</w:t>
            </w:r>
            <w:r>
              <w:rPr>
                <w:sz w:val="28"/>
                <w:szCs w:val="28"/>
                <w:lang w:val="en-GB"/>
              </w:rPr>
              <w:t>ng 3.29</w:t>
            </w:r>
            <w:r w:rsidRPr="006F4105">
              <w:rPr>
                <w:sz w:val="28"/>
                <w:szCs w:val="28"/>
                <w:lang w:val="en-GB"/>
              </w:rPr>
              <w:t>.</w:t>
            </w:r>
          </w:p>
        </w:tc>
        <w:tc>
          <w:tcPr>
            <w:tcW w:w="6662" w:type="dxa"/>
          </w:tcPr>
          <w:p w:rsidR="008948F3" w:rsidRPr="00183762" w:rsidRDefault="008948F3" w:rsidP="00380818">
            <w:pPr>
              <w:spacing w:line="360" w:lineRule="auto"/>
              <w:jc w:val="both"/>
              <w:rPr>
                <w:spacing w:val="-8"/>
                <w:sz w:val="28"/>
                <w:szCs w:val="28"/>
                <w:lang w:val="vi-VN"/>
              </w:rPr>
            </w:pPr>
            <w:r w:rsidRPr="00183762">
              <w:rPr>
                <w:spacing w:val="-8"/>
                <w:sz w:val="28"/>
                <w:szCs w:val="28"/>
                <w:lang w:val="vi-VN"/>
              </w:rPr>
              <w:t xml:space="preserve">Hiệu quả can thiệp </w:t>
            </w:r>
            <w:r w:rsidRPr="00183762">
              <w:rPr>
                <w:spacing w:val="-8"/>
                <w:sz w:val="28"/>
                <w:szCs w:val="28"/>
              </w:rPr>
              <w:t>giảm</w:t>
            </w:r>
            <w:r w:rsidRPr="00183762">
              <w:rPr>
                <w:spacing w:val="-8"/>
                <w:sz w:val="28"/>
                <w:szCs w:val="28"/>
                <w:lang w:val="vi-VN"/>
              </w:rPr>
              <w:t xml:space="preserve"> tỷ lệ</w:t>
            </w:r>
            <w:r w:rsidRPr="00183762">
              <w:rPr>
                <w:spacing w:val="-8"/>
                <w:sz w:val="28"/>
                <w:szCs w:val="28"/>
              </w:rPr>
              <w:t xml:space="preserve"> bệnh</w:t>
            </w:r>
            <w:r w:rsidRPr="00183762">
              <w:rPr>
                <w:spacing w:val="-8"/>
                <w:sz w:val="28"/>
                <w:szCs w:val="28"/>
                <w:lang w:val="vi-VN"/>
              </w:rPr>
              <w:t xml:space="preserve"> viêm mũi</w:t>
            </w:r>
            <w:r w:rsidRPr="00183762">
              <w:rPr>
                <w:spacing w:val="-8"/>
                <w:sz w:val="28"/>
                <w:szCs w:val="28"/>
              </w:rPr>
              <w:t xml:space="preserve"> xoang</w:t>
            </w:r>
            <w:r w:rsidRPr="00183762">
              <w:rPr>
                <w:spacing w:val="-8"/>
                <w:sz w:val="28"/>
                <w:szCs w:val="28"/>
                <w:lang w:val="vi-VN"/>
              </w:rPr>
              <w:t xml:space="preserve"> cấp tính</w:t>
            </w:r>
          </w:p>
        </w:tc>
        <w:tc>
          <w:tcPr>
            <w:tcW w:w="992" w:type="dxa"/>
            <w:vAlign w:val="center"/>
          </w:tcPr>
          <w:p w:rsidR="008948F3" w:rsidRDefault="008948F3" w:rsidP="00380818">
            <w:pPr>
              <w:spacing w:line="360" w:lineRule="auto"/>
              <w:jc w:val="center"/>
              <w:rPr>
                <w:sz w:val="28"/>
                <w:szCs w:val="28"/>
                <w:lang w:val="en-GB"/>
              </w:rPr>
            </w:pPr>
            <w:r>
              <w:rPr>
                <w:sz w:val="28"/>
                <w:szCs w:val="28"/>
                <w:lang w:val="en-GB"/>
              </w:rPr>
              <w:t>85</w:t>
            </w:r>
          </w:p>
        </w:tc>
      </w:tr>
      <w:tr w:rsidR="008948F3" w:rsidTr="00380818">
        <w:tc>
          <w:tcPr>
            <w:tcW w:w="1560" w:type="dxa"/>
          </w:tcPr>
          <w:p w:rsidR="008948F3" w:rsidRDefault="008948F3" w:rsidP="00380818">
            <w:r w:rsidRPr="006F4105">
              <w:rPr>
                <w:sz w:val="28"/>
                <w:szCs w:val="28"/>
                <w:lang w:val="en-GB"/>
              </w:rPr>
              <w:t>Bả</w:t>
            </w:r>
            <w:r>
              <w:rPr>
                <w:sz w:val="28"/>
                <w:szCs w:val="28"/>
                <w:lang w:val="en-GB"/>
              </w:rPr>
              <w:t>ng 3.30</w:t>
            </w:r>
            <w:r w:rsidRPr="006F4105">
              <w:rPr>
                <w:sz w:val="28"/>
                <w:szCs w:val="28"/>
                <w:lang w:val="en-GB"/>
              </w:rPr>
              <w:t>.</w:t>
            </w:r>
          </w:p>
        </w:tc>
        <w:tc>
          <w:tcPr>
            <w:tcW w:w="6662" w:type="dxa"/>
          </w:tcPr>
          <w:p w:rsidR="008948F3" w:rsidRPr="007912EB" w:rsidRDefault="008948F3" w:rsidP="00380818">
            <w:pPr>
              <w:spacing w:line="360" w:lineRule="auto"/>
              <w:jc w:val="both"/>
              <w:rPr>
                <w:spacing w:val="-8"/>
                <w:sz w:val="28"/>
                <w:szCs w:val="28"/>
                <w:lang w:val="vi-VN"/>
              </w:rPr>
            </w:pPr>
            <w:r w:rsidRPr="007912EB">
              <w:rPr>
                <w:spacing w:val="-8"/>
                <w:sz w:val="28"/>
                <w:szCs w:val="28"/>
                <w:lang w:val="vi-VN"/>
              </w:rPr>
              <w:t xml:space="preserve">Hiệu quả can thiệp </w:t>
            </w:r>
            <w:r w:rsidRPr="007912EB">
              <w:rPr>
                <w:spacing w:val="-8"/>
                <w:sz w:val="28"/>
                <w:szCs w:val="28"/>
              </w:rPr>
              <w:t>giảm</w:t>
            </w:r>
            <w:r w:rsidRPr="007912EB">
              <w:rPr>
                <w:spacing w:val="-8"/>
                <w:sz w:val="28"/>
                <w:szCs w:val="28"/>
                <w:lang w:val="vi-VN"/>
              </w:rPr>
              <w:t xml:space="preserve"> tỷ lệ</w:t>
            </w:r>
            <w:r w:rsidRPr="007912EB">
              <w:rPr>
                <w:spacing w:val="-8"/>
                <w:sz w:val="28"/>
                <w:szCs w:val="28"/>
              </w:rPr>
              <w:t xml:space="preserve"> bệnh</w:t>
            </w:r>
            <w:r w:rsidRPr="007912EB">
              <w:rPr>
                <w:spacing w:val="-8"/>
                <w:sz w:val="28"/>
                <w:szCs w:val="28"/>
                <w:lang w:val="vi-VN"/>
              </w:rPr>
              <w:t xml:space="preserve"> viêm mũi</w:t>
            </w:r>
            <w:r w:rsidRPr="007912EB">
              <w:rPr>
                <w:spacing w:val="-8"/>
                <w:sz w:val="28"/>
                <w:szCs w:val="28"/>
              </w:rPr>
              <w:t xml:space="preserve"> xoang</w:t>
            </w:r>
            <w:r w:rsidRPr="007912EB">
              <w:rPr>
                <w:spacing w:val="-8"/>
                <w:sz w:val="28"/>
                <w:szCs w:val="28"/>
                <w:lang w:val="vi-VN"/>
              </w:rPr>
              <w:t xml:space="preserve"> mạn tính</w:t>
            </w:r>
          </w:p>
        </w:tc>
        <w:tc>
          <w:tcPr>
            <w:tcW w:w="992" w:type="dxa"/>
            <w:vAlign w:val="center"/>
          </w:tcPr>
          <w:p w:rsidR="008948F3" w:rsidRDefault="008948F3" w:rsidP="00380818">
            <w:pPr>
              <w:spacing w:line="360" w:lineRule="auto"/>
              <w:jc w:val="center"/>
              <w:rPr>
                <w:sz w:val="28"/>
                <w:szCs w:val="28"/>
                <w:lang w:val="en-GB"/>
              </w:rPr>
            </w:pPr>
            <w:r>
              <w:rPr>
                <w:sz w:val="28"/>
                <w:szCs w:val="28"/>
                <w:lang w:val="en-GB"/>
              </w:rPr>
              <w:t>86</w:t>
            </w:r>
          </w:p>
        </w:tc>
      </w:tr>
      <w:tr w:rsidR="008948F3" w:rsidTr="00380818">
        <w:tc>
          <w:tcPr>
            <w:tcW w:w="1560" w:type="dxa"/>
          </w:tcPr>
          <w:p w:rsidR="008948F3" w:rsidRDefault="008948F3" w:rsidP="00380818">
            <w:r w:rsidRPr="006F4105">
              <w:rPr>
                <w:sz w:val="28"/>
                <w:szCs w:val="28"/>
                <w:lang w:val="en-GB"/>
              </w:rPr>
              <w:t>Bả</w:t>
            </w:r>
            <w:r>
              <w:rPr>
                <w:sz w:val="28"/>
                <w:szCs w:val="28"/>
                <w:lang w:val="en-GB"/>
              </w:rPr>
              <w:t>ng 3.31</w:t>
            </w:r>
            <w:r w:rsidRPr="006F4105">
              <w:rPr>
                <w:sz w:val="28"/>
                <w:szCs w:val="28"/>
                <w:lang w:val="en-GB"/>
              </w:rPr>
              <w:t>.</w:t>
            </w:r>
          </w:p>
        </w:tc>
        <w:tc>
          <w:tcPr>
            <w:tcW w:w="6662" w:type="dxa"/>
          </w:tcPr>
          <w:p w:rsidR="008948F3" w:rsidRPr="007912EB" w:rsidRDefault="008948F3" w:rsidP="00380818">
            <w:pPr>
              <w:spacing w:line="360" w:lineRule="auto"/>
              <w:jc w:val="both"/>
              <w:rPr>
                <w:sz w:val="28"/>
                <w:szCs w:val="28"/>
              </w:rPr>
            </w:pPr>
            <w:r w:rsidRPr="00981E84">
              <w:rPr>
                <w:sz w:val="28"/>
                <w:szCs w:val="28"/>
                <w:lang w:val="vi-VN"/>
              </w:rPr>
              <w:t xml:space="preserve">Hiệu quả can thiệp giảm </w:t>
            </w:r>
            <w:r w:rsidRPr="00981E84">
              <w:rPr>
                <w:sz w:val="28"/>
                <w:szCs w:val="28"/>
              </w:rPr>
              <w:t xml:space="preserve">tỷ lệ xuất hiện </w:t>
            </w:r>
            <w:r w:rsidRPr="00981E84">
              <w:rPr>
                <w:sz w:val="28"/>
                <w:szCs w:val="28"/>
                <w:lang w:val="vi-VN"/>
              </w:rPr>
              <w:t xml:space="preserve">đợt cấp của </w:t>
            </w:r>
            <w:r w:rsidRPr="00981E84">
              <w:rPr>
                <w:sz w:val="28"/>
                <w:szCs w:val="28"/>
              </w:rPr>
              <w:t xml:space="preserve">bệnh </w:t>
            </w:r>
            <w:r w:rsidRPr="00981E84">
              <w:rPr>
                <w:sz w:val="28"/>
                <w:szCs w:val="28"/>
                <w:lang w:val="vi-VN"/>
              </w:rPr>
              <w:t>viêm mũi</w:t>
            </w:r>
            <w:r>
              <w:rPr>
                <w:sz w:val="28"/>
                <w:szCs w:val="28"/>
              </w:rPr>
              <w:t xml:space="preserve"> xoang</w:t>
            </w:r>
          </w:p>
        </w:tc>
        <w:tc>
          <w:tcPr>
            <w:tcW w:w="992" w:type="dxa"/>
            <w:vAlign w:val="bottom"/>
          </w:tcPr>
          <w:p w:rsidR="008948F3" w:rsidRDefault="008948F3" w:rsidP="00380818">
            <w:pPr>
              <w:spacing w:line="360" w:lineRule="auto"/>
              <w:jc w:val="center"/>
              <w:rPr>
                <w:sz w:val="28"/>
                <w:szCs w:val="28"/>
                <w:lang w:val="en-GB"/>
              </w:rPr>
            </w:pPr>
            <w:r>
              <w:rPr>
                <w:sz w:val="28"/>
                <w:szCs w:val="28"/>
                <w:lang w:val="en-GB"/>
              </w:rPr>
              <w:t>86</w:t>
            </w:r>
          </w:p>
        </w:tc>
      </w:tr>
      <w:tr w:rsidR="008948F3" w:rsidTr="00380818">
        <w:tc>
          <w:tcPr>
            <w:tcW w:w="1560" w:type="dxa"/>
          </w:tcPr>
          <w:p w:rsidR="008948F3" w:rsidRDefault="008948F3" w:rsidP="00380818">
            <w:r w:rsidRPr="006F4105">
              <w:rPr>
                <w:sz w:val="28"/>
                <w:szCs w:val="28"/>
                <w:lang w:val="en-GB"/>
              </w:rPr>
              <w:t>Bả</w:t>
            </w:r>
            <w:r>
              <w:rPr>
                <w:sz w:val="28"/>
                <w:szCs w:val="28"/>
                <w:lang w:val="en-GB"/>
              </w:rPr>
              <w:t>ng 3.32</w:t>
            </w:r>
            <w:r w:rsidRPr="006F4105">
              <w:rPr>
                <w:sz w:val="28"/>
                <w:szCs w:val="28"/>
                <w:lang w:val="en-GB"/>
              </w:rPr>
              <w:t>.</w:t>
            </w:r>
          </w:p>
        </w:tc>
        <w:tc>
          <w:tcPr>
            <w:tcW w:w="6662" w:type="dxa"/>
          </w:tcPr>
          <w:p w:rsidR="008948F3" w:rsidRPr="00981E84" w:rsidRDefault="008948F3" w:rsidP="00380818">
            <w:pPr>
              <w:spacing w:line="360" w:lineRule="auto"/>
              <w:jc w:val="both"/>
              <w:rPr>
                <w:sz w:val="28"/>
                <w:szCs w:val="28"/>
                <w:lang w:val="vi-VN"/>
              </w:rPr>
            </w:pPr>
            <w:r w:rsidRPr="00981E84">
              <w:rPr>
                <w:sz w:val="28"/>
                <w:szCs w:val="28"/>
                <w:lang w:val="vi-VN"/>
              </w:rPr>
              <w:t xml:space="preserve">Số lượt </w:t>
            </w:r>
            <w:r>
              <w:rPr>
                <w:sz w:val="28"/>
                <w:szCs w:val="28"/>
              </w:rPr>
              <w:t xml:space="preserve">khám do xuất hiện đợt cấp </w:t>
            </w:r>
            <w:r w:rsidRPr="00981E84">
              <w:rPr>
                <w:sz w:val="28"/>
                <w:szCs w:val="28"/>
                <w:lang w:val="vi-VN"/>
              </w:rPr>
              <w:t>viêm mũi</w:t>
            </w:r>
            <w:r>
              <w:rPr>
                <w:sz w:val="28"/>
                <w:szCs w:val="28"/>
              </w:rPr>
              <w:t xml:space="preserve"> xoang</w:t>
            </w:r>
            <w:r w:rsidRPr="00981E84">
              <w:rPr>
                <w:sz w:val="28"/>
                <w:szCs w:val="28"/>
                <w:lang w:val="vi-VN"/>
              </w:rPr>
              <w:t xml:space="preserve"> trước và sau can thiệp</w:t>
            </w:r>
          </w:p>
        </w:tc>
        <w:tc>
          <w:tcPr>
            <w:tcW w:w="992" w:type="dxa"/>
            <w:vAlign w:val="bottom"/>
          </w:tcPr>
          <w:p w:rsidR="008948F3" w:rsidRDefault="008948F3" w:rsidP="00380818">
            <w:pPr>
              <w:spacing w:line="360" w:lineRule="auto"/>
              <w:jc w:val="center"/>
              <w:rPr>
                <w:sz w:val="28"/>
                <w:szCs w:val="28"/>
                <w:lang w:val="en-GB"/>
              </w:rPr>
            </w:pPr>
            <w:r>
              <w:rPr>
                <w:sz w:val="28"/>
                <w:szCs w:val="28"/>
                <w:lang w:val="en-GB"/>
              </w:rPr>
              <w:t>87</w:t>
            </w:r>
          </w:p>
        </w:tc>
      </w:tr>
      <w:tr w:rsidR="008948F3" w:rsidTr="00380818">
        <w:tc>
          <w:tcPr>
            <w:tcW w:w="1560" w:type="dxa"/>
          </w:tcPr>
          <w:p w:rsidR="008948F3" w:rsidRDefault="008948F3" w:rsidP="00380818">
            <w:r w:rsidRPr="006F4105">
              <w:rPr>
                <w:sz w:val="28"/>
                <w:szCs w:val="28"/>
                <w:lang w:val="en-GB"/>
              </w:rPr>
              <w:t>Bả</w:t>
            </w:r>
            <w:r>
              <w:rPr>
                <w:sz w:val="28"/>
                <w:szCs w:val="28"/>
                <w:lang w:val="en-GB"/>
              </w:rPr>
              <w:t>ng 3.33</w:t>
            </w:r>
            <w:r w:rsidRPr="006F4105">
              <w:rPr>
                <w:sz w:val="28"/>
                <w:szCs w:val="28"/>
                <w:lang w:val="en-GB"/>
              </w:rPr>
              <w:t>.</w:t>
            </w:r>
          </w:p>
        </w:tc>
        <w:tc>
          <w:tcPr>
            <w:tcW w:w="6662" w:type="dxa"/>
          </w:tcPr>
          <w:p w:rsidR="008948F3" w:rsidRPr="00981E84" w:rsidRDefault="008948F3" w:rsidP="00380818">
            <w:pPr>
              <w:spacing w:line="360" w:lineRule="auto"/>
              <w:jc w:val="both"/>
              <w:rPr>
                <w:sz w:val="28"/>
                <w:szCs w:val="28"/>
                <w:lang w:val="vi-VN"/>
              </w:rPr>
            </w:pPr>
            <w:r w:rsidRPr="00981E84">
              <w:rPr>
                <w:sz w:val="28"/>
                <w:szCs w:val="28"/>
                <w:lang w:val="vi-VN"/>
              </w:rPr>
              <w:t>Tỷ lệ mắc mới bệnh viêm mũi</w:t>
            </w:r>
            <w:r>
              <w:rPr>
                <w:sz w:val="28"/>
                <w:szCs w:val="28"/>
              </w:rPr>
              <w:t xml:space="preserve"> xoang</w:t>
            </w:r>
            <w:r w:rsidRPr="00981E84">
              <w:rPr>
                <w:sz w:val="28"/>
                <w:szCs w:val="28"/>
                <w:lang w:val="vi-VN"/>
              </w:rPr>
              <w:t xml:space="preserve"> ở công nhân </w:t>
            </w:r>
            <w:r>
              <w:rPr>
                <w:sz w:val="28"/>
                <w:szCs w:val="28"/>
              </w:rPr>
              <w:t>trong 1 năm</w:t>
            </w:r>
            <w:r w:rsidRPr="00981E84">
              <w:rPr>
                <w:sz w:val="28"/>
                <w:szCs w:val="28"/>
                <w:lang w:val="vi-VN"/>
              </w:rPr>
              <w:t xml:space="preserve"> can thiệp</w:t>
            </w:r>
          </w:p>
        </w:tc>
        <w:tc>
          <w:tcPr>
            <w:tcW w:w="992" w:type="dxa"/>
            <w:vAlign w:val="bottom"/>
          </w:tcPr>
          <w:p w:rsidR="008948F3" w:rsidRDefault="008948F3" w:rsidP="00380818">
            <w:pPr>
              <w:spacing w:line="360" w:lineRule="auto"/>
              <w:jc w:val="center"/>
              <w:rPr>
                <w:sz w:val="28"/>
                <w:szCs w:val="28"/>
                <w:lang w:val="en-GB"/>
              </w:rPr>
            </w:pPr>
            <w:r>
              <w:rPr>
                <w:sz w:val="28"/>
                <w:szCs w:val="28"/>
                <w:lang w:val="en-GB"/>
              </w:rPr>
              <w:t>87</w:t>
            </w:r>
          </w:p>
        </w:tc>
      </w:tr>
      <w:tr w:rsidR="008948F3" w:rsidTr="00380818">
        <w:tc>
          <w:tcPr>
            <w:tcW w:w="1560" w:type="dxa"/>
          </w:tcPr>
          <w:p w:rsidR="008948F3" w:rsidRDefault="008948F3" w:rsidP="00380818">
            <w:r w:rsidRPr="006F4105">
              <w:rPr>
                <w:sz w:val="28"/>
                <w:szCs w:val="28"/>
                <w:lang w:val="en-GB"/>
              </w:rPr>
              <w:t>Bả</w:t>
            </w:r>
            <w:r>
              <w:rPr>
                <w:sz w:val="28"/>
                <w:szCs w:val="28"/>
                <w:lang w:val="en-GB"/>
              </w:rPr>
              <w:t>ng 3.34</w:t>
            </w:r>
            <w:r w:rsidRPr="006F4105">
              <w:rPr>
                <w:sz w:val="28"/>
                <w:szCs w:val="28"/>
                <w:lang w:val="en-GB"/>
              </w:rPr>
              <w:t>.</w:t>
            </w:r>
          </w:p>
        </w:tc>
        <w:tc>
          <w:tcPr>
            <w:tcW w:w="6662" w:type="dxa"/>
          </w:tcPr>
          <w:p w:rsidR="008948F3" w:rsidRPr="00981E84" w:rsidRDefault="008948F3" w:rsidP="00380818">
            <w:pPr>
              <w:spacing w:line="360" w:lineRule="auto"/>
              <w:jc w:val="both"/>
              <w:rPr>
                <w:sz w:val="28"/>
                <w:szCs w:val="28"/>
                <w:lang w:val="vi-VN"/>
              </w:rPr>
            </w:pPr>
            <w:r w:rsidRPr="00981E84">
              <w:rPr>
                <w:sz w:val="28"/>
                <w:szCs w:val="28"/>
                <w:lang w:val="vi-VN"/>
              </w:rPr>
              <w:t xml:space="preserve">Hiệu quả can thiệp </w:t>
            </w:r>
            <w:r>
              <w:rPr>
                <w:sz w:val="28"/>
                <w:szCs w:val="28"/>
              </w:rPr>
              <w:t xml:space="preserve">giảm tỷ lệ </w:t>
            </w:r>
            <w:r w:rsidRPr="00981E84">
              <w:rPr>
                <w:sz w:val="28"/>
                <w:szCs w:val="28"/>
                <w:lang w:val="vi-VN"/>
              </w:rPr>
              <w:t>bệnh viêm họng cấp tính</w:t>
            </w:r>
          </w:p>
        </w:tc>
        <w:tc>
          <w:tcPr>
            <w:tcW w:w="992" w:type="dxa"/>
            <w:vAlign w:val="center"/>
          </w:tcPr>
          <w:p w:rsidR="008948F3" w:rsidRDefault="008948F3" w:rsidP="00380818">
            <w:pPr>
              <w:spacing w:line="360" w:lineRule="auto"/>
              <w:jc w:val="center"/>
              <w:rPr>
                <w:sz w:val="28"/>
                <w:szCs w:val="28"/>
                <w:lang w:val="en-GB"/>
              </w:rPr>
            </w:pPr>
            <w:r>
              <w:rPr>
                <w:sz w:val="28"/>
                <w:szCs w:val="28"/>
                <w:lang w:val="en-GB"/>
              </w:rPr>
              <w:t>88</w:t>
            </w:r>
          </w:p>
        </w:tc>
      </w:tr>
      <w:tr w:rsidR="008948F3" w:rsidTr="00380818">
        <w:tc>
          <w:tcPr>
            <w:tcW w:w="1560" w:type="dxa"/>
          </w:tcPr>
          <w:p w:rsidR="008948F3" w:rsidRDefault="008948F3" w:rsidP="00380818">
            <w:r w:rsidRPr="006F4105">
              <w:rPr>
                <w:sz w:val="28"/>
                <w:szCs w:val="28"/>
                <w:lang w:val="en-GB"/>
              </w:rPr>
              <w:t>Bả</w:t>
            </w:r>
            <w:r>
              <w:rPr>
                <w:sz w:val="28"/>
                <w:szCs w:val="28"/>
                <w:lang w:val="en-GB"/>
              </w:rPr>
              <w:t>ng 3.35</w:t>
            </w:r>
            <w:r w:rsidRPr="006F4105">
              <w:rPr>
                <w:sz w:val="28"/>
                <w:szCs w:val="28"/>
                <w:lang w:val="en-GB"/>
              </w:rPr>
              <w:t>.</w:t>
            </w:r>
          </w:p>
        </w:tc>
        <w:tc>
          <w:tcPr>
            <w:tcW w:w="6662" w:type="dxa"/>
          </w:tcPr>
          <w:p w:rsidR="008948F3" w:rsidRPr="00981E84" w:rsidRDefault="008948F3" w:rsidP="00380818">
            <w:pPr>
              <w:spacing w:line="360" w:lineRule="auto"/>
              <w:jc w:val="both"/>
              <w:rPr>
                <w:sz w:val="28"/>
                <w:szCs w:val="28"/>
                <w:lang w:val="vi-VN"/>
              </w:rPr>
            </w:pPr>
            <w:r w:rsidRPr="008948F3">
              <w:rPr>
                <w:spacing w:val="-26"/>
                <w:sz w:val="28"/>
                <w:szCs w:val="28"/>
                <w:lang w:val="vi-VN"/>
              </w:rPr>
              <w:t>Hiệu</w:t>
            </w:r>
            <w:r w:rsidRPr="00981E84">
              <w:rPr>
                <w:sz w:val="28"/>
                <w:szCs w:val="28"/>
                <w:lang w:val="vi-VN"/>
              </w:rPr>
              <w:t xml:space="preserve"> quả can thiệ</w:t>
            </w:r>
            <w:r>
              <w:rPr>
                <w:sz w:val="28"/>
                <w:szCs w:val="28"/>
                <w:lang w:val="vi-VN"/>
              </w:rPr>
              <w:t>p giảm tỷ lệ</w:t>
            </w:r>
            <w:r w:rsidRPr="00981E84">
              <w:rPr>
                <w:sz w:val="28"/>
                <w:szCs w:val="28"/>
                <w:lang w:val="vi-VN"/>
              </w:rPr>
              <w:t xml:space="preserve"> bệnh viêm họng mạn tính</w:t>
            </w:r>
          </w:p>
        </w:tc>
        <w:tc>
          <w:tcPr>
            <w:tcW w:w="992" w:type="dxa"/>
            <w:vAlign w:val="center"/>
          </w:tcPr>
          <w:p w:rsidR="008948F3" w:rsidRDefault="008948F3" w:rsidP="00380818">
            <w:pPr>
              <w:spacing w:line="360" w:lineRule="auto"/>
              <w:jc w:val="center"/>
              <w:rPr>
                <w:sz w:val="28"/>
                <w:szCs w:val="28"/>
                <w:lang w:val="en-GB"/>
              </w:rPr>
            </w:pPr>
            <w:r>
              <w:rPr>
                <w:sz w:val="28"/>
                <w:szCs w:val="28"/>
                <w:lang w:val="en-GB"/>
              </w:rPr>
              <w:t>88</w:t>
            </w:r>
          </w:p>
        </w:tc>
      </w:tr>
      <w:tr w:rsidR="008948F3" w:rsidTr="00380818">
        <w:tc>
          <w:tcPr>
            <w:tcW w:w="1560" w:type="dxa"/>
          </w:tcPr>
          <w:p w:rsidR="008948F3" w:rsidRDefault="008948F3" w:rsidP="00380818">
            <w:r w:rsidRPr="00F46D51">
              <w:rPr>
                <w:sz w:val="28"/>
                <w:szCs w:val="28"/>
                <w:lang w:val="en-GB"/>
              </w:rPr>
              <w:t>Bả</w:t>
            </w:r>
            <w:r>
              <w:rPr>
                <w:sz w:val="28"/>
                <w:szCs w:val="28"/>
                <w:lang w:val="en-GB"/>
              </w:rPr>
              <w:t>ng 3.36</w:t>
            </w:r>
            <w:r w:rsidRPr="00F46D51">
              <w:rPr>
                <w:sz w:val="28"/>
                <w:szCs w:val="28"/>
                <w:lang w:val="en-GB"/>
              </w:rPr>
              <w:t>.</w:t>
            </w:r>
          </w:p>
        </w:tc>
        <w:tc>
          <w:tcPr>
            <w:tcW w:w="6662" w:type="dxa"/>
          </w:tcPr>
          <w:p w:rsidR="008948F3" w:rsidRPr="00B9230A" w:rsidRDefault="008948F3" w:rsidP="00380818">
            <w:pPr>
              <w:spacing w:line="360" w:lineRule="auto"/>
              <w:jc w:val="both"/>
              <w:rPr>
                <w:spacing w:val="-12"/>
                <w:sz w:val="28"/>
                <w:szCs w:val="28"/>
                <w:lang w:val="vi-VN"/>
              </w:rPr>
            </w:pPr>
            <w:r w:rsidRPr="00B9230A">
              <w:rPr>
                <w:spacing w:val="-12"/>
                <w:sz w:val="28"/>
                <w:szCs w:val="28"/>
                <w:lang w:val="vi-VN"/>
              </w:rPr>
              <w:t>Hiệu quả can thiệp giảm tỷ lệ xuất hiện đợt cấp bệnh viêm họng</w:t>
            </w:r>
          </w:p>
        </w:tc>
        <w:tc>
          <w:tcPr>
            <w:tcW w:w="992" w:type="dxa"/>
            <w:vAlign w:val="bottom"/>
          </w:tcPr>
          <w:p w:rsidR="008948F3" w:rsidRDefault="008948F3" w:rsidP="00380818">
            <w:pPr>
              <w:spacing w:line="360" w:lineRule="auto"/>
              <w:jc w:val="center"/>
              <w:rPr>
                <w:sz w:val="28"/>
                <w:szCs w:val="28"/>
                <w:lang w:val="en-GB"/>
              </w:rPr>
            </w:pPr>
            <w:r>
              <w:rPr>
                <w:sz w:val="28"/>
                <w:szCs w:val="28"/>
                <w:lang w:val="en-GB"/>
              </w:rPr>
              <w:t>89</w:t>
            </w:r>
          </w:p>
        </w:tc>
      </w:tr>
      <w:tr w:rsidR="008948F3" w:rsidTr="00380818">
        <w:tc>
          <w:tcPr>
            <w:tcW w:w="1560" w:type="dxa"/>
          </w:tcPr>
          <w:p w:rsidR="008948F3" w:rsidRDefault="008948F3" w:rsidP="00380818">
            <w:r w:rsidRPr="00F46D51">
              <w:rPr>
                <w:sz w:val="28"/>
                <w:szCs w:val="28"/>
                <w:lang w:val="en-GB"/>
              </w:rPr>
              <w:t>Bả</w:t>
            </w:r>
            <w:r>
              <w:rPr>
                <w:sz w:val="28"/>
                <w:szCs w:val="28"/>
                <w:lang w:val="en-GB"/>
              </w:rPr>
              <w:t>ng 3.37</w:t>
            </w:r>
            <w:r w:rsidRPr="00F46D51">
              <w:rPr>
                <w:sz w:val="28"/>
                <w:szCs w:val="28"/>
                <w:lang w:val="en-GB"/>
              </w:rPr>
              <w:t>.</w:t>
            </w:r>
          </w:p>
        </w:tc>
        <w:tc>
          <w:tcPr>
            <w:tcW w:w="6662" w:type="dxa"/>
          </w:tcPr>
          <w:p w:rsidR="008948F3" w:rsidRPr="008948F3" w:rsidRDefault="008948F3" w:rsidP="00380818">
            <w:pPr>
              <w:spacing w:line="360" w:lineRule="auto"/>
              <w:jc w:val="both"/>
              <w:rPr>
                <w:spacing w:val="-28"/>
                <w:sz w:val="28"/>
                <w:szCs w:val="28"/>
                <w:lang w:val="vi-VN"/>
              </w:rPr>
            </w:pPr>
            <w:r w:rsidRPr="008948F3">
              <w:rPr>
                <w:spacing w:val="-28"/>
                <w:sz w:val="28"/>
                <w:szCs w:val="28"/>
                <w:lang w:val="vi-VN"/>
              </w:rPr>
              <w:t xml:space="preserve">Số </w:t>
            </w:r>
            <w:r w:rsidRPr="008948F3">
              <w:rPr>
                <w:spacing w:val="-28"/>
                <w:sz w:val="28"/>
                <w:szCs w:val="28"/>
              </w:rPr>
              <w:t>khám do xuất hiện đợt cấp</w:t>
            </w:r>
            <w:r w:rsidRPr="008948F3">
              <w:rPr>
                <w:spacing w:val="-28"/>
                <w:sz w:val="28"/>
                <w:szCs w:val="28"/>
                <w:lang w:val="vi-VN"/>
              </w:rPr>
              <w:t xml:space="preserve"> viêm họng trước và sau can thiệp</w:t>
            </w:r>
          </w:p>
        </w:tc>
        <w:tc>
          <w:tcPr>
            <w:tcW w:w="992" w:type="dxa"/>
            <w:vAlign w:val="bottom"/>
          </w:tcPr>
          <w:p w:rsidR="008948F3" w:rsidRDefault="008948F3" w:rsidP="00380818">
            <w:pPr>
              <w:spacing w:line="360" w:lineRule="auto"/>
              <w:jc w:val="center"/>
              <w:rPr>
                <w:sz w:val="28"/>
                <w:szCs w:val="28"/>
                <w:lang w:val="en-GB"/>
              </w:rPr>
            </w:pPr>
            <w:r>
              <w:rPr>
                <w:sz w:val="28"/>
                <w:szCs w:val="28"/>
                <w:lang w:val="en-GB"/>
              </w:rPr>
              <w:t>89</w:t>
            </w:r>
          </w:p>
        </w:tc>
      </w:tr>
      <w:tr w:rsidR="008948F3" w:rsidTr="00380818">
        <w:tc>
          <w:tcPr>
            <w:tcW w:w="1560" w:type="dxa"/>
          </w:tcPr>
          <w:p w:rsidR="008948F3" w:rsidRDefault="008948F3" w:rsidP="00380818">
            <w:r w:rsidRPr="00F46D51">
              <w:rPr>
                <w:sz w:val="28"/>
                <w:szCs w:val="28"/>
                <w:lang w:val="en-GB"/>
              </w:rPr>
              <w:lastRenderedPageBreak/>
              <w:t>Bả</w:t>
            </w:r>
            <w:r>
              <w:rPr>
                <w:sz w:val="28"/>
                <w:szCs w:val="28"/>
                <w:lang w:val="en-GB"/>
              </w:rPr>
              <w:t>ng 3.38</w:t>
            </w:r>
            <w:r w:rsidRPr="00F46D51">
              <w:rPr>
                <w:sz w:val="28"/>
                <w:szCs w:val="28"/>
                <w:lang w:val="en-GB"/>
              </w:rPr>
              <w:t>.</w:t>
            </w:r>
          </w:p>
        </w:tc>
        <w:tc>
          <w:tcPr>
            <w:tcW w:w="6662" w:type="dxa"/>
          </w:tcPr>
          <w:p w:rsidR="008948F3" w:rsidRPr="00981E84" w:rsidRDefault="008948F3" w:rsidP="00380818">
            <w:pPr>
              <w:spacing w:line="360" w:lineRule="auto"/>
              <w:jc w:val="both"/>
              <w:rPr>
                <w:spacing w:val="-6"/>
                <w:sz w:val="28"/>
                <w:szCs w:val="28"/>
                <w:lang w:val="vi-VN"/>
              </w:rPr>
            </w:pPr>
            <w:r w:rsidRPr="00981E84">
              <w:rPr>
                <w:spacing w:val="-6"/>
                <w:sz w:val="28"/>
                <w:szCs w:val="28"/>
                <w:lang w:val="vi-VN"/>
              </w:rPr>
              <w:t>Tỷ lệ mắc mới bệnh viêm họng ở công nhân sau can thiệp</w:t>
            </w:r>
          </w:p>
        </w:tc>
        <w:tc>
          <w:tcPr>
            <w:tcW w:w="992" w:type="dxa"/>
            <w:vAlign w:val="center"/>
          </w:tcPr>
          <w:p w:rsidR="008948F3" w:rsidRDefault="008948F3" w:rsidP="00380818">
            <w:pPr>
              <w:spacing w:line="360" w:lineRule="auto"/>
              <w:jc w:val="center"/>
              <w:rPr>
                <w:sz w:val="28"/>
                <w:szCs w:val="28"/>
                <w:lang w:val="en-GB"/>
              </w:rPr>
            </w:pPr>
            <w:r>
              <w:rPr>
                <w:sz w:val="28"/>
                <w:szCs w:val="28"/>
                <w:lang w:val="en-GB"/>
              </w:rPr>
              <w:t>90</w:t>
            </w:r>
          </w:p>
        </w:tc>
      </w:tr>
      <w:tr w:rsidR="008948F3" w:rsidTr="00380818">
        <w:tc>
          <w:tcPr>
            <w:tcW w:w="1560" w:type="dxa"/>
          </w:tcPr>
          <w:p w:rsidR="008948F3" w:rsidRDefault="008948F3" w:rsidP="00380818">
            <w:r w:rsidRPr="00F46D51">
              <w:rPr>
                <w:sz w:val="28"/>
                <w:szCs w:val="28"/>
                <w:lang w:val="en-GB"/>
              </w:rPr>
              <w:t>Bả</w:t>
            </w:r>
            <w:r>
              <w:rPr>
                <w:sz w:val="28"/>
                <w:szCs w:val="28"/>
                <w:lang w:val="en-GB"/>
              </w:rPr>
              <w:t>ng 3.39</w:t>
            </w:r>
            <w:r w:rsidRPr="00F46D51">
              <w:rPr>
                <w:sz w:val="28"/>
                <w:szCs w:val="28"/>
                <w:lang w:val="en-GB"/>
              </w:rPr>
              <w:t>.</w:t>
            </w:r>
          </w:p>
        </w:tc>
        <w:tc>
          <w:tcPr>
            <w:tcW w:w="6662" w:type="dxa"/>
          </w:tcPr>
          <w:p w:rsidR="008948F3" w:rsidRPr="00981E84" w:rsidRDefault="008948F3" w:rsidP="00380818">
            <w:pPr>
              <w:spacing w:line="360" w:lineRule="auto"/>
              <w:jc w:val="both"/>
              <w:rPr>
                <w:sz w:val="28"/>
                <w:szCs w:val="28"/>
                <w:lang w:val="vi-VN"/>
              </w:rPr>
            </w:pPr>
            <w:r w:rsidRPr="00981E84">
              <w:rPr>
                <w:sz w:val="28"/>
                <w:szCs w:val="28"/>
                <w:lang w:val="vi-VN"/>
              </w:rPr>
              <w:t>Hiệu quả can thiệp giảm tỷ lệ xuất hiện đợt cấp bệnh viêm phế quản</w:t>
            </w:r>
          </w:p>
        </w:tc>
        <w:tc>
          <w:tcPr>
            <w:tcW w:w="992" w:type="dxa"/>
            <w:vAlign w:val="center"/>
          </w:tcPr>
          <w:p w:rsidR="008948F3" w:rsidRDefault="008948F3" w:rsidP="00380818">
            <w:pPr>
              <w:spacing w:line="360" w:lineRule="auto"/>
              <w:jc w:val="center"/>
              <w:rPr>
                <w:sz w:val="28"/>
                <w:szCs w:val="28"/>
                <w:lang w:val="en-GB"/>
              </w:rPr>
            </w:pPr>
            <w:r>
              <w:rPr>
                <w:sz w:val="28"/>
                <w:szCs w:val="28"/>
                <w:lang w:val="en-GB"/>
              </w:rPr>
              <w:t>90</w:t>
            </w:r>
          </w:p>
        </w:tc>
      </w:tr>
    </w:tbl>
    <w:p w:rsidR="008948F3" w:rsidRPr="005847D2" w:rsidRDefault="008948F3" w:rsidP="008948F3">
      <w:pPr>
        <w:spacing w:before="120" w:line="360" w:lineRule="auto"/>
        <w:jc w:val="center"/>
        <w:rPr>
          <w:b/>
          <w:sz w:val="28"/>
          <w:szCs w:val="28"/>
          <w:lang w:val="en-GB"/>
        </w:rPr>
      </w:pPr>
    </w:p>
    <w:p w:rsidR="008948F3" w:rsidRDefault="008948F3" w:rsidP="008948F3">
      <w:pPr>
        <w:spacing w:before="120" w:line="360" w:lineRule="auto"/>
        <w:ind w:firstLine="567"/>
        <w:jc w:val="center"/>
        <w:rPr>
          <w:b/>
          <w:sz w:val="28"/>
          <w:szCs w:val="28"/>
          <w:lang w:val="en-GB"/>
        </w:rPr>
      </w:pPr>
    </w:p>
    <w:p w:rsidR="008948F3" w:rsidRDefault="008948F3" w:rsidP="008948F3">
      <w:pPr>
        <w:spacing w:before="120" w:line="360" w:lineRule="auto"/>
        <w:ind w:firstLine="567"/>
        <w:jc w:val="center"/>
        <w:rPr>
          <w:b/>
          <w:sz w:val="28"/>
          <w:szCs w:val="28"/>
          <w:lang w:val="en-GB"/>
        </w:rPr>
      </w:pPr>
    </w:p>
    <w:p w:rsidR="008948F3" w:rsidRDefault="008948F3" w:rsidP="008948F3">
      <w:pPr>
        <w:spacing w:before="120" w:line="360" w:lineRule="auto"/>
        <w:ind w:firstLine="567"/>
        <w:jc w:val="center"/>
        <w:rPr>
          <w:b/>
          <w:sz w:val="28"/>
          <w:szCs w:val="28"/>
          <w:lang w:val="en-GB"/>
        </w:rPr>
      </w:pPr>
    </w:p>
    <w:p w:rsidR="008948F3" w:rsidRPr="00B250D0" w:rsidRDefault="008948F3" w:rsidP="008948F3">
      <w:pPr>
        <w:spacing w:line="360" w:lineRule="auto"/>
        <w:ind w:firstLine="567"/>
        <w:jc w:val="both"/>
        <w:rPr>
          <w:sz w:val="28"/>
          <w:szCs w:val="28"/>
        </w:rPr>
      </w:pPr>
    </w:p>
    <w:p w:rsidR="008948F3" w:rsidRDefault="008948F3">
      <w:pPr>
        <w:spacing w:after="200" w:line="276" w:lineRule="auto"/>
        <w:rPr>
          <w:b/>
          <w:sz w:val="28"/>
          <w:szCs w:val="28"/>
          <w:lang w:val="vi-VN"/>
        </w:rPr>
      </w:pPr>
      <w:r>
        <w:rPr>
          <w:b/>
          <w:sz w:val="28"/>
          <w:szCs w:val="28"/>
          <w:lang w:val="vi-VN"/>
        </w:rPr>
        <w:br w:type="page"/>
      </w:r>
    </w:p>
    <w:p w:rsidR="008948F3" w:rsidRDefault="008948F3" w:rsidP="008948F3">
      <w:pPr>
        <w:spacing w:line="360" w:lineRule="auto"/>
        <w:jc w:val="center"/>
        <w:rPr>
          <w:b/>
          <w:sz w:val="32"/>
          <w:szCs w:val="32"/>
          <w:lang w:val="en-GB"/>
        </w:rPr>
      </w:pPr>
      <w:r>
        <w:rPr>
          <w:b/>
          <w:sz w:val="32"/>
          <w:szCs w:val="32"/>
          <w:lang w:val="en-GB"/>
        </w:rPr>
        <w:lastRenderedPageBreak/>
        <w:t>DANH MỤC BIỂU ĐỒ</w:t>
      </w:r>
    </w:p>
    <w:p w:rsidR="008948F3" w:rsidRPr="000A355B" w:rsidRDefault="008948F3" w:rsidP="008948F3">
      <w:pPr>
        <w:spacing w:line="360" w:lineRule="auto"/>
        <w:jc w:val="center"/>
        <w:rPr>
          <w:b/>
          <w:sz w:val="32"/>
          <w:szCs w:val="32"/>
          <w:lang w:val="en-GB"/>
        </w:rPr>
      </w:pPr>
    </w:p>
    <w:tbl>
      <w:tblPr>
        <w:tblStyle w:val="TableGrid"/>
        <w:tblW w:w="935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6662"/>
        <w:gridCol w:w="992"/>
      </w:tblGrid>
      <w:tr w:rsidR="008948F3" w:rsidTr="00380818">
        <w:tc>
          <w:tcPr>
            <w:tcW w:w="1701" w:type="dxa"/>
            <w:vAlign w:val="center"/>
          </w:tcPr>
          <w:p w:rsidR="008948F3" w:rsidRDefault="008948F3" w:rsidP="00380818">
            <w:pPr>
              <w:spacing w:line="360" w:lineRule="auto"/>
              <w:jc w:val="center"/>
              <w:rPr>
                <w:b/>
                <w:sz w:val="28"/>
                <w:szCs w:val="28"/>
                <w:lang w:val="en-GB"/>
              </w:rPr>
            </w:pPr>
            <w:r>
              <w:rPr>
                <w:b/>
                <w:sz w:val="28"/>
                <w:szCs w:val="28"/>
                <w:lang w:val="en-GB"/>
              </w:rPr>
              <w:t>STT</w:t>
            </w:r>
          </w:p>
        </w:tc>
        <w:tc>
          <w:tcPr>
            <w:tcW w:w="6662" w:type="dxa"/>
            <w:vAlign w:val="center"/>
          </w:tcPr>
          <w:p w:rsidR="008948F3" w:rsidRDefault="008948F3" w:rsidP="00380818">
            <w:pPr>
              <w:spacing w:line="360" w:lineRule="auto"/>
              <w:jc w:val="center"/>
              <w:rPr>
                <w:b/>
                <w:sz w:val="28"/>
                <w:szCs w:val="28"/>
                <w:lang w:val="en-GB"/>
              </w:rPr>
            </w:pPr>
            <w:r>
              <w:rPr>
                <w:b/>
                <w:sz w:val="28"/>
                <w:szCs w:val="28"/>
                <w:lang w:val="en-GB"/>
              </w:rPr>
              <w:t>Nội dung</w:t>
            </w:r>
          </w:p>
        </w:tc>
        <w:tc>
          <w:tcPr>
            <w:tcW w:w="992" w:type="dxa"/>
            <w:vAlign w:val="center"/>
          </w:tcPr>
          <w:p w:rsidR="008948F3" w:rsidRDefault="008948F3" w:rsidP="00380818">
            <w:pPr>
              <w:spacing w:line="360" w:lineRule="auto"/>
              <w:jc w:val="center"/>
              <w:rPr>
                <w:b/>
                <w:sz w:val="28"/>
                <w:szCs w:val="28"/>
                <w:lang w:val="en-GB"/>
              </w:rPr>
            </w:pPr>
            <w:r>
              <w:rPr>
                <w:b/>
                <w:sz w:val="28"/>
                <w:szCs w:val="28"/>
                <w:lang w:val="en-GB"/>
              </w:rPr>
              <w:t>Trang</w:t>
            </w:r>
          </w:p>
        </w:tc>
      </w:tr>
      <w:tr w:rsidR="008948F3" w:rsidTr="00380818">
        <w:tc>
          <w:tcPr>
            <w:tcW w:w="1701" w:type="dxa"/>
          </w:tcPr>
          <w:p w:rsidR="008948F3" w:rsidRPr="00374069" w:rsidRDefault="008948F3" w:rsidP="00380818">
            <w:pPr>
              <w:spacing w:line="360" w:lineRule="auto"/>
              <w:rPr>
                <w:sz w:val="28"/>
                <w:szCs w:val="28"/>
                <w:lang w:val="en-GB"/>
              </w:rPr>
            </w:pPr>
            <w:r>
              <w:rPr>
                <w:sz w:val="28"/>
                <w:szCs w:val="28"/>
                <w:lang w:val="en-GB"/>
              </w:rPr>
              <w:t>Biểu đồ 3.1.</w:t>
            </w:r>
          </w:p>
        </w:tc>
        <w:tc>
          <w:tcPr>
            <w:tcW w:w="6662" w:type="dxa"/>
          </w:tcPr>
          <w:p w:rsidR="008948F3" w:rsidRPr="006D0DC6" w:rsidRDefault="008948F3" w:rsidP="00380818">
            <w:pPr>
              <w:spacing w:line="360" w:lineRule="auto"/>
              <w:jc w:val="both"/>
              <w:rPr>
                <w:spacing w:val="-6"/>
                <w:sz w:val="28"/>
                <w:szCs w:val="28"/>
                <w:lang w:val="en-GB"/>
              </w:rPr>
            </w:pPr>
            <w:r w:rsidRPr="006D0DC6">
              <w:rPr>
                <w:spacing w:val="-6"/>
                <w:sz w:val="28"/>
                <w:szCs w:val="28"/>
                <w:lang w:val="en-GB"/>
              </w:rPr>
              <w:t>Tỷ lệ xuất hiện đợt cấp bệnh viêm mũi họng (trong 1 năm)</w:t>
            </w:r>
          </w:p>
        </w:tc>
        <w:tc>
          <w:tcPr>
            <w:tcW w:w="992" w:type="dxa"/>
            <w:vAlign w:val="center"/>
          </w:tcPr>
          <w:p w:rsidR="008948F3" w:rsidRPr="00374069" w:rsidRDefault="008948F3" w:rsidP="00380818">
            <w:pPr>
              <w:spacing w:line="360" w:lineRule="auto"/>
              <w:jc w:val="center"/>
              <w:rPr>
                <w:sz w:val="28"/>
                <w:szCs w:val="28"/>
                <w:lang w:val="en-GB"/>
              </w:rPr>
            </w:pPr>
            <w:r>
              <w:rPr>
                <w:sz w:val="28"/>
                <w:szCs w:val="28"/>
                <w:lang w:val="en-GB"/>
              </w:rPr>
              <w:t>72</w:t>
            </w:r>
          </w:p>
        </w:tc>
      </w:tr>
      <w:tr w:rsidR="008948F3" w:rsidTr="00380818">
        <w:tc>
          <w:tcPr>
            <w:tcW w:w="1701" w:type="dxa"/>
          </w:tcPr>
          <w:p w:rsidR="008948F3" w:rsidRDefault="008948F3" w:rsidP="00380818">
            <w:r w:rsidRPr="001428BC">
              <w:rPr>
                <w:sz w:val="28"/>
                <w:szCs w:val="28"/>
                <w:lang w:val="en-GB"/>
              </w:rPr>
              <w:t>Biểu đồ</w:t>
            </w:r>
            <w:r>
              <w:rPr>
                <w:sz w:val="28"/>
                <w:szCs w:val="28"/>
                <w:lang w:val="en-GB"/>
              </w:rPr>
              <w:t xml:space="preserve"> 3.2</w:t>
            </w:r>
            <w:r w:rsidRPr="001428BC">
              <w:rPr>
                <w:sz w:val="28"/>
                <w:szCs w:val="28"/>
                <w:lang w:val="en-GB"/>
              </w:rPr>
              <w:t>.</w:t>
            </w:r>
          </w:p>
        </w:tc>
        <w:tc>
          <w:tcPr>
            <w:tcW w:w="6662" w:type="dxa"/>
          </w:tcPr>
          <w:p w:rsidR="008948F3" w:rsidRPr="006D0DC6" w:rsidRDefault="008948F3" w:rsidP="00380818">
            <w:pPr>
              <w:spacing w:line="360" w:lineRule="auto"/>
              <w:jc w:val="both"/>
              <w:rPr>
                <w:spacing w:val="-6"/>
                <w:sz w:val="28"/>
                <w:szCs w:val="28"/>
              </w:rPr>
            </w:pPr>
            <w:r w:rsidRPr="006D0DC6">
              <w:rPr>
                <w:spacing w:val="-6"/>
                <w:sz w:val="28"/>
                <w:szCs w:val="28"/>
                <w:lang w:val="vi-VN"/>
              </w:rPr>
              <w:t>Hình ảnh tổn thương phổi và phế quản trên phim X - Quang</w:t>
            </w:r>
          </w:p>
        </w:tc>
        <w:tc>
          <w:tcPr>
            <w:tcW w:w="992" w:type="dxa"/>
            <w:vAlign w:val="center"/>
          </w:tcPr>
          <w:p w:rsidR="008948F3" w:rsidRPr="00374069" w:rsidRDefault="008948F3" w:rsidP="00380818">
            <w:pPr>
              <w:spacing w:line="360" w:lineRule="auto"/>
              <w:jc w:val="center"/>
              <w:rPr>
                <w:sz w:val="28"/>
                <w:szCs w:val="28"/>
                <w:lang w:val="en-GB"/>
              </w:rPr>
            </w:pPr>
            <w:r>
              <w:rPr>
                <w:sz w:val="28"/>
                <w:szCs w:val="28"/>
                <w:lang w:val="en-GB"/>
              </w:rPr>
              <w:t>75</w:t>
            </w:r>
          </w:p>
        </w:tc>
      </w:tr>
      <w:tr w:rsidR="008948F3" w:rsidTr="00380818">
        <w:tc>
          <w:tcPr>
            <w:tcW w:w="1701" w:type="dxa"/>
          </w:tcPr>
          <w:p w:rsidR="008948F3" w:rsidRDefault="008948F3" w:rsidP="00380818">
            <w:r w:rsidRPr="001428BC">
              <w:rPr>
                <w:sz w:val="28"/>
                <w:szCs w:val="28"/>
                <w:lang w:val="en-GB"/>
              </w:rPr>
              <w:t>Biểu đồ</w:t>
            </w:r>
            <w:r>
              <w:rPr>
                <w:sz w:val="28"/>
                <w:szCs w:val="28"/>
                <w:lang w:val="en-GB"/>
              </w:rPr>
              <w:t xml:space="preserve"> 3.3</w:t>
            </w:r>
            <w:r w:rsidRPr="001428BC">
              <w:rPr>
                <w:sz w:val="28"/>
                <w:szCs w:val="28"/>
                <w:lang w:val="en-GB"/>
              </w:rPr>
              <w:t>.</w:t>
            </w:r>
          </w:p>
        </w:tc>
        <w:tc>
          <w:tcPr>
            <w:tcW w:w="6662" w:type="dxa"/>
          </w:tcPr>
          <w:p w:rsidR="008948F3" w:rsidRPr="00453640" w:rsidRDefault="008948F3" w:rsidP="00380818">
            <w:pPr>
              <w:spacing w:line="360" w:lineRule="auto"/>
              <w:jc w:val="both"/>
              <w:rPr>
                <w:sz w:val="28"/>
                <w:szCs w:val="28"/>
                <w:lang w:val="en-GB"/>
              </w:rPr>
            </w:pPr>
            <w:r w:rsidRPr="006D0DC6">
              <w:rPr>
                <w:sz w:val="28"/>
                <w:szCs w:val="28"/>
                <w:lang w:val="vi-VN"/>
              </w:rPr>
              <w:t>Kiến thức dự phòng bệnh đường hô hấp của công nhân</w:t>
            </w:r>
          </w:p>
        </w:tc>
        <w:tc>
          <w:tcPr>
            <w:tcW w:w="992" w:type="dxa"/>
            <w:vAlign w:val="center"/>
          </w:tcPr>
          <w:p w:rsidR="008948F3" w:rsidRPr="00374069" w:rsidRDefault="008948F3" w:rsidP="00380818">
            <w:pPr>
              <w:spacing w:line="360" w:lineRule="auto"/>
              <w:jc w:val="center"/>
              <w:rPr>
                <w:sz w:val="28"/>
                <w:szCs w:val="28"/>
                <w:lang w:val="en-GB"/>
              </w:rPr>
            </w:pPr>
            <w:r>
              <w:rPr>
                <w:sz w:val="28"/>
                <w:szCs w:val="28"/>
                <w:lang w:val="en-GB"/>
              </w:rPr>
              <w:t>77</w:t>
            </w:r>
          </w:p>
        </w:tc>
      </w:tr>
      <w:tr w:rsidR="008948F3" w:rsidTr="00380818">
        <w:tc>
          <w:tcPr>
            <w:tcW w:w="1701" w:type="dxa"/>
          </w:tcPr>
          <w:p w:rsidR="008948F3" w:rsidRDefault="008948F3" w:rsidP="00380818">
            <w:r w:rsidRPr="001428BC">
              <w:rPr>
                <w:sz w:val="28"/>
                <w:szCs w:val="28"/>
                <w:lang w:val="en-GB"/>
              </w:rPr>
              <w:t>Biểu đồ</w:t>
            </w:r>
            <w:r>
              <w:rPr>
                <w:sz w:val="28"/>
                <w:szCs w:val="28"/>
                <w:lang w:val="en-GB"/>
              </w:rPr>
              <w:t xml:space="preserve"> 3.4</w:t>
            </w:r>
            <w:r w:rsidRPr="001428BC">
              <w:rPr>
                <w:sz w:val="28"/>
                <w:szCs w:val="28"/>
                <w:lang w:val="en-GB"/>
              </w:rPr>
              <w:t>.</w:t>
            </w:r>
          </w:p>
        </w:tc>
        <w:tc>
          <w:tcPr>
            <w:tcW w:w="6662" w:type="dxa"/>
          </w:tcPr>
          <w:p w:rsidR="008948F3" w:rsidRPr="00453640" w:rsidRDefault="008948F3" w:rsidP="00380818">
            <w:pPr>
              <w:spacing w:line="360" w:lineRule="auto"/>
              <w:jc w:val="both"/>
              <w:rPr>
                <w:sz w:val="28"/>
                <w:szCs w:val="28"/>
              </w:rPr>
            </w:pPr>
            <w:r w:rsidRPr="006D0DC6">
              <w:rPr>
                <w:sz w:val="28"/>
                <w:szCs w:val="28"/>
                <w:lang w:val="vi-VN"/>
              </w:rPr>
              <w:t>Thực hành sử dụng khẩu trang đúng quy chuẩn</w:t>
            </w:r>
          </w:p>
        </w:tc>
        <w:tc>
          <w:tcPr>
            <w:tcW w:w="992" w:type="dxa"/>
            <w:vAlign w:val="center"/>
          </w:tcPr>
          <w:p w:rsidR="008948F3" w:rsidRPr="00374069" w:rsidRDefault="008948F3" w:rsidP="00380818">
            <w:pPr>
              <w:spacing w:line="360" w:lineRule="auto"/>
              <w:jc w:val="center"/>
              <w:rPr>
                <w:sz w:val="28"/>
                <w:szCs w:val="28"/>
                <w:lang w:val="en-GB"/>
              </w:rPr>
            </w:pPr>
            <w:r>
              <w:rPr>
                <w:sz w:val="28"/>
                <w:szCs w:val="28"/>
                <w:lang w:val="en-GB"/>
              </w:rPr>
              <w:t>77</w:t>
            </w:r>
          </w:p>
        </w:tc>
      </w:tr>
      <w:tr w:rsidR="008948F3" w:rsidTr="00380818">
        <w:tc>
          <w:tcPr>
            <w:tcW w:w="1701" w:type="dxa"/>
          </w:tcPr>
          <w:p w:rsidR="008948F3" w:rsidRDefault="008948F3" w:rsidP="00380818">
            <w:r w:rsidRPr="001428BC">
              <w:rPr>
                <w:sz w:val="28"/>
                <w:szCs w:val="28"/>
                <w:lang w:val="en-GB"/>
              </w:rPr>
              <w:t>Biểu đồ</w:t>
            </w:r>
            <w:r>
              <w:rPr>
                <w:sz w:val="28"/>
                <w:szCs w:val="28"/>
                <w:lang w:val="en-GB"/>
              </w:rPr>
              <w:t xml:space="preserve"> 3.5</w:t>
            </w:r>
            <w:r w:rsidRPr="001428BC">
              <w:rPr>
                <w:sz w:val="28"/>
                <w:szCs w:val="28"/>
                <w:lang w:val="en-GB"/>
              </w:rPr>
              <w:t>.</w:t>
            </w:r>
          </w:p>
        </w:tc>
        <w:tc>
          <w:tcPr>
            <w:tcW w:w="6662" w:type="dxa"/>
          </w:tcPr>
          <w:p w:rsidR="008948F3" w:rsidRPr="00453640" w:rsidRDefault="008948F3" w:rsidP="00380818">
            <w:pPr>
              <w:spacing w:line="360" w:lineRule="auto"/>
              <w:jc w:val="both"/>
              <w:rPr>
                <w:sz w:val="28"/>
                <w:szCs w:val="28"/>
                <w:lang w:val="vi-VN"/>
              </w:rPr>
            </w:pPr>
            <w:r w:rsidRPr="006D0DC6">
              <w:rPr>
                <w:sz w:val="28"/>
                <w:szCs w:val="28"/>
                <w:lang w:val="vi-VN"/>
              </w:rPr>
              <w:t>Thực hành dự phòng bệnh đường hô hấp ở công nhân</w:t>
            </w:r>
          </w:p>
        </w:tc>
        <w:tc>
          <w:tcPr>
            <w:tcW w:w="992" w:type="dxa"/>
            <w:vAlign w:val="center"/>
          </w:tcPr>
          <w:p w:rsidR="008948F3" w:rsidRDefault="008948F3" w:rsidP="00380818">
            <w:pPr>
              <w:spacing w:line="360" w:lineRule="auto"/>
              <w:jc w:val="center"/>
              <w:rPr>
                <w:sz w:val="28"/>
                <w:szCs w:val="28"/>
                <w:lang w:val="en-GB"/>
              </w:rPr>
            </w:pPr>
            <w:r>
              <w:rPr>
                <w:sz w:val="28"/>
                <w:szCs w:val="28"/>
                <w:lang w:val="en-GB"/>
              </w:rPr>
              <w:t>78</w:t>
            </w:r>
          </w:p>
        </w:tc>
      </w:tr>
    </w:tbl>
    <w:p w:rsidR="008948F3" w:rsidRPr="005847D2" w:rsidRDefault="008948F3" w:rsidP="008948F3">
      <w:pPr>
        <w:spacing w:before="120" w:line="360" w:lineRule="auto"/>
        <w:jc w:val="center"/>
        <w:rPr>
          <w:b/>
          <w:sz w:val="28"/>
          <w:szCs w:val="28"/>
          <w:lang w:val="en-GB"/>
        </w:rPr>
      </w:pPr>
    </w:p>
    <w:p w:rsidR="008948F3" w:rsidRDefault="008948F3" w:rsidP="008948F3">
      <w:pPr>
        <w:spacing w:before="120" w:line="360" w:lineRule="auto"/>
        <w:ind w:firstLine="567"/>
        <w:jc w:val="center"/>
        <w:rPr>
          <w:b/>
          <w:sz w:val="28"/>
          <w:szCs w:val="28"/>
          <w:lang w:val="en-GB"/>
        </w:rPr>
      </w:pPr>
    </w:p>
    <w:p w:rsidR="008948F3" w:rsidRDefault="008948F3" w:rsidP="008948F3">
      <w:pPr>
        <w:spacing w:before="120" w:line="360" w:lineRule="auto"/>
        <w:ind w:firstLine="567"/>
        <w:jc w:val="center"/>
        <w:rPr>
          <w:b/>
          <w:sz w:val="28"/>
          <w:szCs w:val="28"/>
          <w:lang w:val="en-GB"/>
        </w:rPr>
      </w:pPr>
    </w:p>
    <w:p w:rsidR="008948F3" w:rsidRDefault="008948F3" w:rsidP="008948F3">
      <w:pPr>
        <w:spacing w:before="120" w:line="360" w:lineRule="auto"/>
        <w:ind w:firstLine="567"/>
        <w:jc w:val="center"/>
        <w:rPr>
          <w:b/>
          <w:sz w:val="28"/>
          <w:szCs w:val="28"/>
          <w:lang w:val="en-GB"/>
        </w:rPr>
      </w:pPr>
    </w:p>
    <w:p w:rsidR="008948F3" w:rsidRPr="00B250D0" w:rsidRDefault="008948F3" w:rsidP="008948F3">
      <w:pPr>
        <w:spacing w:line="360" w:lineRule="auto"/>
        <w:ind w:firstLine="567"/>
        <w:jc w:val="both"/>
        <w:rPr>
          <w:sz w:val="28"/>
          <w:szCs w:val="28"/>
        </w:rPr>
      </w:pPr>
    </w:p>
    <w:p w:rsidR="008948F3" w:rsidRDefault="008948F3">
      <w:pPr>
        <w:spacing w:after="200" w:line="276" w:lineRule="auto"/>
        <w:rPr>
          <w:b/>
          <w:sz w:val="28"/>
          <w:szCs w:val="28"/>
          <w:lang w:val="vi-VN"/>
        </w:rPr>
      </w:pPr>
      <w:r>
        <w:rPr>
          <w:b/>
          <w:sz w:val="28"/>
          <w:szCs w:val="28"/>
          <w:lang w:val="vi-VN"/>
        </w:rPr>
        <w:br w:type="page"/>
      </w:r>
    </w:p>
    <w:p w:rsidR="008948F3" w:rsidRDefault="008948F3" w:rsidP="008948F3">
      <w:pPr>
        <w:spacing w:line="360" w:lineRule="auto"/>
        <w:jc w:val="center"/>
        <w:rPr>
          <w:b/>
          <w:sz w:val="32"/>
          <w:szCs w:val="32"/>
          <w:lang w:val="en-GB"/>
        </w:rPr>
      </w:pPr>
      <w:r w:rsidRPr="00F72F5D">
        <w:rPr>
          <w:b/>
          <w:sz w:val="32"/>
          <w:szCs w:val="32"/>
          <w:lang w:val="en-GB"/>
        </w:rPr>
        <w:lastRenderedPageBreak/>
        <w:t xml:space="preserve">DANH MỤC </w:t>
      </w:r>
      <w:r>
        <w:rPr>
          <w:b/>
          <w:sz w:val="32"/>
          <w:szCs w:val="32"/>
          <w:lang w:val="en-GB"/>
        </w:rPr>
        <w:t>HỘP</w:t>
      </w:r>
    </w:p>
    <w:p w:rsidR="008948F3" w:rsidRPr="00F72F5D" w:rsidRDefault="008948F3" w:rsidP="008948F3">
      <w:pPr>
        <w:spacing w:line="360" w:lineRule="auto"/>
        <w:jc w:val="center"/>
        <w:rPr>
          <w:b/>
          <w:sz w:val="32"/>
          <w:szCs w:val="32"/>
          <w:lang w:val="en-GB"/>
        </w:rPr>
      </w:pP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6662"/>
        <w:gridCol w:w="992"/>
      </w:tblGrid>
      <w:tr w:rsidR="008948F3" w:rsidRPr="00F72F5D" w:rsidTr="00380818">
        <w:tc>
          <w:tcPr>
            <w:tcW w:w="1418" w:type="dxa"/>
            <w:vAlign w:val="center"/>
          </w:tcPr>
          <w:p w:rsidR="008948F3" w:rsidRPr="00F72F5D" w:rsidRDefault="008948F3" w:rsidP="00380818">
            <w:pPr>
              <w:spacing w:line="360" w:lineRule="auto"/>
              <w:jc w:val="center"/>
              <w:rPr>
                <w:b/>
                <w:sz w:val="28"/>
                <w:szCs w:val="28"/>
                <w:lang w:val="en-GB"/>
              </w:rPr>
            </w:pPr>
            <w:r w:rsidRPr="00F72F5D">
              <w:rPr>
                <w:b/>
                <w:sz w:val="28"/>
                <w:szCs w:val="28"/>
                <w:lang w:val="en-GB"/>
              </w:rPr>
              <w:t>STT</w:t>
            </w:r>
          </w:p>
        </w:tc>
        <w:tc>
          <w:tcPr>
            <w:tcW w:w="6662" w:type="dxa"/>
            <w:vAlign w:val="center"/>
          </w:tcPr>
          <w:p w:rsidR="008948F3" w:rsidRPr="00F72F5D" w:rsidRDefault="008948F3" w:rsidP="00380818">
            <w:pPr>
              <w:spacing w:line="360" w:lineRule="auto"/>
              <w:jc w:val="center"/>
              <w:rPr>
                <w:b/>
                <w:sz w:val="28"/>
                <w:szCs w:val="28"/>
                <w:lang w:val="en-GB"/>
              </w:rPr>
            </w:pPr>
            <w:r w:rsidRPr="00F72F5D">
              <w:rPr>
                <w:b/>
                <w:sz w:val="28"/>
                <w:szCs w:val="28"/>
                <w:lang w:val="en-GB"/>
              </w:rPr>
              <w:t>Nội dung</w:t>
            </w:r>
          </w:p>
        </w:tc>
        <w:tc>
          <w:tcPr>
            <w:tcW w:w="992" w:type="dxa"/>
            <w:vAlign w:val="center"/>
          </w:tcPr>
          <w:p w:rsidR="008948F3" w:rsidRPr="00F72F5D" w:rsidRDefault="008948F3" w:rsidP="00380818">
            <w:pPr>
              <w:spacing w:line="360" w:lineRule="auto"/>
              <w:jc w:val="center"/>
              <w:rPr>
                <w:b/>
                <w:sz w:val="28"/>
                <w:szCs w:val="28"/>
                <w:lang w:val="en-GB"/>
              </w:rPr>
            </w:pPr>
            <w:r w:rsidRPr="00F72F5D">
              <w:rPr>
                <w:b/>
                <w:sz w:val="28"/>
                <w:szCs w:val="28"/>
                <w:lang w:val="en-GB"/>
              </w:rPr>
              <w:t>Trang</w:t>
            </w:r>
          </w:p>
        </w:tc>
      </w:tr>
      <w:tr w:rsidR="008948F3" w:rsidRPr="00F72F5D" w:rsidTr="00380818">
        <w:tc>
          <w:tcPr>
            <w:tcW w:w="1418" w:type="dxa"/>
          </w:tcPr>
          <w:p w:rsidR="008948F3" w:rsidRPr="00F72F5D" w:rsidRDefault="008948F3" w:rsidP="00380818">
            <w:pPr>
              <w:spacing w:line="360" w:lineRule="auto"/>
              <w:rPr>
                <w:sz w:val="28"/>
                <w:szCs w:val="28"/>
                <w:lang w:val="en-GB"/>
              </w:rPr>
            </w:pPr>
            <w:r>
              <w:rPr>
                <w:sz w:val="28"/>
                <w:szCs w:val="28"/>
                <w:lang w:val="en-GB"/>
              </w:rPr>
              <w:t>Hộp</w:t>
            </w:r>
            <w:r w:rsidRPr="00F72F5D">
              <w:rPr>
                <w:sz w:val="28"/>
                <w:szCs w:val="28"/>
                <w:lang w:val="en-GB"/>
              </w:rPr>
              <w:t xml:space="preserve"> 3.1.</w:t>
            </w:r>
          </w:p>
        </w:tc>
        <w:tc>
          <w:tcPr>
            <w:tcW w:w="6662" w:type="dxa"/>
          </w:tcPr>
          <w:p w:rsidR="008948F3" w:rsidRPr="00A832D3" w:rsidRDefault="008948F3" w:rsidP="00380818">
            <w:pPr>
              <w:spacing w:line="360" w:lineRule="auto"/>
              <w:jc w:val="both"/>
              <w:rPr>
                <w:spacing w:val="-4"/>
                <w:sz w:val="28"/>
                <w:szCs w:val="28"/>
                <w:lang w:val="en-GB"/>
              </w:rPr>
            </w:pPr>
            <w:r w:rsidRPr="00A832D3">
              <w:rPr>
                <w:spacing w:val="-4"/>
                <w:sz w:val="28"/>
                <w:szCs w:val="28"/>
                <w:lang w:val="en-GB"/>
              </w:rPr>
              <w:t>Kết quả thảo luận nhóm về thực trạng môi trường lao động</w:t>
            </w:r>
          </w:p>
        </w:tc>
        <w:tc>
          <w:tcPr>
            <w:tcW w:w="992" w:type="dxa"/>
            <w:vAlign w:val="center"/>
          </w:tcPr>
          <w:p w:rsidR="008948F3" w:rsidRPr="00F72F5D" w:rsidRDefault="008948F3" w:rsidP="00380818">
            <w:pPr>
              <w:spacing w:line="360" w:lineRule="auto"/>
              <w:jc w:val="center"/>
              <w:rPr>
                <w:sz w:val="28"/>
                <w:szCs w:val="28"/>
                <w:lang w:val="en-GB"/>
              </w:rPr>
            </w:pPr>
            <w:r>
              <w:rPr>
                <w:sz w:val="28"/>
                <w:szCs w:val="28"/>
                <w:lang w:val="en-GB"/>
              </w:rPr>
              <w:t>68</w:t>
            </w:r>
          </w:p>
        </w:tc>
      </w:tr>
      <w:tr w:rsidR="008948F3" w:rsidRPr="00F72F5D" w:rsidTr="00380818">
        <w:tc>
          <w:tcPr>
            <w:tcW w:w="1418" w:type="dxa"/>
          </w:tcPr>
          <w:p w:rsidR="008948F3" w:rsidRDefault="008948F3" w:rsidP="00380818">
            <w:r w:rsidRPr="003457A8">
              <w:rPr>
                <w:sz w:val="28"/>
                <w:szCs w:val="28"/>
                <w:lang w:val="en-GB"/>
              </w:rPr>
              <w:t>Hộp</w:t>
            </w:r>
            <w:r>
              <w:rPr>
                <w:sz w:val="28"/>
                <w:szCs w:val="28"/>
                <w:lang w:val="en-GB"/>
              </w:rPr>
              <w:t xml:space="preserve"> 3.2</w:t>
            </w:r>
            <w:r w:rsidRPr="003457A8">
              <w:rPr>
                <w:sz w:val="28"/>
                <w:szCs w:val="28"/>
                <w:lang w:val="en-GB"/>
              </w:rPr>
              <w:t>.</w:t>
            </w:r>
          </w:p>
        </w:tc>
        <w:tc>
          <w:tcPr>
            <w:tcW w:w="6662" w:type="dxa"/>
          </w:tcPr>
          <w:p w:rsidR="008948F3" w:rsidRPr="00F72F5D" w:rsidRDefault="008948F3" w:rsidP="00380818">
            <w:pPr>
              <w:spacing w:line="360" w:lineRule="auto"/>
              <w:jc w:val="both"/>
              <w:rPr>
                <w:sz w:val="28"/>
                <w:szCs w:val="28"/>
              </w:rPr>
            </w:pPr>
            <w:r w:rsidRPr="00F72F5D">
              <w:rPr>
                <w:sz w:val="28"/>
                <w:szCs w:val="28"/>
              </w:rPr>
              <w:t xml:space="preserve">Kết quả phỏng vấn sâu lãnh đạo mỏ </w:t>
            </w:r>
            <w:r>
              <w:rPr>
                <w:sz w:val="28"/>
                <w:szCs w:val="28"/>
              </w:rPr>
              <w:t xml:space="preserve">than Phấn Mễ </w:t>
            </w:r>
            <w:r w:rsidRPr="00F72F5D">
              <w:rPr>
                <w:sz w:val="28"/>
                <w:szCs w:val="28"/>
              </w:rPr>
              <w:t xml:space="preserve">về </w:t>
            </w:r>
            <w:r>
              <w:rPr>
                <w:sz w:val="28"/>
                <w:szCs w:val="28"/>
              </w:rPr>
              <w:t xml:space="preserve">thực trạng </w:t>
            </w:r>
            <w:r w:rsidRPr="00F72F5D">
              <w:rPr>
                <w:sz w:val="28"/>
                <w:szCs w:val="28"/>
              </w:rPr>
              <w:t xml:space="preserve">môi trường lao động </w:t>
            </w:r>
          </w:p>
        </w:tc>
        <w:tc>
          <w:tcPr>
            <w:tcW w:w="992" w:type="dxa"/>
            <w:vAlign w:val="bottom"/>
          </w:tcPr>
          <w:p w:rsidR="008948F3" w:rsidRPr="00F72F5D" w:rsidRDefault="008948F3" w:rsidP="00380818">
            <w:pPr>
              <w:spacing w:line="360" w:lineRule="auto"/>
              <w:jc w:val="center"/>
              <w:rPr>
                <w:sz w:val="28"/>
                <w:szCs w:val="28"/>
                <w:lang w:val="en-GB"/>
              </w:rPr>
            </w:pPr>
            <w:r>
              <w:rPr>
                <w:sz w:val="28"/>
                <w:szCs w:val="28"/>
                <w:lang w:val="en-GB"/>
              </w:rPr>
              <w:t>68</w:t>
            </w:r>
          </w:p>
        </w:tc>
      </w:tr>
      <w:tr w:rsidR="008948F3" w:rsidRPr="00F72F5D" w:rsidTr="00380818">
        <w:tc>
          <w:tcPr>
            <w:tcW w:w="1418" w:type="dxa"/>
          </w:tcPr>
          <w:p w:rsidR="008948F3" w:rsidRDefault="008948F3" w:rsidP="00380818">
            <w:r w:rsidRPr="003457A8">
              <w:rPr>
                <w:sz w:val="28"/>
                <w:szCs w:val="28"/>
                <w:lang w:val="en-GB"/>
              </w:rPr>
              <w:t>Hộp</w:t>
            </w:r>
            <w:r>
              <w:rPr>
                <w:sz w:val="28"/>
                <w:szCs w:val="28"/>
                <w:lang w:val="en-GB"/>
              </w:rPr>
              <w:t xml:space="preserve"> 3.3</w:t>
            </w:r>
            <w:r w:rsidRPr="003457A8">
              <w:rPr>
                <w:sz w:val="28"/>
                <w:szCs w:val="28"/>
                <w:lang w:val="en-GB"/>
              </w:rPr>
              <w:t>.</w:t>
            </w:r>
          </w:p>
        </w:tc>
        <w:tc>
          <w:tcPr>
            <w:tcW w:w="6662" w:type="dxa"/>
          </w:tcPr>
          <w:p w:rsidR="008948F3" w:rsidRPr="00F72F5D" w:rsidRDefault="008948F3" w:rsidP="00380818">
            <w:pPr>
              <w:spacing w:line="360" w:lineRule="auto"/>
              <w:jc w:val="both"/>
              <w:rPr>
                <w:sz w:val="28"/>
                <w:szCs w:val="28"/>
                <w:lang w:val="en-GB"/>
              </w:rPr>
            </w:pPr>
            <w:r w:rsidRPr="00F72F5D">
              <w:rPr>
                <w:sz w:val="28"/>
                <w:szCs w:val="28"/>
                <w:lang w:val="en-GB"/>
              </w:rPr>
              <w:t>Kết quả phỏng vấn sâu lãnh đạ</w:t>
            </w:r>
            <w:r>
              <w:rPr>
                <w:sz w:val="28"/>
                <w:szCs w:val="28"/>
                <w:lang w:val="en-GB"/>
              </w:rPr>
              <w:t>o phòng an toàn mỏ than Phấn Mễ</w:t>
            </w:r>
            <w:r w:rsidRPr="00F72F5D">
              <w:rPr>
                <w:sz w:val="28"/>
                <w:szCs w:val="28"/>
                <w:lang w:val="en-GB"/>
              </w:rPr>
              <w:t xml:space="preserve"> về </w:t>
            </w:r>
            <w:r>
              <w:rPr>
                <w:sz w:val="28"/>
                <w:szCs w:val="28"/>
                <w:lang w:val="en-GB"/>
              </w:rPr>
              <w:t xml:space="preserve">thực trạng </w:t>
            </w:r>
            <w:r w:rsidRPr="00F72F5D">
              <w:rPr>
                <w:sz w:val="28"/>
                <w:szCs w:val="28"/>
                <w:lang w:val="en-GB"/>
              </w:rPr>
              <w:t xml:space="preserve">môi trường lao động </w:t>
            </w:r>
          </w:p>
        </w:tc>
        <w:tc>
          <w:tcPr>
            <w:tcW w:w="992" w:type="dxa"/>
            <w:vAlign w:val="bottom"/>
          </w:tcPr>
          <w:p w:rsidR="008948F3" w:rsidRPr="00F72F5D" w:rsidRDefault="008948F3" w:rsidP="00380818">
            <w:pPr>
              <w:spacing w:line="360" w:lineRule="auto"/>
              <w:jc w:val="center"/>
              <w:rPr>
                <w:sz w:val="28"/>
                <w:szCs w:val="28"/>
                <w:lang w:val="en-GB"/>
              </w:rPr>
            </w:pPr>
            <w:r>
              <w:rPr>
                <w:sz w:val="28"/>
                <w:szCs w:val="28"/>
                <w:lang w:val="en-GB"/>
              </w:rPr>
              <w:t>69</w:t>
            </w:r>
          </w:p>
        </w:tc>
      </w:tr>
      <w:tr w:rsidR="008948F3" w:rsidRPr="00F72F5D" w:rsidTr="00380818">
        <w:tc>
          <w:tcPr>
            <w:tcW w:w="1418" w:type="dxa"/>
          </w:tcPr>
          <w:p w:rsidR="008948F3" w:rsidRDefault="008948F3" w:rsidP="00380818">
            <w:r w:rsidRPr="003457A8">
              <w:rPr>
                <w:sz w:val="28"/>
                <w:szCs w:val="28"/>
                <w:lang w:val="en-GB"/>
              </w:rPr>
              <w:t>Hộp</w:t>
            </w:r>
            <w:r>
              <w:rPr>
                <w:sz w:val="28"/>
                <w:szCs w:val="28"/>
                <w:lang w:val="en-GB"/>
              </w:rPr>
              <w:t xml:space="preserve"> 3.4</w:t>
            </w:r>
            <w:r w:rsidRPr="003457A8">
              <w:rPr>
                <w:sz w:val="28"/>
                <w:szCs w:val="28"/>
                <w:lang w:val="en-GB"/>
              </w:rPr>
              <w:t>.</w:t>
            </w:r>
          </w:p>
        </w:tc>
        <w:tc>
          <w:tcPr>
            <w:tcW w:w="6662" w:type="dxa"/>
          </w:tcPr>
          <w:p w:rsidR="008948F3" w:rsidRPr="008756EA" w:rsidRDefault="008948F3" w:rsidP="00380818">
            <w:pPr>
              <w:spacing w:line="360" w:lineRule="auto"/>
              <w:jc w:val="both"/>
              <w:rPr>
                <w:spacing w:val="-4"/>
                <w:sz w:val="28"/>
                <w:szCs w:val="28"/>
              </w:rPr>
            </w:pPr>
            <w:r w:rsidRPr="008756EA">
              <w:rPr>
                <w:spacing w:val="-4"/>
                <w:sz w:val="28"/>
                <w:szCs w:val="28"/>
              </w:rPr>
              <w:t>Kết quả thảo luận nhóm về thực trạng sức khỏe và công tác chăm sóc sức khỏe cho người lao động mỏ than Phấn Mễ</w:t>
            </w:r>
          </w:p>
        </w:tc>
        <w:tc>
          <w:tcPr>
            <w:tcW w:w="992" w:type="dxa"/>
            <w:vAlign w:val="bottom"/>
          </w:tcPr>
          <w:p w:rsidR="008948F3" w:rsidRPr="00F72F5D" w:rsidRDefault="008948F3" w:rsidP="00380818">
            <w:pPr>
              <w:spacing w:line="360" w:lineRule="auto"/>
              <w:jc w:val="center"/>
              <w:rPr>
                <w:sz w:val="28"/>
                <w:szCs w:val="28"/>
                <w:lang w:val="en-GB"/>
              </w:rPr>
            </w:pPr>
            <w:r>
              <w:rPr>
                <w:sz w:val="28"/>
                <w:szCs w:val="28"/>
                <w:lang w:val="en-GB"/>
              </w:rPr>
              <w:t>83</w:t>
            </w:r>
          </w:p>
        </w:tc>
      </w:tr>
      <w:tr w:rsidR="008948F3" w:rsidRPr="00F72F5D" w:rsidTr="00380818">
        <w:tc>
          <w:tcPr>
            <w:tcW w:w="1418" w:type="dxa"/>
          </w:tcPr>
          <w:p w:rsidR="008948F3" w:rsidRDefault="008948F3" w:rsidP="00380818">
            <w:r w:rsidRPr="003457A8">
              <w:rPr>
                <w:sz w:val="28"/>
                <w:szCs w:val="28"/>
                <w:lang w:val="en-GB"/>
              </w:rPr>
              <w:t>Hộp</w:t>
            </w:r>
            <w:r>
              <w:rPr>
                <w:sz w:val="28"/>
                <w:szCs w:val="28"/>
                <w:lang w:val="en-GB"/>
              </w:rPr>
              <w:t xml:space="preserve"> 3.5</w:t>
            </w:r>
            <w:r w:rsidRPr="003457A8">
              <w:rPr>
                <w:sz w:val="28"/>
                <w:szCs w:val="28"/>
                <w:lang w:val="en-GB"/>
              </w:rPr>
              <w:t>.</w:t>
            </w:r>
          </w:p>
        </w:tc>
        <w:tc>
          <w:tcPr>
            <w:tcW w:w="6662" w:type="dxa"/>
          </w:tcPr>
          <w:p w:rsidR="008948F3" w:rsidRPr="00F72F5D" w:rsidRDefault="008948F3" w:rsidP="00380818">
            <w:pPr>
              <w:spacing w:line="360" w:lineRule="auto"/>
              <w:jc w:val="both"/>
              <w:rPr>
                <w:sz w:val="28"/>
                <w:szCs w:val="28"/>
                <w:lang w:val="vi-VN"/>
              </w:rPr>
            </w:pPr>
            <w:r w:rsidRPr="00A366C5">
              <w:rPr>
                <w:sz w:val="28"/>
                <w:szCs w:val="28"/>
                <w:lang w:val="vi-VN"/>
              </w:rPr>
              <w:t xml:space="preserve">Kết quả phỏng vấn sâu lãnh đạo công đoàn </w:t>
            </w:r>
            <w:r>
              <w:rPr>
                <w:sz w:val="28"/>
                <w:szCs w:val="28"/>
              </w:rPr>
              <w:t xml:space="preserve">mỏ than Phấn Mễ </w:t>
            </w:r>
            <w:r w:rsidRPr="00A366C5">
              <w:rPr>
                <w:sz w:val="28"/>
                <w:szCs w:val="28"/>
                <w:lang w:val="vi-VN"/>
              </w:rPr>
              <w:t>về thực trạng sức khỏ</w:t>
            </w:r>
            <w:r>
              <w:rPr>
                <w:sz w:val="28"/>
                <w:szCs w:val="28"/>
                <w:lang w:val="vi-VN"/>
              </w:rPr>
              <w:t>e</w:t>
            </w:r>
            <w:r>
              <w:rPr>
                <w:sz w:val="28"/>
                <w:szCs w:val="28"/>
              </w:rPr>
              <w:t xml:space="preserve"> </w:t>
            </w:r>
            <w:r w:rsidRPr="00A366C5">
              <w:rPr>
                <w:sz w:val="28"/>
                <w:szCs w:val="28"/>
                <w:lang w:val="vi-VN"/>
              </w:rPr>
              <w:t>và công tác chăm sóc sức khỏe cho người lao động</w:t>
            </w:r>
          </w:p>
        </w:tc>
        <w:tc>
          <w:tcPr>
            <w:tcW w:w="992" w:type="dxa"/>
            <w:vAlign w:val="bottom"/>
          </w:tcPr>
          <w:p w:rsidR="008948F3" w:rsidRPr="00F72F5D" w:rsidRDefault="008948F3" w:rsidP="00380818">
            <w:pPr>
              <w:spacing w:line="360" w:lineRule="auto"/>
              <w:jc w:val="center"/>
              <w:rPr>
                <w:sz w:val="28"/>
                <w:szCs w:val="28"/>
                <w:lang w:val="en-GB"/>
              </w:rPr>
            </w:pPr>
            <w:r>
              <w:rPr>
                <w:sz w:val="28"/>
                <w:szCs w:val="28"/>
                <w:lang w:val="en-GB"/>
              </w:rPr>
              <w:t>83</w:t>
            </w:r>
          </w:p>
        </w:tc>
      </w:tr>
      <w:tr w:rsidR="008948F3" w:rsidRPr="00F72F5D" w:rsidTr="00380818">
        <w:tc>
          <w:tcPr>
            <w:tcW w:w="1418" w:type="dxa"/>
          </w:tcPr>
          <w:p w:rsidR="008948F3" w:rsidRDefault="008948F3" w:rsidP="00380818">
            <w:r w:rsidRPr="003457A8">
              <w:rPr>
                <w:sz w:val="28"/>
                <w:szCs w:val="28"/>
                <w:lang w:val="en-GB"/>
              </w:rPr>
              <w:t>Hộp</w:t>
            </w:r>
            <w:r>
              <w:rPr>
                <w:sz w:val="28"/>
                <w:szCs w:val="28"/>
                <w:lang w:val="en-GB"/>
              </w:rPr>
              <w:t xml:space="preserve"> 3.6</w:t>
            </w:r>
            <w:r w:rsidRPr="003457A8">
              <w:rPr>
                <w:sz w:val="28"/>
                <w:szCs w:val="28"/>
                <w:lang w:val="en-GB"/>
              </w:rPr>
              <w:t>.</w:t>
            </w:r>
          </w:p>
        </w:tc>
        <w:tc>
          <w:tcPr>
            <w:tcW w:w="6662" w:type="dxa"/>
          </w:tcPr>
          <w:p w:rsidR="008948F3" w:rsidRPr="00F72F5D" w:rsidRDefault="008948F3" w:rsidP="00380818">
            <w:pPr>
              <w:spacing w:line="360" w:lineRule="auto"/>
              <w:jc w:val="both"/>
              <w:rPr>
                <w:sz w:val="28"/>
                <w:szCs w:val="28"/>
                <w:lang w:val="vi-VN"/>
              </w:rPr>
            </w:pPr>
            <w:r w:rsidRPr="00877027">
              <w:rPr>
                <w:sz w:val="28"/>
                <w:szCs w:val="28"/>
                <w:lang w:val="vi-VN"/>
              </w:rPr>
              <w:t>Đánh giá khả năng duy trì của mô hình các giải pháp can thiệp qua thảo luận nhóm của công nhân</w:t>
            </w:r>
          </w:p>
        </w:tc>
        <w:tc>
          <w:tcPr>
            <w:tcW w:w="992" w:type="dxa"/>
            <w:vAlign w:val="bottom"/>
          </w:tcPr>
          <w:p w:rsidR="008948F3" w:rsidRPr="00F72F5D" w:rsidRDefault="008948F3" w:rsidP="00380818">
            <w:pPr>
              <w:spacing w:line="360" w:lineRule="auto"/>
              <w:jc w:val="center"/>
              <w:rPr>
                <w:sz w:val="28"/>
                <w:szCs w:val="28"/>
                <w:lang w:val="en-GB"/>
              </w:rPr>
            </w:pPr>
            <w:r>
              <w:rPr>
                <w:sz w:val="28"/>
                <w:szCs w:val="28"/>
                <w:lang w:val="en-GB"/>
              </w:rPr>
              <w:t>91</w:t>
            </w:r>
          </w:p>
        </w:tc>
      </w:tr>
      <w:tr w:rsidR="008948F3" w:rsidRPr="00F72F5D" w:rsidTr="00380818">
        <w:tc>
          <w:tcPr>
            <w:tcW w:w="1418" w:type="dxa"/>
          </w:tcPr>
          <w:p w:rsidR="008948F3" w:rsidRDefault="008948F3" w:rsidP="00380818">
            <w:r w:rsidRPr="003457A8">
              <w:rPr>
                <w:sz w:val="28"/>
                <w:szCs w:val="28"/>
                <w:lang w:val="en-GB"/>
              </w:rPr>
              <w:t>Hộp</w:t>
            </w:r>
            <w:r>
              <w:rPr>
                <w:sz w:val="28"/>
                <w:szCs w:val="28"/>
                <w:lang w:val="en-GB"/>
              </w:rPr>
              <w:t xml:space="preserve"> 3.7</w:t>
            </w:r>
            <w:r w:rsidRPr="003457A8">
              <w:rPr>
                <w:sz w:val="28"/>
                <w:szCs w:val="28"/>
                <w:lang w:val="en-GB"/>
              </w:rPr>
              <w:t>.</w:t>
            </w:r>
          </w:p>
        </w:tc>
        <w:tc>
          <w:tcPr>
            <w:tcW w:w="6662" w:type="dxa"/>
          </w:tcPr>
          <w:p w:rsidR="008948F3" w:rsidRPr="00F72F5D" w:rsidRDefault="008948F3" w:rsidP="00380818">
            <w:pPr>
              <w:spacing w:line="360" w:lineRule="auto"/>
              <w:jc w:val="both"/>
              <w:rPr>
                <w:sz w:val="28"/>
                <w:szCs w:val="28"/>
                <w:lang w:val="vi-VN"/>
              </w:rPr>
            </w:pPr>
            <w:r w:rsidRPr="00877027">
              <w:rPr>
                <w:sz w:val="28"/>
                <w:szCs w:val="28"/>
                <w:lang w:val="vi-VN"/>
              </w:rPr>
              <w:t>Đánh giá khả năng duy trì và nhân rộng mô hình các giải pháp can thiệp dự phòng bệnh</w:t>
            </w:r>
            <w:r>
              <w:rPr>
                <w:sz w:val="28"/>
                <w:szCs w:val="28"/>
              </w:rPr>
              <w:t xml:space="preserve"> đường</w:t>
            </w:r>
            <w:r w:rsidRPr="00877027">
              <w:rPr>
                <w:sz w:val="28"/>
                <w:szCs w:val="28"/>
                <w:lang w:val="vi-VN"/>
              </w:rPr>
              <w:t xml:space="preserve"> hô hấp của lãnh đạo mỏ than Phấn Mễ</w:t>
            </w:r>
          </w:p>
        </w:tc>
        <w:tc>
          <w:tcPr>
            <w:tcW w:w="992" w:type="dxa"/>
            <w:vAlign w:val="bottom"/>
          </w:tcPr>
          <w:p w:rsidR="008948F3" w:rsidRPr="00F72F5D" w:rsidRDefault="008948F3" w:rsidP="00380818">
            <w:pPr>
              <w:spacing w:line="360" w:lineRule="auto"/>
              <w:jc w:val="center"/>
              <w:rPr>
                <w:sz w:val="28"/>
                <w:szCs w:val="28"/>
                <w:lang w:val="en-GB"/>
              </w:rPr>
            </w:pPr>
            <w:r>
              <w:rPr>
                <w:sz w:val="28"/>
                <w:szCs w:val="28"/>
                <w:lang w:val="en-GB"/>
              </w:rPr>
              <w:t>92</w:t>
            </w:r>
          </w:p>
        </w:tc>
      </w:tr>
      <w:tr w:rsidR="008948F3" w:rsidRPr="00F72F5D" w:rsidTr="00380818">
        <w:tc>
          <w:tcPr>
            <w:tcW w:w="1418" w:type="dxa"/>
          </w:tcPr>
          <w:p w:rsidR="008948F3" w:rsidRDefault="008948F3" w:rsidP="00380818">
            <w:r w:rsidRPr="003457A8">
              <w:rPr>
                <w:sz w:val="28"/>
                <w:szCs w:val="28"/>
                <w:lang w:val="en-GB"/>
              </w:rPr>
              <w:t>Hộp</w:t>
            </w:r>
            <w:r>
              <w:rPr>
                <w:sz w:val="28"/>
                <w:szCs w:val="28"/>
                <w:lang w:val="en-GB"/>
              </w:rPr>
              <w:t xml:space="preserve"> 3.8</w:t>
            </w:r>
            <w:r w:rsidRPr="003457A8">
              <w:rPr>
                <w:sz w:val="28"/>
                <w:szCs w:val="28"/>
                <w:lang w:val="en-GB"/>
              </w:rPr>
              <w:t>.</w:t>
            </w:r>
          </w:p>
        </w:tc>
        <w:tc>
          <w:tcPr>
            <w:tcW w:w="6662" w:type="dxa"/>
          </w:tcPr>
          <w:p w:rsidR="008948F3" w:rsidRPr="008756EA" w:rsidRDefault="008948F3" w:rsidP="00380818">
            <w:pPr>
              <w:spacing w:line="360" w:lineRule="auto"/>
              <w:jc w:val="both"/>
              <w:rPr>
                <w:sz w:val="28"/>
                <w:szCs w:val="28"/>
              </w:rPr>
            </w:pPr>
            <w:r w:rsidRPr="00877027">
              <w:rPr>
                <w:sz w:val="28"/>
                <w:szCs w:val="28"/>
                <w:lang w:val="vi-VN"/>
              </w:rPr>
              <w:t xml:space="preserve">Đánh giá khả năng duy trì và nhân rộng mô hình các giải pháp can thiệp dự phòng bệnh </w:t>
            </w:r>
            <w:r>
              <w:rPr>
                <w:sz w:val="28"/>
                <w:szCs w:val="28"/>
              </w:rPr>
              <w:t xml:space="preserve">đường </w:t>
            </w:r>
            <w:r w:rsidRPr="00877027">
              <w:rPr>
                <w:sz w:val="28"/>
                <w:szCs w:val="28"/>
                <w:lang w:val="vi-VN"/>
              </w:rPr>
              <w:t>hô hấp của lãnh đạo công đoàn</w:t>
            </w:r>
            <w:r>
              <w:rPr>
                <w:sz w:val="28"/>
                <w:szCs w:val="28"/>
              </w:rPr>
              <w:t xml:space="preserve"> mỏ than Phấn Mễ</w:t>
            </w:r>
          </w:p>
        </w:tc>
        <w:tc>
          <w:tcPr>
            <w:tcW w:w="992" w:type="dxa"/>
            <w:vAlign w:val="bottom"/>
          </w:tcPr>
          <w:p w:rsidR="008948F3" w:rsidRPr="00F72F5D" w:rsidRDefault="008948F3" w:rsidP="00380818">
            <w:pPr>
              <w:spacing w:line="360" w:lineRule="auto"/>
              <w:jc w:val="center"/>
              <w:rPr>
                <w:sz w:val="28"/>
                <w:szCs w:val="28"/>
                <w:lang w:val="en-GB"/>
              </w:rPr>
            </w:pPr>
            <w:r>
              <w:rPr>
                <w:sz w:val="28"/>
                <w:szCs w:val="28"/>
                <w:lang w:val="en-GB"/>
              </w:rPr>
              <w:t>93</w:t>
            </w:r>
          </w:p>
        </w:tc>
      </w:tr>
    </w:tbl>
    <w:p w:rsidR="008948F3" w:rsidRPr="00F72F5D" w:rsidRDefault="008948F3" w:rsidP="008948F3">
      <w:pPr>
        <w:spacing w:line="360" w:lineRule="auto"/>
        <w:rPr>
          <w:sz w:val="28"/>
          <w:szCs w:val="28"/>
        </w:rPr>
      </w:pPr>
    </w:p>
    <w:p w:rsidR="008948F3" w:rsidRDefault="008948F3">
      <w:pPr>
        <w:spacing w:after="200" w:line="276" w:lineRule="auto"/>
        <w:rPr>
          <w:b/>
          <w:sz w:val="28"/>
          <w:szCs w:val="28"/>
          <w:lang w:val="vi-VN"/>
        </w:rPr>
        <w:sectPr w:rsidR="008948F3" w:rsidSect="008948F3">
          <w:headerReference w:type="default" r:id="rId8"/>
          <w:footerReference w:type="default" r:id="rId9"/>
          <w:pgSz w:w="11907" w:h="16840" w:code="9"/>
          <w:pgMar w:top="1985" w:right="1134" w:bottom="1701" w:left="1985" w:header="720" w:footer="720" w:gutter="0"/>
          <w:pgNumType w:fmt="lowerRoman"/>
          <w:cols w:space="720"/>
          <w:docGrid w:linePitch="360"/>
        </w:sectPr>
      </w:pPr>
      <w:r>
        <w:rPr>
          <w:b/>
          <w:sz w:val="28"/>
          <w:szCs w:val="28"/>
          <w:lang w:val="vi-VN"/>
        </w:rPr>
        <w:br w:type="page"/>
      </w:r>
    </w:p>
    <w:p w:rsidR="0054791A" w:rsidRPr="00121845" w:rsidRDefault="0054791A" w:rsidP="00121845">
      <w:pPr>
        <w:tabs>
          <w:tab w:val="left" w:pos="2730"/>
          <w:tab w:val="center" w:pos="4394"/>
        </w:tabs>
        <w:spacing w:line="360" w:lineRule="auto"/>
        <w:jc w:val="center"/>
        <w:rPr>
          <w:i/>
          <w:sz w:val="28"/>
          <w:szCs w:val="28"/>
        </w:rPr>
      </w:pPr>
      <w:bookmarkStart w:id="0" w:name="_GoBack"/>
      <w:bookmarkEnd w:id="0"/>
      <w:r w:rsidRPr="00692EAF">
        <w:rPr>
          <w:b/>
          <w:sz w:val="28"/>
          <w:szCs w:val="28"/>
          <w:lang w:val="vi-VN"/>
        </w:rPr>
        <w:lastRenderedPageBreak/>
        <w:t>ĐẶT VẤN ĐỀ</w:t>
      </w:r>
    </w:p>
    <w:p w:rsidR="00692EAF" w:rsidRPr="00692EAF" w:rsidRDefault="00692EAF" w:rsidP="0054791A">
      <w:pPr>
        <w:tabs>
          <w:tab w:val="left" w:pos="2730"/>
          <w:tab w:val="center" w:pos="4394"/>
        </w:tabs>
        <w:spacing w:line="360" w:lineRule="auto"/>
        <w:jc w:val="center"/>
        <w:rPr>
          <w:b/>
          <w:sz w:val="28"/>
          <w:szCs w:val="28"/>
        </w:rPr>
      </w:pPr>
    </w:p>
    <w:p w:rsidR="0064730F" w:rsidRPr="00A14798" w:rsidRDefault="0064730F" w:rsidP="0064730F">
      <w:pPr>
        <w:tabs>
          <w:tab w:val="left" w:pos="2730"/>
          <w:tab w:val="center" w:pos="4394"/>
        </w:tabs>
        <w:spacing w:line="360" w:lineRule="auto"/>
        <w:ind w:firstLine="567"/>
        <w:jc w:val="both"/>
        <w:rPr>
          <w:sz w:val="28"/>
          <w:szCs w:val="28"/>
        </w:rPr>
      </w:pPr>
      <w:r>
        <w:rPr>
          <w:sz w:val="28"/>
          <w:szCs w:val="28"/>
        </w:rPr>
        <w:t>C</w:t>
      </w:r>
      <w:r w:rsidRPr="00692EAF">
        <w:rPr>
          <w:sz w:val="28"/>
          <w:szCs w:val="28"/>
          <w:lang w:val="vi-VN"/>
        </w:rPr>
        <w:t>ác nhà khoa học đã ghi nhận sự tiềm ẩn của nhiều nguy cơ đối với sức khỏe</w:t>
      </w:r>
      <w:r>
        <w:rPr>
          <w:sz w:val="28"/>
          <w:szCs w:val="28"/>
        </w:rPr>
        <w:t xml:space="preserve"> </w:t>
      </w:r>
      <w:r w:rsidRPr="00692EAF">
        <w:rPr>
          <w:sz w:val="28"/>
          <w:szCs w:val="28"/>
          <w:lang w:val="vi-VN"/>
        </w:rPr>
        <w:t>người lao động</w:t>
      </w:r>
      <w:r>
        <w:rPr>
          <w:sz w:val="28"/>
          <w:szCs w:val="28"/>
        </w:rPr>
        <w:t xml:space="preserve">, </w:t>
      </w:r>
      <w:r w:rsidRPr="00692EAF">
        <w:rPr>
          <w:sz w:val="28"/>
          <w:szCs w:val="28"/>
          <w:lang w:val="vi-VN"/>
        </w:rPr>
        <w:t>có thể làm gia tăng nhiều bệnh tật trong nghề khai thác khoáng sản</w:t>
      </w:r>
      <w:r>
        <w:rPr>
          <w:sz w:val="28"/>
          <w:szCs w:val="28"/>
        </w:rPr>
        <w:t xml:space="preserve"> từ thời thượng cổ</w:t>
      </w:r>
      <w:r w:rsidRPr="00692EAF">
        <w:rPr>
          <w:sz w:val="28"/>
          <w:szCs w:val="28"/>
          <w:lang w:val="vi-VN"/>
        </w:rPr>
        <w:t xml:space="preserve">. Việt Nam là quốc gia có tiềm năng về khoáng sản năng lượng, trong đó có trữ lượng than đá </w:t>
      </w:r>
      <w:r w:rsidRPr="00DB71DD">
        <w:rPr>
          <w:sz w:val="28"/>
          <w:szCs w:val="28"/>
          <w:lang w:val="vi-VN"/>
        </w:rPr>
        <w:t xml:space="preserve">đến </w:t>
      </w:r>
      <w:r w:rsidRPr="00692EAF">
        <w:rPr>
          <w:sz w:val="28"/>
          <w:szCs w:val="28"/>
          <w:lang w:val="vi-VN"/>
        </w:rPr>
        <w:t xml:space="preserve">hàng tỉ tấn. Tuy nhiên, công nghệ còn lạc hậu, công nhân phải làm việc trong </w:t>
      </w:r>
      <w:r w:rsidRPr="00DB71DD">
        <w:rPr>
          <w:sz w:val="28"/>
          <w:szCs w:val="28"/>
          <w:lang w:val="vi-VN"/>
        </w:rPr>
        <w:t>điều kiện</w:t>
      </w:r>
      <w:r w:rsidRPr="00692EAF">
        <w:rPr>
          <w:sz w:val="28"/>
          <w:szCs w:val="28"/>
          <w:lang w:val="vi-VN"/>
        </w:rPr>
        <w:t xml:space="preserve"> có nhiều yếu tố tác hại</w:t>
      </w:r>
      <w:r w:rsidRPr="00EC4A4E">
        <w:rPr>
          <w:sz w:val="28"/>
          <w:szCs w:val="28"/>
          <w:lang w:val="vi-VN"/>
        </w:rPr>
        <w:t xml:space="preserve"> có thể gây nên nhiều bệnh</w:t>
      </w:r>
      <w:r w:rsidRPr="00692EAF">
        <w:rPr>
          <w:sz w:val="28"/>
          <w:szCs w:val="28"/>
          <w:lang w:val="vi-VN"/>
        </w:rPr>
        <w:t xml:space="preserve"> nghề nghiệp </w:t>
      </w:r>
      <w:r w:rsidRPr="00692EAF">
        <w:rPr>
          <w:sz w:val="28"/>
          <w:szCs w:val="28"/>
          <w:lang w:val="vi-VN"/>
        </w:rPr>
        <w:fldChar w:fldCharType="begin"/>
      </w:r>
      <w:r w:rsidR="0005489E">
        <w:rPr>
          <w:sz w:val="28"/>
          <w:szCs w:val="28"/>
          <w:lang w:val="vi-VN"/>
        </w:rPr>
        <w:instrText xml:space="preserve"> ADDIN EN.CITE &lt;EndNote&gt;&lt;Cite&gt;&lt;Author&gt;Toàn&lt;/Author&gt;&lt;Year&gt;2006&lt;/Year&gt;&lt;RecNum&gt;17&lt;/RecNum&gt;&lt;DisplayText&gt;[53]&lt;/DisplayText&gt;&lt;record&gt;&lt;rec-number&gt;17&lt;/rec-number&gt;&lt;foreign-keys&gt;&lt;key app="EN" db-id="vexperfv0rfz57e2xwopavecrpvp0eaxwfvp"&gt;17&lt;/key&gt;&lt;/foreign-keys&gt;&lt;ref-type name="Journal Article"&gt;17&lt;/ref-type&gt;&lt;contributors&gt;&lt;authors&gt;&lt;author&gt;&lt;style face="normal" font="default" charset="238" size="100%"&gt;Đ&lt;/style&gt;&lt;style face="normal" font="default" size="100%"&gt;ỗ Trung Toàn&lt;/style&gt;&lt;/author&gt;&lt;author&gt;&lt;style face="normal" font="default" charset="238" size="100%"&gt;Đ&lt;/style&gt;&lt;style face="normal" font="default" size="100%"&gt;ỗ Hàm &lt;/style&gt;&lt;/author&gt;&lt;/authors&gt;&lt;/contributors&gt;&lt;titles&gt;&lt;title&gt;&lt;style face="normal" font="default" size="100%"&gt;Thực trạng suy giảm chức n&lt;/style&gt;&lt;style face="normal" font="default" charset="238" size="100%"&gt;ăng hô h&lt;/style&gt;&lt;style face="normal" font="default" size="100%"&gt;ấp trong công nhân mỏ than Núi Hồng, Thái Nguyên&lt;/style&gt;&lt;/title&gt;&lt;secondary-title&gt;&lt;style face="normal" font="default" size="100%"&gt;Tạp chí Thông tin Y D&lt;/style&gt;&lt;style face="normal" font="default" charset="163" size="100%"&gt;ư&lt;/style&gt;&lt;style face="normal" font="default" size="100%"&gt;ợc, Hà Nội&lt;/style&gt;&lt;/secondary-title&gt;&lt;/titles&gt;&lt;periodical&gt;&lt;full-title&gt;Tạp chí Thông tin Y Dược, Hà Nội&lt;/full-title&gt;&lt;/periodical&gt;&lt;pages&gt;34 - 36&lt;/pages&gt;&lt;volume&gt;6&lt;/volume&gt;&lt;number&gt;6&lt;/number&gt;&lt;dates&gt;&lt;year&gt;2006&lt;/year&gt;&lt;/dates&gt;&lt;urls&gt;&lt;/urls&gt;&lt;language&gt;v&lt;/language&gt;&lt;/record&gt;&lt;/Cite&gt;&lt;/EndNote&gt;</w:instrText>
      </w:r>
      <w:r w:rsidRPr="00692EAF">
        <w:rPr>
          <w:sz w:val="28"/>
          <w:szCs w:val="28"/>
          <w:lang w:val="vi-VN"/>
        </w:rPr>
        <w:fldChar w:fldCharType="separate"/>
      </w:r>
      <w:r w:rsidR="0005489E">
        <w:rPr>
          <w:noProof/>
          <w:sz w:val="28"/>
          <w:szCs w:val="28"/>
          <w:lang w:val="vi-VN"/>
        </w:rPr>
        <w:t>[</w:t>
      </w:r>
      <w:hyperlink w:anchor="_ENREF_53" w:tooltip="Toàn, 2006 #17" w:history="1">
        <w:r w:rsidR="0005489E">
          <w:rPr>
            <w:noProof/>
            <w:sz w:val="28"/>
            <w:szCs w:val="28"/>
            <w:lang w:val="vi-VN"/>
          </w:rPr>
          <w:t>53</w:t>
        </w:r>
      </w:hyperlink>
      <w:r w:rsidR="0005489E">
        <w:rPr>
          <w:noProof/>
          <w:sz w:val="28"/>
          <w:szCs w:val="28"/>
          <w:lang w:val="vi-VN"/>
        </w:rPr>
        <w:t>]</w:t>
      </w:r>
      <w:r w:rsidRPr="00692EAF">
        <w:rPr>
          <w:sz w:val="28"/>
          <w:szCs w:val="28"/>
          <w:lang w:val="vi-VN"/>
        </w:rPr>
        <w:fldChar w:fldCharType="end"/>
      </w:r>
      <w:r w:rsidRPr="00692EAF">
        <w:rPr>
          <w:sz w:val="28"/>
          <w:szCs w:val="28"/>
          <w:lang w:val="vi-VN"/>
        </w:rPr>
        <w:t xml:space="preserve">. </w:t>
      </w:r>
      <w:r w:rsidRPr="00B72EE4">
        <w:rPr>
          <w:sz w:val="28"/>
          <w:szCs w:val="28"/>
          <w:lang w:val="vi-VN"/>
        </w:rPr>
        <w:t>Với tầm quan trọng này, n</w:t>
      </w:r>
      <w:r w:rsidRPr="00B53632">
        <w:rPr>
          <w:sz w:val="28"/>
          <w:szCs w:val="28"/>
          <w:lang w:val="vi-VN"/>
        </w:rPr>
        <w:t>hà nước ta đã</w:t>
      </w:r>
      <w:r w:rsidRPr="00EC4A4E">
        <w:rPr>
          <w:sz w:val="28"/>
          <w:szCs w:val="28"/>
          <w:lang w:val="vi-VN"/>
        </w:rPr>
        <w:t xml:space="preserve"> quan tâm và</w:t>
      </w:r>
      <w:r w:rsidRPr="00B53632">
        <w:rPr>
          <w:sz w:val="28"/>
          <w:szCs w:val="28"/>
          <w:lang w:val="vi-VN"/>
        </w:rPr>
        <w:t xml:space="preserve"> đưa nhiều bệnh nghề nghiệp liên quan đến </w:t>
      </w:r>
      <w:r w:rsidRPr="0064469C">
        <w:rPr>
          <w:sz w:val="28"/>
          <w:szCs w:val="28"/>
          <w:lang w:val="vi-VN"/>
        </w:rPr>
        <w:t>điều kiện lao động</w:t>
      </w:r>
      <w:r w:rsidRPr="00B53632">
        <w:rPr>
          <w:sz w:val="28"/>
          <w:szCs w:val="28"/>
          <w:lang w:val="vi-VN"/>
        </w:rPr>
        <w:t xml:space="preserve"> và công nghệ khai thác than vào danh mục các bệnh nghề nghiệp được bảo hiểm</w:t>
      </w:r>
      <w:r w:rsidR="00AD2EB9">
        <w:rPr>
          <w:sz w:val="28"/>
          <w:szCs w:val="28"/>
        </w:rPr>
        <w:t xml:space="preserve"> </w:t>
      </w:r>
      <w:r w:rsidR="00016419">
        <w:rPr>
          <w:sz w:val="28"/>
          <w:szCs w:val="28"/>
          <w:lang w:val="vi-VN"/>
        </w:rPr>
        <w:fldChar w:fldCharType="begin"/>
      </w:r>
      <w:r w:rsidR="0005489E">
        <w:rPr>
          <w:sz w:val="28"/>
          <w:szCs w:val="28"/>
          <w:lang w:val="vi-VN"/>
        </w:rPr>
        <w:instrText xml:space="preserve"> ADDIN EN.CITE &lt;EndNote&gt;&lt;Cite&gt;&lt;Author&gt;Bộ&lt;/Author&gt;&lt;Year&gt;2016&lt;/Year&gt;&lt;RecNum&gt;123&lt;/RecNum&gt;&lt;DisplayText&gt;[15]&lt;/DisplayText&gt;&lt;record&gt;&lt;rec-number&gt;123&lt;/rec-number&gt;&lt;foreign-keys&gt;&lt;key app="EN" db-id="vexperfv0rfz57e2xwopavecrpvp0eaxwfvp"&gt;123&lt;/key&gt;&lt;/foreign-keys&gt;&lt;ref-type name="Journal Article"&gt;17&lt;/ref-type&gt;&lt;contributors&gt;&lt;authors&gt;&lt;author&gt;Bộ, Y tế&lt;/author&gt;&lt;/authors&gt;&lt;/contributors&gt;&lt;titles&gt;&lt;title&gt;Quy định về bệnh nghề nghiệp được bảo hiểm xã hội&lt;/title&gt;&lt;secondary-title&gt;&lt;style face="normal" font="default" size="100%"&gt;Thông tư số 15/2016/TT-BYT, ngày 15 tháng 5 n&lt;/style&gt;&lt;style face="normal" font="default" charset="238" size="100%"&gt;ăm 2016&lt;/style&gt;&lt;style face="normal" font="default" size="100%"&gt;.&lt;/style&gt;&lt;/secondary-title&gt;&lt;/titles&gt;&lt;periodical&gt;&lt;full-title&gt;Thông tư số 15/2016/TT-BYT, ngày 15 tháng 5 năm 2016.&lt;/full-title&gt;&lt;/periodical&gt;&lt;dates&gt;&lt;year&gt;2016&lt;/year&gt;&lt;/dates&gt;&lt;urls&gt;&lt;/urls&gt;&lt;language&gt;v&lt;/language&gt;&lt;/record&gt;&lt;/Cite&gt;&lt;/EndNote&gt;</w:instrText>
      </w:r>
      <w:r w:rsidR="00016419">
        <w:rPr>
          <w:sz w:val="28"/>
          <w:szCs w:val="28"/>
          <w:lang w:val="vi-VN"/>
        </w:rPr>
        <w:fldChar w:fldCharType="separate"/>
      </w:r>
      <w:r w:rsidR="0005489E">
        <w:rPr>
          <w:noProof/>
          <w:sz w:val="28"/>
          <w:szCs w:val="28"/>
          <w:lang w:val="vi-VN"/>
        </w:rPr>
        <w:t>[</w:t>
      </w:r>
      <w:hyperlink w:anchor="_ENREF_15" w:tooltip="Bộ, 2016 #123" w:history="1">
        <w:r w:rsidR="0005489E">
          <w:rPr>
            <w:noProof/>
            <w:sz w:val="28"/>
            <w:szCs w:val="28"/>
            <w:lang w:val="vi-VN"/>
          </w:rPr>
          <w:t>15</w:t>
        </w:r>
      </w:hyperlink>
      <w:r w:rsidR="0005489E">
        <w:rPr>
          <w:noProof/>
          <w:sz w:val="28"/>
          <w:szCs w:val="28"/>
          <w:lang w:val="vi-VN"/>
        </w:rPr>
        <w:t>]</w:t>
      </w:r>
      <w:r w:rsidR="00016419">
        <w:rPr>
          <w:sz w:val="28"/>
          <w:szCs w:val="28"/>
          <w:lang w:val="vi-VN"/>
        </w:rPr>
        <w:fldChar w:fldCharType="end"/>
      </w:r>
      <w:r w:rsidR="00A14798">
        <w:rPr>
          <w:sz w:val="28"/>
          <w:szCs w:val="28"/>
        </w:rPr>
        <w:t>,</w:t>
      </w:r>
      <w:r w:rsidR="00352A60">
        <w:rPr>
          <w:sz w:val="28"/>
          <w:szCs w:val="28"/>
        </w:rPr>
        <w:t xml:space="preserve"> </w:t>
      </w:r>
      <w:r w:rsidR="00352A60">
        <w:rPr>
          <w:sz w:val="28"/>
          <w:szCs w:val="28"/>
        </w:rPr>
        <w:fldChar w:fldCharType="begin"/>
      </w:r>
      <w:r w:rsidR="0005489E">
        <w:rPr>
          <w:sz w:val="28"/>
          <w:szCs w:val="28"/>
        </w:rPr>
        <w:instrText xml:space="preserve"> ADDIN EN.CITE &lt;EndNote&gt;&lt;Cite&gt;&lt;Author&gt;Bộ&lt;/Author&gt;&lt;Year&gt;2016&lt;/Year&gt;&lt;RecNum&gt;9&lt;/RecNum&gt;&lt;DisplayText&gt;[18]&lt;/DisplayText&gt;&lt;record&gt;&lt;rec-number&gt;9&lt;/rec-number&gt;&lt;foreign-keys&gt;&lt;key app="EN" db-id="vexperfv0rfz57e2xwopavecrpvp0eaxwfvp"&gt;9&lt;/key&gt;&lt;/foreign-keys&gt;&lt;ref-type name="Book"&gt;6&lt;/ref-type&gt;&lt;contributors&gt;&lt;authors&gt;&lt;author&gt;Bộ, Y tế &lt;/author&gt;&lt;/authors&gt;&lt;/contributors&gt;&lt;titles&gt;&lt;title&gt;&lt;style face="normal" font="default" size="100%"&gt;Thông t&lt;/style&gt;&lt;style face="normal" font="default" charset="163" size="100%"&gt;ư B&lt;/style&gt;&lt;style face="normal" font="default" size="100%"&gt;ổ sung bệnh bụi phổi - than nghề nghiệp vào danh mục bệnh nghề nghiệp &lt;/style&gt;&lt;style face="normal" font="default" charset="238" size="100%"&gt;đư&lt;/style&gt;&lt;style face="normal" font="default" size="100%"&gt;ợc bảo hiểm và h&lt;/style&gt;&lt;style face="normal" font="default" charset="163" size="100%"&gt;ư&lt;/style&gt;&lt;style face="normal" font="default" size="100%"&gt;ớng dẫn chẩn &lt;/style&gt;&lt;style face="normal" font="default" charset="238" size="100%"&gt;đoán, giám đ&lt;/style&gt;&lt;style face="normal" font="default" size="100%"&gt;ịnh&lt;/style&gt;&lt;/title&gt;&lt;/titles&gt;&lt;dates&gt;&lt;year&gt;2016&lt;/year&gt;&lt;/dates&gt;&lt;pub-location&gt;Số 36/2014/TT-BYT, Hà Nội&lt;/pub-location&gt;&lt;urls&gt;&lt;/urls&gt;&lt;language&gt;v&lt;/language&gt;&lt;/record&gt;&lt;/Cite&gt;&lt;/EndNote&gt;</w:instrText>
      </w:r>
      <w:r w:rsidR="00352A60">
        <w:rPr>
          <w:sz w:val="28"/>
          <w:szCs w:val="28"/>
        </w:rPr>
        <w:fldChar w:fldCharType="separate"/>
      </w:r>
      <w:r w:rsidR="0005489E">
        <w:rPr>
          <w:noProof/>
          <w:sz w:val="28"/>
          <w:szCs w:val="28"/>
        </w:rPr>
        <w:t>[</w:t>
      </w:r>
      <w:hyperlink w:anchor="_ENREF_18" w:tooltip="Bộ, 2016 #9" w:history="1">
        <w:r w:rsidR="0005489E">
          <w:rPr>
            <w:noProof/>
            <w:sz w:val="28"/>
            <w:szCs w:val="28"/>
          </w:rPr>
          <w:t>18</w:t>
        </w:r>
      </w:hyperlink>
      <w:r w:rsidR="0005489E">
        <w:rPr>
          <w:noProof/>
          <w:sz w:val="28"/>
          <w:szCs w:val="28"/>
        </w:rPr>
        <w:t>]</w:t>
      </w:r>
      <w:r w:rsidR="00352A60">
        <w:rPr>
          <w:sz w:val="28"/>
          <w:szCs w:val="28"/>
        </w:rPr>
        <w:fldChar w:fldCharType="end"/>
      </w:r>
      <w:r w:rsidR="00A14798">
        <w:rPr>
          <w:sz w:val="28"/>
          <w:szCs w:val="28"/>
        </w:rPr>
        <w:t>.</w:t>
      </w:r>
    </w:p>
    <w:p w:rsidR="0064730F" w:rsidRPr="00692EAF" w:rsidRDefault="0064730F" w:rsidP="0064730F">
      <w:pPr>
        <w:tabs>
          <w:tab w:val="center" w:pos="4709"/>
        </w:tabs>
        <w:spacing w:line="360" w:lineRule="auto"/>
        <w:ind w:firstLine="629"/>
        <w:jc w:val="both"/>
        <w:outlineLvl w:val="0"/>
        <w:rPr>
          <w:rFonts w:eastAsia="Times New Roman"/>
          <w:color w:val="000000"/>
          <w:sz w:val="28"/>
          <w:szCs w:val="28"/>
          <w:lang w:val="vi-VN" w:eastAsia="vi-VN"/>
        </w:rPr>
      </w:pPr>
      <w:r w:rsidRPr="00692EAF">
        <w:rPr>
          <w:sz w:val="28"/>
          <w:szCs w:val="28"/>
          <w:lang w:val="vi-VN"/>
        </w:rPr>
        <w:t xml:space="preserve">Kết quả nghiên cứu của nhiều tác giả đã chỉ ra môi trường lao động của công nhân khai thác than bị ô nhiễm nghiêm trọng bởi bụi, hơi khí độc, tiếng ồn cũng như vi khí hậu nóng </w:t>
      </w:r>
      <w:r w:rsidRPr="00692EAF">
        <w:rPr>
          <w:sz w:val="28"/>
          <w:szCs w:val="28"/>
          <w:lang w:val="vi-VN"/>
        </w:rPr>
        <w:fldChar w:fldCharType="begin"/>
      </w:r>
      <w:r w:rsidRPr="00692EAF">
        <w:rPr>
          <w:sz w:val="28"/>
          <w:szCs w:val="28"/>
          <w:lang w:val="vi-VN"/>
        </w:rPr>
        <w:instrText xml:space="preserve"> ADDIN EN.CITE &lt;EndNote&gt;&lt;Cite&gt;&lt;Author&gt;Anh&lt;/Author&gt;&lt;Year&gt;2003&lt;/Year&gt;&lt;RecNum&gt;6&lt;/RecNum&gt;&lt;DisplayText&gt;[4]&lt;/DisplayText&gt;&lt;record&gt;&lt;rec-number&gt;6&lt;/rec-number&gt;&lt;foreign-keys&gt;&lt;key app="EN" db-id="vexperfv0rfz57e2xwopavecrpvp0eaxwfvp"&gt;6&lt;/key&gt;&lt;/foreign-keys&gt;&lt;ref-type name="Journal Article"&gt;17&lt;/ref-type&gt;&lt;contributors&gt;&lt;authors&gt;&lt;author&gt;Nguyễn Ngọc Anh&lt;/author&gt;&lt;author&gt;&lt;style face="normal" font="default" charset="238" size="100%"&gt;Đ&lt;/style&gt;&lt;style face="normal" font="default" size="100%"&gt;ỗ Hàm&lt;/style&gt;&lt;/author&gt;&lt;/authors&gt;&lt;/contributors&gt;&lt;titles&gt;&lt;title&gt;&lt;style face="normal" font="default" size="100%"&gt;Môi tr&lt;/style&gt;&lt;style face="normal" font="default" charset="163" size="100%"&gt;ư&lt;/style&gt;&lt;style face="normal" font="default" size="100%"&gt;ờng lao &lt;/style&gt;&lt;style face="normal" font="default" charset="238" size="100%"&gt;đ&lt;/style&gt;&lt;style face="normal" font="default" size="100%"&gt;ộng và bệnh bụi phổi silic trong công nhân khai thác than nội &lt;/style&gt;&lt;style face="normal" font="default" charset="238" size="100%"&gt;đ&lt;/style&gt;&lt;style face="normal" font="default" size="100%"&gt;ịa ở Thái Nguyên&lt;/style&gt;&lt;/title&gt;&lt;secondary-title&gt;Tạp chí y học dự phòng&lt;/secondary-title&gt;&lt;/titles&gt;&lt;periodical&gt;&lt;full-title&gt;Tạp chí y học dự phòng&lt;/full-title&gt;&lt;/periodical&gt;&lt;pages&gt;45 - 49&lt;/pages&gt;&lt;volume&gt; tập 13&lt;/volume&gt;&lt;dates&gt;&lt;year&gt;2003&lt;/year&gt;&lt;/dates&gt;&lt;urls&gt;&lt;/urls&gt;&lt;language&gt;v&lt;/language&gt;&lt;/record&gt;&lt;/Cite&gt;&lt;/EndNote&gt;</w:instrText>
      </w:r>
      <w:r w:rsidRPr="00692EAF">
        <w:rPr>
          <w:sz w:val="28"/>
          <w:szCs w:val="28"/>
          <w:lang w:val="vi-VN"/>
        </w:rPr>
        <w:fldChar w:fldCharType="separate"/>
      </w:r>
      <w:r w:rsidRPr="00692EAF">
        <w:rPr>
          <w:noProof/>
          <w:sz w:val="28"/>
          <w:szCs w:val="28"/>
          <w:lang w:val="vi-VN"/>
        </w:rPr>
        <w:t>[</w:t>
      </w:r>
      <w:hyperlink w:anchor="_ENREF_4" w:tooltip="Anh, 2003 #6" w:history="1">
        <w:r w:rsidR="0005489E" w:rsidRPr="00692EAF">
          <w:rPr>
            <w:noProof/>
            <w:sz w:val="28"/>
            <w:szCs w:val="28"/>
            <w:lang w:val="vi-VN"/>
          </w:rPr>
          <w:t>4</w:t>
        </w:r>
      </w:hyperlink>
      <w:r w:rsidRPr="00692EAF">
        <w:rPr>
          <w:noProof/>
          <w:sz w:val="28"/>
          <w:szCs w:val="28"/>
          <w:lang w:val="vi-VN"/>
        </w:rPr>
        <w:t>]</w:t>
      </w:r>
      <w:r w:rsidRPr="00692EAF">
        <w:rPr>
          <w:sz w:val="28"/>
          <w:szCs w:val="28"/>
          <w:lang w:val="vi-VN"/>
        </w:rPr>
        <w:fldChar w:fldCharType="end"/>
      </w:r>
      <w:r w:rsidRPr="00692EAF">
        <w:rPr>
          <w:sz w:val="28"/>
          <w:szCs w:val="28"/>
          <w:lang w:val="vi-VN"/>
        </w:rPr>
        <w:t xml:space="preserve">, </w:t>
      </w:r>
      <w:r w:rsidRPr="00692EAF">
        <w:rPr>
          <w:sz w:val="28"/>
          <w:szCs w:val="28"/>
          <w:lang w:val="vi-VN"/>
        </w:rPr>
        <w:fldChar w:fldCharType="begin"/>
      </w:r>
      <w:r w:rsidR="0005489E">
        <w:rPr>
          <w:sz w:val="28"/>
          <w:szCs w:val="28"/>
          <w:lang w:val="vi-VN"/>
        </w:rPr>
        <w:instrText xml:space="preserve"> ADDIN EN.CITE &lt;EndNote&gt;&lt;Cite&gt;&lt;Author&gt;Thái&lt;/Author&gt;&lt;Year&gt;1999&lt;/Year&gt;&lt;RecNum&gt;16&lt;/RecNum&gt;&lt;DisplayText&gt;[48]&lt;/DisplayText&gt;&lt;record&gt;&lt;rec-number&gt;16&lt;/rec-number&gt;&lt;foreign-keys&gt;&lt;key app="EN" db-id="vexperfv0rfz57e2xwopavecrpvp0eaxwfvp"&gt;16&lt;/key&gt;&lt;/foreign-keys&gt;&lt;ref-type name="Book"&gt;6&lt;/ref-type&gt;&lt;contributors&gt;&lt;authors&gt;&lt;author&gt;Nguyễn Quý Thái &lt;/author&gt;&lt;/authors&gt;&lt;/contributors&gt;&lt;titles&gt;&lt;title&gt;&lt;style face="normal" font="default" size="100%"&gt;Nghiên cứu thực trạng và một số yếu tố nguy c&lt;/style&gt;&lt;style face="normal" font="default" charset="163" size="100%"&gt;ơ liên quan t&lt;/style&gt;&lt;style face="normal" font="default" size="100%"&gt;ới bệnh nấm da ở công nhân mỏ than Làng Cẩm, Phấn Mễ - tỉnh Thái Nguyên&lt;/style&gt;&lt;/title&gt;&lt;/titles&gt;&lt;dates&gt;&lt;year&gt;1999&lt;/year&gt;&lt;/dates&gt;&lt;pub-location&gt;&lt;style face="normal" font="default" size="100%"&gt;Luận v&lt;/style&gt;&lt;style face="normal" font="default" charset="238" size="100%"&gt;ăn Th&lt;/style&gt;&lt;style face="normal" font="default" size="100%"&gt;ạc sỹ Y khoa, Trường Đại học Y D&lt;/style&gt;&lt;style face="normal" font="default" charset="163" size="100%"&gt;ư&lt;/style&gt;&lt;style face="normal" font="default" size="100%"&gt;ợc, Đại học Thái Nguyên&lt;/style&gt;&lt;/pub-location&gt;&lt;urls&gt;&lt;/urls&gt;&lt;language&gt;v&lt;/language&gt;&lt;/record&gt;&lt;/Cite&gt;&lt;/EndNote&gt;</w:instrText>
      </w:r>
      <w:r w:rsidRPr="00692EAF">
        <w:rPr>
          <w:sz w:val="28"/>
          <w:szCs w:val="28"/>
          <w:lang w:val="vi-VN"/>
        </w:rPr>
        <w:fldChar w:fldCharType="separate"/>
      </w:r>
      <w:r w:rsidR="0005489E">
        <w:rPr>
          <w:noProof/>
          <w:sz w:val="28"/>
          <w:szCs w:val="28"/>
          <w:lang w:val="vi-VN"/>
        </w:rPr>
        <w:t>[</w:t>
      </w:r>
      <w:hyperlink w:anchor="_ENREF_48" w:tooltip="Thái, 1999 #16" w:history="1">
        <w:r w:rsidR="0005489E">
          <w:rPr>
            <w:noProof/>
            <w:sz w:val="28"/>
            <w:szCs w:val="28"/>
            <w:lang w:val="vi-VN"/>
          </w:rPr>
          <w:t>48</w:t>
        </w:r>
      </w:hyperlink>
      <w:r w:rsidR="0005489E">
        <w:rPr>
          <w:noProof/>
          <w:sz w:val="28"/>
          <w:szCs w:val="28"/>
          <w:lang w:val="vi-VN"/>
        </w:rPr>
        <w:t>]</w:t>
      </w:r>
      <w:r w:rsidRPr="00692EAF">
        <w:rPr>
          <w:sz w:val="28"/>
          <w:szCs w:val="28"/>
          <w:lang w:val="vi-VN"/>
        </w:rPr>
        <w:fldChar w:fldCharType="end"/>
      </w:r>
      <w:r w:rsidRPr="00692EAF">
        <w:rPr>
          <w:sz w:val="28"/>
          <w:szCs w:val="28"/>
          <w:lang w:val="vi-VN"/>
        </w:rPr>
        <w:t xml:space="preserve">, </w:t>
      </w:r>
      <w:r w:rsidRPr="00692EAF">
        <w:rPr>
          <w:sz w:val="28"/>
          <w:szCs w:val="28"/>
          <w:lang w:val="vi-VN"/>
        </w:rPr>
        <w:fldChar w:fldCharType="begin"/>
      </w:r>
      <w:r w:rsidR="0005489E">
        <w:rPr>
          <w:sz w:val="28"/>
          <w:szCs w:val="28"/>
          <w:lang w:val="vi-VN"/>
        </w:rPr>
        <w:instrText xml:space="preserve"> ADDIN EN.CITE &lt;EndNote&gt;&lt;Cite&gt;&lt;Author&gt;Tiến&lt;/Author&gt;&lt;Year&gt;2004&lt;/Year&gt;&lt;RecNum&gt;15&lt;/RecNum&gt;&lt;DisplayText&gt;[52]&lt;/DisplayText&gt;&lt;record&gt;&lt;rec-number&gt;15&lt;/rec-number&gt;&lt;foreign-keys&gt;&lt;key app="EN" db-id="vexperfv0rfz57e2xwopavecrpvp0eaxwfvp"&gt;15&lt;/key&gt;&lt;/foreign-keys&gt;&lt;ref-type name="Book"&gt;6&lt;/ref-type&gt;&lt;contributors&gt;&lt;authors&gt;&lt;author&gt;&lt;style face="normal" font="default" size="100%"&gt;Hoàng V&lt;/style&gt;&lt;style face="normal" font="default" charset="238" size="100%"&gt;ăn Ti&lt;/style&gt;&lt;style face="normal" font="default" size="100%"&gt;ến &lt;/style&gt;&lt;/author&gt;&lt;/authors&gt;&lt;/contributors&gt;&lt;titles&gt;&lt;title&gt;&lt;style face="normal" font="default" size="100%"&gt;Nghiên cứu thực trạng môi tr&lt;/style&gt;&lt;style face="normal" font="default" charset="163" size="100%"&gt;ư&lt;/style&gt;&lt;style face="normal" font="default" size="100%"&gt;ờng và sự liên quan giữa một số yếu tố nghề nghiệp với sức khỏe bệnh tật của công nhân mỏ than Na D&lt;/style&gt;&lt;style face="normal" font="default" charset="163" size="100%"&gt;ương, L&lt;/style&gt;&lt;style face="normal" font="default" size="100%"&gt;ạng S&lt;/style&gt;&lt;style face="normal" font="default" charset="163" size="100%"&gt;ơn&lt;/style&gt;&lt;/title&gt;&lt;/titles&gt;&lt;dates&gt;&lt;year&gt;2004&lt;/year&gt;&lt;/dates&gt;&lt;pub-location&gt;&lt;style face="normal" font="default" size="100%"&gt;Luận v&lt;/style&gt;&lt;style face="normal" font="default" charset="238" size="100%"&gt;ăn th&lt;/style&gt;&lt;style face="normal" font="default" size="100%"&gt;ạc sỹ Y học, Trường Đại học Y D&lt;/style&gt;&lt;style face="normal" font="default" charset="163" size="100%"&gt;ư&lt;/style&gt;&lt;style face="normal" font="default" size="100%"&gt;ợc, Đại học Thái Nguyên&lt;/style&gt;&lt;/pub-location&gt;&lt;urls&gt;&lt;/urls&gt;&lt;language&gt;v&lt;/language&gt;&lt;/record&gt;&lt;/Cite&gt;&lt;/EndNote&gt;</w:instrText>
      </w:r>
      <w:r w:rsidRPr="00692EAF">
        <w:rPr>
          <w:sz w:val="28"/>
          <w:szCs w:val="28"/>
          <w:lang w:val="vi-VN"/>
        </w:rPr>
        <w:fldChar w:fldCharType="separate"/>
      </w:r>
      <w:r w:rsidR="0005489E">
        <w:rPr>
          <w:noProof/>
          <w:sz w:val="28"/>
          <w:szCs w:val="28"/>
          <w:lang w:val="vi-VN"/>
        </w:rPr>
        <w:t>[</w:t>
      </w:r>
      <w:hyperlink w:anchor="_ENREF_52" w:tooltip="Tiến, 2004 #15" w:history="1">
        <w:r w:rsidR="0005489E">
          <w:rPr>
            <w:noProof/>
            <w:sz w:val="28"/>
            <w:szCs w:val="28"/>
            <w:lang w:val="vi-VN"/>
          </w:rPr>
          <w:t>52</w:t>
        </w:r>
      </w:hyperlink>
      <w:r w:rsidR="0005489E">
        <w:rPr>
          <w:noProof/>
          <w:sz w:val="28"/>
          <w:szCs w:val="28"/>
          <w:lang w:val="vi-VN"/>
        </w:rPr>
        <w:t>]</w:t>
      </w:r>
      <w:r w:rsidRPr="00692EAF">
        <w:rPr>
          <w:sz w:val="28"/>
          <w:szCs w:val="28"/>
          <w:lang w:val="vi-VN"/>
        </w:rPr>
        <w:fldChar w:fldCharType="end"/>
      </w:r>
      <w:r w:rsidRPr="00692EAF">
        <w:rPr>
          <w:sz w:val="28"/>
          <w:szCs w:val="28"/>
          <w:lang w:val="vi-VN"/>
        </w:rPr>
        <w:t xml:space="preserve">, </w:t>
      </w:r>
      <w:r w:rsidRPr="00692EAF">
        <w:rPr>
          <w:sz w:val="28"/>
          <w:szCs w:val="28"/>
          <w:lang w:val="vi-VN"/>
        </w:rPr>
        <w:fldChar w:fldCharType="begin">
          <w:fldData xml:space="preserve">PEVuZE5vdGU+PENpdGU+PEF1dGhvcj5EPC9BdXRob3I+PFllYXI+MjAxMTwvWWVhcj48UmVjTnVt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</w:fldData>
        </w:fldChar>
      </w:r>
      <w:r w:rsidR="0005489E">
        <w:rPr>
          <w:sz w:val="28"/>
          <w:szCs w:val="28"/>
          <w:lang w:val="vi-VN"/>
        </w:rPr>
        <w:instrText xml:space="preserve"> ADDIN EN.CITE </w:instrText>
      </w:r>
      <w:r w:rsidR="0005489E">
        <w:rPr>
          <w:sz w:val="28"/>
          <w:szCs w:val="28"/>
          <w:lang w:val="vi-VN"/>
        </w:rPr>
        <w:fldChar w:fldCharType="begin">
          <w:fldData xml:space="preserve">PEVuZE5vdGU+PENpdGU+PEF1dGhvcj5EPC9BdXRob3I+PFllYXI+MjAxMTwvWWVhcj48UmVjTnVt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</w:fldData>
        </w:fldChar>
      </w:r>
      <w:r w:rsidR="0005489E">
        <w:rPr>
          <w:sz w:val="28"/>
          <w:szCs w:val="28"/>
          <w:lang w:val="vi-VN"/>
        </w:rPr>
        <w:instrText xml:space="preserve"> ADDIN EN.CITE.DATA </w:instrText>
      </w:r>
      <w:r w:rsidR="0005489E">
        <w:rPr>
          <w:sz w:val="28"/>
          <w:szCs w:val="28"/>
          <w:lang w:val="vi-VN"/>
        </w:rPr>
      </w:r>
      <w:r w:rsidR="0005489E">
        <w:rPr>
          <w:sz w:val="28"/>
          <w:szCs w:val="28"/>
          <w:lang w:val="vi-VN"/>
        </w:rPr>
        <w:fldChar w:fldCharType="end"/>
      </w:r>
      <w:r w:rsidRPr="00692EAF">
        <w:rPr>
          <w:sz w:val="28"/>
          <w:szCs w:val="28"/>
          <w:lang w:val="vi-VN"/>
        </w:rPr>
      </w:r>
      <w:r w:rsidRPr="00692EAF">
        <w:rPr>
          <w:sz w:val="28"/>
          <w:szCs w:val="28"/>
          <w:lang w:val="vi-VN"/>
        </w:rPr>
        <w:fldChar w:fldCharType="separate"/>
      </w:r>
      <w:r w:rsidR="0005489E">
        <w:rPr>
          <w:noProof/>
          <w:sz w:val="28"/>
          <w:szCs w:val="28"/>
          <w:lang w:val="vi-VN"/>
        </w:rPr>
        <w:t>[</w:t>
      </w:r>
      <w:hyperlink w:anchor="_ENREF_107" w:tooltip="Vearrier, 2011 #46" w:history="1">
        <w:r w:rsidR="0005489E">
          <w:rPr>
            <w:noProof/>
            <w:sz w:val="28"/>
            <w:szCs w:val="28"/>
            <w:lang w:val="vi-VN"/>
          </w:rPr>
          <w:t>107</w:t>
        </w:r>
      </w:hyperlink>
      <w:r w:rsidR="0005489E">
        <w:rPr>
          <w:noProof/>
          <w:sz w:val="28"/>
          <w:szCs w:val="28"/>
          <w:lang w:val="vi-VN"/>
        </w:rPr>
        <w:t>]</w:t>
      </w:r>
      <w:r w:rsidRPr="00692EAF">
        <w:rPr>
          <w:sz w:val="28"/>
          <w:szCs w:val="28"/>
          <w:lang w:val="vi-VN"/>
        </w:rPr>
        <w:fldChar w:fldCharType="end"/>
      </w:r>
      <w:r w:rsidRPr="00692EAF">
        <w:rPr>
          <w:rFonts w:eastAsia="Times New Roman"/>
          <w:color w:val="000000"/>
          <w:sz w:val="28"/>
          <w:szCs w:val="28"/>
          <w:lang w:val="vi-VN" w:eastAsia="vi-VN"/>
        </w:rPr>
        <w:t>.</w:t>
      </w:r>
      <w:r w:rsidRPr="00692EAF">
        <w:rPr>
          <w:sz w:val="28"/>
          <w:szCs w:val="28"/>
          <w:lang w:val="vi-VN"/>
        </w:rPr>
        <w:t xml:space="preserve"> </w:t>
      </w:r>
      <w:r w:rsidRPr="00B72EE4">
        <w:rPr>
          <w:sz w:val="28"/>
          <w:szCs w:val="28"/>
          <w:lang w:val="vi-VN"/>
        </w:rPr>
        <w:t>Đ</w:t>
      </w:r>
      <w:r w:rsidRPr="00692EAF">
        <w:rPr>
          <w:sz w:val="28"/>
          <w:szCs w:val="28"/>
          <w:lang w:val="vi-VN"/>
        </w:rPr>
        <w:t>iều này dẫn đến sự gia tăng nhiều bệnh ở người lao động</w:t>
      </w:r>
      <w:r w:rsidRPr="008E47ED">
        <w:rPr>
          <w:sz w:val="28"/>
          <w:szCs w:val="28"/>
          <w:lang w:val="vi-VN"/>
        </w:rPr>
        <w:t xml:space="preserve"> khai thác than</w:t>
      </w:r>
      <w:r w:rsidRPr="00692EAF">
        <w:rPr>
          <w:sz w:val="28"/>
          <w:szCs w:val="28"/>
          <w:lang w:val="vi-VN"/>
        </w:rPr>
        <w:t xml:space="preserve"> </w:t>
      </w:r>
      <w:r w:rsidRPr="00692EAF">
        <w:rPr>
          <w:sz w:val="28"/>
          <w:szCs w:val="28"/>
          <w:lang w:val="vi-VN"/>
        </w:rPr>
        <w:fldChar w:fldCharType="begin"/>
      </w:r>
      <w:r w:rsidRPr="00692EAF">
        <w:rPr>
          <w:sz w:val="28"/>
          <w:szCs w:val="28"/>
          <w:lang w:val="vi-VN"/>
        </w:rPr>
        <w:instrText xml:space="preserve"> ADDIN EN.CITE &lt;EndNote&gt;&lt;Cite&gt;&lt;Author&gt;Anh&lt;/Author&gt;&lt;Year&gt;2008&lt;/Year&gt;&lt;RecNum&gt;7&lt;/RecNum&gt;&lt;DisplayText&gt;[3]&lt;/DisplayText&gt;&lt;record&gt;&lt;rec-number&gt;7&lt;/rec-number&gt;&lt;foreign-keys&gt;&lt;key app="EN" db-id="vexperfv0rfz57e2xwopavecrpvp0eaxwfvp"&gt;7&lt;/key&gt;&lt;/foreign-keys&gt;&lt;ref-type name="Book"&gt;6&lt;/ref-type&gt;&lt;contributors&gt;&lt;authors&gt;&lt;author&gt;Nguyễn Ngọc Anh&lt;/author&gt;&lt;/authors&gt;&lt;/contributors&gt;&lt;titles&gt;&lt;title&gt;&lt;style face="normal" font="default" size="100%"&gt;Nghiên cứu &lt;/style&gt;&lt;style face="normal" font="default" charset="238" size="100%"&gt;đ&lt;/style&gt;&lt;style face="normal" font="default" size="100%"&gt;ặc &lt;/style&gt;&lt;style face="normal" font="default" charset="238" size="100%"&gt;đi&lt;/style&gt;&lt;style face="normal" font="default" size="100%"&gt;ểm môi tr&lt;/style&gt;&lt;style face="normal" font="default" charset="163" size="100%"&gt;ư&lt;/style&gt;&lt;style face="normal" font="default" size="100%"&gt;ờng lao &lt;/style&gt;&lt;style face="normal" font="default" charset="238" size="100%"&gt;đ&lt;/style&gt;&lt;style face="normal" font="default" size="100%"&gt;ộng và áp dụng các biện pháp can thiệp dự phòng viêm phế quản ở công nhân luyện thép Thái Nguyên&lt;/style&gt;&lt;/title&gt;&lt;/titles&gt;&lt;volume&gt;Luận án tiến sĩ Y học&lt;/volume&gt;&lt;dates&gt;&lt;year&gt;2008&lt;/year&gt;&lt;/dates&gt;&lt;publisher&gt;Học viện Quân y&lt;/publisher&gt;&lt;urls&gt;&lt;/urls&gt;&lt;language&gt;v&lt;/language&gt;&lt;/record&gt;&lt;/Cite&gt;&lt;/EndNote&gt;</w:instrText>
      </w:r>
      <w:r w:rsidRPr="00692EAF">
        <w:rPr>
          <w:sz w:val="28"/>
          <w:szCs w:val="28"/>
          <w:lang w:val="vi-VN"/>
        </w:rPr>
        <w:fldChar w:fldCharType="separate"/>
      </w:r>
      <w:r w:rsidRPr="00692EAF">
        <w:rPr>
          <w:noProof/>
          <w:sz w:val="28"/>
          <w:szCs w:val="28"/>
          <w:lang w:val="vi-VN"/>
        </w:rPr>
        <w:t>[</w:t>
      </w:r>
      <w:hyperlink w:anchor="_ENREF_3" w:tooltip="Anh, 2008 #7" w:history="1">
        <w:r w:rsidR="0005489E" w:rsidRPr="00692EAF">
          <w:rPr>
            <w:noProof/>
            <w:sz w:val="28"/>
            <w:szCs w:val="28"/>
            <w:lang w:val="vi-VN"/>
          </w:rPr>
          <w:t>3</w:t>
        </w:r>
      </w:hyperlink>
      <w:r w:rsidRPr="00692EAF">
        <w:rPr>
          <w:noProof/>
          <w:sz w:val="28"/>
          <w:szCs w:val="28"/>
          <w:lang w:val="vi-VN"/>
        </w:rPr>
        <w:t>]</w:t>
      </w:r>
      <w:r w:rsidRPr="00692EAF">
        <w:rPr>
          <w:sz w:val="28"/>
          <w:szCs w:val="28"/>
          <w:lang w:val="vi-VN"/>
        </w:rPr>
        <w:fldChar w:fldCharType="end"/>
      </w:r>
      <w:r w:rsidRPr="00692EAF">
        <w:rPr>
          <w:sz w:val="28"/>
          <w:szCs w:val="28"/>
          <w:lang w:val="vi-VN"/>
        </w:rPr>
        <w:t xml:space="preserve">, </w:t>
      </w:r>
      <w:r w:rsidRPr="00692EAF">
        <w:rPr>
          <w:sz w:val="28"/>
          <w:szCs w:val="28"/>
          <w:lang w:val="vi-VN"/>
        </w:rPr>
        <w:fldChar w:fldCharType="begin"/>
      </w:r>
      <w:r w:rsidR="00776B0A">
        <w:rPr>
          <w:sz w:val="28"/>
          <w:szCs w:val="28"/>
          <w:lang w:val="vi-VN"/>
        </w:rPr>
        <w:instrText xml:space="preserve"> ADDIN EN.CITE &lt;EndNote&gt;&lt;Cite&gt;&lt;Author&gt;Bộ&lt;/Author&gt;&lt;Year&gt;2016&lt;/Year&gt;&lt;RecNum&gt;8&lt;/RecNum&gt;&lt;DisplayText&gt;[11]&lt;/DisplayText&gt;&lt;record&gt;&lt;rec-number&gt;8&lt;/rec-number&gt;&lt;foreign-keys&gt;&lt;key app="EN" db-id="vexperfv0rfz57e2xwopavecrpvp0eaxwfvp"&gt;8&lt;/key&gt;&lt;/foreign-keys&gt;&lt;ref-type name="Book"&gt;6&lt;/ref-type&gt;&lt;contributors&gt;&lt;authors&gt;&lt;author&gt;&lt;style face="normal" font="default" size="100%"&gt;Bộ, môn Sức khỏe môi tr&lt;/style&gt;&lt;style face="normal" font="default" charset="163" size="100%"&gt;ư&lt;/style&gt;&lt;style face="normal" font="default" size="100%"&gt;ờng - Sức khỏe nghề nghiệp&lt;/style&gt;&lt;/author&gt;&lt;/authors&gt;&lt;/contributors&gt;&lt;titles&gt;&lt;title&gt;&lt;style face="normal" font="default" size="100%"&gt;Giáo trình Sức khỏe môi tr&lt;/style&gt;&lt;style face="normal" font="default" charset="163" size="100%"&gt;ư&lt;/style&gt;&lt;style face="normal" font="default" size="100%"&gt;ờng - Sức khỏe nghề nghiệp&lt;/style&gt;&lt;/title&gt;&lt;/titles&gt;&lt;dates&gt;&lt;year&gt;2016&lt;/year&gt;&lt;/dates&gt;&lt;pub-location&gt;&lt;style face="normal" font="default" size="100%"&gt;Tr&lt;/style&gt;&lt;style face="normal" font="default" charset="163" size="100%"&gt;ư&lt;/style&gt;&lt;style face="normal" font="default" size="100%"&gt;ờng &lt;/style&gt;&lt;style face="normal" font="default" charset="238" size="100%"&gt;Đ&lt;/style&gt;&lt;style face="normal" font="default" size="100%"&gt;ại học Y D&lt;/style&gt;&lt;style face="normal" font="default" charset="163" size="100%"&gt;ư&lt;/style&gt;&lt;style face="normal" font="default" size="100%"&gt;ợc &lt;/style&gt;&lt;/pub-location&gt;&lt;publisher&gt;Đại học Thái Nguyên&lt;/publisher&gt;&lt;urls&gt;&lt;/urls&gt;&lt;language&gt;v&lt;/language&gt;&lt;/record&gt;&lt;/Cite&gt;&lt;/EndNote&gt;</w:instrText>
      </w:r>
      <w:r w:rsidRPr="00692EAF">
        <w:rPr>
          <w:sz w:val="28"/>
          <w:szCs w:val="28"/>
          <w:lang w:val="vi-VN"/>
        </w:rPr>
        <w:fldChar w:fldCharType="separate"/>
      </w:r>
      <w:r w:rsidR="00776B0A">
        <w:rPr>
          <w:noProof/>
          <w:sz w:val="28"/>
          <w:szCs w:val="28"/>
          <w:lang w:val="vi-VN"/>
        </w:rPr>
        <w:t>[</w:t>
      </w:r>
      <w:hyperlink w:anchor="_ENREF_11" w:tooltip="Bộ, 2016 #8" w:history="1">
        <w:r w:rsidR="0005489E">
          <w:rPr>
            <w:noProof/>
            <w:sz w:val="28"/>
            <w:szCs w:val="28"/>
            <w:lang w:val="vi-VN"/>
          </w:rPr>
          <w:t>11</w:t>
        </w:r>
      </w:hyperlink>
      <w:r w:rsidR="00776B0A">
        <w:rPr>
          <w:noProof/>
          <w:sz w:val="28"/>
          <w:szCs w:val="28"/>
          <w:lang w:val="vi-VN"/>
        </w:rPr>
        <w:t>]</w:t>
      </w:r>
      <w:r w:rsidRPr="00692EAF">
        <w:rPr>
          <w:sz w:val="28"/>
          <w:szCs w:val="28"/>
          <w:lang w:val="vi-VN"/>
        </w:rPr>
        <w:fldChar w:fldCharType="end"/>
      </w:r>
      <w:r w:rsidRPr="00692EAF">
        <w:rPr>
          <w:sz w:val="28"/>
          <w:szCs w:val="28"/>
          <w:lang w:val="vi-VN"/>
        </w:rPr>
        <w:t xml:space="preserve">, </w:t>
      </w:r>
      <w:r w:rsidRPr="00692EAF">
        <w:rPr>
          <w:sz w:val="28"/>
          <w:szCs w:val="28"/>
          <w:lang w:val="vi-VN"/>
        </w:rPr>
        <w:fldChar w:fldCharType="begin"/>
      </w:r>
      <w:r w:rsidR="0005489E">
        <w:rPr>
          <w:sz w:val="28"/>
          <w:szCs w:val="28"/>
          <w:lang w:val="vi-VN"/>
        </w:rPr>
        <w:instrText xml:space="preserve"> ADDIN EN.CITE &lt;EndNote&gt;&lt;Cite&gt;&lt;Author&gt;Tiến&lt;/Author&gt;&lt;Year&gt;2004&lt;/Year&gt;&lt;RecNum&gt;15&lt;/RecNum&gt;&lt;DisplayText&gt;[52]&lt;/DisplayText&gt;&lt;record&gt;&lt;rec-number&gt;15&lt;/rec-number&gt;&lt;foreign-keys&gt;&lt;key app="EN" db-id="vexperfv0rfz57e2xwopavecrpvp0eaxwfvp"&gt;15&lt;/key&gt;&lt;/foreign-keys&gt;&lt;ref-type name="Book"&gt;6&lt;/ref-type&gt;&lt;contributors&gt;&lt;authors&gt;&lt;author&gt;&lt;style face="normal" font="default" size="100%"&gt;Hoàng V&lt;/style&gt;&lt;style face="normal" font="default" charset="238" size="100%"&gt;ăn Ti&lt;/style&gt;&lt;style face="normal" font="default" size="100%"&gt;ến &lt;/style&gt;&lt;/author&gt;&lt;/authors&gt;&lt;/contributors&gt;&lt;titles&gt;&lt;title&gt;&lt;style face="normal" font="default" size="100%"&gt;Nghiên cứu thực trạng môi tr&lt;/style&gt;&lt;style face="normal" font="default" charset="163" size="100%"&gt;ư&lt;/style&gt;&lt;style face="normal" font="default" size="100%"&gt;ờng và sự liên quan giữa một số yếu tố nghề nghiệp với sức khỏe bệnh tật của công nhân mỏ than Na D&lt;/style&gt;&lt;style face="normal" font="default" charset="163" size="100%"&gt;ương, L&lt;/style&gt;&lt;style face="normal" font="default" size="100%"&gt;ạng S&lt;/style&gt;&lt;style face="normal" font="default" charset="163" size="100%"&gt;ơn&lt;/style&gt;&lt;/title&gt;&lt;/titles&gt;&lt;dates&gt;&lt;year&gt;2004&lt;/year&gt;&lt;/dates&gt;&lt;pub-location&gt;&lt;style face="normal" font="default" size="100%"&gt;Luận v&lt;/style&gt;&lt;style face="normal" font="default" charset="238" size="100%"&gt;ăn th&lt;/style&gt;&lt;style face="normal" font="default" size="100%"&gt;ạc sỹ Y học, Trường Đại học Y D&lt;/style&gt;&lt;style face="normal" font="default" charset="163" size="100%"&gt;ư&lt;/style&gt;&lt;style face="normal" font="default" size="100%"&gt;ợc, Đại học Thái Nguyên&lt;/style&gt;&lt;/pub-location&gt;&lt;urls&gt;&lt;/urls&gt;&lt;language&gt;v&lt;/language&gt;&lt;/record&gt;&lt;/Cite&gt;&lt;/EndNote&gt;</w:instrText>
      </w:r>
      <w:r w:rsidRPr="00692EAF">
        <w:rPr>
          <w:sz w:val="28"/>
          <w:szCs w:val="28"/>
          <w:lang w:val="vi-VN"/>
        </w:rPr>
        <w:fldChar w:fldCharType="separate"/>
      </w:r>
      <w:r w:rsidR="0005489E">
        <w:rPr>
          <w:noProof/>
          <w:sz w:val="28"/>
          <w:szCs w:val="28"/>
          <w:lang w:val="vi-VN"/>
        </w:rPr>
        <w:t>[</w:t>
      </w:r>
      <w:hyperlink w:anchor="_ENREF_52" w:tooltip="Tiến, 2004 #15" w:history="1">
        <w:r w:rsidR="0005489E">
          <w:rPr>
            <w:noProof/>
            <w:sz w:val="28"/>
            <w:szCs w:val="28"/>
            <w:lang w:val="vi-VN"/>
          </w:rPr>
          <w:t>52</w:t>
        </w:r>
      </w:hyperlink>
      <w:r w:rsidR="0005489E">
        <w:rPr>
          <w:noProof/>
          <w:sz w:val="28"/>
          <w:szCs w:val="28"/>
          <w:lang w:val="vi-VN"/>
        </w:rPr>
        <w:t>]</w:t>
      </w:r>
      <w:r w:rsidRPr="00692EAF">
        <w:rPr>
          <w:sz w:val="28"/>
          <w:szCs w:val="28"/>
          <w:lang w:val="vi-VN"/>
        </w:rPr>
        <w:fldChar w:fldCharType="end"/>
      </w:r>
      <w:r w:rsidRPr="00692EAF">
        <w:rPr>
          <w:sz w:val="28"/>
          <w:szCs w:val="28"/>
          <w:lang w:val="vi-VN"/>
        </w:rPr>
        <w:t xml:space="preserve">. Môi trường làm việc nóng, ẩm, thiếu thông gió tạo điều kiện cho các loại bụi, hơi khí độc cũng như nấm mốc, vi khuẩn phát sinh và phát triển, gây ra bệnh nấm da </w:t>
      </w:r>
      <w:r w:rsidRPr="00692EAF">
        <w:rPr>
          <w:sz w:val="28"/>
          <w:szCs w:val="28"/>
          <w:lang w:val="vi-VN"/>
        </w:rPr>
        <w:fldChar w:fldCharType="begin"/>
      </w:r>
      <w:r w:rsidR="0005489E">
        <w:rPr>
          <w:sz w:val="28"/>
          <w:szCs w:val="28"/>
          <w:lang w:val="vi-VN"/>
        </w:rPr>
        <w:instrText xml:space="preserve"> ADDIN EN.CITE &lt;EndNote&gt;&lt;Cite&gt;&lt;Author&gt;Thái&lt;/Author&gt;&lt;Year&gt;2004&lt;/Year&gt;&lt;RecNum&gt;48&lt;/RecNum&gt;&lt;DisplayText&gt;[49]&lt;/DisplayText&gt;&lt;record&gt;&lt;rec-number&gt;48&lt;/rec-number&gt;&lt;foreign-keys&gt;&lt;key app="EN" db-id="vexperfv0rfz57e2xwopavecrpvp0eaxwfvp"&gt;48&lt;/key&gt;&lt;/foreign-keys&gt;&lt;ref-type name="Book"&gt;6&lt;/ref-type&gt;&lt;contributors&gt;&lt;authors&gt;&lt;author&gt;Nguyễn Quý Thái &lt;/author&gt;&lt;/authors&gt;&lt;/contributors&gt;&lt;titles&gt;&lt;title&gt;&lt;style face="normal" font="default" charset="238" size="100%"&gt;Đ&lt;/style&gt;&lt;style face="normal" font="default" size="100%"&gt;ặc &lt;/style&gt;&lt;style face="normal" font="default" charset="238" size="100%"&gt;đi&lt;/style&gt;&lt;style face="normal" font="default" size="100%"&gt;ểm dịch tễ học, yếu tố nguy c&lt;/style&gt;&lt;style face="normal" font="default" charset="163" size="100%"&gt;ơ và gi&lt;/style&gt;&lt;style face="normal" font="default" size="100%"&gt;ải pháp can thiệp phòng bệnh nấm da cho công nhân khai thác than tại Thái Nguyên&lt;/style&gt;&lt;/title&gt;&lt;/titles&gt;&lt;dates&gt;&lt;year&gt;2004&lt;/year&gt;&lt;/dates&gt;&lt;pub-location&gt;&lt;style face="normal" font="default" size="100%"&gt;Luận án Tiến sỹ Y học, Tr&lt;/style&gt;&lt;style face="normal" font="default" charset="163" size="100%"&gt;ư&lt;/style&gt;&lt;style face="normal" font="default" size="100%"&gt;ờng &lt;/style&gt;&lt;style face="normal" font="default" charset="238" size="100%"&gt;Đ&lt;/style&gt;&lt;style face="normal" font="default" size="100%"&gt;ại học Y Hà Nội&lt;/style&gt;&lt;/pub-location&gt;&lt;urls&gt;&lt;/urls&gt;&lt;language&gt;v&lt;/language&gt;&lt;/record&gt;&lt;/Cite&gt;&lt;/EndNote&gt;</w:instrText>
      </w:r>
      <w:r w:rsidRPr="00692EAF">
        <w:rPr>
          <w:sz w:val="28"/>
          <w:szCs w:val="28"/>
          <w:lang w:val="vi-VN"/>
        </w:rPr>
        <w:fldChar w:fldCharType="separate"/>
      </w:r>
      <w:r w:rsidR="0005489E">
        <w:rPr>
          <w:noProof/>
          <w:sz w:val="28"/>
          <w:szCs w:val="28"/>
          <w:lang w:val="vi-VN"/>
        </w:rPr>
        <w:t>[</w:t>
      </w:r>
      <w:hyperlink w:anchor="_ENREF_49" w:tooltip="Thái, 2004 #48" w:history="1">
        <w:r w:rsidR="0005489E">
          <w:rPr>
            <w:noProof/>
            <w:sz w:val="28"/>
            <w:szCs w:val="28"/>
            <w:lang w:val="vi-VN"/>
          </w:rPr>
          <w:t>49</w:t>
        </w:r>
      </w:hyperlink>
      <w:r w:rsidR="0005489E">
        <w:rPr>
          <w:noProof/>
          <w:sz w:val="28"/>
          <w:szCs w:val="28"/>
          <w:lang w:val="vi-VN"/>
        </w:rPr>
        <w:t>]</w:t>
      </w:r>
      <w:r w:rsidRPr="00692EAF">
        <w:rPr>
          <w:sz w:val="28"/>
          <w:szCs w:val="28"/>
          <w:lang w:val="vi-VN"/>
        </w:rPr>
        <w:fldChar w:fldCharType="end"/>
      </w:r>
      <w:r w:rsidRPr="00692EAF">
        <w:rPr>
          <w:sz w:val="28"/>
          <w:szCs w:val="28"/>
          <w:lang w:val="vi-VN"/>
        </w:rPr>
        <w:t xml:space="preserve">, các loại bệnh hô hấp cấp, mạn tính </w:t>
      </w:r>
      <w:r w:rsidRPr="00692EAF">
        <w:rPr>
          <w:sz w:val="28"/>
          <w:szCs w:val="28"/>
          <w:lang w:val="vi-VN"/>
        </w:rPr>
        <w:fldChar w:fldCharType="begin"/>
      </w:r>
      <w:r w:rsidR="0005489E">
        <w:rPr>
          <w:sz w:val="28"/>
          <w:szCs w:val="28"/>
          <w:lang w:val="vi-VN"/>
        </w:rPr>
        <w:instrText xml:space="preserve"> ADDIN EN.CITE &lt;EndNote&gt;&lt;Cite&gt;&lt;Author&gt;J.P&lt;/Author&gt;&lt;Year&gt;2005&lt;/Year&gt;&lt;RecNum&gt;29&lt;/RecNum&gt;&lt;DisplayText&gt;[82]&lt;/DisplayText&gt;&lt;record&gt;&lt;rec-number&gt;29&lt;/rec-number&gt;&lt;foreign-keys&gt;&lt;key app="EN" db-id="vexperfv0rfz57e2xwopavecrpvp0eaxwfvp"&gt;29&lt;/key&gt;&lt;/foreign-keys&gt;&lt;ref-type name="Book"&gt;6&lt;/ref-type&gt;&lt;contributors&gt;&lt;authors&gt;&lt;author&gt;Grzesik, J.P &lt;/author&gt;&lt;/authors&gt;&lt;/contributors&gt;&lt;titles&gt;&lt;title&gt;Occupational Hygiene and Health Care in Polish Coal Mines&lt;/title&gt;&lt;/titles&gt;&lt;dates&gt;&lt;year&gt;2005&lt;/year&gt;&lt;/dates&gt;&lt;pub-location&gt;Institute of Occupational Medicine and Environmental Health Sosnowiec&lt;/pub-location&gt;&lt;publisher&gt;Poland&lt;/publisher&gt;&lt;urls&gt;&lt;/urls&gt;&lt;language&gt;e&lt;/language&gt;&lt;/record&gt;&lt;/Cite&gt;&lt;/EndNote&gt;</w:instrText>
      </w:r>
      <w:r w:rsidRPr="00692EAF">
        <w:rPr>
          <w:sz w:val="28"/>
          <w:szCs w:val="28"/>
          <w:lang w:val="vi-VN"/>
        </w:rPr>
        <w:fldChar w:fldCharType="separate"/>
      </w:r>
      <w:r w:rsidR="0005489E">
        <w:rPr>
          <w:noProof/>
          <w:sz w:val="28"/>
          <w:szCs w:val="28"/>
          <w:lang w:val="vi-VN"/>
        </w:rPr>
        <w:t>[</w:t>
      </w:r>
      <w:hyperlink w:anchor="_ENREF_82" w:tooltip="Grzesik, 2005 #29" w:history="1">
        <w:r w:rsidR="0005489E">
          <w:rPr>
            <w:noProof/>
            <w:sz w:val="28"/>
            <w:szCs w:val="28"/>
            <w:lang w:val="vi-VN"/>
          </w:rPr>
          <w:t>82</w:t>
        </w:r>
      </w:hyperlink>
      <w:r w:rsidR="0005489E">
        <w:rPr>
          <w:noProof/>
          <w:sz w:val="28"/>
          <w:szCs w:val="28"/>
          <w:lang w:val="vi-VN"/>
        </w:rPr>
        <w:t>]</w:t>
      </w:r>
      <w:r w:rsidRPr="00692EAF">
        <w:rPr>
          <w:sz w:val="28"/>
          <w:szCs w:val="28"/>
          <w:lang w:val="vi-VN"/>
        </w:rPr>
        <w:fldChar w:fldCharType="end"/>
      </w:r>
      <w:r w:rsidRPr="00692EAF">
        <w:rPr>
          <w:sz w:val="28"/>
          <w:szCs w:val="28"/>
          <w:lang w:val="vi-VN"/>
        </w:rPr>
        <w:t xml:space="preserve">, </w:t>
      </w:r>
      <w:r w:rsidRPr="00692EAF">
        <w:rPr>
          <w:sz w:val="28"/>
          <w:szCs w:val="28"/>
          <w:lang w:val="vi-VN"/>
        </w:rPr>
        <w:fldChar w:fldCharType="begin">
          <w:fldData xml:space="preserve">PEVuZE5vdGU+PENpdGU+PEF1dGhvcj5EPC9BdXRob3I+PFllYXI+MjAxMTwvWWVhcj48UmVjTnVt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</w:fldData>
        </w:fldChar>
      </w:r>
      <w:r w:rsidR="0005489E">
        <w:rPr>
          <w:sz w:val="28"/>
          <w:szCs w:val="28"/>
          <w:lang w:val="vi-VN"/>
        </w:rPr>
        <w:instrText xml:space="preserve"> ADDIN EN.CITE </w:instrText>
      </w:r>
      <w:r w:rsidR="0005489E">
        <w:rPr>
          <w:sz w:val="28"/>
          <w:szCs w:val="28"/>
          <w:lang w:val="vi-VN"/>
        </w:rPr>
        <w:fldChar w:fldCharType="begin">
          <w:fldData xml:space="preserve">PEVuZE5vdGU+PENpdGU+PEF1dGhvcj5EPC9BdXRob3I+PFllYXI+MjAxMTwvWWVhcj48UmVjTnVt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</w:fldData>
        </w:fldChar>
      </w:r>
      <w:r w:rsidR="0005489E">
        <w:rPr>
          <w:sz w:val="28"/>
          <w:szCs w:val="28"/>
          <w:lang w:val="vi-VN"/>
        </w:rPr>
        <w:instrText xml:space="preserve"> ADDIN EN.CITE.DATA </w:instrText>
      </w:r>
      <w:r w:rsidR="0005489E">
        <w:rPr>
          <w:sz w:val="28"/>
          <w:szCs w:val="28"/>
          <w:lang w:val="vi-VN"/>
        </w:rPr>
      </w:r>
      <w:r w:rsidR="0005489E">
        <w:rPr>
          <w:sz w:val="28"/>
          <w:szCs w:val="28"/>
          <w:lang w:val="vi-VN"/>
        </w:rPr>
        <w:fldChar w:fldCharType="end"/>
      </w:r>
      <w:r w:rsidRPr="00692EAF">
        <w:rPr>
          <w:sz w:val="28"/>
          <w:szCs w:val="28"/>
          <w:lang w:val="vi-VN"/>
        </w:rPr>
      </w:r>
      <w:r w:rsidRPr="00692EAF">
        <w:rPr>
          <w:sz w:val="28"/>
          <w:szCs w:val="28"/>
          <w:lang w:val="vi-VN"/>
        </w:rPr>
        <w:fldChar w:fldCharType="separate"/>
      </w:r>
      <w:r w:rsidR="0005489E">
        <w:rPr>
          <w:noProof/>
          <w:sz w:val="28"/>
          <w:szCs w:val="28"/>
          <w:lang w:val="vi-VN"/>
        </w:rPr>
        <w:t>[</w:t>
      </w:r>
      <w:hyperlink w:anchor="_ENREF_107" w:tooltip="Vearrier, 2011 #46" w:history="1">
        <w:r w:rsidR="0005489E">
          <w:rPr>
            <w:noProof/>
            <w:sz w:val="28"/>
            <w:szCs w:val="28"/>
            <w:lang w:val="vi-VN"/>
          </w:rPr>
          <w:t>107</w:t>
        </w:r>
      </w:hyperlink>
      <w:r w:rsidR="0005489E">
        <w:rPr>
          <w:noProof/>
          <w:sz w:val="28"/>
          <w:szCs w:val="28"/>
          <w:lang w:val="vi-VN"/>
        </w:rPr>
        <w:t>]</w:t>
      </w:r>
      <w:r w:rsidRPr="00692EAF">
        <w:rPr>
          <w:sz w:val="28"/>
          <w:szCs w:val="28"/>
          <w:lang w:val="vi-VN"/>
        </w:rPr>
        <w:fldChar w:fldCharType="end"/>
      </w:r>
      <w:r w:rsidRPr="00692EAF">
        <w:rPr>
          <w:sz w:val="28"/>
          <w:szCs w:val="28"/>
          <w:lang w:val="vi-VN"/>
        </w:rPr>
        <w:t xml:space="preserve">. </w:t>
      </w:r>
      <w:r w:rsidRPr="00692EAF">
        <w:rPr>
          <w:rFonts w:eastAsia="Times New Roman"/>
          <w:color w:val="000000"/>
          <w:sz w:val="28"/>
          <w:szCs w:val="28"/>
          <w:lang w:val="vi-VN" w:eastAsia="vi-VN"/>
        </w:rPr>
        <w:t xml:space="preserve">Bệnh hô hấp ảnh hưởng không chỉ đối với bản thân người lao động mà còn là gánh nặng cho gia đình và xã hội </w:t>
      </w:r>
      <w:r w:rsidRPr="00692EAF">
        <w:rPr>
          <w:rFonts w:eastAsia="Times New Roman"/>
          <w:color w:val="000000"/>
          <w:sz w:val="28"/>
          <w:szCs w:val="28"/>
          <w:lang w:val="vi-VN" w:eastAsia="vi-VN"/>
        </w:rPr>
        <w:fldChar w:fldCharType="begin"/>
      </w:r>
      <w:r w:rsidR="0005489E">
        <w:rPr>
          <w:rFonts w:eastAsia="Times New Roman"/>
          <w:color w:val="000000"/>
          <w:sz w:val="28"/>
          <w:szCs w:val="28"/>
          <w:lang w:val="vi-VN" w:eastAsia="vi-VN"/>
        </w:rPr>
        <w:instrText xml:space="preserve"> ADDIN EN.CITE &lt;EndNote&gt;&lt;Cite&gt;&lt;Author&gt;G&lt;/Author&gt;&lt;Year&gt;1999&lt;/Year&gt;&lt;RecNum&gt;31&lt;/RecNum&gt;&lt;DisplayText&gt;[85]&lt;/DisplayText&gt;&lt;record&gt;&lt;rec-number&gt;31&lt;/rec-number&gt;&lt;foreign-keys&gt;&lt;key app="EN" db-id="vexperfv0rfz57e2xwopavecrpvp0eaxwfvp"&gt;31&lt;/key&gt;&lt;/foreign-keys&gt;&lt;ref-type name="Journal Article"&gt;17&lt;/ref-type&gt;&lt;contributors&gt;&lt;authors&gt;&lt;author&gt;Howells, G,&lt;/author&gt;&lt;author&gt;Rees C &lt;/author&gt;&lt;/authors&gt;&lt;/contributors&gt;&lt;titles&gt;&lt;title&gt;Pneumoconiosis: a study of its effect on miners&amp;apos; health in South Wales 1900-1980&lt;/title&gt;&lt;secondary-title&gt; Nurs Stand&lt;/secondary-title&gt;&lt;/titles&gt;&lt;pages&gt;39 - 41&lt;/pages&gt;&lt;volume&gt;13&lt;/volume&gt;&lt;number&gt;26&lt;/number&gt;&lt;dates&gt;&lt;year&gt;1999&lt;/year&gt;&lt;/dates&gt;&lt;urls&gt;&lt;/urls&gt;&lt;language&gt;e&lt;/language&gt;&lt;/record&gt;&lt;/Cite&gt;&lt;/EndNote&gt;</w:instrText>
      </w:r>
      <w:r w:rsidRPr="00692EAF">
        <w:rPr>
          <w:rFonts w:eastAsia="Times New Roman"/>
          <w:color w:val="000000"/>
          <w:sz w:val="28"/>
          <w:szCs w:val="28"/>
          <w:lang w:val="vi-VN" w:eastAsia="vi-VN"/>
        </w:rPr>
        <w:fldChar w:fldCharType="separate"/>
      </w:r>
      <w:r w:rsidR="0005489E">
        <w:rPr>
          <w:rFonts w:eastAsia="Times New Roman"/>
          <w:noProof/>
          <w:color w:val="000000"/>
          <w:sz w:val="28"/>
          <w:szCs w:val="28"/>
          <w:lang w:val="vi-VN" w:eastAsia="vi-VN"/>
        </w:rPr>
        <w:t>[</w:t>
      </w:r>
      <w:hyperlink w:anchor="_ENREF_85" w:tooltip="Howells, 1999 #31" w:history="1">
        <w:r w:rsidR="0005489E">
          <w:rPr>
            <w:rFonts w:eastAsia="Times New Roman"/>
            <w:noProof/>
            <w:color w:val="000000"/>
            <w:sz w:val="28"/>
            <w:szCs w:val="28"/>
            <w:lang w:val="vi-VN" w:eastAsia="vi-VN"/>
          </w:rPr>
          <w:t>85</w:t>
        </w:r>
      </w:hyperlink>
      <w:r w:rsidR="0005489E">
        <w:rPr>
          <w:rFonts w:eastAsia="Times New Roman"/>
          <w:noProof/>
          <w:color w:val="000000"/>
          <w:sz w:val="28"/>
          <w:szCs w:val="28"/>
          <w:lang w:val="vi-VN" w:eastAsia="vi-VN"/>
        </w:rPr>
        <w:t>]</w:t>
      </w:r>
      <w:r w:rsidRPr="00692EAF">
        <w:rPr>
          <w:rFonts w:eastAsia="Times New Roman"/>
          <w:color w:val="000000"/>
          <w:sz w:val="28"/>
          <w:szCs w:val="28"/>
          <w:lang w:val="vi-VN" w:eastAsia="vi-VN"/>
        </w:rPr>
        <w:fldChar w:fldCharType="end"/>
      </w:r>
      <w:r w:rsidRPr="00692EAF">
        <w:rPr>
          <w:rFonts w:eastAsia="Times New Roman"/>
          <w:color w:val="000000"/>
          <w:sz w:val="28"/>
          <w:szCs w:val="28"/>
          <w:lang w:val="vi-VN" w:eastAsia="vi-VN"/>
        </w:rPr>
        <w:t xml:space="preserve">, </w:t>
      </w:r>
      <w:r w:rsidRPr="00692EAF">
        <w:rPr>
          <w:rFonts w:eastAsia="Times New Roman"/>
          <w:color w:val="000000"/>
          <w:sz w:val="28"/>
          <w:szCs w:val="28"/>
          <w:lang w:val="vi-VN" w:eastAsia="vi-VN"/>
        </w:rPr>
        <w:fldChar w:fldCharType="begin">
          <w:fldData xml:space="preserve">PEVuZE5vdGU+PENpdGU+PEF1dGhvcj5TaGVuPC9BdXRob3I+PFllYXI+MjAxMzwvWWVhcj48UmVj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</w:fldData>
        </w:fldChar>
      </w:r>
      <w:r w:rsidR="0005489E">
        <w:rPr>
          <w:rFonts w:eastAsia="Times New Roman"/>
          <w:color w:val="000000"/>
          <w:sz w:val="28"/>
          <w:szCs w:val="28"/>
          <w:lang w:val="vi-VN" w:eastAsia="vi-VN"/>
        </w:rPr>
        <w:instrText xml:space="preserve"> ADDIN EN.CITE </w:instrText>
      </w:r>
      <w:r w:rsidR="0005489E">
        <w:rPr>
          <w:rFonts w:eastAsia="Times New Roman"/>
          <w:color w:val="000000"/>
          <w:sz w:val="28"/>
          <w:szCs w:val="28"/>
          <w:lang w:val="vi-VN" w:eastAsia="vi-VN"/>
        </w:rPr>
        <w:fldChar w:fldCharType="begin">
          <w:fldData xml:space="preserve">PEVuZE5vdGU+PENpdGU+PEF1dGhvcj5TaGVuPC9BdXRob3I+PFllYXI+MjAxMzwvWWVhcj48UmVj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</w:fldData>
        </w:fldChar>
      </w:r>
      <w:r w:rsidR="0005489E">
        <w:rPr>
          <w:rFonts w:eastAsia="Times New Roman"/>
          <w:color w:val="000000"/>
          <w:sz w:val="28"/>
          <w:szCs w:val="28"/>
          <w:lang w:val="vi-VN" w:eastAsia="vi-VN"/>
        </w:rPr>
        <w:instrText xml:space="preserve"> ADDIN EN.CITE.DATA </w:instrText>
      </w:r>
      <w:r w:rsidR="0005489E">
        <w:rPr>
          <w:rFonts w:eastAsia="Times New Roman"/>
          <w:color w:val="000000"/>
          <w:sz w:val="28"/>
          <w:szCs w:val="28"/>
          <w:lang w:val="vi-VN" w:eastAsia="vi-VN"/>
        </w:rPr>
      </w:r>
      <w:r w:rsidR="0005489E">
        <w:rPr>
          <w:rFonts w:eastAsia="Times New Roman"/>
          <w:color w:val="000000"/>
          <w:sz w:val="28"/>
          <w:szCs w:val="28"/>
          <w:lang w:val="vi-VN" w:eastAsia="vi-VN"/>
        </w:rPr>
        <w:fldChar w:fldCharType="end"/>
      </w:r>
      <w:r w:rsidRPr="00692EAF">
        <w:rPr>
          <w:rFonts w:eastAsia="Times New Roman"/>
          <w:color w:val="000000"/>
          <w:sz w:val="28"/>
          <w:szCs w:val="28"/>
          <w:lang w:val="vi-VN" w:eastAsia="vi-VN"/>
        </w:rPr>
      </w:r>
      <w:r w:rsidRPr="00692EAF">
        <w:rPr>
          <w:rFonts w:eastAsia="Times New Roman"/>
          <w:color w:val="000000"/>
          <w:sz w:val="28"/>
          <w:szCs w:val="28"/>
          <w:lang w:val="vi-VN" w:eastAsia="vi-VN"/>
        </w:rPr>
        <w:fldChar w:fldCharType="separate"/>
      </w:r>
      <w:r w:rsidR="0005489E">
        <w:rPr>
          <w:rFonts w:eastAsia="Times New Roman"/>
          <w:noProof/>
          <w:color w:val="000000"/>
          <w:sz w:val="28"/>
          <w:szCs w:val="28"/>
          <w:lang w:val="vi-VN" w:eastAsia="vi-VN"/>
        </w:rPr>
        <w:t>[</w:t>
      </w:r>
      <w:hyperlink w:anchor="_ENREF_100" w:tooltip="Shen, 2013 #41" w:history="1">
        <w:r w:rsidR="0005489E">
          <w:rPr>
            <w:rFonts w:eastAsia="Times New Roman"/>
            <w:noProof/>
            <w:color w:val="000000"/>
            <w:sz w:val="28"/>
            <w:szCs w:val="28"/>
            <w:lang w:val="vi-VN" w:eastAsia="vi-VN"/>
          </w:rPr>
          <w:t>100</w:t>
        </w:r>
      </w:hyperlink>
      <w:r w:rsidR="0005489E">
        <w:rPr>
          <w:rFonts w:eastAsia="Times New Roman"/>
          <w:noProof/>
          <w:color w:val="000000"/>
          <w:sz w:val="28"/>
          <w:szCs w:val="28"/>
          <w:lang w:val="vi-VN" w:eastAsia="vi-VN"/>
        </w:rPr>
        <w:t>]</w:t>
      </w:r>
      <w:r w:rsidRPr="00692EAF">
        <w:rPr>
          <w:rFonts w:eastAsia="Times New Roman"/>
          <w:color w:val="000000"/>
          <w:sz w:val="28"/>
          <w:szCs w:val="28"/>
          <w:lang w:val="vi-VN" w:eastAsia="vi-VN"/>
        </w:rPr>
        <w:fldChar w:fldCharType="end"/>
      </w:r>
      <w:r w:rsidRPr="00692EAF">
        <w:rPr>
          <w:rFonts w:eastAsia="Times New Roman"/>
          <w:color w:val="000000"/>
          <w:sz w:val="28"/>
          <w:szCs w:val="28"/>
          <w:lang w:val="vi-VN" w:eastAsia="vi-VN"/>
        </w:rPr>
        <w:t xml:space="preserve">, </w:t>
      </w:r>
      <w:r w:rsidRPr="00692EAF">
        <w:rPr>
          <w:rFonts w:eastAsia="Times New Roman"/>
          <w:color w:val="000000"/>
          <w:sz w:val="28"/>
          <w:szCs w:val="28"/>
          <w:lang w:val="vi-VN" w:eastAsia="vi-VN"/>
        </w:rPr>
        <w:fldChar w:fldCharType="begin"/>
      </w:r>
      <w:r w:rsidR="0005489E">
        <w:rPr>
          <w:rFonts w:eastAsia="Times New Roman"/>
          <w:color w:val="000000"/>
          <w:sz w:val="28"/>
          <w:szCs w:val="28"/>
          <w:lang w:val="vi-VN" w:eastAsia="vi-VN"/>
        </w:rPr>
        <w:instrText xml:space="preserve"> ADDIN EN.CITE &lt;EndNote&gt;&lt;Cite&gt;&lt;Author&gt;Zosky&lt;/Author&gt;&lt;Year&gt;2016&lt;/Year&gt;&lt;RecNum&gt;47&lt;/RecNum&gt;&lt;DisplayText&gt;[111]&lt;/DisplayText&gt;&lt;record&gt;&lt;rec-number&gt;47&lt;/rec-number&gt;&lt;foreign-keys&gt;&lt;key app="EN" db-id="vexperfv0rfz57e2xwopavecrpvp0eaxwfvp"&gt;47&lt;/key&gt;&lt;/foreign-keys&gt;&lt;ref-type name="Journal Article"&gt;17&lt;/ref-type&gt;&lt;contributors&gt;&lt;authors&gt;&lt;author&gt;Zosky, G.R&lt;/author&gt;&lt;author&gt;Hoy R.F&lt;/author&gt;&lt;author&gt;Silverstone E.J&lt;/author&gt;&lt;author&gt;et al&lt;/author&gt;&lt;/authors&gt;&lt;/contributors&gt;&lt;auth-address&gt;School of Medicine, University of Tasmania, Hobart, TAS deborahy88@hotmail.com.&amp;#xD;Allergy, Immunology and Respiratory Medicine, Alfred Hospital, Melbourne, VIC.&amp;#xD;Department of Medical Imaging, St Vincent&amp;apos;s Hospital, Sydney, NSW.&amp;#xD;Department of Respiratory Medicine, Sir Charles Gairdner Hospital, Perth, WA.&amp;#xD;Department of Respiratory and Sleep Medicine, John Hunter Hospital, Newcastle, NSW.&amp;#xD;Thoracic Medicine, Liverpool Hospital, Sydney, NSW.&amp;#xD;Department of Thoracic Medicine, St Vincent&amp;apos;s Hospital, Sydney, NSW.&lt;/auth-address&gt;&lt;titles&gt;&lt;title&gt;Coal workers&amp;apos; pneumoconiosis: an Australian perspective&lt;/title&gt;&lt;secondary-title&gt;Med J Aust&lt;/secondary-title&gt;&lt;alt-title&gt;The Medical journal of Australia&lt;/alt-title&gt;&lt;/titles&gt;&lt;periodical&gt;&lt;full-title&gt;Med J Aust&lt;/full-title&gt;&lt;abbr-1&gt;The Medical journal of Australia&lt;/abbr-1&gt;&lt;/periodical&gt;&lt;alt-periodical&gt;&lt;full-title&gt;Med J Aust&lt;/full-title&gt;&lt;abbr-1&gt;The Medical journal of Australia&lt;/abbr-1&gt;&lt;/alt-periodical&gt;&lt;pages&gt;414-418&lt;/pages&gt;&lt;volume&gt;204&lt;/volume&gt;&lt;number&gt;11&lt;/number&gt;&lt;edition&gt;2016/06/20&lt;/edition&gt;&lt;dates&gt;&lt;year&gt;2016&lt;/year&gt;&lt;pub-dates&gt;&lt;date&gt;Jun 20&lt;/date&gt;&lt;/pub-dates&gt;&lt;/dates&gt;&lt;isbn&gt;1326-5377 (Electronic)&amp;#xD;0025-729X (Linking)&lt;/isbn&gt;&lt;accession-num&gt;27318401&lt;/accession-num&gt;&lt;urls&gt;&lt;/urls&gt;&lt;remote-database-provider&gt;NLM&lt;/remote-database-provider&gt;&lt;language&gt;e&lt;/language&gt;&lt;/record&gt;&lt;/Cite&gt;&lt;/EndNote&gt;</w:instrText>
      </w:r>
      <w:r w:rsidRPr="00692EAF">
        <w:rPr>
          <w:rFonts w:eastAsia="Times New Roman"/>
          <w:color w:val="000000"/>
          <w:sz w:val="28"/>
          <w:szCs w:val="28"/>
          <w:lang w:val="vi-VN" w:eastAsia="vi-VN"/>
        </w:rPr>
        <w:fldChar w:fldCharType="separate"/>
      </w:r>
      <w:r w:rsidR="0005489E">
        <w:rPr>
          <w:rFonts w:eastAsia="Times New Roman"/>
          <w:noProof/>
          <w:color w:val="000000"/>
          <w:sz w:val="28"/>
          <w:szCs w:val="28"/>
          <w:lang w:val="vi-VN" w:eastAsia="vi-VN"/>
        </w:rPr>
        <w:t>[</w:t>
      </w:r>
      <w:hyperlink w:anchor="_ENREF_111" w:tooltip="Zosky, 2016 #47" w:history="1">
        <w:r w:rsidR="0005489E">
          <w:rPr>
            <w:rFonts w:eastAsia="Times New Roman"/>
            <w:noProof/>
            <w:color w:val="000000"/>
            <w:sz w:val="28"/>
            <w:szCs w:val="28"/>
            <w:lang w:val="vi-VN" w:eastAsia="vi-VN"/>
          </w:rPr>
          <w:t>111</w:t>
        </w:r>
      </w:hyperlink>
      <w:r w:rsidR="0005489E">
        <w:rPr>
          <w:rFonts w:eastAsia="Times New Roman"/>
          <w:noProof/>
          <w:color w:val="000000"/>
          <w:sz w:val="28"/>
          <w:szCs w:val="28"/>
          <w:lang w:val="vi-VN" w:eastAsia="vi-VN"/>
        </w:rPr>
        <w:t>]</w:t>
      </w:r>
      <w:r w:rsidRPr="00692EAF">
        <w:rPr>
          <w:rFonts w:eastAsia="Times New Roman"/>
          <w:color w:val="000000"/>
          <w:sz w:val="28"/>
          <w:szCs w:val="28"/>
          <w:lang w:val="vi-VN" w:eastAsia="vi-VN"/>
        </w:rPr>
        <w:fldChar w:fldCharType="end"/>
      </w:r>
      <w:r w:rsidRPr="00692EAF">
        <w:rPr>
          <w:sz w:val="28"/>
          <w:szCs w:val="28"/>
          <w:lang w:val="vi-VN"/>
        </w:rPr>
        <w:t xml:space="preserve">. </w:t>
      </w:r>
      <w:r w:rsidRPr="00BF67AC">
        <w:rPr>
          <w:rFonts w:eastAsia="Times New Roman"/>
          <w:color w:val="000000"/>
          <w:sz w:val="28"/>
          <w:szCs w:val="28"/>
          <w:lang w:val="vi-VN" w:eastAsia="vi-VN"/>
        </w:rPr>
        <w:t>L</w:t>
      </w:r>
      <w:r w:rsidRPr="00692EAF">
        <w:rPr>
          <w:rFonts w:eastAsia="Times New Roman"/>
          <w:color w:val="000000"/>
          <w:sz w:val="28"/>
          <w:szCs w:val="28"/>
          <w:lang w:val="vi-VN" w:eastAsia="vi-VN"/>
        </w:rPr>
        <w:t xml:space="preserve">àm việc trong môi trường có nhiều tác hại nghề nghiệp nên bệnh tật ở công nhân khai thác than rất đa dạng, ở nhiều cơ quan, </w:t>
      </w:r>
      <w:r w:rsidRPr="00837CDA">
        <w:rPr>
          <w:rFonts w:eastAsia="Times New Roman"/>
          <w:color w:val="000000"/>
          <w:sz w:val="28"/>
          <w:szCs w:val="28"/>
          <w:lang w:val="vi-VN" w:eastAsia="vi-VN"/>
        </w:rPr>
        <w:t>đặc biệt là</w:t>
      </w:r>
      <w:r w:rsidRPr="00692EAF">
        <w:rPr>
          <w:rFonts w:eastAsia="Times New Roman"/>
          <w:color w:val="000000"/>
          <w:sz w:val="28"/>
          <w:szCs w:val="28"/>
          <w:lang w:val="vi-VN" w:eastAsia="vi-VN"/>
        </w:rPr>
        <w:t xml:space="preserve"> các bệnh </w:t>
      </w:r>
      <w:r w:rsidRPr="00BF67AC">
        <w:rPr>
          <w:rFonts w:eastAsia="Times New Roman"/>
          <w:color w:val="000000"/>
          <w:sz w:val="28"/>
          <w:szCs w:val="28"/>
          <w:lang w:val="vi-VN" w:eastAsia="vi-VN"/>
        </w:rPr>
        <w:t xml:space="preserve">hô hấp, </w:t>
      </w:r>
      <w:r w:rsidRPr="00692EAF">
        <w:rPr>
          <w:rFonts w:eastAsia="Times New Roman"/>
          <w:color w:val="000000"/>
          <w:sz w:val="28"/>
          <w:szCs w:val="28"/>
          <w:lang w:val="vi-VN" w:eastAsia="vi-VN"/>
        </w:rPr>
        <w:t>ngoài da, mắt, cơ xương...</w:t>
      </w:r>
      <w:r w:rsidRPr="00692EAF">
        <w:rPr>
          <w:rFonts w:eastAsia="Times New Roman"/>
          <w:color w:val="000000"/>
          <w:sz w:val="28"/>
          <w:szCs w:val="28"/>
          <w:lang w:val="vi-VN" w:eastAsia="vi-VN"/>
        </w:rPr>
        <w:fldChar w:fldCharType="begin"/>
      </w:r>
      <w:r w:rsidR="0005489E">
        <w:rPr>
          <w:rFonts w:eastAsia="Times New Roman"/>
          <w:color w:val="000000"/>
          <w:sz w:val="28"/>
          <w:szCs w:val="28"/>
          <w:lang w:val="vi-VN" w:eastAsia="vi-VN"/>
        </w:rPr>
        <w:instrText xml:space="preserve"> ADDIN EN.CITE &lt;EndNote&gt;&lt;Cite&gt;&lt;Author&gt;Dũng&lt;/Author&gt;&lt;Year&gt;2010&lt;/Year&gt;&lt;RecNum&gt;50&lt;/RecNum&gt;&lt;DisplayText&gt;[20]&lt;/DisplayText&gt;&lt;record&gt;&lt;rec-number&gt;50&lt;/rec-number&gt;&lt;foreign-keys&gt;&lt;key app="EN" db-id="vexperfv0rfz57e2xwopavecrpvp0eaxwfvp"&gt;50&lt;/key&gt;&lt;/foreign-keys&gt;&lt;ref-type name="Book"&gt;6&lt;/ref-type&gt;&lt;contributors&gt;&lt;authors&gt;&lt;author&gt;Phạm Anh Dũng&lt;/author&gt;&lt;/authors&gt;&lt;/contributors&gt;&lt;titles&gt;&lt;title&gt;Đánh giá thực trạng bệnh răng miệng của công nhân khai thác hầm lò tại công ty than Thống Nhất, tỉnh Quảng Ninh&lt;/title&gt;&lt;/titles&gt;&lt;dates&gt;&lt;year&gt;2010&lt;/year&gt;&lt;/dates&gt;&lt;pub-location&gt;Luận văn Thạc sĩ Y học, Trường Đại học Y Hà Nội&lt;/pub-location&gt;&lt;urls&gt;&lt;/urls&gt;&lt;language&gt;v&lt;/language&gt;&lt;/record&gt;&lt;/Cite&gt;&lt;/EndNote&gt;</w:instrText>
      </w:r>
      <w:r w:rsidRPr="00692EAF">
        <w:rPr>
          <w:rFonts w:eastAsia="Times New Roman"/>
          <w:color w:val="000000"/>
          <w:sz w:val="28"/>
          <w:szCs w:val="28"/>
          <w:lang w:val="vi-VN" w:eastAsia="vi-VN"/>
        </w:rPr>
        <w:fldChar w:fldCharType="separate"/>
      </w:r>
      <w:r w:rsidR="0005489E">
        <w:rPr>
          <w:rFonts w:eastAsia="Times New Roman"/>
          <w:noProof/>
          <w:color w:val="000000"/>
          <w:sz w:val="28"/>
          <w:szCs w:val="28"/>
          <w:lang w:val="vi-VN" w:eastAsia="vi-VN"/>
        </w:rPr>
        <w:t>[</w:t>
      </w:r>
      <w:hyperlink w:anchor="_ENREF_20" w:tooltip="Dũng, 2010 #50" w:history="1">
        <w:r w:rsidR="0005489E">
          <w:rPr>
            <w:rFonts w:eastAsia="Times New Roman"/>
            <w:noProof/>
            <w:color w:val="000000"/>
            <w:sz w:val="28"/>
            <w:szCs w:val="28"/>
            <w:lang w:val="vi-VN" w:eastAsia="vi-VN"/>
          </w:rPr>
          <w:t>20</w:t>
        </w:r>
      </w:hyperlink>
      <w:r w:rsidR="0005489E">
        <w:rPr>
          <w:rFonts w:eastAsia="Times New Roman"/>
          <w:noProof/>
          <w:color w:val="000000"/>
          <w:sz w:val="28"/>
          <w:szCs w:val="28"/>
          <w:lang w:val="vi-VN" w:eastAsia="vi-VN"/>
        </w:rPr>
        <w:t>]</w:t>
      </w:r>
      <w:r w:rsidRPr="00692EAF">
        <w:rPr>
          <w:rFonts w:eastAsia="Times New Roman"/>
          <w:color w:val="000000"/>
          <w:sz w:val="28"/>
          <w:szCs w:val="28"/>
          <w:lang w:val="vi-VN" w:eastAsia="vi-VN"/>
        </w:rPr>
        <w:fldChar w:fldCharType="end"/>
      </w:r>
      <w:r w:rsidRPr="00692EAF">
        <w:rPr>
          <w:rFonts w:eastAsia="Times New Roman"/>
          <w:color w:val="000000"/>
          <w:sz w:val="28"/>
          <w:szCs w:val="28"/>
          <w:lang w:val="vi-VN" w:eastAsia="vi-VN"/>
        </w:rPr>
        <w:t xml:space="preserve">, </w:t>
      </w:r>
      <w:r w:rsidRPr="00692EAF">
        <w:rPr>
          <w:rFonts w:eastAsia="Times New Roman"/>
          <w:color w:val="000000"/>
          <w:sz w:val="28"/>
          <w:szCs w:val="28"/>
          <w:lang w:val="vi-VN" w:eastAsia="vi-VN"/>
        </w:rPr>
        <w:fldChar w:fldCharType="begin"/>
      </w:r>
      <w:r w:rsidR="0005489E">
        <w:rPr>
          <w:rFonts w:eastAsia="Times New Roman"/>
          <w:color w:val="000000"/>
          <w:sz w:val="28"/>
          <w:szCs w:val="28"/>
          <w:lang w:val="vi-VN" w:eastAsia="vi-VN"/>
        </w:rPr>
        <w:instrText xml:space="preserve"> ADDIN EN.CITE &lt;EndNote&gt;&lt;Cite&gt;&lt;Author&gt;Hoát&lt;/Author&gt;&lt;Year&gt;1981&lt;/Year&gt;&lt;RecNum&gt;49&lt;/RecNum&gt;&lt;DisplayText&gt;[30]&lt;/DisplayText&gt;&lt;record&gt;&lt;rec-number&gt;49&lt;/rec-number&gt;&lt;foreign-keys&gt;&lt;key app="EN" db-id="vexperfv0rfz57e2xwopavecrpvp0eaxwfvp"&gt;49&lt;/key&gt;&lt;/foreign-keys&gt;&lt;ref-type name="Book"&gt;6&lt;/ref-type&gt;&lt;contributors&gt;&lt;authors&gt;&lt;author&gt;&lt;style face="normal" font="default" size="100%"&gt;L&lt;/style&gt;&lt;style face="normal" font="default" charset="163" size="100%"&gt;ưu Văn Hoát &lt;/style&gt;&lt;/author&gt;&lt;/authors&gt;&lt;/contributors&gt;&lt;titles&gt;&lt;title&gt;&lt;style face="normal" font="default" charset="163" size="100%"&gt;Góp ph&lt;/style&gt;&lt;style face="normal" font="default" size="100%"&gt;ần nghiên cứu bệnh phổi nhiễm bụi Silic (Silicosis) trong công nhân vùng mỏ than Quảng Ninh&lt;/style&gt;&lt;/title&gt;&lt;/titles&gt;&lt;dates&gt;&lt;year&gt;1981&lt;/year&gt;&lt;/dates&gt;&lt;pub-location&gt;&lt;style face="normal" font="default" size="100%"&gt;Luận án Phó Tiến sỹ khoa học Y học, Tr&lt;/style&gt;&lt;style face="normal" font="default" charset="163" size="100%"&gt;ư&lt;/style&gt;&lt;style face="normal" font="default" size="100%"&gt;ờng &lt;/style&gt;&lt;style face="normal" font="default" charset="238" size="100%"&gt;Đ&lt;/style&gt;&lt;style face="normal" font="default" size="100%"&gt;ại học Y Hà Nội&lt;/style&gt;&lt;/pub-location&gt;&lt;urls&gt;&lt;/urls&gt;&lt;language&gt;v&lt;/language&gt;&lt;/record&gt;&lt;/Cite&gt;&lt;/EndNote&gt;</w:instrText>
      </w:r>
      <w:r w:rsidRPr="00692EAF">
        <w:rPr>
          <w:rFonts w:eastAsia="Times New Roman"/>
          <w:color w:val="000000"/>
          <w:sz w:val="28"/>
          <w:szCs w:val="28"/>
          <w:lang w:val="vi-VN" w:eastAsia="vi-VN"/>
        </w:rPr>
        <w:fldChar w:fldCharType="separate"/>
      </w:r>
      <w:r w:rsidR="0005489E">
        <w:rPr>
          <w:rFonts w:eastAsia="Times New Roman"/>
          <w:noProof/>
          <w:color w:val="000000"/>
          <w:sz w:val="28"/>
          <w:szCs w:val="28"/>
          <w:lang w:val="vi-VN" w:eastAsia="vi-VN"/>
        </w:rPr>
        <w:t>[</w:t>
      </w:r>
      <w:hyperlink w:anchor="_ENREF_30" w:tooltip="Hoát, 1981 #49" w:history="1">
        <w:r w:rsidR="0005489E">
          <w:rPr>
            <w:rFonts w:eastAsia="Times New Roman"/>
            <w:noProof/>
            <w:color w:val="000000"/>
            <w:sz w:val="28"/>
            <w:szCs w:val="28"/>
            <w:lang w:val="vi-VN" w:eastAsia="vi-VN"/>
          </w:rPr>
          <w:t>30</w:t>
        </w:r>
      </w:hyperlink>
      <w:r w:rsidR="0005489E">
        <w:rPr>
          <w:rFonts w:eastAsia="Times New Roman"/>
          <w:noProof/>
          <w:color w:val="000000"/>
          <w:sz w:val="28"/>
          <w:szCs w:val="28"/>
          <w:lang w:val="vi-VN" w:eastAsia="vi-VN"/>
        </w:rPr>
        <w:t>]</w:t>
      </w:r>
      <w:r w:rsidRPr="00692EAF">
        <w:rPr>
          <w:rFonts w:eastAsia="Times New Roman"/>
          <w:color w:val="000000"/>
          <w:sz w:val="28"/>
          <w:szCs w:val="28"/>
          <w:lang w:val="vi-VN" w:eastAsia="vi-VN"/>
        </w:rPr>
        <w:fldChar w:fldCharType="end"/>
      </w:r>
      <w:r w:rsidRPr="00692EAF">
        <w:rPr>
          <w:rFonts w:eastAsia="Times New Roman"/>
          <w:color w:val="000000"/>
          <w:sz w:val="28"/>
          <w:szCs w:val="28"/>
          <w:lang w:val="vi-VN" w:eastAsia="vi-VN"/>
        </w:rPr>
        <w:t xml:space="preserve">, </w:t>
      </w:r>
      <w:r w:rsidRPr="00692EAF">
        <w:rPr>
          <w:rFonts w:eastAsia="Times New Roman"/>
          <w:color w:val="000000"/>
          <w:sz w:val="28"/>
          <w:szCs w:val="28"/>
          <w:lang w:val="vi-VN" w:eastAsia="vi-VN"/>
        </w:rPr>
        <w:fldChar w:fldCharType="begin"/>
      </w:r>
      <w:r w:rsidR="0005489E">
        <w:rPr>
          <w:rFonts w:eastAsia="Times New Roman"/>
          <w:color w:val="000000"/>
          <w:sz w:val="28"/>
          <w:szCs w:val="28"/>
          <w:lang w:val="vi-VN" w:eastAsia="vi-VN"/>
        </w:rPr>
        <w:instrText xml:space="preserve"> ADDIN EN.CITE &lt;EndNote&gt;&lt;Cite&gt;&lt;Author&gt;Thái&lt;/Author&gt;&lt;Year&gt;2004&lt;/Year&gt;&lt;RecNum&gt;48&lt;/RecNum&gt;&lt;DisplayText&gt;[49]&lt;/DisplayText&gt;&lt;record&gt;&lt;rec-number&gt;48&lt;/rec-number&gt;&lt;foreign-keys&gt;&lt;key app="EN" db-id="vexperfv0rfz57e2xwopavecrpvp0eaxwfvp"&gt;48&lt;/key&gt;&lt;/foreign-keys&gt;&lt;ref-type name="Book"&gt;6&lt;/ref-type&gt;&lt;contributors&gt;&lt;authors&gt;&lt;author&gt;Nguyễn Quý Thái &lt;/author&gt;&lt;/authors&gt;&lt;/contributors&gt;&lt;titles&gt;&lt;title&gt;&lt;style face="normal" font="default" charset="238" size="100%"&gt;Đ&lt;/style&gt;&lt;style face="normal" font="default" size="100%"&gt;ặc &lt;/style&gt;&lt;style face="normal" font="default" charset="238" size="100%"&gt;đi&lt;/style&gt;&lt;style face="normal" font="default" size="100%"&gt;ểm dịch tễ học, yếu tố nguy c&lt;/style&gt;&lt;style face="normal" font="default" charset="163" size="100%"&gt;ơ và gi&lt;/style&gt;&lt;style face="normal" font="default" size="100%"&gt;ải pháp can thiệp phòng bệnh nấm da cho công nhân khai thác than tại Thái Nguyên&lt;/style&gt;&lt;/title&gt;&lt;/titles&gt;&lt;dates&gt;&lt;year&gt;2004&lt;/year&gt;&lt;/dates&gt;&lt;pub-location&gt;&lt;style face="normal" font="default" size="100%"&gt;Luận án Tiến sỹ Y học, Tr&lt;/style&gt;&lt;style face="normal" font="default" charset="163" size="100%"&gt;ư&lt;/style&gt;&lt;style face="normal" font="default" size="100%"&gt;ờng &lt;/style&gt;&lt;style face="normal" font="default" charset="238" size="100%"&gt;Đ&lt;/style&gt;&lt;style face="normal" font="default" size="100%"&gt;ại học Y Hà Nội&lt;/style&gt;&lt;/pub-location&gt;&lt;urls&gt;&lt;/urls&gt;&lt;language&gt;v&lt;/language&gt;&lt;/record&gt;&lt;/Cite&gt;&lt;/EndNote&gt;</w:instrText>
      </w:r>
      <w:r w:rsidRPr="00692EAF">
        <w:rPr>
          <w:rFonts w:eastAsia="Times New Roman"/>
          <w:color w:val="000000"/>
          <w:sz w:val="28"/>
          <w:szCs w:val="28"/>
          <w:lang w:val="vi-VN" w:eastAsia="vi-VN"/>
        </w:rPr>
        <w:fldChar w:fldCharType="separate"/>
      </w:r>
      <w:r w:rsidR="0005489E">
        <w:rPr>
          <w:rFonts w:eastAsia="Times New Roman"/>
          <w:noProof/>
          <w:color w:val="000000"/>
          <w:sz w:val="28"/>
          <w:szCs w:val="28"/>
          <w:lang w:val="vi-VN" w:eastAsia="vi-VN"/>
        </w:rPr>
        <w:t>[</w:t>
      </w:r>
      <w:hyperlink w:anchor="_ENREF_49" w:tooltip="Thái, 2004 #48" w:history="1">
        <w:r w:rsidR="0005489E">
          <w:rPr>
            <w:rFonts w:eastAsia="Times New Roman"/>
            <w:noProof/>
            <w:color w:val="000000"/>
            <w:sz w:val="28"/>
            <w:szCs w:val="28"/>
            <w:lang w:val="vi-VN" w:eastAsia="vi-VN"/>
          </w:rPr>
          <w:t>49</w:t>
        </w:r>
      </w:hyperlink>
      <w:r w:rsidR="0005489E">
        <w:rPr>
          <w:rFonts w:eastAsia="Times New Roman"/>
          <w:noProof/>
          <w:color w:val="000000"/>
          <w:sz w:val="28"/>
          <w:szCs w:val="28"/>
          <w:lang w:val="vi-VN" w:eastAsia="vi-VN"/>
        </w:rPr>
        <w:t>]</w:t>
      </w:r>
      <w:r w:rsidRPr="00692EAF">
        <w:rPr>
          <w:rFonts w:eastAsia="Times New Roman"/>
          <w:color w:val="000000"/>
          <w:sz w:val="28"/>
          <w:szCs w:val="28"/>
          <w:lang w:val="vi-VN" w:eastAsia="vi-VN"/>
        </w:rPr>
        <w:fldChar w:fldCharType="end"/>
      </w:r>
      <w:r w:rsidRPr="00692EAF">
        <w:rPr>
          <w:rFonts w:eastAsia="Times New Roman"/>
          <w:color w:val="000000"/>
          <w:sz w:val="28"/>
          <w:szCs w:val="28"/>
          <w:lang w:val="vi-VN" w:eastAsia="vi-VN"/>
        </w:rPr>
        <w:t xml:space="preserve">, </w:t>
      </w:r>
      <w:r w:rsidRPr="00692EAF">
        <w:rPr>
          <w:rFonts w:eastAsia="Times New Roman"/>
          <w:color w:val="000000"/>
          <w:sz w:val="28"/>
          <w:szCs w:val="28"/>
          <w:lang w:val="vi-VN" w:eastAsia="vi-VN"/>
        </w:rPr>
        <w:fldChar w:fldCharType="begin"/>
      </w:r>
      <w:r w:rsidR="0005489E">
        <w:rPr>
          <w:rFonts w:eastAsia="Times New Roman"/>
          <w:color w:val="000000"/>
          <w:sz w:val="28"/>
          <w:szCs w:val="28"/>
          <w:lang w:val="vi-VN" w:eastAsia="vi-VN"/>
        </w:rPr>
        <w:instrText xml:space="preserve"> ADDIN EN.CITE &lt;EndNote&gt;&lt;Cite&gt;&lt;Author&gt;Tiến&lt;/Author&gt;&lt;Year&gt;2004&lt;/Year&gt;&lt;RecNum&gt;15&lt;/RecNum&gt;&lt;DisplayText&gt;[52]&lt;/DisplayText&gt;&lt;record&gt;&lt;rec-number&gt;15&lt;/rec-number&gt;&lt;foreign-keys&gt;&lt;key app="EN" db-id="vexperfv0rfz57e2xwopavecrpvp0eaxwfvp"&gt;15&lt;/key&gt;&lt;/foreign-keys&gt;&lt;ref-type name="Book"&gt;6&lt;/ref-type&gt;&lt;contributors&gt;&lt;authors&gt;&lt;author&gt;&lt;style face="normal" font="default" size="100%"&gt;Hoàng V&lt;/style&gt;&lt;style face="normal" font="default" charset="238" size="100%"&gt;ăn Ti&lt;/style&gt;&lt;style face="normal" font="default" size="100%"&gt;ến &lt;/style&gt;&lt;/author&gt;&lt;/authors&gt;&lt;/contributors&gt;&lt;titles&gt;&lt;title&gt;&lt;style face="normal" font="default" size="100%"&gt;Nghiên cứu thực trạng môi tr&lt;/style&gt;&lt;style face="normal" font="default" charset="163" size="100%"&gt;ư&lt;/style&gt;&lt;style face="normal" font="default" size="100%"&gt;ờng và sự liên quan giữa một số yếu tố nghề nghiệp với sức khỏe bệnh tật của công nhân mỏ than Na D&lt;/style&gt;&lt;style face="normal" font="default" charset="163" size="100%"&gt;ương, L&lt;/style&gt;&lt;style face="normal" font="default" size="100%"&gt;ạng S&lt;/style&gt;&lt;style face="normal" font="default" charset="163" size="100%"&gt;ơn&lt;/style&gt;&lt;/title&gt;&lt;/titles&gt;&lt;dates&gt;&lt;year&gt;2004&lt;/year&gt;&lt;/dates&gt;&lt;pub-location&gt;&lt;style face="normal" font="default" size="100%"&gt;Luận v&lt;/style&gt;&lt;style face="normal" font="default" charset="238" size="100%"&gt;ăn th&lt;/style&gt;&lt;style face="normal" font="default" size="100%"&gt;ạc sỹ Y học, Trường Đại học Y D&lt;/style&gt;&lt;style face="normal" font="default" charset="163" size="100%"&gt;ư&lt;/style&gt;&lt;style face="normal" font="default" size="100%"&gt;ợc, Đại học Thái Nguyên&lt;/style&gt;&lt;/pub-location&gt;&lt;urls&gt;&lt;/urls&gt;&lt;language&gt;v&lt;/language&gt;&lt;/record&gt;&lt;/Cite&gt;&lt;/EndNote&gt;</w:instrText>
      </w:r>
      <w:r w:rsidRPr="00692EAF">
        <w:rPr>
          <w:rFonts w:eastAsia="Times New Roman"/>
          <w:color w:val="000000"/>
          <w:sz w:val="28"/>
          <w:szCs w:val="28"/>
          <w:lang w:val="vi-VN" w:eastAsia="vi-VN"/>
        </w:rPr>
        <w:fldChar w:fldCharType="separate"/>
      </w:r>
      <w:r w:rsidR="0005489E">
        <w:rPr>
          <w:rFonts w:eastAsia="Times New Roman"/>
          <w:noProof/>
          <w:color w:val="000000"/>
          <w:sz w:val="28"/>
          <w:szCs w:val="28"/>
          <w:lang w:val="vi-VN" w:eastAsia="vi-VN"/>
        </w:rPr>
        <w:t>[</w:t>
      </w:r>
      <w:hyperlink w:anchor="_ENREF_52" w:tooltip="Tiến, 2004 #15" w:history="1">
        <w:r w:rsidR="0005489E">
          <w:rPr>
            <w:rFonts w:eastAsia="Times New Roman"/>
            <w:noProof/>
            <w:color w:val="000000"/>
            <w:sz w:val="28"/>
            <w:szCs w:val="28"/>
            <w:lang w:val="vi-VN" w:eastAsia="vi-VN"/>
          </w:rPr>
          <w:t>52</w:t>
        </w:r>
      </w:hyperlink>
      <w:r w:rsidR="0005489E">
        <w:rPr>
          <w:rFonts w:eastAsia="Times New Roman"/>
          <w:noProof/>
          <w:color w:val="000000"/>
          <w:sz w:val="28"/>
          <w:szCs w:val="28"/>
          <w:lang w:val="vi-VN" w:eastAsia="vi-VN"/>
        </w:rPr>
        <w:t>]</w:t>
      </w:r>
      <w:r w:rsidRPr="00692EAF">
        <w:rPr>
          <w:rFonts w:eastAsia="Times New Roman"/>
          <w:color w:val="000000"/>
          <w:sz w:val="28"/>
          <w:szCs w:val="28"/>
          <w:lang w:val="vi-VN" w:eastAsia="vi-VN"/>
        </w:rPr>
        <w:fldChar w:fldCharType="end"/>
      </w:r>
      <w:r w:rsidRPr="00692EAF">
        <w:rPr>
          <w:rFonts w:eastAsia="Times New Roman"/>
          <w:color w:val="000000"/>
          <w:sz w:val="28"/>
          <w:szCs w:val="28"/>
          <w:lang w:val="vi-VN" w:eastAsia="vi-VN"/>
        </w:rPr>
        <w:t xml:space="preserve">. </w:t>
      </w:r>
    </w:p>
    <w:p w:rsidR="0064730F" w:rsidRPr="00692EAF" w:rsidRDefault="0064730F" w:rsidP="0064730F">
      <w:pPr>
        <w:tabs>
          <w:tab w:val="center" w:pos="4709"/>
        </w:tabs>
        <w:spacing w:line="360" w:lineRule="auto"/>
        <w:ind w:firstLine="629"/>
        <w:jc w:val="both"/>
        <w:outlineLvl w:val="0"/>
        <w:rPr>
          <w:sz w:val="28"/>
          <w:szCs w:val="28"/>
          <w:lang w:val="vi-VN"/>
        </w:rPr>
      </w:pPr>
      <w:r w:rsidRPr="00692EAF">
        <w:rPr>
          <w:rFonts w:eastAsia="Times New Roman"/>
          <w:color w:val="000000"/>
          <w:sz w:val="28"/>
          <w:szCs w:val="28"/>
          <w:lang w:val="vi-VN" w:eastAsia="vi-VN"/>
        </w:rPr>
        <w:t>Tuy nhiên các bệnh ở hệ hô hấp n</w:t>
      </w:r>
      <w:r>
        <w:rPr>
          <w:rFonts w:eastAsia="Times New Roman"/>
          <w:color w:val="000000"/>
          <w:sz w:val="28"/>
          <w:szCs w:val="28"/>
          <w:lang w:val="vi-VN" w:eastAsia="vi-VN"/>
        </w:rPr>
        <w:t>hư: mũi họng, phế quản, phổi...</w:t>
      </w:r>
      <w:r w:rsidRPr="00837CDA">
        <w:rPr>
          <w:rFonts w:eastAsia="Times New Roman"/>
          <w:color w:val="000000"/>
          <w:sz w:val="28"/>
          <w:szCs w:val="28"/>
          <w:lang w:val="vi-VN" w:eastAsia="vi-VN"/>
        </w:rPr>
        <w:t xml:space="preserve">đã được </w:t>
      </w:r>
      <w:r w:rsidRPr="00692EAF">
        <w:rPr>
          <w:rFonts w:eastAsia="Times New Roman"/>
          <w:color w:val="000000"/>
          <w:sz w:val="28"/>
          <w:szCs w:val="28"/>
          <w:lang w:val="vi-VN" w:eastAsia="vi-VN"/>
        </w:rPr>
        <w:t>các nhà khoa học quan tâm nhiều</w:t>
      </w:r>
      <w:r w:rsidRPr="00837CDA">
        <w:rPr>
          <w:rFonts w:eastAsia="Times New Roman"/>
          <w:color w:val="000000"/>
          <w:sz w:val="28"/>
          <w:szCs w:val="28"/>
          <w:lang w:val="vi-VN" w:eastAsia="vi-VN"/>
        </w:rPr>
        <w:t xml:space="preserve"> hơn.</w:t>
      </w:r>
      <w:r w:rsidR="00A14798">
        <w:rPr>
          <w:rFonts w:eastAsia="Times New Roman"/>
          <w:color w:val="000000"/>
          <w:sz w:val="28"/>
          <w:szCs w:val="28"/>
          <w:lang w:eastAsia="vi-VN"/>
        </w:rPr>
        <w:t xml:space="preserve"> </w:t>
      </w:r>
      <w:r w:rsidRPr="0068184C">
        <w:rPr>
          <w:rFonts w:eastAsia="Times New Roman"/>
          <w:color w:val="000000"/>
          <w:sz w:val="28"/>
          <w:szCs w:val="28"/>
          <w:lang w:val="vi-VN" w:eastAsia="vi-VN"/>
        </w:rPr>
        <w:t>Vấn đề</w:t>
      </w:r>
      <w:r w:rsidRPr="00692EAF">
        <w:rPr>
          <w:rFonts w:eastAsia="Times New Roman"/>
          <w:color w:val="000000"/>
          <w:sz w:val="28"/>
          <w:szCs w:val="28"/>
          <w:lang w:val="vi-VN" w:eastAsia="vi-VN"/>
        </w:rPr>
        <w:t xml:space="preserve"> này đã được đề cập trong hầu hết các y văn với tình trạng bệnh lý cấp và mạn tính rất phổ biến: ở </w:t>
      </w:r>
      <w:r w:rsidRPr="007F02F0">
        <w:rPr>
          <w:rFonts w:eastAsia="Times New Roman"/>
          <w:color w:val="000000"/>
          <w:sz w:val="28"/>
          <w:szCs w:val="28"/>
          <w:lang w:val="vi-VN" w:eastAsia="vi-VN"/>
        </w:rPr>
        <w:t>đường hô hấp, nhu mô phổi</w:t>
      </w:r>
      <w:r w:rsidRPr="00692EAF">
        <w:rPr>
          <w:rFonts w:eastAsia="Times New Roman"/>
          <w:color w:val="000000"/>
          <w:sz w:val="28"/>
          <w:szCs w:val="28"/>
          <w:lang w:val="vi-VN" w:eastAsia="vi-VN"/>
        </w:rPr>
        <w:t xml:space="preserve"> thường gặp với tỷ lệ </w:t>
      </w:r>
      <w:r w:rsidRPr="00EF43B3">
        <w:rPr>
          <w:rFonts w:eastAsia="Times New Roman"/>
          <w:color w:val="000000"/>
          <w:sz w:val="28"/>
          <w:szCs w:val="28"/>
          <w:lang w:val="vi-VN" w:eastAsia="vi-VN"/>
        </w:rPr>
        <w:t xml:space="preserve">khá cao, thường </w:t>
      </w:r>
      <w:r w:rsidRPr="00692EAF">
        <w:rPr>
          <w:rFonts w:eastAsia="Times New Roman"/>
          <w:color w:val="000000"/>
          <w:sz w:val="28"/>
          <w:szCs w:val="28"/>
          <w:lang w:val="vi-VN" w:eastAsia="vi-VN"/>
        </w:rPr>
        <w:t xml:space="preserve">dao động trong </w:t>
      </w:r>
      <w:r w:rsidRPr="00692EAF">
        <w:rPr>
          <w:rFonts w:eastAsia="Times New Roman"/>
          <w:color w:val="000000"/>
          <w:sz w:val="28"/>
          <w:szCs w:val="28"/>
          <w:lang w:val="vi-VN" w:eastAsia="vi-VN"/>
        </w:rPr>
        <w:lastRenderedPageBreak/>
        <w:t xml:space="preserve">khoảng 60 - 90%, </w:t>
      </w:r>
      <w:r w:rsidRPr="00EF43B3">
        <w:rPr>
          <w:rFonts w:eastAsia="Times New Roman"/>
          <w:color w:val="000000"/>
          <w:sz w:val="28"/>
          <w:szCs w:val="28"/>
          <w:lang w:val="vi-VN" w:eastAsia="vi-VN"/>
        </w:rPr>
        <w:t xml:space="preserve">riêng </w:t>
      </w:r>
      <w:r w:rsidRPr="00692EAF">
        <w:rPr>
          <w:rFonts w:eastAsia="Times New Roman"/>
          <w:color w:val="000000"/>
          <w:sz w:val="28"/>
          <w:szCs w:val="28"/>
          <w:lang w:val="vi-VN" w:eastAsia="vi-VN"/>
        </w:rPr>
        <w:t>bệnh ở phế quản</w:t>
      </w:r>
      <w:r w:rsidRPr="00EF43B3">
        <w:rPr>
          <w:rFonts w:eastAsia="Times New Roman"/>
          <w:color w:val="000000"/>
          <w:sz w:val="28"/>
          <w:szCs w:val="28"/>
          <w:lang w:val="vi-VN" w:eastAsia="vi-VN"/>
        </w:rPr>
        <w:t>,</w:t>
      </w:r>
      <w:r w:rsidRPr="00692EAF">
        <w:rPr>
          <w:rFonts w:eastAsia="Times New Roman"/>
          <w:color w:val="000000"/>
          <w:sz w:val="28"/>
          <w:szCs w:val="28"/>
          <w:lang w:val="vi-VN" w:eastAsia="vi-VN"/>
        </w:rPr>
        <w:t xml:space="preserve"> phổi </w:t>
      </w:r>
      <w:r w:rsidRPr="00EF43B3">
        <w:rPr>
          <w:rFonts w:eastAsia="Times New Roman"/>
          <w:color w:val="000000"/>
          <w:sz w:val="28"/>
          <w:szCs w:val="28"/>
          <w:lang w:val="vi-VN" w:eastAsia="vi-VN"/>
        </w:rPr>
        <w:t xml:space="preserve">đã thường xuyên chiếm </w:t>
      </w:r>
      <w:r w:rsidRPr="00692EAF">
        <w:rPr>
          <w:rFonts w:eastAsia="Times New Roman"/>
          <w:color w:val="000000"/>
          <w:sz w:val="28"/>
          <w:szCs w:val="28"/>
          <w:lang w:val="vi-VN" w:eastAsia="vi-VN"/>
        </w:rPr>
        <w:t xml:space="preserve">vào khoảng 10% </w:t>
      </w:r>
      <w:r w:rsidRPr="00692EAF">
        <w:rPr>
          <w:rFonts w:eastAsia="Times New Roman"/>
          <w:color w:val="000000"/>
          <w:sz w:val="28"/>
          <w:szCs w:val="28"/>
          <w:lang w:val="vi-VN" w:eastAsia="vi-VN"/>
        </w:rPr>
        <w:fldChar w:fldCharType="begin"/>
      </w:r>
      <w:r w:rsidR="0005489E">
        <w:rPr>
          <w:rFonts w:eastAsia="Times New Roman"/>
          <w:color w:val="000000"/>
          <w:sz w:val="28"/>
          <w:szCs w:val="28"/>
          <w:lang w:val="vi-VN" w:eastAsia="vi-VN"/>
        </w:rPr>
        <w:instrText xml:space="preserve"> ADDIN EN.CITE &lt;EndNote&gt;&lt;Cite&gt;&lt;Author&gt;Khoa&lt;/Author&gt;&lt;Year&gt;2001&lt;/Year&gt;&lt;RecNum&gt;12&lt;/RecNum&gt;&lt;DisplayText&gt;[34]&lt;/DisplayText&gt;&lt;record&gt;&lt;rec-number&gt;12&lt;/rec-number&gt;&lt;foreign-keys&gt;&lt;key app="EN" db-id="vexperfv0rfz57e2xwopavecrpvp0eaxwfvp"&gt;12&lt;/key&gt;&lt;/foreign-keys&gt;&lt;ref-type name="Book"&gt;6&lt;/ref-type&gt;&lt;contributors&gt;&lt;authors&gt;&lt;author&gt;Vũ Thành Khoa&lt;/author&gt;&lt;/authors&gt;&lt;/contributors&gt;&lt;titles&gt;&lt;title&gt;Nghiên cứu bệnh viêm mũi họng của công nhân hầm lò mỏ than Thống Nhất (Quảng Ninh)&lt;/title&gt;&lt;/titles&gt;&lt;dates&gt;&lt;year&gt;2001&lt;/year&gt;&lt;/dates&gt;&lt;pub-location&gt;&lt;style face="normal" font="default" size="100%"&gt;Luận v&lt;/style&gt;&lt;style face="normal" font="default" charset="238" size="100%"&gt;ăn Th&lt;/style&gt;&lt;style face="normal" font="default" size="100%"&gt;ạc sỹ Y học, Tr&lt;/style&gt;&lt;style face="normal" font="default" charset="163" size="100%"&gt;ư&lt;/style&gt;&lt;style face="normal" font="default" size="100%"&gt;ờng &lt;/style&gt;&lt;style face="normal" font="default" charset="238" size="100%"&gt;Đ&lt;/style&gt;&lt;style face="normal" font="default" size="100%"&gt;ại học Y Hà Nội.&lt;/style&gt;&lt;/pub-location&gt;&lt;urls&gt;&lt;/urls&gt;&lt;language&gt;v&lt;/language&gt;&lt;/record&gt;&lt;/Cite&gt;&lt;/EndNote&gt;</w:instrText>
      </w:r>
      <w:r w:rsidRPr="00692EAF">
        <w:rPr>
          <w:rFonts w:eastAsia="Times New Roman"/>
          <w:color w:val="000000"/>
          <w:sz w:val="28"/>
          <w:szCs w:val="28"/>
          <w:lang w:val="vi-VN" w:eastAsia="vi-VN"/>
        </w:rPr>
        <w:fldChar w:fldCharType="separate"/>
      </w:r>
      <w:r w:rsidR="0005489E">
        <w:rPr>
          <w:rFonts w:eastAsia="Times New Roman"/>
          <w:noProof/>
          <w:color w:val="000000"/>
          <w:sz w:val="28"/>
          <w:szCs w:val="28"/>
          <w:lang w:val="vi-VN" w:eastAsia="vi-VN"/>
        </w:rPr>
        <w:t>[</w:t>
      </w:r>
      <w:hyperlink w:anchor="_ENREF_34" w:tooltip="Khoa, 2001 #12" w:history="1">
        <w:r w:rsidR="0005489E">
          <w:rPr>
            <w:rFonts w:eastAsia="Times New Roman"/>
            <w:noProof/>
            <w:color w:val="000000"/>
            <w:sz w:val="28"/>
            <w:szCs w:val="28"/>
            <w:lang w:val="vi-VN" w:eastAsia="vi-VN"/>
          </w:rPr>
          <w:t>34</w:t>
        </w:r>
      </w:hyperlink>
      <w:r w:rsidR="0005489E">
        <w:rPr>
          <w:rFonts w:eastAsia="Times New Roman"/>
          <w:noProof/>
          <w:color w:val="000000"/>
          <w:sz w:val="28"/>
          <w:szCs w:val="28"/>
          <w:lang w:val="vi-VN" w:eastAsia="vi-VN"/>
        </w:rPr>
        <w:t>]</w:t>
      </w:r>
      <w:r w:rsidRPr="00692EAF">
        <w:rPr>
          <w:rFonts w:eastAsia="Times New Roman"/>
          <w:color w:val="000000"/>
          <w:sz w:val="28"/>
          <w:szCs w:val="28"/>
          <w:lang w:val="vi-VN" w:eastAsia="vi-VN"/>
        </w:rPr>
        <w:fldChar w:fldCharType="end"/>
      </w:r>
      <w:r w:rsidRPr="00692EAF">
        <w:rPr>
          <w:rFonts w:eastAsia="Times New Roman"/>
          <w:color w:val="000000"/>
          <w:sz w:val="28"/>
          <w:szCs w:val="28"/>
          <w:lang w:val="vi-VN" w:eastAsia="vi-VN"/>
        </w:rPr>
        <w:t xml:space="preserve">, </w:t>
      </w:r>
      <w:r w:rsidRPr="00692EAF">
        <w:rPr>
          <w:rFonts w:eastAsia="Times New Roman"/>
          <w:color w:val="000000"/>
          <w:sz w:val="28"/>
          <w:szCs w:val="28"/>
          <w:lang w:val="vi-VN" w:eastAsia="vi-VN"/>
        </w:rPr>
        <w:fldChar w:fldCharType="begin"/>
      </w:r>
      <w:r w:rsidR="0005489E">
        <w:rPr>
          <w:rFonts w:eastAsia="Times New Roman"/>
          <w:color w:val="000000"/>
          <w:sz w:val="28"/>
          <w:szCs w:val="28"/>
          <w:lang w:val="vi-VN" w:eastAsia="vi-VN"/>
        </w:rPr>
        <w:instrText xml:space="preserve"> ADDIN EN.CITE &lt;EndNote&gt;&lt;Cite&gt;&lt;Author&gt;Tiến&lt;/Author&gt;&lt;Year&gt;2004&lt;/Year&gt;&lt;RecNum&gt;15&lt;/RecNum&gt;&lt;DisplayText&gt;[52]&lt;/DisplayText&gt;&lt;record&gt;&lt;rec-number&gt;15&lt;/rec-number&gt;&lt;foreign-keys&gt;&lt;key app="EN" db-id="vexperfv0rfz57e2xwopavecrpvp0eaxwfvp"&gt;15&lt;/key&gt;&lt;/foreign-keys&gt;&lt;ref-type name="Book"&gt;6&lt;/ref-type&gt;&lt;contributors&gt;&lt;authors&gt;&lt;author&gt;&lt;style face="normal" font="default" size="100%"&gt;Hoàng V&lt;/style&gt;&lt;style face="normal" font="default" charset="238" size="100%"&gt;ăn Ti&lt;/style&gt;&lt;style face="normal" font="default" size="100%"&gt;ến &lt;/style&gt;&lt;/author&gt;&lt;/authors&gt;&lt;/contributors&gt;&lt;titles&gt;&lt;title&gt;&lt;style face="normal" font="default" size="100%"&gt;Nghiên cứu thực trạng môi tr&lt;/style&gt;&lt;style face="normal" font="default" charset="163" size="100%"&gt;ư&lt;/style&gt;&lt;style face="normal" font="default" size="100%"&gt;ờng và sự liên quan giữa một số yếu tố nghề nghiệp với sức khỏe bệnh tật của công nhân mỏ than Na D&lt;/style&gt;&lt;style face="normal" font="default" charset="163" size="100%"&gt;ương, L&lt;/style&gt;&lt;style face="normal" font="default" size="100%"&gt;ạng S&lt;/style&gt;&lt;style face="normal" font="default" charset="163" size="100%"&gt;ơn&lt;/style&gt;&lt;/title&gt;&lt;/titles&gt;&lt;dates&gt;&lt;year&gt;2004&lt;/year&gt;&lt;/dates&gt;&lt;pub-location&gt;&lt;style face="normal" font="default" size="100%"&gt;Luận v&lt;/style&gt;&lt;style face="normal" font="default" charset="238" size="100%"&gt;ăn th&lt;/style&gt;&lt;style face="normal" font="default" size="100%"&gt;ạc sỹ Y học, Trường Đại học Y D&lt;/style&gt;&lt;style face="normal" font="default" charset="163" size="100%"&gt;ư&lt;/style&gt;&lt;style face="normal" font="default" size="100%"&gt;ợc, Đại học Thái Nguyên&lt;/style&gt;&lt;/pub-location&gt;&lt;urls&gt;&lt;/urls&gt;&lt;language&gt;v&lt;/language&gt;&lt;/record&gt;&lt;/Cite&gt;&lt;/EndNote&gt;</w:instrText>
      </w:r>
      <w:r w:rsidRPr="00692EAF">
        <w:rPr>
          <w:rFonts w:eastAsia="Times New Roman"/>
          <w:color w:val="000000"/>
          <w:sz w:val="28"/>
          <w:szCs w:val="28"/>
          <w:lang w:val="vi-VN" w:eastAsia="vi-VN"/>
        </w:rPr>
        <w:fldChar w:fldCharType="separate"/>
      </w:r>
      <w:r w:rsidR="0005489E">
        <w:rPr>
          <w:rFonts w:eastAsia="Times New Roman"/>
          <w:noProof/>
          <w:color w:val="000000"/>
          <w:sz w:val="28"/>
          <w:szCs w:val="28"/>
          <w:lang w:val="vi-VN" w:eastAsia="vi-VN"/>
        </w:rPr>
        <w:t>[</w:t>
      </w:r>
      <w:hyperlink w:anchor="_ENREF_52" w:tooltip="Tiến, 2004 #15" w:history="1">
        <w:r w:rsidR="0005489E">
          <w:rPr>
            <w:rFonts w:eastAsia="Times New Roman"/>
            <w:noProof/>
            <w:color w:val="000000"/>
            <w:sz w:val="28"/>
            <w:szCs w:val="28"/>
            <w:lang w:val="vi-VN" w:eastAsia="vi-VN"/>
          </w:rPr>
          <w:t>52</w:t>
        </w:r>
      </w:hyperlink>
      <w:r w:rsidR="0005489E">
        <w:rPr>
          <w:rFonts w:eastAsia="Times New Roman"/>
          <w:noProof/>
          <w:color w:val="000000"/>
          <w:sz w:val="28"/>
          <w:szCs w:val="28"/>
          <w:lang w:val="vi-VN" w:eastAsia="vi-VN"/>
        </w:rPr>
        <w:t>]</w:t>
      </w:r>
      <w:r w:rsidRPr="00692EAF">
        <w:rPr>
          <w:rFonts w:eastAsia="Times New Roman"/>
          <w:color w:val="000000"/>
          <w:sz w:val="28"/>
          <w:szCs w:val="28"/>
          <w:lang w:val="vi-VN" w:eastAsia="vi-VN"/>
        </w:rPr>
        <w:fldChar w:fldCharType="end"/>
      </w:r>
      <w:r w:rsidRPr="00692EAF">
        <w:rPr>
          <w:rFonts w:eastAsia="Times New Roman"/>
          <w:color w:val="000000"/>
          <w:sz w:val="28"/>
          <w:szCs w:val="28"/>
          <w:lang w:val="vi-VN" w:eastAsia="vi-VN"/>
        </w:rPr>
        <w:t>.</w:t>
      </w:r>
    </w:p>
    <w:p w:rsidR="0064730F" w:rsidRPr="00692EAF" w:rsidRDefault="0064730F" w:rsidP="0064730F">
      <w:pPr>
        <w:tabs>
          <w:tab w:val="left" w:pos="2730"/>
          <w:tab w:val="center" w:pos="4394"/>
        </w:tabs>
        <w:spacing w:line="360" w:lineRule="auto"/>
        <w:ind w:firstLine="567"/>
        <w:jc w:val="both"/>
        <w:rPr>
          <w:sz w:val="28"/>
          <w:szCs w:val="28"/>
          <w:lang w:val="vi-VN"/>
        </w:rPr>
      </w:pPr>
      <w:r w:rsidRPr="00692EAF">
        <w:rPr>
          <w:sz w:val="28"/>
          <w:szCs w:val="28"/>
          <w:lang w:val="vi-VN"/>
        </w:rPr>
        <w:t xml:space="preserve">Thái Nguyên là tỉnh có trữ lượng than lớn thứ hai cả nước, chỉ sau Quảng Ninh. Lực lượng lao động trong ngành khai thác than là tương đối lớn </w:t>
      </w:r>
      <w:r w:rsidRPr="00692EAF">
        <w:rPr>
          <w:sz w:val="28"/>
          <w:szCs w:val="28"/>
          <w:lang w:val="vi-VN"/>
        </w:rPr>
        <w:fldChar w:fldCharType="begin"/>
      </w:r>
      <w:r w:rsidR="0005489E">
        <w:rPr>
          <w:sz w:val="28"/>
          <w:szCs w:val="28"/>
          <w:lang w:val="vi-VN"/>
        </w:rPr>
        <w:instrText xml:space="preserve"> ADDIN EN.CITE &lt;EndNote&gt;&lt;Cite&gt;&lt;Author&gt;Lan&lt;/Author&gt;&lt;Year&gt;2010&lt;/Year&gt;&lt;RecNum&gt;13&lt;/RecNum&gt;&lt;DisplayText&gt;[35]&lt;/DisplayText&gt;&lt;record&gt;&lt;rec-number&gt;13&lt;/rec-number&gt;&lt;foreign-keys&gt;&lt;key app="EN" db-id="vexperfv0rfz57e2xwopavecrpvp0eaxwfvp"&gt;13&lt;/key&gt;&lt;/foreign-keys&gt;&lt;ref-type name="Book"&gt;6&lt;/ref-type&gt;&lt;contributors&gt;&lt;authors&gt;&lt;author&gt;&lt;style face="normal" font="default" size="100%"&gt;D&lt;/style&gt;&lt;style face="normal" font="default" charset="163" size="100%"&gt;ương Th&lt;/style&gt;&lt;style face="normal" font="default" size="100%"&gt;ị Lan&lt;/style&gt;&lt;/author&gt;&lt;/authors&gt;&lt;/contributors&gt;&lt;titles&gt;&lt;title&gt;&lt;style face="normal" font="default" size="100%"&gt;Nghiên cứu hoạt &lt;/style&gt;&lt;style face="normal" font="default" charset="238" size="100%"&gt;đ&lt;/style&gt;&lt;style face="normal" font="default" size="100%"&gt;ộng khai thác than tỉnh Thái Nguyên trên quan &lt;/style&gt;&lt;style face="normal" font="default" charset="238" size="100%"&gt;đi&lt;/style&gt;&lt;style face="normal" font="default" size="100%"&gt;ểm phát triển bền vững&lt;/style&gt;&lt;/title&gt;&lt;/titles&gt;&lt;dates&gt;&lt;year&gt;2010&lt;/year&gt;&lt;/dates&gt;&lt;pub-location&gt;&lt;style face="normal" font="default" size="100%"&gt;Luận v&lt;/style&gt;&lt;style face="normal" font="default" charset="238" size="100%"&gt;ăn Th&lt;/style&gt;&lt;style face="normal" font="default" size="100%"&gt;ạc sỹ khoa học &lt;/style&gt;&lt;style face="normal" font="default" charset="238" size="100%"&gt;đ&lt;/style&gt;&lt;style face="normal" font="default" size="100%"&gt;ịa lý, &lt;/style&gt;&lt;style face="normal" font="default" charset="238" size="100%"&gt;Đ&lt;/style&gt;&lt;style face="normal" font="default" size="100%"&gt;ại học S&lt;/style&gt;&lt;style face="normal" font="default" charset="163" size="100%"&gt;ư ph&lt;/style&gt;&lt;style face="normal" font="default" size="100%"&gt;ạm Thái Nguyên&lt;/style&gt;&lt;/pub-location&gt;&lt;urls&gt;&lt;/urls&gt;&lt;language&gt;v&lt;/language&gt;&lt;/record&gt;&lt;/Cite&gt;&lt;/EndNote&gt;</w:instrText>
      </w:r>
      <w:r w:rsidRPr="00692EAF">
        <w:rPr>
          <w:sz w:val="28"/>
          <w:szCs w:val="28"/>
          <w:lang w:val="vi-VN"/>
        </w:rPr>
        <w:fldChar w:fldCharType="separate"/>
      </w:r>
      <w:r w:rsidR="0005489E">
        <w:rPr>
          <w:noProof/>
          <w:sz w:val="28"/>
          <w:szCs w:val="28"/>
          <w:lang w:val="vi-VN"/>
        </w:rPr>
        <w:t>[</w:t>
      </w:r>
      <w:hyperlink w:anchor="_ENREF_35" w:tooltip="Lan, 2010 #13" w:history="1">
        <w:r w:rsidR="0005489E">
          <w:rPr>
            <w:noProof/>
            <w:sz w:val="28"/>
            <w:szCs w:val="28"/>
            <w:lang w:val="vi-VN"/>
          </w:rPr>
          <w:t>35</w:t>
        </w:r>
      </w:hyperlink>
      <w:r w:rsidR="0005489E">
        <w:rPr>
          <w:noProof/>
          <w:sz w:val="28"/>
          <w:szCs w:val="28"/>
          <w:lang w:val="vi-VN"/>
        </w:rPr>
        <w:t>]</w:t>
      </w:r>
      <w:r w:rsidRPr="00692EAF">
        <w:rPr>
          <w:sz w:val="28"/>
          <w:szCs w:val="28"/>
          <w:lang w:val="vi-VN"/>
        </w:rPr>
        <w:fldChar w:fldCharType="end"/>
      </w:r>
      <w:r w:rsidRPr="00692EAF">
        <w:rPr>
          <w:sz w:val="28"/>
          <w:szCs w:val="28"/>
          <w:lang w:val="vi-VN"/>
        </w:rPr>
        <w:t xml:space="preserve">. Đặc thù ở đây là </w:t>
      </w:r>
      <w:r w:rsidRPr="0068184C">
        <w:rPr>
          <w:sz w:val="28"/>
          <w:szCs w:val="28"/>
          <w:lang w:val="vi-VN"/>
        </w:rPr>
        <w:t xml:space="preserve">có nhiều </w:t>
      </w:r>
      <w:r w:rsidRPr="00692EAF">
        <w:rPr>
          <w:sz w:val="28"/>
          <w:szCs w:val="28"/>
          <w:lang w:val="vi-VN"/>
        </w:rPr>
        <w:t xml:space="preserve">than mỡ, </w:t>
      </w:r>
      <w:r w:rsidRPr="00754A48">
        <w:rPr>
          <w:sz w:val="28"/>
          <w:szCs w:val="28"/>
          <w:lang w:val="vi-VN"/>
        </w:rPr>
        <w:t xml:space="preserve">là </w:t>
      </w:r>
      <w:r w:rsidRPr="00692EAF">
        <w:rPr>
          <w:sz w:val="28"/>
          <w:szCs w:val="28"/>
          <w:lang w:val="vi-VN"/>
        </w:rPr>
        <w:t xml:space="preserve">loại than </w:t>
      </w:r>
      <w:r w:rsidRPr="00754A48">
        <w:rPr>
          <w:sz w:val="28"/>
          <w:szCs w:val="28"/>
          <w:lang w:val="vi-VN"/>
        </w:rPr>
        <w:t xml:space="preserve">chứa nhiều </w:t>
      </w:r>
      <w:r w:rsidRPr="00F1768D">
        <w:rPr>
          <w:sz w:val="28"/>
          <w:szCs w:val="28"/>
          <w:lang w:val="vi-VN"/>
        </w:rPr>
        <w:t>d</w:t>
      </w:r>
      <w:r>
        <w:rPr>
          <w:sz w:val="28"/>
          <w:szCs w:val="28"/>
          <w:lang w:val="vi-VN"/>
        </w:rPr>
        <w:t>ẫn xuấ</w:t>
      </w:r>
      <w:r w:rsidRPr="00F1768D">
        <w:rPr>
          <w:sz w:val="28"/>
          <w:szCs w:val="28"/>
          <w:lang w:val="vi-VN"/>
        </w:rPr>
        <w:t>t</w:t>
      </w:r>
      <w:r>
        <w:rPr>
          <w:sz w:val="28"/>
          <w:szCs w:val="28"/>
          <w:lang w:val="vi-VN"/>
        </w:rPr>
        <w:t xml:space="preserve"> carbua vòng</w:t>
      </w:r>
      <w:r w:rsidR="00A14798">
        <w:rPr>
          <w:sz w:val="28"/>
          <w:szCs w:val="28"/>
          <w:lang w:val="vi-VN"/>
        </w:rPr>
        <w:t>,</w:t>
      </w:r>
      <w:r w:rsidR="00A14798">
        <w:rPr>
          <w:sz w:val="28"/>
          <w:szCs w:val="28"/>
        </w:rPr>
        <w:t xml:space="preserve"> và </w:t>
      </w:r>
      <w:r w:rsidRPr="00F1768D">
        <w:rPr>
          <w:sz w:val="28"/>
          <w:szCs w:val="28"/>
          <w:lang w:val="vi-VN"/>
        </w:rPr>
        <w:t>lưu huỳnh được coi là</w:t>
      </w:r>
      <w:r w:rsidRPr="00754A48">
        <w:rPr>
          <w:sz w:val="28"/>
          <w:szCs w:val="28"/>
          <w:lang w:val="vi-VN"/>
        </w:rPr>
        <w:t xml:space="preserve"> </w:t>
      </w:r>
      <w:r w:rsidRPr="00692EAF">
        <w:rPr>
          <w:sz w:val="28"/>
          <w:szCs w:val="28"/>
          <w:lang w:val="vi-VN"/>
        </w:rPr>
        <w:t>dễ bám dính</w:t>
      </w:r>
      <w:r w:rsidRPr="001370EA">
        <w:rPr>
          <w:sz w:val="28"/>
          <w:szCs w:val="28"/>
          <w:lang w:val="vi-VN"/>
        </w:rPr>
        <w:t xml:space="preserve"> vào niêm mạc hơn các loại than khác</w:t>
      </w:r>
      <w:r w:rsidRPr="0068184C">
        <w:rPr>
          <w:sz w:val="28"/>
          <w:szCs w:val="28"/>
          <w:lang w:val="vi-VN"/>
        </w:rPr>
        <w:t>,</w:t>
      </w:r>
      <w:r w:rsidRPr="00692EAF">
        <w:rPr>
          <w:sz w:val="28"/>
          <w:szCs w:val="28"/>
          <w:lang w:val="vi-VN"/>
        </w:rPr>
        <w:t xml:space="preserve"> nguy cơ ảnh hưởng làm gia tăng các bệnh hô hấp</w:t>
      </w:r>
      <w:r w:rsidRPr="00A35C3D">
        <w:rPr>
          <w:sz w:val="28"/>
          <w:szCs w:val="28"/>
          <w:lang w:val="vi-VN"/>
        </w:rPr>
        <w:t xml:space="preserve"> cũng như nhiều bệnh khác</w:t>
      </w:r>
      <w:r w:rsidRPr="00692EAF">
        <w:rPr>
          <w:sz w:val="28"/>
          <w:szCs w:val="28"/>
          <w:lang w:val="vi-VN"/>
        </w:rPr>
        <w:t xml:space="preserve"> là khá cao</w:t>
      </w:r>
      <w:r w:rsidRPr="00B80BD6">
        <w:rPr>
          <w:sz w:val="28"/>
          <w:szCs w:val="28"/>
          <w:lang w:val="vi-VN"/>
        </w:rPr>
        <w:t>,</w:t>
      </w:r>
      <w:r w:rsidRPr="001370EA">
        <w:rPr>
          <w:sz w:val="28"/>
          <w:szCs w:val="28"/>
          <w:lang w:val="vi-VN"/>
        </w:rPr>
        <w:t xml:space="preserve"> đã được nhiều nhà khoa học ghi nhận </w:t>
      </w:r>
      <w:r w:rsidR="00AD2EB9">
        <w:rPr>
          <w:sz w:val="28"/>
          <w:szCs w:val="28"/>
          <w:lang w:val="vi-VN"/>
        </w:rPr>
        <w:fldChar w:fldCharType="begin"/>
      </w:r>
      <w:r w:rsidR="0005489E">
        <w:rPr>
          <w:sz w:val="28"/>
          <w:szCs w:val="28"/>
          <w:lang w:val="vi-VN"/>
        </w:rPr>
        <w:instrText xml:space="preserve"> ADDIN EN.CITE &lt;EndNote&gt;&lt;Cite&gt;&lt;Author&gt;Lan&lt;/Author&gt;&lt;Year&gt;2010&lt;/Year&gt;&lt;RecNum&gt;13&lt;/RecNum&gt;&lt;DisplayText&gt;[35]&lt;/DisplayText&gt;&lt;record&gt;&lt;rec-number&gt;13&lt;/rec-number&gt;&lt;foreign-keys&gt;&lt;key app="EN" db-id="vexperfv0rfz57e2xwopavecrpvp0eaxwfvp"&gt;13&lt;/key&gt;&lt;/foreign-keys&gt;&lt;ref-type name="Book"&gt;6&lt;/ref-type&gt;&lt;contributors&gt;&lt;authors&gt;&lt;author&gt;&lt;style face="normal" font="default" size="100%"&gt;D&lt;/style&gt;&lt;style face="normal" font="default" charset="163" size="100%"&gt;ương Th&lt;/style&gt;&lt;style face="normal" font="default" size="100%"&gt;ị Lan&lt;/style&gt;&lt;/author&gt;&lt;/authors&gt;&lt;/contributors&gt;&lt;titles&gt;&lt;title&gt;&lt;style face="normal" font="default" size="100%"&gt;Nghiên cứu hoạt &lt;/style&gt;&lt;style face="normal" font="default" charset="238" size="100%"&gt;đ&lt;/style&gt;&lt;style face="normal" font="default" size="100%"&gt;ộng khai thác than tỉnh Thái Nguyên trên quan &lt;/style&gt;&lt;style face="normal" font="default" charset="238" size="100%"&gt;đi&lt;/style&gt;&lt;style face="normal" font="default" size="100%"&gt;ểm phát triển bền vững&lt;/style&gt;&lt;/title&gt;&lt;/titles&gt;&lt;dates&gt;&lt;year&gt;2010&lt;/year&gt;&lt;/dates&gt;&lt;pub-location&gt;&lt;style face="normal" font="default" size="100%"&gt;Luận v&lt;/style&gt;&lt;style face="normal" font="default" charset="238" size="100%"&gt;ăn Th&lt;/style&gt;&lt;style face="normal" font="default" size="100%"&gt;ạc sỹ khoa học &lt;/style&gt;&lt;style face="normal" font="default" charset="238" size="100%"&gt;đ&lt;/style&gt;&lt;style face="normal" font="default" size="100%"&gt;ịa lý, &lt;/style&gt;&lt;style face="normal" font="default" charset="238" size="100%"&gt;Đ&lt;/style&gt;&lt;style face="normal" font="default" size="100%"&gt;ại học S&lt;/style&gt;&lt;style face="normal" font="default" charset="163" size="100%"&gt;ư ph&lt;/style&gt;&lt;style face="normal" font="default" size="100%"&gt;ạm Thái Nguyên&lt;/style&gt;&lt;/pub-location&gt;&lt;urls&gt;&lt;/urls&gt;&lt;language&gt;v&lt;/language&gt;&lt;/record&gt;&lt;/Cite&gt;&lt;/EndNote&gt;</w:instrText>
      </w:r>
      <w:r w:rsidR="00AD2EB9">
        <w:rPr>
          <w:sz w:val="28"/>
          <w:szCs w:val="28"/>
          <w:lang w:val="vi-VN"/>
        </w:rPr>
        <w:fldChar w:fldCharType="separate"/>
      </w:r>
      <w:r w:rsidR="0005489E">
        <w:rPr>
          <w:noProof/>
          <w:sz w:val="28"/>
          <w:szCs w:val="28"/>
          <w:lang w:val="vi-VN"/>
        </w:rPr>
        <w:t>[</w:t>
      </w:r>
      <w:hyperlink w:anchor="_ENREF_35" w:tooltip="Lan, 2010 #13" w:history="1">
        <w:r w:rsidR="0005489E">
          <w:rPr>
            <w:noProof/>
            <w:sz w:val="28"/>
            <w:szCs w:val="28"/>
            <w:lang w:val="vi-VN"/>
          </w:rPr>
          <w:t>35</w:t>
        </w:r>
      </w:hyperlink>
      <w:r w:rsidR="0005489E">
        <w:rPr>
          <w:noProof/>
          <w:sz w:val="28"/>
          <w:szCs w:val="28"/>
          <w:lang w:val="vi-VN"/>
        </w:rPr>
        <w:t>]</w:t>
      </w:r>
      <w:r w:rsidR="00AD2EB9">
        <w:rPr>
          <w:sz w:val="28"/>
          <w:szCs w:val="28"/>
          <w:lang w:val="vi-VN"/>
        </w:rPr>
        <w:fldChar w:fldCharType="end"/>
      </w:r>
      <w:r w:rsidR="00AD2EB9">
        <w:rPr>
          <w:sz w:val="28"/>
          <w:szCs w:val="28"/>
        </w:rPr>
        <w:t xml:space="preserve">, </w:t>
      </w:r>
      <w:r w:rsidR="00AD2EB9">
        <w:rPr>
          <w:sz w:val="28"/>
          <w:szCs w:val="28"/>
        </w:rPr>
        <w:fldChar w:fldCharType="begin"/>
      </w:r>
      <w:r w:rsidR="0005489E">
        <w:rPr>
          <w:sz w:val="28"/>
          <w:szCs w:val="28"/>
        </w:rPr>
        <w:instrText xml:space="preserve"> ADDIN EN.CITE &lt;EndNote&gt;&lt;Cite&gt;&lt;Author&gt;Thái&lt;/Author&gt;&lt;Year&gt;1999&lt;/Year&gt;&lt;RecNum&gt;16&lt;/RecNum&gt;&lt;DisplayText&gt;[48]&lt;/DisplayText&gt;&lt;record&gt;&lt;rec-number&gt;16&lt;/rec-number&gt;&lt;foreign-keys&gt;&lt;key app="EN" db-id="vexperfv0rfz57e2xwopavecrpvp0eaxwfvp"&gt;16&lt;/key&gt;&lt;/foreign-keys&gt;&lt;ref-type name="Book"&gt;6&lt;/ref-type&gt;&lt;contributors&gt;&lt;authors&gt;&lt;author&gt;Nguyễn Quý Thái &lt;/author&gt;&lt;/authors&gt;&lt;/contributors&gt;&lt;titles&gt;&lt;title&gt;&lt;style face="normal" font="default" size="100%"&gt;Nghiên cứu thực trạng và một số yếu tố nguy c&lt;/style&gt;&lt;style face="normal" font="default" charset="163" size="100%"&gt;ơ liên quan t&lt;/style&gt;&lt;style face="normal" font="default" size="100%"&gt;ới bệnh nấm da ở công nhân mỏ than Làng Cẩm, Phấn Mễ - tỉnh Thái Nguyên&lt;/style&gt;&lt;/title&gt;&lt;/titles&gt;&lt;dates&gt;&lt;year&gt;1999&lt;/year&gt;&lt;/dates&gt;&lt;pub-location&gt;&lt;style face="normal" font="default" size="100%"&gt;Luận v&lt;/style&gt;&lt;style face="normal" font="default" charset="238" size="100%"&gt;ăn Th&lt;/style&gt;&lt;style face="normal" font="default" size="100%"&gt;ạc sỹ Y khoa, Trường Đại học Y D&lt;/style&gt;&lt;style face="normal" font="default" charset="163" size="100%"&gt;ư&lt;/style&gt;&lt;style face="normal" font="default" size="100%"&gt;ợc, Đại học Thái Nguyên&lt;/style&gt;&lt;/pub-location&gt;&lt;urls&gt;&lt;/urls&gt;&lt;language&gt;v&lt;/language&gt;&lt;/record&gt;&lt;/Cite&gt;&lt;/EndNote&gt;</w:instrText>
      </w:r>
      <w:r w:rsidR="00AD2EB9">
        <w:rPr>
          <w:sz w:val="28"/>
          <w:szCs w:val="28"/>
        </w:rPr>
        <w:fldChar w:fldCharType="separate"/>
      </w:r>
      <w:r w:rsidR="0005489E">
        <w:rPr>
          <w:noProof/>
          <w:sz w:val="28"/>
          <w:szCs w:val="28"/>
        </w:rPr>
        <w:t>[</w:t>
      </w:r>
      <w:hyperlink w:anchor="_ENREF_48" w:tooltip="Thái, 1999 #16" w:history="1">
        <w:r w:rsidR="0005489E">
          <w:rPr>
            <w:noProof/>
            <w:sz w:val="28"/>
            <w:szCs w:val="28"/>
          </w:rPr>
          <w:t>48</w:t>
        </w:r>
      </w:hyperlink>
      <w:r w:rsidR="0005489E">
        <w:rPr>
          <w:noProof/>
          <w:sz w:val="28"/>
          <w:szCs w:val="28"/>
        </w:rPr>
        <w:t>]</w:t>
      </w:r>
      <w:r w:rsidR="00AD2EB9">
        <w:rPr>
          <w:sz w:val="28"/>
          <w:szCs w:val="28"/>
        </w:rPr>
        <w:fldChar w:fldCharType="end"/>
      </w:r>
      <w:r w:rsidRPr="00692EAF">
        <w:rPr>
          <w:sz w:val="28"/>
          <w:szCs w:val="28"/>
          <w:lang w:val="vi-VN"/>
        </w:rPr>
        <w:t xml:space="preserve">. Năm 2004, tác giả Nguyễn Quý Thái đã </w:t>
      </w:r>
      <w:r w:rsidRPr="001D53C0">
        <w:rPr>
          <w:sz w:val="28"/>
          <w:szCs w:val="28"/>
          <w:lang w:val="vi-VN"/>
        </w:rPr>
        <w:t>nghiên cứu thành công</w:t>
      </w:r>
      <w:r w:rsidRPr="00692EAF">
        <w:rPr>
          <w:sz w:val="28"/>
          <w:szCs w:val="28"/>
          <w:lang w:val="vi-VN"/>
        </w:rPr>
        <w:t xml:space="preserve"> </w:t>
      </w:r>
      <w:r w:rsidRPr="00981824">
        <w:rPr>
          <w:sz w:val="28"/>
          <w:szCs w:val="28"/>
          <w:lang w:val="vi-VN"/>
        </w:rPr>
        <w:t xml:space="preserve">các giải pháp </w:t>
      </w:r>
      <w:r w:rsidRPr="00692EAF">
        <w:rPr>
          <w:sz w:val="28"/>
          <w:szCs w:val="28"/>
          <w:lang w:val="vi-VN"/>
        </w:rPr>
        <w:t xml:space="preserve">can thiệp giảm thiểu bệnh nấm da trên công nhân khai thác than Thái Nguyên </w:t>
      </w:r>
      <w:r w:rsidRPr="00692EAF">
        <w:rPr>
          <w:sz w:val="28"/>
          <w:szCs w:val="28"/>
          <w:lang w:val="vi-VN"/>
        </w:rPr>
        <w:fldChar w:fldCharType="begin"/>
      </w:r>
      <w:r w:rsidR="0005489E">
        <w:rPr>
          <w:sz w:val="28"/>
          <w:szCs w:val="28"/>
          <w:lang w:val="vi-VN"/>
        </w:rPr>
        <w:instrText xml:space="preserve"> ADDIN EN.CITE &lt;EndNote&gt;&lt;Cite&gt;&lt;Author&gt;Thái&lt;/Author&gt;&lt;Year&gt;2004&lt;/Year&gt;&lt;RecNum&gt;48&lt;/RecNum&gt;&lt;DisplayText&gt;[49]&lt;/DisplayText&gt;&lt;record&gt;&lt;rec-number&gt;48&lt;/rec-number&gt;&lt;foreign-keys&gt;&lt;key app="EN" db-id="vexperfv0rfz57e2xwopavecrpvp0eaxwfvp"&gt;48&lt;/key&gt;&lt;/foreign-keys&gt;&lt;ref-type name="Book"&gt;6&lt;/ref-type&gt;&lt;contributors&gt;&lt;authors&gt;&lt;author&gt;Nguyễn Quý Thái &lt;/author&gt;&lt;/authors&gt;&lt;/contributors&gt;&lt;titles&gt;&lt;title&gt;&lt;style face="normal" font="default" charset="238" size="100%"&gt;Đ&lt;/style&gt;&lt;style face="normal" font="default" size="100%"&gt;ặc &lt;/style&gt;&lt;style face="normal" font="default" charset="238" size="100%"&gt;đi&lt;/style&gt;&lt;style face="normal" font="default" size="100%"&gt;ểm dịch tễ học, yếu tố nguy c&lt;/style&gt;&lt;style face="normal" font="default" charset="163" size="100%"&gt;ơ và gi&lt;/style&gt;&lt;style face="normal" font="default" size="100%"&gt;ải pháp can thiệp phòng bệnh nấm da cho công nhân khai thác than tại Thái Nguyên&lt;/style&gt;&lt;/title&gt;&lt;/titles&gt;&lt;dates&gt;&lt;year&gt;2004&lt;/year&gt;&lt;/dates&gt;&lt;pub-location&gt;&lt;style face="normal" font="default" size="100%"&gt;Luận án Tiến sỹ Y học, Tr&lt;/style&gt;&lt;style face="normal" font="default" charset="163" size="100%"&gt;ư&lt;/style&gt;&lt;style face="normal" font="default" size="100%"&gt;ờng &lt;/style&gt;&lt;style face="normal" font="default" charset="238" size="100%"&gt;Đ&lt;/style&gt;&lt;style face="normal" font="default" size="100%"&gt;ại học Y Hà Nội&lt;/style&gt;&lt;/pub-location&gt;&lt;urls&gt;&lt;/urls&gt;&lt;language&gt;v&lt;/language&gt;&lt;/record&gt;&lt;/Cite&gt;&lt;/EndNote&gt;</w:instrText>
      </w:r>
      <w:r w:rsidRPr="00692EAF">
        <w:rPr>
          <w:sz w:val="28"/>
          <w:szCs w:val="28"/>
          <w:lang w:val="vi-VN"/>
        </w:rPr>
        <w:fldChar w:fldCharType="separate"/>
      </w:r>
      <w:r w:rsidR="0005489E">
        <w:rPr>
          <w:noProof/>
          <w:sz w:val="28"/>
          <w:szCs w:val="28"/>
          <w:lang w:val="vi-VN"/>
        </w:rPr>
        <w:t>[</w:t>
      </w:r>
      <w:hyperlink w:anchor="_ENREF_49" w:tooltip="Thái, 2004 #48" w:history="1">
        <w:r w:rsidR="0005489E">
          <w:rPr>
            <w:noProof/>
            <w:sz w:val="28"/>
            <w:szCs w:val="28"/>
            <w:lang w:val="vi-VN"/>
          </w:rPr>
          <w:t>49</w:t>
        </w:r>
      </w:hyperlink>
      <w:r w:rsidR="0005489E">
        <w:rPr>
          <w:noProof/>
          <w:sz w:val="28"/>
          <w:szCs w:val="28"/>
          <w:lang w:val="vi-VN"/>
        </w:rPr>
        <w:t>]</w:t>
      </w:r>
      <w:r w:rsidRPr="00692EAF">
        <w:rPr>
          <w:sz w:val="28"/>
          <w:szCs w:val="28"/>
          <w:lang w:val="vi-VN"/>
        </w:rPr>
        <w:fldChar w:fldCharType="end"/>
      </w:r>
      <w:r w:rsidRPr="00692EAF">
        <w:rPr>
          <w:sz w:val="28"/>
          <w:szCs w:val="28"/>
          <w:lang w:val="vi-VN"/>
        </w:rPr>
        <w:t>.</w:t>
      </w:r>
      <w:r w:rsidRPr="001D53C0">
        <w:rPr>
          <w:sz w:val="28"/>
          <w:szCs w:val="28"/>
          <w:lang w:val="vi-VN"/>
        </w:rPr>
        <w:t xml:space="preserve"> Tuy nhiên</w:t>
      </w:r>
      <w:r w:rsidRPr="00692EAF">
        <w:rPr>
          <w:sz w:val="28"/>
          <w:szCs w:val="28"/>
          <w:lang w:val="vi-VN"/>
        </w:rPr>
        <w:t xml:space="preserve"> </w:t>
      </w:r>
      <w:r w:rsidRPr="00B80BD6">
        <w:rPr>
          <w:sz w:val="28"/>
          <w:szCs w:val="28"/>
          <w:lang w:val="vi-VN"/>
        </w:rPr>
        <w:t>các công trình nghiên cứu, đặc biệt là các giải pháp can thiệp</w:t>
      </w:r>
      <w:r w:rsidRPr="000C145B">
        <w:rPr>
          <w:sz w:val="28"/>
          <w:szCs w:val="28"/>
          <w:lang w:val="vi-VN"/>
        </w:rPr>
        <w:t xml:space="preserve"> phòng chống các bệnh đường hô hấp </w:t>
      </w:r>
      <w:r w:rsidRPr="001903A9">
        <w:rPr>
          <w:sz w:val="28"/>
          <w:szCs w:val="28"/>
          <w:lang w:val="vi-VN"/>
        </w:rPr>
        <w:t>còn rất ít</w:t>
      </w:r>
      <w:r w:rsidRPr="006C763A">
        <w:rPr>
          <w:sz w:val="28"/>
          <w:szCs w:val="28"/>
          <w:lang w:val="vi-VN"/>
        </w:rPr>
        <w:t>.</w:t>
      </w:r>
      <w:r w:rsidRPr="00692EAF">
        <w:rPr>
          <w:sz w:val="28"/>
          <w:szCs w:val="28"/>
          <w:lang w:val="vi-VN"/>
        </w:rPr>
        <w:t xml:space="preserve"> </w:t>
      </w:r>
      <w:r w:rsidRPr="006C763A">
        <w:rPr>
          <w:sz w:val="28"/>
          <w:szCs w:val="28"/>
          <w:lang w:val="vi-VN"/>
        </w:rPr>
        <w:t>Nghiên cứu các giải pháp</w:t>
      </w:r>
      <w:r w:rsidRPr="00692EAF">
        <w:rPr>
          <w:sz w:val="28"/>
          <w:szCs w:val="28"/>
          <w:lang w:val="vi-VN"/>
        </w:rPr>
        <w:t xml:space="preserve"> giảm thiểu ảnh hưởng của các yếu tố tác hại nghề nghiệp, dự phòng các bệnh hô hấp cho công nhân khai thác than tại Thái Nguyên đã trở thành vấn đề cấp thiết. Từ thực tiễn điều kiện lao động và sức khỏe </w:t>
      </w:r>
      <w:r w:rsidRPr="00285809">
        <w:rPr>
          <w:sz w:val="28"/>
          <w:szCs w:val="28"/>
          <w:lang w:val="vi-VN"/>
        </w:rPr>
        <w:t xml:space="preserve">công nhân </w:t>
      </w:r>
      <w:r w:rsidRPr="00692EAF">
        <w:rPr>
          <w:sz w:val="28"/>
          <w:szCs w:val="28"/>
          <w:lang w:val="vi-VN"/>
        </w:rPr>
        <w:t xml:space="preserve">tại các mỏ than kết hợp với những kinh nghiệm của nhiều tác giả đã thu được, chúng tôi tiến hành nghiên cứu đề tài </w:t>
      </w:r>
      <w:r w:rsidRPr="00692EAF">
        <w:rPr>
          <w:i/>
          <w:sz w:val="28"/>
          <w:szCs w:val="28"/>
          <w:lang w:val="vi-VN"/>
        </w:rPr>
        <w:t>“Thực trạng bệ</w:t>
      </w:r>
      <w:r>
        <w:rPr>
          <w:i/>
          <w:sz w:val="28"/>
          <w:szCs w:val="28"/>
          <w:lang w:val="vi-VN"/>
        </w:rPr>
        <w:t>nh</w:t>
      </w:r>
      <w:r w:rsidRPr="00C02CA7">
        <w:rPr>
          <w:i/>
          <w:sz w:val="28"/>
          <w:szCs w:val="28"/>
          <w:lang w:val="vi-VN"/>
        </w:rPr>
        <w:t xml:space="preserve"> đường hô hấp</w:t>
      </w:r>
      <w:r w:rsidRPr="00692EAF">
        <w:rPr>
          <w:i/>
          <w:sz w:val="28"/>
          <w:szCs w:val="28"/>
          <w:lang w:val="vi-VN"/>
        </w:rPr>
        <w:t>, yếu tố liên quan và hiệu quả một số giải pháp can thiệp trên công nhân mỏ than Phấn Mễ, Thái Nguyên”</w:t>
      </w:r>
      <w:r w:rsidRPr="00692EAF">
        <w:rPr>
          <w:sz w:val="28"/>
          <w:szCs w:val="28"/>
          <w:lang w:val="vi-VN"/>
        </w:rPr>
        <w:t xml:space="preserve"> nhằm </w:t>
      </w:r>
      <w:r w:rsidRPr="00C02CA7">
        <w:rPr>
          <w:sz w:val="28"/>
          <w:szCs w:val="28"/>
          <w:lang w:val="vi-VN"/>
        </w:rPr>
        <w:t>đáp ứng</w:t>
      </w:r>
      <w:r w:rsidRPr="00692EAF">
        <w:rPr>
          <w:sz w:val="28"/>
          <w:szCs w:val="28"/>
          <w:lang w:val="vi-VN"/>
        </w:rPr>
        <w:t xml:space="preserve"> các mục tiêu sau đây:</w:t>
      </w:r>
    </w:p>
    <w:p w:rsidR="0064730F" w:rsidRPr="00692EAF" w:rsidRDefault="0064730F" w:rsidP="0064730F">
      <w:pPr>
        <w:numPr>
          <w:ilvl w:val="0"/>
          <w:numId w:val="12"/>
        </w:numPr>
        <w:tabs>
          <w:tab w:val="left" w:pos="851"/>
        </w:tabs>
        <w:spacing w:line="360" w:lineRule="auto"/>
        <w:ind w:left="0" w:firstLine="567"/>
        <w:jc w:val="both"/>
        <w:rPr>
          <w:i/>
          <w:spacing w:val="-6"/>
          <w:sz w:val="28"/>
          <w:szCs w:val="28"/>
          <w:lang w:val="vi-VN"/>
        </w:rPr>
      </w:pPr>
      <w:r w:rsidRPr="00692EAF">
        <w:rPr>
          <w:i/>
          <w:spacing w:val="-6"/>
          <w:sz w:val="28"/>
          <w:szCs w:val="28"/>
          <w:lang w:val="vi-VN"/>
        </w:rPr>
        <w:t xml:space="preserve">Mô tả thực trạng một số yếu tố môi trường, bệnh </w:t>
      </w:r>
      <w:r w:rsidRPr="00C02CA7">
        <w:rPr>
          <w:i/>
          <w:spacing w:val="-6"/>
          <w:sz w:val="28"/>
          <w:szCs w:val="28"/>
          <w:lang w:val="vi-VN"/>
        </w:rPr>
        <w:t xml:space="preserve">đường hô hấp </w:t>
      </w:r>
      <w:r w:rsidRPr="00692EAF">
        <w:rPr>
          <w:i/>
          <w:spacing w:val="-6"/>
          <w:sz w:val="28"/>
          <w:szCs w:val="28"/>
          <w:lang w:val="vi-VN"/>
        </w:rPr>
        <w:t>và một số yếu tố liên quan ở công nhân khai thác than tại mỏ than Phấn Mễ, Thái Nguyên năm 2015.</w:t>
      </w:r>
    </w:p>
    <w:p w:rsidR="0064730F" w:rsidRPr="00692EAF" w:rsidRDefault="0064730F" w:rsidP="0064730F">
      <w:pPr>
        <w:numPr>
          <w:ilvl w:val="0"/>
          <w:numId w:val="12"/>
        </w:numPr>
        <w:tabs>
          <w:tab w:val="left" w:pos="851"/>
        </w:tabs>
        <w:spacing w:line="360" w:lineRule="auto"/>
        <w:ind w:left="0" w:firstLine="567"/>
        <w:jc w:val="both"/>
        <w:rPr>
          <w:i/>
          <w:sz w:val="28"/>
          <w:szCs w:val="28"/>
          <w:lang w:val="vi-VN"/>
        </w:rPr>
      </w:pPr>
      <w:r w:rsidRPr="00692EAF">
        <w:rPr>
          <w:i/>
          <w:sz w:val="28"/>
          <w:szCs w:val="28"/>
          <w:lang w:val="vi-VN"/>
        </w:rPr>
        <w:t xml:space="preserve">Đánh giá hiệu quả một số giải pháp can thiệp nhằm giảm nhẹ hậu quả bệnh hô hấp ở công nhân </w:t>
      </w:r>
      <w:r w:rsidRPr="0085139E">
        <w:rPr>
          <w:i/>
          <w:sz w:val="28"/>
          <w:szCs w:val="28"/>
          <w:lang w:val="vi-VN"/>
        </w:rPr>
        <w:t>khai thác</w:t>
      </w:r>
      <w:r w:rsidRPr="00692EAF">
        <w:rPr>
          <w:i/>
          <w:sz w:val="28"/>
          <w:szCs w:val="28"/>
          <w:lang w:val="vi-VN"/>
        </w:rPr>
        <w:t xml:space="preserve"> than Phấn Mễ</w:t>
      </w:r>
      <w:r>
        <w:rPr>
          <w:i/>
          <w:sz w:val="28"/>
          <w:szCs w:val="28"/>
          <w:lang w:val="vi-VN"/>
        </w:rPr>
        <w:t>, Thái Nguyê</w:t>
      </w:r>
      <w:r w:rsidRPr="00BF67AC">
        <w:rPr>
          <w:i/>
          <w:sz w:val="28"/>
          <w:szCs w:val="28"/>
          <w:lang w:val="vi-VN"/>
        </w:rPr>
        <w:t>n.</w:t>
      </w:r>
    </w:p>
    <w:p w:rsidR="0064730F" w:rsidRPr="00692EAF" w:rsidRDefault="0064730F" w:rsidP="0064730F">
      <w:pPr>
        <w:tabs>
          <w:tab w:val="center" w:pos="4709"/>
        </w:tabs>
        <w:spacing w:line="360" w:lineRule="auto"/>
        <w:ind w:firstLine="629"/>
        <w:jc w:val="both"/>
        <w:outlineLvl w:val="0"/>
        <w:rPr>
          <w:rFonts w:eastAsia="Times New Roman"/>
          <w:color w:val="000000"/>
          <w:sz w:val="28"/>
          <w:szCs w:val="28"/>
          <w:lang w:val="vi-VN" w:eastAsia="vi-VN"/>
        </w:rPr>
      </w:pPr>
    </w:p>
    <w:p w:rsidR="00580A71" w:rsidRPr="00692EAF" w:rsidRDefault="00580A71" w:rsidP="00580A71">
      <w:pPr>
        <w:tabs>
          <w:tab w:val="left" w:pos="2730"/>
          <w:tab w:val="center" w:pos="4394"/>
        </w:tabs>
        <w:spacing w:line="360" w:lineRule="auto"/>
        <w:jc w:val="center"/>
        <w:rPr>
          <w:b/>
          <w:sz w:val="28"/>
          <w:szCs w:val="28"/>
          <w:lang w:val="vi-VN"/>
        </w:rPr>
      </w:pPr>
    </w:p>
    <w:p w:rsidR="00EF0388" w:rsidRDefault="00EF0388" w:rsidP="00EF0388">
      <w:pPr>
        <w:tabs>
          <w:tab w:val="left" w:pos="2025"/>
          <w:tab w:val="left" w:pos="2730"/>
          <w:tab w:val="center" w:pos="4394"/>
        </w:tabs>
        <w:spacing w:line="360" w:lineRule="auto"/>
        <w:rPr>
          <w:b/>
          <w:sz w:val="28"/>
          <w:szCs w:val="28"/>
        </w:rPr>
      </w:pPr>
    </w:p>
    <w:p w:rsidR="005C03CF" w:rsidRDefault="005C03CF" w:rsidP="00EF0388">
      <w:pPr>
        <w:tabs>
          <w:tab w:val="left" w:pos="2025"/>
          <w:tab w:val="left" w:pos="2730"/>
          <w:tab w:val="center" w:pos="4394"/>
        </w:tabs>
        <w:spacing w:line="360" w:lineRule="auto"/>
        <w:jc w:val="center"/>
        <w:rPr>
          <w:b/>
          <w:sz w:val="28"/>
          <w:szCs w:val="28"/>
        </w:rPr>
      </w:pPr>
      <w:r w:rsidRPr="00692EAF">
        <w:rPr>
          <w:b/>
          <w:sz w:val="28"/>
          <w:szCs w:val="28"/>
          <w:lang w:val="vi-VN"/>
        </w:rPr>
        <w:lastRenderedPageBreak/>
        <w:t>Chương I. TỔNG QUAN TÀI LIỆU</w:t>
      </w:r>
    </w:p>
    <w:p w:rsidR="0099360D" w:rsidRPr="0099360D" w:rsidRDefault="0099360D" w:rsidP="00580A71">
      <w:pPr>
        <w:tabs>
          <w:tab w:val="left" w:pos="2730"/>
          <w:tab w:val="center" w:pos="4394"/>
        </w:tabs>
        <w:spacing w:line="360" w:lineRule="auto"/>
        <w:jc w:val="center"/>
        <w:rPr>
          <w:i/>
          <w:sz w:val="28"/>
          <w:szCs w:val="28"/>
        </w:rPr>
      </w:pPr>
    </w:p>
    <w:p w:rsidR="00580A71" w:rsidRPr="00692EAF" w:rsidRDefault="005C03CF" w:rsidP="00580A71">
      <w:pPr>
        <w:tabs>
          <w:tab w:val="left" w:pos="2730"/>
          <w:tab w:val="center" w:pos="4394"/>
        </w:tabs>
        <w:spacing w:line="360" w:lineRule="auto"/>
        <w:jc w:val="both"/>
        <w:rPr>
          <w:b/>
          <w:sz w:val="28"/>
          <w:szCs w:val="28"/>
          <w:lang w:val="vi-VN"/>
        </w:rPr>
      </w:pPr>
      <w:r w:rsidRPr="00692EAF">
        <w:rPr>
          <w:b/>
          <w:sz w:val="28"/>
          <w:szCs w:val="28"/>
          <w:lang w:val="vi-VN"/>
        </w:rPr>
        <w:t>1.</w:t>
      </w:r>
      <w:r w:rsidR="00580A71" w:rsidRPr="00692EAF">
        <w:rPr>
          <w:b/>
          <w:sz w:val="28"/>
          <w:szCs w:val="28"/>
          <w:lang w:val="vi-VN"/>
        </w:rPr>
        <w:t>1. Một số nghiên cứu về môi trường lao động, bệ</w:t>
      </w:r>
      <w:r w:rsidR="00D879C4">
        <w:rPr>
          <w:b/>
          <w:sz w:val="28"/>
          <w:szCs w:val="28"/>
          <w:lang w:val="vi-VN"/>
        </w:rPr>
        <w:t xml:space="preserve">nh </w:t>
      </w:r>
      <w:r w:rsidR="00D879C4">
        <w:rPr>
          <w:b/>
          <w:sz w:val="28"/>
          <w:szCs w:val="28"/>
        </w:rPr>
        <w:t>đường hô hấp</w:t>
      </w:r>
      <w:r w:rsidR="00580A71" w:rsidRPr="00692EAF">
        <w:rPr>
          <w:b/>
          <w:sz w:val="28"/>
          <w:szCs w:val="28"/>
          <w:lang w:val="vi-VN"/>
        </w:rPr>
        <w:t xml:space="preserve"> và yếu tố liên quan đến bệ</w:t>
      </w:r>
      <w:r w:rsidR="00FA7D57">
        <w:rPr>
          <w:b/>
          <w:sz w:val="28"/>
          <w:szCs w:val="28"/>
          <w:lang w:val="vi-VN"/>
        </w:rPr>
        <w:t>n</w:t>
      </w:r>
      <w:r w:rsidR="00FA7D57">
        <w:rPr>
          <w:b/>
          <w:sz w:val="28"/>
          <w:szCs w:val="28"/>
        </w:rPr>
        <w:t>h</w:t>
      </w:r>
      <w:r w:rsidR="00D879C4">
        <w:rPr>
          <w:b/>
          <w:sz w:val="28"/>
          <w:szCs w:val="28"/>
        </w:rPr>
        <w:t xml:space="preserve"> </w:t>
      </w:r>
      <w:r w:rsidR="00580A71" w:rsidRPr="00692EAF">
        <w:rPr>
          <w:b/>
          <w:sz w:val="28"/>
          <w:szCs w:val="28"/>
          <w:lang w:val="vi-VN"/>
        </w:rPr>
        <w:t xml:space="preserve">ở công nhân khai thác than </w:t>
      </w:r>
    </w:p>
    <w:p w:rsidR="00580A71" w:rsidRPr="00692EAF" w:rsidRDefault="00580A71" w:rsidP="00580A71">
      <w:pPr>
        <w:spacing w:line="360" w:lineRule="auto"/>
        <w:jc w:val="both"/>
        <w:outlineLvl w:val="0"/>
        <w:rPr>
          <w:b/>
          <w:i/>
          <w:sz w:val="28"/>
          <w:szCs w:val="28"/>
          <w:lang w:val="vi-VN"/>
        </w:rPr>
      </w:pPr>
      <w:r w:rsidRPr="00692EAF">
        <w:rPr>
          <w:b/>
          <w:i/>
          <w:sz w:val="28"/>
          <w:szCs w:val="28"/>
          <w:lang w:val="vi-VN"/>
        </w:rPr>
        <w:t>1.1</w:t>
      </w:r>
      <w:r w:rsidR="005C03CF" w:rsidRPr="00692EAF">
        <w:rPr>
          <w:b/>
          <w:i/>
          <w:sz w:val="28"/>
          <w:szCs w:val="28"/>
          <w:lang w:val="vi-VN"/>
        </w:rPr>
        <w:t>.1</w:t>
      </w:r>
      <w:r w:rsidRPr="00692EAF">
        <w:rPr>
          <w:b/>
          <w:i/>
          <w:sz w:val="28"/>
          <w:szCs w:val="28"/>
          <w:lang w:val="vi-VN"/>
        </w:rPr>
        <w:t>. Môi trường lao động của công nhân khai thác than</w:t>
      </w:r>
    </w:p>
    <w:p w:rsidR="00580A71" w:rsidRPr="00692EAF" w:rsidRDefault="00580A71" w:rsidP="00580A71">
      <w:pPr>
        <w:spacing w:line="360" w:lineRule="auto"/>
        <w:jc w:val="both"/>
        <w:rPr>
          <w:i/>
          <w:sz w:val="28"/>
          <w:szCs w:val="28"/>
          <w:lang w:val="vi-VN" w:eastAsia="en-US"/>
        </w:rPr>
      </w:pPr>
      <w:r w:rsidRPr="00692EAF">
        <w:rPr>
          <w:i/>
          <w:sz w:val="28"/>
          <w:szCs w:val="28"/>
          <w:lang w:val="vi-VN" w:eastAsia="en-US"/>
        </w:rPr>
        <w:t>1.1.</w:t>
      </w:r>
      <w:r w:rsidR="005C03CF" w:rsidRPr="00692EAF">
        <w:rPr>
          <w:i/>
          <w:sz w:val="28"/>
          <w:szCs w:val="28"/>
          <w:lang w:val="vi-VN" w:eastAsia="en-US"/>
        </w:rPr>
        <w:t>1.</w:t>
      </w:r>
      <w:r w:rsidRPr="00692EAF">
        <w:rPr>
          <w:i/>
          <w:sz w:val="28"/>
          <w:szCs w:val="28"/>
          <w:lang w:val="vi-VN" w:eastAsia="en-US"/>
        </w:rPr>
        <w:t xml:space="preserve">1. </w:t>
      </w:r>
      <w:r w:rsidRPr="00692EAF">
        <w:rPr>
          <w:i/>
          <w:sz w:val="28"/>
          <w:szCs w:val="28"/>
          <w:lang w:val="vi-VN"/>
        </w:rPr>
        <w:t>Quy trình khai thác than</w:t>
      </w:r>
    </w:p>
    <w:p w:rsidR="00580A71" w:rsidRPr="00543BA1" w:rsidRDefault="00580A71" w:rsidP="00580A71">
      <w:pPr>
        <w:spacing w:line="360" w:lineRule="auto"/>
        <w:ind w:firstLine="567"/>
        <w:jc w:val="both"/>
        <w:outlineLvl w:val="0"/>
        <w:rPr>
          <w:sz w:val="28"/>
          <w:szCs w:val="28"/>
        </w:rPr>
      </w:pPr>
      <w:r w:rsidRPr="00692EAF">
        <w:rPr>
          <w:sz w:val="28"/>
          <w:szCs w:val="28"/>
          <w:lang w:val="vi-VN"/>
        </w:rPr>
        <w:t>Hiện nay ở Việt Nam cũng như nhiều nước trên thế giới tồn tại hai dạng mỏ than cơ bản là vỉa than lộ thiên trên bề mặt và các mỏ than nằm sâu dưới lòng đất, tương ứng sẽ có 2 hình thức khai thác chính:</w:t>
      </w:r>
      <w:r w:rsidR="00543BA1">
        <w:rPr>
          <w:sz w:val="28"/>
          <w:szCs w:val="28"/>
        </w:rPr>
        <w:t xml:space="preserve"> khai thác than hầm lò và khai thác than lộ thiên</w:t>
      </w:r>
      <w:r w:rsidR="005D20B1">
        <w:rPr>
          <w:sz w:val="28"/>
          <w:szCs w:val="28"/>
        </w:rPr>
        <w:t xml:space="preserve"> </w:t>
      </w:r>
      <w:r w:rsidR="005D20B1">
        <w:rPr>
          <w:sz w:val="28"/>
          <w:szCs w:val="28"/>
        </w:rPr>
        <w:fldChar w:fldCharType="begin"/>
      </w:r>
      <w:r w:rsidR="0005489E">
        <w:rPr>
          <w:sz w:val="28"/>
          <w:szCs w:val="28"/>
        </w:rPr>
        <w:instrText xml:space="preserve"> ADDIN EN.CITE &lt;EndNote&gt;&lt;Cite&gt;&lt;Author&gt;Lan&lt;/Author&gt;&lt;Year&gt;2010&lt;/Year&gt;&lt;RecNum&gt;13&lt;/RecNum&gt;&lt;DisplayText&gt;[35]&lt;/DisplayText&gt;&lt;record&gt;&lt;rec-number&gt;13&lt;/rec-number&gt;&lt;foreign-keys&gt;&lt;key app="EN" db-id="vexperfv0rfz57e2xwopavecrpvp0eaxwfvp"&gt;13&lt;/key&gt;&lt;/foreign-keys&gt;&lt;ref-type name="Book"&gt;6&lt;/ref-type&gt;&lt;contributors&gt;&lt;authors&gt;&lt;author&gt;&lt;style face="normal" font="default" size="100%"&gt;D&lt;/style&gt;&lt;style face="normal" font="default" charset="163" size="100%"&gt;ương Th&lt;/style&gt;&lt;style face="normal" font="default" size="100%"&gt;ị Lan&lt;/style&gt;&lt;/author&gt;&lt;/authors&gt;&lt;/contributors&gt;&lt;titles&gt;&lt;title&gt;&lt;style face="normal" font="default" size="100%"&gt;Nghiên cứu hoạt &lt;/style&gt;&lt;style face="normal" font="default" charset="238" size="100%"&gt;đ&lt;/style&gt;&lt;style face="normal" font="default" size="100%"&gt;ộng khai thác than tỉnh Thái Nguyên trên quan &lt;/style&gt;&lt;style face="normal" font="default" charset="238" size="100%"&gt;đi&lt;/style&gt;&lt;style face="normal" font="default" size="100%"&gt;ểm phát triển bền vững&lt;/style&gt;&lt;/title&gt;&lt;/titles&gt;&lt;dates&gt;&lt;year&gt;2010&lt;/year&gt;&lt;/dates&gt;&lt;pub-location&gt;&lt;style face="normal" font="default" size="100%"&gt;Luận v&lt;/style&gt;&lt;style face="normal" font="default" charset="238" size="100%"&gt;ăn Th&lt;/style&gt;&lt;style face="normal" font="default" size="100%"&gt;ạc sỹ khoa học &lt;/style&gt;&lt;style face="normal" font="default" charset="238" size="100%"&gt;đ&lt;/style&gt;&lt;style face="normal" font="default" size="100%"&gt;ịa lý, &lt;/style&gt;&lt;style face="normal" font="default" charset="238" size="100%"&gt;Đ&lt;/style&gt;&lt;style face="normal" font="default" size="100%"&gt;ại học S&lt;/style&gt;&lt;style face="normal" font="default" charset="163" size="100%"&gt;ư ph&lt;/style&gt;&lt;style face="normal" font="default" size="100%"&gt;ạm Thái Nguyên&lt;/style&gt;&lt;/pub-location&gt;&lt;urls&gt;&lt;/urls&gt;&lt;language&gt;v&lt;/language&gt;&lt;/record&gt;&lt;/Cite&gt;&lt;/EndNote&gt;</w:instrText>
      </w:r>
      <w:r w:rsidR="005D20B1">
        <w:rPr>
          <w:sz w:val="28"/>
          <w:szCs w:val="28"/>
        </w:rPr>
        <w:fldChar w:fldCharType="separate"/>
      </w:r>
      <w:r w:rsidR="0005489E">
        <w:rPr>
          <w:noProof/>
          <w:sz w:val="28"/>
          <w:szCs w:val="28"/>
        </w:rPr>
        <w:t>[</w:t>
      </w:r>
      <w:hyperlink w:anchor="_ENREF_35" w:tooltip="Lan, 2010 #13" w:history="1">
        <w:r w:rsidR="0005489E">
          <w:rPr>
            <w:noProof/>
            <w:sz w:val="28"/>
            <w:szCs w:val="28"/>
          </w:rPr>
          <w:t>35</w:t>
        </w:r>
      </w:hyperlink>
      <w:r w:rsidR="0005489E">
        <w:rPr>
          <w:noProof/>
          <w:sz w:val="28"/>
          <w:szCs w:val="28"/>
        </w:rPr>
        <w:t>]</w:t>
      </w:r>
      <w:r w:rsidR="005D20B1">
        <w:rPr>
          <w:sz w:val="28"/>
          <w:szCs w:val="28"/>
        </w:rPr>
        <w:fldChar w:fldCharType="end"/>
      </w:r>
      <w:r w:rsidR="00543BA1">
        <w:rPr>
          <w:sz w:val="28"/>
          <w:szCs w:val="28"/>
        </w:rPr>
        <w:t>.</w:t>
      </w:r>
    </w:p>
    <w:p w:rsidR="00580A71" w:rsidRPr="001C1E68" w:rsidRDefault="00580A71" w:rsidP="00580A71">
      <w:pPr>
        <w:spacing w:line="360" w:lineRule="auto"/>
        <w:ind w:firstLine="567"/>
        <w:jc w:val="both"/>
        <w:rPr>
          <w:sz w:val="28"/>
          <w:szCs w:val="28"/>
        </w:rPr>
      </w:pPr>
      <w:r w:rsidRPr="00692EAF">
        <w:rPr>
          <w:sz w:val="28"/>
          <w:szCs w:val="28"/>
          <w:lang w:val="vi-VN"/>
        </w:rPr>
        <w:t>Về công nghệ, Việt Nam đang dần cải thiện, đầu tư sang công nghệ mới hiện đại, tuy nhiên hầu hết các mỏ hiện nay vẫn đang khai thác bằng những công nghệ cũ, lạc hậu. Việc sử dụng công nghệ cũ, lạc hậu ảnh hưởng xấu đến sức khỏe, bệnh tật của công nhân, ngoài ra gây mất an toàn trong sản xuất và làm giảm năng suất lao động</w:t>
      </w:r>
      <w:r w:rsidR="005D20B1">
        <w:rPr>
          <w:sz w:val="28"/>
          <w:szCs w:val="28"/>
        </w:rPr>
        <w:t xml:space="preserve"> </w:t>
      </w:r>
      <w:r w:rsidR="005D20B1">
        <w:rPr>
          <w:sz w:val="28"/>
          <w:szCs w:val="28"/>
        </w:rPr>
        <w:fldChar w:fldCharType="begin"/>
      </w:r>
      <w:r w:rsidR="0005489E">
        <w:rPr>
          <w:sz w:val="28"/>
          <w:szCs w:val="28"/>
        </w:rPr>
        <w:instrText xml:space="preserve"> ADDIN EN.CITE &lt;EndNote&gt;&lt;Cite&gt;&lt;Author&gt;Khoa&lt;/Author&gt;&lt;Year&gt;2001&lt;/Year&gt;&lt;RecNum&gt;12&lt;/RecNum&gt;&lt;DisplayText&gt;[34]&lt;/DisplayText&gt;&lt;record&gt;&lt;rec-number&gt;12&lt;/rec-number&gt;&lt;foreign-keys&gt;&lt;key app="EN" db-id="vexperfv0rfz57e2xwopavecrpvp0eaxwfvp"&gt;12&lt;/key&gt;&lt;/foreign-keys&gt;&lt;ref-type name="Book"&gt;6&lt;/ref-type&gt;&lt;contributors&gt;&lt;authors&gt;&lt;author&gt;Vũ Thành Khoa&lt;/author&gt;&lt;/authors&gt;&lt;/contributors&gt;&lt;titles&gt;&lt;title&gt;Nghiên cứu bệnh viêm mũi họng của công nhân hầm lò mỏ than Thống Nhất (Quảng Ninh)&lt;/title&gt;&lt;/titles&gt;&lt;dates&gt;&lt;year&gt;2001&lt;/year&gt;&lt;/dates&gt;&lt;pub-location&gt;&lt;style face="normal" font="default" size="100%"&gt;Luận v&lt;/style&gt;&lt;style face="normal" font="default" charset="238" size="100%"&gt;ăn Th&lt;/style&gt;&lt;style face="normal" font="default" size="100%"&gt;ạc sỹ Y học, Tr&lt;/style&gt;&lt;style face="normal" font="default" charset="163" size="100%"&gt;ư&lt;/style&gt;&lt;style face="normal" font="default" size="100%"&gt;ờng &lt;/style&gt;&lt;style face="normal" font="default" charset="238" size="100%"&gt;Đ&lt;/style&gt;&lt;style face="normal" font="default" size="100%"&gt;ại học Y Hà Nội.&lt;/style&gt;&lt;/pub-location&gt;&lt;urls&gt;&lt;/urls&gt;&lt;language&gt;v&lt;/language&gt;&lt;/record&gt;&lt;/Cite&gt;&lt;/EndNote&gt;</w:instrText>
      </w:r>
      <w:r w:rsidR="005D20B1">
        <w:rPr>
          <w:sz w:val="28"/>
          <w:szCs w:val="28"/>
        </w:rPr>
        <w:fldChar w:fldCharType="separate"/>
      </w:r>
      <w:r w:rsidR="0005489E">
        <w:rPr>
          <w:noProof/>
          <w:sz w:val="28"/>
          <w:szCs w:val="28"/>
        </w:rPr>
        <w:t>[</w:t>
      </w:r>
      <w:hyperlink w:anchor="_ENREF_34" w:tooltip="Khoa, 2001 #12" w:history="1">
        <w:r w:rsidR="0005489E">
          <w:rPr>
            <w:noProof/>
            <w:sz w:val="28"/>
            <w:szCs w:val="28"/>
          </w:rPr>
          <w:t>34</w:t>
        </w:r>
      </w:hyperlink>
      <w:r w:rsidR="0005489E">
        <w:rPr>
          <w:noProof/>
          <w:sz w:val="28"/>
          <w:szCs w:val="28"/>
        </w:rPr>
        <w:t>]</w:t>
      </w:r>
      <w:r w:rsidR="005D20B1">
        <w:rPr>
          <w:sz w:val="28"/>
          <w:szCs w:val="28"/>
        </w:rPr>
        <w:fldChar w:fldCharType="end"/>
      </w:r>
      <w:r w:rsidR="005D20B1">
        <w:rPr>
          <w:sz w:val="28"/>
          <w:szCs w:val="28"/>
        </w:rPr>
        <w:t xml:space="preserve">, </w:t>
      </w:r>
      <w:r w:rsidR="005D20B1">
        <w:rPr>
          <w:sz w:val="28"/>
          <w:szCs w:val="28"/>
        </w:rPr>
        <w:fldChar w:fldCharType="begin"/>
      </w:r>
      <w:r w:rsidR="0005489E">
        <w:rPr>
          <w:sz w:val="28"/>
          <w:szCs w:val="28"/>
        </w:rPr>
        <w:instrText xml:space="preserve"> ADDIN EN.CITE &lt;EndNote&gt;&lt;Cite&gt;&lt;Author&gt;Lan&lt;/Author&gt;&lt;Year&gt;2010&lt;/Year&gt;&lt;RecNum&gt;13&lt;/RecNum&gt;&lt;DisplayText&gt;[35]&lt;/DisplayText&gt;&lt;record&gt;&lt;rec-number&gt;13&lt;/rec-number&gt;&lt;foreign-keys&gt;&lt;key app="EN" db-id="vexperfv0rfz57e2xwopavecrpvp0eaxwfvp"&gt;13&lt;/key&gt;&lt;/foreign-keys&gt;&lt;ref-type name="Book"&gt;6&lt;/ref-type&gt;&lt;contributors&gt;&lt;authors&gt;&lt;author&gt;&lt;style face="normal" font="default" size="100%"&gt;D&lt;/style&gt;&lt;style face="normal" font="default" charset="163" size="100%"&gt;ương Th&lt;/style&gt;&lt;style face="normal" font="default" size="100%"&gt;ị Lan&lt;/style&gt;&lt;/author&gt;&lt;/authors&gt;&lt;/contributors&gt;&lt;titles&gt;&lt;title&gt;&lt;style face="normal" font="default" size="100%"&gt;Nghiên cứu hoạt &lt;/style&gt;&lt;style face="normal" font="default" charset="238" size="100%"&gt;đ&lt;/style&gt;&lt;style face="normal" font="default" size="100%"&gt;ộng khai thác than tỉnh Thái Nguyên trên quan &lt;/style&gt;&lt;style face="normal" font="default" charset="238" size="100%"&gt;đi&lt;/style&gt;&lt;style face="normal" font="default" size="100%"&gt;ểm phát triển bền vững&lt;/style&gt;&lt;/title&gt;&lt;/titles&gt;&lt;dates&gt;&lt;year&gt;2010&lt;/year&gt;&lt;/dates&gt;&lt;pub-location&gt;&lt;style face="normal" font="default" size="100%"&gt;Luận v&lt;/style&gt;&lt;style face="normal" font="default" charset="238" size="100%"&gt;ăn Th&lt;/style&gt;&lt;style face="normal" font="default" size="100%"&gt;ạc sỹ khoa học &lt;/style&gt;&lt;style face="normal" font="default" charset="238" size="100%"&gt;đ&lt;/style&gt;&lt;style face="normal" font="default" size="100%"&gt;ịa lý, &lt;/style&gt;&lt;style face="normal" font="default" charset="238" size="100%"&gt;Đ&lt;/style&gt;&lt;style face="normal" font="default" size="100%"&gt;ại học S&lt;/style&gt;&lt;style face="normal" font="default" charset="163" size="100%"&gt;ư ph&lt;/style&gt;&lt;style face="normal" font="default" size="100%"&gt;ạm Thái Nguyên&lt;/style&gt;&lt;/pub-location&gt;&lt;urls&gt;&lt;/urls&gt;&lt;language&gt;v&lt;/language&gt;&lt;/record&gt;&lt;/Cite&gt;&lt;/EndNote&gt;</w:instrText>
      </w:r>
      <w:r w:rsidR="005D20B1">
        <w:rPr>
          <w:sz w:val="28"/>
          <w:szCs w:val="28"/>
        </w:rPr>
        <w:fldChar w:fldCharType="separate"/>
      </w:r>
      <w:r w:rsidR="0005489E">
        <w:rPr>
          <w:noProof/>
          <w:sz w:val="28"/>
          <w:szCs w:val="28"/>
        </w:rPr>
        <w:t>[</w:t>
      </w:r>
      <w:hyperlink w:anchor="_ENREF_35" w:tooltip="Lan, 2010 #13" w:history="1">
        <w:r w:rsidR="0005489E">
          <w:rPr>
            <w:noProof/>
            <w:sz w:val="28"/>
            <w:szCs w:val="28"/>
          </w:rPr>
          <w:t>35</w:t>
        </w:r>
      </w:hyperlink>
      <w:r w:rsidR="0005489E">
        <w:rPr>
          <w:noProof/>
          <w:sz w:val="28"/>
          <w:szCs w:val="28"/>
        </w:rPr>
        <w:t>]</w:t>
      </w:r>
      <w:r w:rsidR="005D20B1">
        <w:rPr>
          <w:sz w:val="28"/>
          <w:szCs w:val="28"/>
        </w:rPr>
        <w:fldChar w:fldCharType="end"/>
      </w:r>
      <w:r w:rsidRPr="00692EAF">
        <w:rPr>
          <w:sz w:val="28"/>
          <w:szCs w:val="28"/>
          <w:lang w:val="vi-VN"/>
        </w:rPr>
        <w:t>.</w:t>
      </w:r>
    </w:p>
    <w:p w:rsidR="00580A71" w:rsidRPr="005D20B1" w:rsidRDefault="001836F1" w:rsidP="001836F1">
      <w:pPr>
        <w:spacing w:line="360" w:lineRule="auto"/>
        <w:ind w:firstLine="567"/>
        <w:jc w:val="both"/>
        <w:rPr>
          <w:sz w:val="28"/>
          <w:szCs w:val="28"/>
        </w:rPr>
      </w:pPr>
      <w:r w:rsidRPr="00692EAF">
        <w:rPr>
          <w:sz w:val="28"/>
          <w:szCs w:val="28"/>
          <w:lang w:val="vi-VN"/>
        </w:rPr>
        <w:t xml:space="preserve">* </w:t>
      </w:r>
      <w:r w:rsidR="00580A71" w:rsidRPr="00692EAF">
        <w:rPr>
          <w:i/>
          <w:sz w:val="28"/>
          <w:szCs w:val="28"/>
          <w:u w:val="single"/>
          <w:lang w:val="vi-VN"/>
        </w:rPr>
        <w:t>Mô hình khai thác than hầm lò</w:t>
      </w:r>
      <w:r w:rsidR="005D20B1">
        <w:rPr>
          <w:i/>
          <w:sz w:val="28"/>
          <w:szCs w:val="28"/>
          <w:u w:val="single"/>
        </w:rPr>
        <w:t>:</w:t>
      </w:r>
      <w:r w:rsidR="005D20B1" w:rsidRPr="005D20B1">
        <w:rPr>
          <w:i/>
          <w:sz w:val="28"/>
          <w:szCs w:val="28"/>
        </w:rPr>
        <w:t xml:space="preserve"> </w:t>
      </w:r>
      <w:r w:rsidR="005D20B1" w:rsidRPr="005D20B1">
        <w:rPr>
          <w:sz w:val="28"/>
          <w:szCs w:val="28"/>
          <w:lang w:val="vi-VN"/>
        </w:rPr>
        <w:fldChar w:fldCharType="begin"/>
      </w:r>
      <w:r w:rsidR="0005489E">
        <w:rPr>
          <w:sz w:val="28"/>
          <w:szCs w:val="28"/>
          <w:lang w:val="vi-VN"/>
        </w:rPr>
        <w:instrText xml:space="preserve"> ADDIN EN.CITE &lt;EndNote&gt;&lt;Cite&gt;&lt;Author&gt;Khoa&lt;/Author&gt;&lt;Year&gt;2001&lt;/Year&gt;&lt;RecNum&gt;12&lt;/RecNum&gt;&lt;DisplayText&gt;[34]&lt;/DisplayText&gt;&lt;record&gt;&lt;rec-number&gt;12&lt;/rec-number&gt;&lt;foreign-keys&gt;&lt;key app="EN" db-id="vexperfv0rfz57e2xwopavecrpvp0eaxwfvp"&gt;12&lt;/key&gt;&lt;/foreign-keys&gt;&lt;ref-type name="Book"&gt;6&lt;/ref-type&gt;&lt;contributors&gt;&lt;authors&gt;&lt;author&gt;Vũ Thành Khoa&lt;/author&gt;&lt;/authors&gt;&lt;/contributors&gt;&lt;titles&gt;&lt;title&gt;Nghiên cứu bệnh viêm mũi họng của công nhân hầm lò mỏ than Thống Nhất (Quảng Ninh)&lt;/title&gt;&lt;/titles&gt;&lt;dates&gt;&lt;year&gt;2001&lt;/year&gt;&lt;/dates&gt;&lt;pub-location&gt;&lt;style face="normal" font="default" size="100%"&gt;Luận v&lt;/style&gt;&lt;style face="normal" font="default" charset="238" size="100%"&gt;ăn Th&lt;/style&gt;&lt;style face="normal" font="default" size="100%"&gt;ạc sỹ Y học, Tr&lt;/style&gt;&lt;style face="normal" font="default" charset="163" size="100%"&gt;ư&lt;/style&gt;&lt;style face="normal" font="default" size="100%"&gt;ờng &lt;/style&gt;&lt;style face="normal" font="default" charset="238" size="100%"&gt;Đ&lt;/style&gt;&lt;style face="normal" font="default" size="100%"&gt;ại học Y Hà Nội.&lt;/style&gt;&lt;/pub-location&gt;&lt;urls&gt;&lt;/urls&gt;&lt;language&gt;v&lt;/language&gt;&lt;/record&gt;&lt;/Cite&gt;&lt;/EndNote&gt;</w:instrText>
      </w:r>
      <w:r w:rsidR="005D20B1" w:rsidRPr="005D20B1">
        <w:rPr>
          <w:sz w:val="28"/>
          <w:szCs w:val="28"/>
          <w:lang w:val="vi-VN"/>
        </w:rPr>
        <w:fldChar w:fldCharType="separate"/>
      </w:r>
      <w:r w:rsidR="0005489E">
        <w:rPr>
          <w:noProof/>
          <w:sz w:val="28"/>
          <w:szCs w:val="28"/>
          <w:lang w:val="vi-VN"/>
        </w:rPr>
        <w:t>[</w:t>
      </w:r>
      <w:hyperlink w:anchor="_ENREF_34" w:tooltip="Khoa, 2001 #12" w:history="1">
        <w:r w:rsidR="0005489E">
          <w:rPr>
            <w:noProof/>
            <w:sz w:val="28"/>
            <w:szCs w:val="28"/>
            <w:lang w:val="vi-VN"/>
          </w:rPr>
          <w:t>34</w:t>
        </w:r>
      </w:hyperlink>
      <w:r w:rsidR="0005489E">
        <w:rPr>
          <w:noProof/>
          <w:sz w:val="28"/>
          <w:szCs w:val="28"/>
          <w:lang w:val="vi-VN"/>
        </w:rPr>
        <w:t>]</w:t>
      </w:r>
      <w:r w:rsidR="005D20B1" w:rsidRPr="005D20B1">
        <w:rPr>
          <w:sz w:val="28"/>
          <w:szCs w:val="28"/>
          <w:lang w:val="vi-VN"/>
        </w:rPr>
        <w:fldChar w:fldCharType="end"/>
      </w:r>
      <w:r w:rsidR="005D20B1" w:rsidRPr="005D20B1">
        <w:rPr>
          <w:sz w:val="28"/>
          <w:szCs w:val="28"/>
        </w:rPr>
        <w:t>,</w:t>
      </w:r>
      <w:r w:rsidR="005D20B1" w:rsidRPr="005D20B1">
        <w:rPr>
          <w:sz w:val="28"/>
          <w:szCs w:val="28"/>
          <w:lang w:val="vi-VN"/>
        </w:rPr>
        <w:fldChar w:fldCharType="begin"/>
      </w:r>
      <w:r w:rsidR="0005489E">
        <w:rPr>
          <w:sz w:val="28"/>
          <w:szCs w:val="28"/>
          <w:lang w:val="vi-VN"/>
        </w:rPr>
        <w:instrText xml:space="preserve"> ADDIN EN.CITE &lt;EndNote&gt;&lt;Cite&gt;&lt;Author&gt;Lan&lt;/Author&gt;&lt;Year&gt;2010&lt;/Year&gt;&lt;RecNum&gt;13&lt;/RecNum&gt;&lt;DisplayText&gt;[35]&lt;/DisplayText&gt;&lt;record&gt;&lt;rec-number&gt;13&lt;/rec-number&gt;&lt;foreign-keys&gt;&lt;key app="EN" db-id="vexperfv0rfz57e2xwopavecrpvp0eaxwfvp"&gt;13&lt;/key&gt;&lt;/foreign-keys&gt;&lt;ref-type name="Book"&gt;6&lt;/ref-type&gt;&lt;contributors&gt;&lt;authors&gt;&lt;author&gt;&lt;style face="normal" font="default" size="100%"&gt;D&lt;/style&gt;&lt;style face="normal" font="default" charset="163" size="100%"&gt;ương Th&lt;/style&gt;&lt;style face="normal" font="default" size="100%"&gt;ị Lan&lt;/style&gt;&lt;/author&gt;&lt;/authors&gt;&lt;/contributors&gt;&lt;titles&gt;&lt;title&gt;&lt;style face="normal" font="default" size="100%"&gt;Nghiên cứu hoạt &lt;/style&gt;&lt;style face="normal" font="default" charset="238" size="100%"&gt;đ&lt;/style&gt;&lt;style face="normal" font="default" size="100%"&gt;ộng khai thác than tỉnh Thái Nguyên trên quan &lt;/style&gt;&lt;style face="normal" font="default" charset="238" size="100%"&gt;đi&lt;/style&gt;&lt;style face="normal" font="default" size="100%"&gt;ểm phát triển bền vững&lt;/style&gt;&lt;/title&gt;&lt;/titles&gt;&lt;dates&gt;&lt;year&gt;2010&lt;/year&gt;&lt;/dates&gt;&lt;pub-location&gt;&lt;style face="normal" font="default" size="100%"&gt;Luận v&lt;/style&gt;&lt;style face="normal" font="default" charset="238" size="100%"&gt;ăn Th&lt;/style&gt;&lt;style face="normal" font="default" size="100%"&gt;ạc sỹ khoa học &lt;/style&gt;&lt;style face="normal" font="default" charset="238" size="100%"&gt;đ&lt;/style&gt;&lt;style face="normal" font="default" size="100%"&gt;ịa lý, &lt;/style&gt;&lt;style face="normal" font="default" charset="238" size="100%"&gt;Đ&lt;/style&gt;&lt;style face="normal" font="default" size="100%"&gt;ại học S&lt;/style&gt;&lt;style face="normal" font="default" charset="163" size="100%"&gt;ư ph&lt;/style&gt;&lt;style face="normal" font="default" size="100%"&gt;ạm Thái Nguyên&lt;/style&gt;&lt;/pub-location&gt;&lt;urls&gt;&lt;/urls&gt;&lt;language&gt;v&lt;/language&gt;&lt;/record&gt;&lt;/Cite&gt;&lt;/EndNote&gt;</w:instrText>
      </w:r>
      <w:r w:rsidR="005D20B1" w:rsidRPr="005D20B1">
        <w:rPr>
          <w:sz w:val="28"/>
          <w:szCs w:val="28"/>
          <w:lang w:val="vi-VN"/>
        </w:rPr>
        <w:fldChar w:fldCharType="separate"/>
      </w:r>
      <w:r w:rsidR="0005489E">
        <w:rPr>
          <w:noProof/>
          <w:sz w:val="28"/>
          <w:szCs w:val="28"/>
          <w:lang w:val="vi-VN"/>
        </w:rPr>
        <w:t>[</w:t>
      </w:r>
      <w:hyperlink w:anchor="_ENREF_35" w:tooltip="Lan, 2010 #13" w:history="1">
        <w:r w:rsidR="0005489E">
          <w:rPr>
            <w:noProof/>
            <w:sz w:val="28"/>
            <w:szCs w:val="28"/>
            <w:lang w:val="vi-VN"/>
          </w:rPr>
          <w:t>35</w:t>
        </w:r>
      </w:hyperlink>
      <w:r w:rsidR="0005489E">
        <w:rPr>
          <w:noProof/>
          <w:sz w:val="28"/>
          <w:szCs w:val="28"/>
          <w:lang w:val="vi-VN"/>
        </w:rPr>
        <w:t>]</w:t>
      </w:r>
      <w:r w:rsidR="005D20B1" w:rsidRPr="005D20B1">
        <w:rPr>
          <w:sz w:val="28"/>
          <w:szCs w:val="28"/>
          <w:lang w:val="vi-VN"/>
        </w:rPr>
        <w:fldChar w:fldCharType="end"/>
      </w:r>
    </w:p>
    <w:p w:rsidR="00543BA1" w:rsidRDefault="00543BA1" w:rsidP="00543BA1">
      <w:pPr>
        <w:spacing w:line="360" w:lineRule="auto"/>
        <w:ind w:firstLine="567"/>
        <w:jc w:val="both"/>
        <w:outlineLvl w:val="0"/>
        <w:rPr>
          <w:sz w:val="28"/>
          <w:szCs w:val="28"/>
        </w:rPr>
      </w:pPr>
      <w:r w:rsidRPr="00692EAF">
        <w:rPr>
          <w:sz w:val="28"/>
          <w:szCs w:val="28"/>
          <w:lang w:val="vi-VN"/>
        </w:rPr>
        <w:t>Khai thác than dưới các hầm mỏ sâu dưới lòng đất gây nguy hiểm cho con người với độ rủi ro cao, không khí dưới hầm lò bị ô nhiễm do bụi, khí than, để chống lò phải tiêu hao một lượng gỗ nhất định và có thể xảy ra các tai nạn hầm lò như sụt, lún hầm, nổ khí than.</w:t>
      </w:r>
    </w:p>
    <w:p w:rsidR="00580A71" w:rsidRPr="00692EAF" w:rsidRDefault="00580A71" w:rsidP="00580A71">
      <w:pPr>
        <w:spacing w:line="360" w:lineRule="auto"/>
        <w:ind w:firstLine="567"/>
        <w:jc w:val="both"/>
        <w:rPr>
          <w:sz w:val="28"/>
          <w:szCs w:val="28"/>
          <w:lang w:val="vi-VN"/>
        </w:rPr>
      </w:pPr>
      <w:r w:rsidRPr="00692EAF">
        <w:rPr>
          <w:sz w:val="28"/>
          <w:szCs w:val="28"/>
          <w:lang w:val="vi-VN"/>
        </w:rPr>
        <w:t>Khai thác than hầm lò có nhiều loại: lò giếng, lò nghiêng, lò bằng. Nhưng đều có cấu tạo 4 loại đường lò chính:</w:t>
      </w:r>
    </w:p>
    <w:p w:rsidR="00580A71" w:rsidRPr="00692EAF" w:rsidRDefault="00580A71" w:rsidP="00580A71">
      <w:pPr>
        <w:spacing w:line="360" w:lineRule="auto"/>
        <w:ind w:firstLine="567"/>
        <w:jc w:val="both"/>
        <w:rPr>
          <w:sz w:val="28"/>
          <w:szCs w:val="28"/>
          <w:lang w:val="vi-VN"/>
        </w:rPr>
      </w:pPr>
      <w:r w:rsidRPr="00692EAF">
        <w:rPr>
          <w:sz w:val="28"/>
          <w:szCs w:val="28"/>
          <w:lang w:val="vi-VN"/>
        </w:rPr>
        <w:t>- Lò cái: là đường lò để vận chuyển than và đất đá ra ngoài cũng như giúp đưa các thiết bị, máy móc vào lò.</w:t>
      </w:r>
    </w:p>
    <w:p w:rsidR="00580A71" w:rsidRPr="00692EAF" w:rsidRDefault="00580A71" w:rsidP="00580A71">
      <w:pPr>
        <w:spacing w:line="360" w:lineRule="auto"/>
        <w:ind w:firstLine="567"/>
        <w:jc w:val="both"/>
        <w:rPr>
          <w:sz w:val="28"/>
          <w:szCs w:val="28"/>
          <w:lang w:val="vi-VN"/>
        </w:rPr>
      </w:pPr>
      <w:r w:rsidRPr="00692EAF">
        <w:rPr>
          <w:sz w:val="28"/>
          <w:szCs w:val="28"/>
          <w:lang w:val="vi-VN"/>
        </w:rPr>
        <w:t>- Lò chợ và lò nhánh: là nơi khai thác than chủ yếu, tuy nhiên vì đường lò thấp nên đây là vị trí xuất hiện nhiều yếu tố nguy cơ nhất như nhiệt độ cao, thông khí kém, bụi, người lao động phải làm việc trong tư thế gò bó...</w:t>
      </w:r>
    </w:p>
    <w:p w:rsidR="00580A71" w:rsidRPr="00692EAF" w:rsidRDefault="00580A71" w:rsidP="00580A71">
      <w:pPr>
        <w:spacing w:line="360" w:lineRule="auto"/>
        <w:ind w:firstLine="567"/>
        <w:jc w:val="both"/>
        <w:rPr>
          <w:sz w:val="28"/>
          <w:szCs w:val="28"/>
          <w:lang w:val="vi-VN"/>
        </w:rPr>
      </w:pPr>
      <w:r w:rsidRPr="00692EAF">
        <w:rPr>
          <w:sz w:val="28"/>
          <w:szCs w:val="28"/>
          <w:lang w:val="vi-VN"/>
        </w:rPr>
        <w:lastRenderedPageBreak/>
        <w:t>- Lò thượng: chủ yếu để thông gió hoặc đặt quạt máy.</w:t>
      </w:r>
    </w:p>
    <w:p w:rsidR="001836F1" w:rsidRPr="00692EAF" w:rsidRDefault="00580A71" w:rsidP="00580A71">
      <w:pPr>
        <w:spacing w:line="360" w:lineRule="auto"/>
        <w:ind w:firstLine="567"/>
        <w:jc w:val="both"/>
        <w:rPr>
          <w:sz w:val="28"/>
          <w:szCs w:val="28"/>
          <w:lang w:val="vi-VN"/>
        </w:rPr>
      </w:pPr>
      <w:r w:rsidRPr="00692EAF">
        <w:rPr>
          <w:sz w:val="28"/>
          <w:szCs w:val="28"/>
          <w:lang w:val="vi-VN"/>
        </w:rPr>
        <w:t>Kỹ thuật khai thác chủ yếu gồ</w:t>
      </w:r>
      <w:r w:rsidR="001836F1" w:rsidRPr="00692EAF">
        <w:rPr>
          <w:sz w:val="28"/>
          <w:szCs w:val="28"/>
          <w:lang w:val="vi-VN"/>
        </w:rPr>
        <w:t>m có 3 khâu chính:</w:t>
      </w:r>
    </w:p>
    <w:p w:rsidR="00580A71" w:rsidRPr="00692EAF" w:rsidRDefault="001B532D" w:rsidP="00580A71">
      <w:pPr>
        <w:spacing w:line="360" w:lineRule="auto"/>
        <w:ind w:firstLine="567"/>
        <w:jc w:val="both"/>
        <w:rPr>
          <w:sz w:val="28"/>
          <w:szCs w:val="28"/>
          <w:lang w:val="vi-VN"/>
        </w:rPr>
      </w:pPr>
      <w:r>
        <w:rPr>
          <w:noProof/>
          <w:lang w:eastAsia="en-US"/>
        </w:rPr>
        <mc:AlternateContent>
          <mc:Choice Requires="wps">
            <w:drawing>
              <wp:anchor distT="0" distB="0" distL="114300" distR="114300" simplePos="0" relativeHeight="251734016" behindDoc="0" locked="0" layoutInCell="1" allowOverlap="1" wp14:anchorId="404D7B8E" wp14:editId="7789BC57">
                <wp:simplePos x="0" y="0"/>
                <wp:positionH relativeFrom="column">
                  <wp:posOffset>1397000</wp:posOffset>
                </wp:positionH>
                <wp:positionV relativeFrom="paragraph">
                  <wp:posOffset>101599</wp:posOffset>
                </wp:positionV>
                <wp:extent cx="2428875" cy="619125"/>
                <wp:effectExtent l="0" t="0" r="28575" b="28575"/>
                <wp:wrapNone/>
                <wp:docPr id="54" name="Rounded 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619125"/>
                        </a:xfrm>
                        <a:prstGeom prst="roundRect">
                          <a:avLst>
                            <a:gd name="adj" fmla="val 16667"/>
                          </a:avLst>
                        </a:prstGeom>
                        <a:solidFill>
                          <a:srgbClr val="FFFFFF"/>
                        </a:solidFill>
                        <a:ln w="9525">
                          <a:solidFill>
                            <a:srgbClr val="000000"/>
                          </a:solidFill>
                          <a:round/>
                          <a:headEnd/>
                          <a:tailEnd/>
                        </a:ln>
                      </wps:spPr>
                      <wps:txbx>
                        <w:txbxContent>
                          <w:p w:rsidR="00C33BD0" w:rsidRPr="00563D0D" w:rsidRDefault="00C33BD0" w:rsidP="00580A71">
                            <w:pPr>
                              <w:jc w:val="center"/>
                              <w:rPr>
                                <w:sz w:val="28"/>
                                <w:szCs w:val="28"/>
                              </w:rPr>
                            </w:pPr>
                            <w:r w:rsidRPr="00563D0D">
                              <w:rPr>
                                <w:sz w:val="28"/>
                                <w:szCs w:val="28"/>
                              </w:rPr>
                              <w:t>Đào lò</w:t>
                            </w:r>
                          </w:p>
                          <w:p w:rsidR="00C33BD0" w:rsidRPr="00563D0D" w:rsidRDefault="00C33BD0" w:rsidP="00580A71">
                            <w:pPr>
                              <w:jc w:val="center"/>
                              <w:rPr>
                                <w:sz w:val="28"/>
                                <w:szCs w:val="28"/>
                              </w:rPr>
                            </w:pPr>
                            <w:r w:rsidRPr="00563D0D">
                              <w:rPr>
                                <w:sz w:val="28"/>
                                <w:szCs w:val="28"/>
                              </w:rPr>
                              <w:t>(Khoan nổ mìn + Chống lò)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4" o:spid="_x0000_s1026" style="position:absolute;left:0;text-align:left;margin-left:110pt;margin-top:8pt;width:191.25pt;height:48.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">
                <v:textbox>
                  <w:txbxContent>
                    <w:p w:rsidR="00C33BD0" w:rsidRPr="00563D0D" w:rsidRDefault="00C33BD0" w:rsidP="00580A71">
                      <w:pPr>
                        <w:jc w:val="center"/>
                        <w:rPr>
                          <w:sz w:val="28"/>
                          <w:szCs w:val="28"/>
                        </w:rPr>
                      </w:pPr>
                      <w:r w:rsidRPr="00563D0D">
                        <w:rPr>
                          <w:sz w:val="28"/>
                          <w:szCs w:val="28"/>
                        </w:rPr>
                        <w:t>Đào lò</w:t>
                      </w:r>
                    </w:p>
                    <w:p w:rsidR="00C33BD0" w:rsidRPr="00563D0D" w:rsidRDefault="00C33BD0" w:rsidP="00580A71">
                      <w:pPr>
                        <w:jc w:val="center"/>
                        <w:rPr>
                          <w:sz w:val="28"/>
                          <w:szCs w:val="28"/>
                        </w:rPr>
                      </w:pPr>
                      <w:r w:rsidRPr="00563D0D">
                        <w:rPr>
                          <w:sz w:val="28"/>
                          <w:szCs w:val="28"/>
                        </w:rPr>
                        <w:t>(Khoan nổ mìn + Chống lò)</w:t>
                      </w:r>
                    </w:p>
                  </w:txbxContent>
                </v:textbox>
              </v:roundrect>
            </w:pict>
          </mc:Fallback>
        </mc:AlternateContent>
      </w:r>
    </w:p>
    <w:p w:rsidR="00580A71" w:rsidRPr="00692EAF" w:rsidRDefault="00580A71" w:rsidP="00580A71">
      <w:pPr>
        <w:spacing w:line="360" w:lineRule="auto"/>
        <w:jc w:val="both"/>
        <w:rPr>
          <w:b/>
          <w:sz w:val="28"/>
          <w:szCs w:val="28"/>
          <w:lang w:val="vi-VN"/>
        </w:rPr>
      </w:pPr>
    </w:p>
    <w:p w:rsidR="00580A71" w:rsidRPr="00692EAF" w:rsidRDefault="001B532D" w:rsidP="00580A71">
      <w:pPr>
        <w:spacing w:line="360" w:lineRule="auto"/>
        <w:jc w:val="both"/>
        <w:rPr>
          <w:b/>
          <w:sz w:val="28"/>
          <w:szCs w:val="28"/>
          <w:lang w:val="vi-VN"/>
        </w:rPr>
      </w:pPr>
      <w:r>
        <w:rPr>
          <w:noProof/>
          <w:lang w:eastAsia="en-US"/>
        </w:rPr>
        <mc:AlternateContent>
          <mc:Choice Requires="wps">
            <w:drawing>
              <wp:anchor distT="0" distB="0" distL="114300" distR="114300" simplePos="0" relativeHeight="251735040" behindDoc="0" locked="0" layoutInCell="1" allowOverlap="1" wp14:anchorId="7A0B59ED" wp14:editId="2085D0C3">
                <wp:simplePos x="0" y="0"/>
                <wp:positionH relativeFrom="column">
                  <wp:posOffset>2563495</wp:posOffset>
                </wp:positionH>
                <wp:positionV relativeFrom="paragraph">
                  <wp:posOffset>146050</wp:posOffset>
                </wp:positionV>
                <wp:extent cx="147955" cy="238125"/>
                <wp:effectExtent l="19050" t="0" r="23495" b="47625"/>
                <wp:wrapNone/>
                <wp:docPr id="53" name="Down Arrow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238125"/>
                        </a:xfrm>
                        <a:prstGeom prst="downArrow">
                          <a:avLst>
                            <a:gd name="adj1" fmla="val 50000"/>
                            <a:gd name="adj2" fmla="val 4023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3" o:spid="_x0000_s1026" type="#_x0000_t67" style="position:absolute;margin-left:201.85pt;margin-top:11.5pt;width:11.65pt;height:18.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">
                <v:textbox style="layout-flow:vertical-ideographic"/>
              </v:shape>
            </w:pict>
          </mc:Fallback>
        </mc:AlternateContent>
      </w:r>
    </w:p>
    <w:p w:rsidR="00580A71" w:rsidRPr="00692EAF" w:rsidRDefault="001B532D" w:rsidP="00580A71">
      <w:pPr>
        <w:spacing w:line="360" w:lineRule="auto"/>
        <w:jc w:val="both"/>
        <w:rPr>
          <w:b/>
          <w:sz w:val="28"/>
          <w:szCs w:val="28"/>
          <w:lang w:val="vi-VN"/>
        </w:rPr>
      </w:pPr>
      <w:r>
        <w:rPr>
          <w:noProof/>
          <w:lang w:eastAsia="en-US"/>
        </w:rPr>
        <mc:AlternateContent>
          <mc:Choice Requires="wps">
            <w:drawing>
              <wp:anchor distT="0" distB="0" distL="114300" distR="114300" simplePos="0" relativeHeight="251736064" behindDoc="0" locked="0" layoutInCell="1" allowOverlap="1" wp14:anchorId="48A67F76" wp14:editId="3674BBAB">
                <wp:simplePos x="0" y="0"/>
                <wp:positionH relativeFrom="column">
                  <wp:posOffset>844550</wp:posOffset>
                </wp:positionH>
                <wp:positionV relativeFrom="paragraph">
                  <wp:posOffset>91440</wp:posOffset>
                </wp:positionV>
                <wp:extent cx="3590925" cy="575945"/>
                <wp:effectExtent l="0" t="0" r="28575" b="14605"/>
                <wp:wrapNone/>
                <wp:docPr id="50" name="Rounded 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575945"/>
                        </a:xfrm>
                        <a:prstGeom prst="roundRect">
                          <a:avLst>
                            <a:gd name="adj" fmla="val 16667"/>
                          </a:avLst>
                        </a:prstGeom>
                        <a:solidFill>
                          <a:srgbClr val="FFFFFF"/>
                        </a:solidFill>
                        <a:ln w="9525">
                          <a:solidFill>
                            <a:srgbClr val="000000"/>
                          </a:solidFill>
                          <a:round/>
                          <a:headEnd/>
                          <a:tailEnd/>
                        </a:ln>
                      </wps:spPr>
                      <wps:txbx>
                        <w:txbxContent>
                          <w:p w:rsidR="00C33BD0" w:rsidRPr="00EC5F2C" w:rsidRDefault="00C33BD0" w:rsidP="00580A71">
                            <w:pPr>
                              <w:jc w:val="center"/>
                              <w:rPr>
                                <w:sz w:val="28"/>
                                <w:szCs w:val="28"/>
                              </w:rPr>
                            </w:pPr>
                            <w:r w:rsidRPr="00EC5F2C">
                              <w:rPr>
                                <w:sz w:val="28"/>
                                <w:szCs w:val="28"/>
                              </w:rPr>
                              <w:t>Thu gom (bốc xúc thủ công)</w:t>
                            </w:r>
                          </w:p>
                          <w:p w:rsidR="00C33BD0" w:rsidRPr="00EC5F2C" w:rsidRDefault="00C33BD0" w:rsidP="00580A71">
                            <w:pPr>
                              <w:jc w:val="center"/>
                              <w:rPr>
                                <w:sz w:val="28"/>
                                <w:szCs w:val="28"/>
                              </w:rPr>
                            </w:pPr>
                            <w:r w:rsidRPr="00EC5F2C">
                              <w:rPr>
                                <w:sz w:val="28"/>
                                <w:szCs w:val="28"/>
                              </w:rPr>
                              <w:t>Vận chuyển</w:t>
                            </w:r>
                            <w:r>
                              <w:rPr>
                                <w:sz w:val="28"/>
                                <w:szCs w:val="28"/>
                              </w:rPr>
                              <w:t xml:space="preserve"> than</w:t>
                            </w:r>
                            <w:r w:rsidRPr="00EC5F2C">
                              <w:rPr>
                                <w:sz w:val="28"/>
                                <w:szCs w:val="28"/>
                              </w:rPr>
                              <w:t xml:space="preserve"> (băng chuyền hoặc tàu điện)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0" o:spid="_x0000_s1027" style="position:absolute;left:0;text-align:left;margin-left:66.5pt;margin-top:7.2pt;width:282.75pt;height:45.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">
                <v:textbox>
                  <w:txbxContent>
                    <w:p w:rsidR="00C33BD0" w:rsidRPr="00EC5F2C" w:rsidRDefault="00C33BD0" w:rsidP="00580A71">
                      <w:pPr>
                        <w:jc w:val="center"/>
                        <w:rPr>
                          <w:sz w:val="28"/>
                          <w:szCs w:val="28"/>
                        </w:rPr>
                      </w:pPr>
                      <w:r w:rsidRPr="00EC5F2C">
                        <w:rPr>
                          <w:sz w:val="28"/>
                          <w:szCs w:val="28"/>
                        </w:rPr>
                        <w:t>Thu gom (bốc xúc thủ công)</w:t>
                      </w:r>
                    </w:p>
                    <w:p w:rsidR="00C33BD0" w:rsidRPr="00EC5F2C" w:rsidRDefault="00C33BD0" w:rsidP="00580A71">
                      <w:pPr>
                        <w:jc w:val="center"/>
                        <w:rPr>
                          <w:sz w:val="28"/>
                          <w:szCs w:val="28"/>
                        </w:rPr>
                      </w:pPr>
                      <w:r w:rsidRPr="00EC5F2C">
                        <w:rPr>
                          <w:sz w:val="28"/>
                          <w:szCs w:val="28"/>
                        </w:rPr>
                        <w:t>Vận chuyển</w:t>
                      </w:r>
                      <w:r>
                        <w:rPr>
                          <w:sz w:val="28"/>
                          <w:szCs w:val="28"/>
                        </w:rPr>
                        <w:t xml:space="preserve"> than</w:t>
                      </w:r>
                      <w:r w:rsidRPr="00EC5F2C">
                        <w:rPr>
                          <w:sz w:val="28"/>
                          <w:szCs w:val="28"/>
                        </w:rPr>
                        <w:t xml:space="preserve"> (băng chuyền hoặc tàu điện)</w:t>
                      </w:r>
                    </w:p>
                  </w:txbxContent>
                </v:textbox>
              </v:roundrect>
            </w:pict>
          </mc:Fallback>
        </mc:AlternateContent>
      </w:r>
    </w:p>
    <w:p w:rsidR="00580A71" w:rsidRPr="00692EAF" w:rsidRDefault="00580A71" w:rsidP="00580A71">
      <w:pPr>
        <w:spacing w:line="360" w:lineRule="auto"/>
        <w:jc w:val="both"/>
        <w:rPr>
          <w:b/>
          <w:sz w:val="28"/>
          <w:szCs w:val="28"/>
          <w:lang w:val="vi-VN"/>
        </w:rPr>
      </w:pPr>
    </w:p>
    <w:p w:rsidR="00580A71" w:rsidRPr="00692EAF" w:rsidRDefault="001B532D" w:rsidP="00580A71">
      <w:pPr>
        <w:spacing w:line="360" w:lineRule="auto"/>
        <w:jc w:val="both"/>
        <w:rPr>
          <w:b/>
          <w:sz w:val="28"/>
          <w:szCs w:val="28"/>
          <w:lang w:val="vi-VN"/>
        </w:rPr>
      </w:pPr>
      <w:r>
        <w:rPr>
          <w:noProof/>
          <w:lang w:eastAsia="en-US"/>
        </w:rPr>
        <mc:AlternateContent>
          <mc:Choice Requires="wps">
            <w:drawing>
              <wp:anchor distT="0" distB="0" distL="114300" distR="114300" simplePos="0" relativeHeight="251737088" behindDoc="0" locked="0" layoutInCell="1" allowOverlap="1" wp14:anchorId="375054E1" wp14:editId="1FD519B3">
                <wp:simplePos x="0" y="0"/>
                <wp:positionH relativeFrom="column">
                  <wp:posOffset>2582545</wp:posOffset>
                </wp:positionH>
                <wp:positionV relativeFrom="paragraph">
                  <wp:posOffset>111125</wp:posOffset>
                </wp:positionV>
                <wp:extent cx="147955" cy="238125"/>
                <wp:effectExtent l="19050" t="0" r="23495" b="47625"/>
                <wp:wrapNone/>
                <wp:docPr id="49" name="Down Arrow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238125"/>
                        </a:xfrm>
                        <a:prstGeom prst="downArrow">
                          <a:avLst>
                            <a:gd name="adj1" fmla="val 50000"/>
                            <a:gd name="adj2" fmla="val 4023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49" o:spid="_x0000_s1026" type="#_x0000_t67" style="position:absolute;margin-left:203.35pt;margin-top:8.75pt;width:11.65pt;height:18.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">
                <v:textbox style="layout-flow:vertical-ideographic"/>
              </v:shape>
            </w:pict>
          </mc:Fallback>
        </mc:AlternateContent>
      </w:r>
    </w:p>
    <w:p w:rsidR="00580A71" w:rsidRPr="00692EAF" w:rsidRDefault="001B532D" w:rsidP="00580A71">
      <w:pPr>
        <w:spacing w:line="360" w:lineRule="auto"/>
        <w:jc w:val="both"/>
        <w:rPr>
          <w:b/>
          <w:sz w:val="28"/>
          <w:szCs w:val="28"/>
          <w:lang w:val="vi-VN"/>
        </w:rPr>
      </w:pPr>
      <w:r>
        <w:rPr>
          <w:noProof/>
          <w:lang w:eastAsia="en-US"/>
        </w:rPr>
        <mc:AlternateContent>
          <mc:Choice Requires="wps">
            <w:drawing>
              <wp:anchor distT="0" distB="0" distL="114300" distR="114300" simplePos="0" relativeHeight="251738112" behindDoc="0" locked="0" layoutInCell="1" allowOverlap="1" wp14:anchorId="4D47B953" wp14:editId="539D8210">
                <wp:simplePos x="0" y="0"/>
                <wp:positionH relativeFrom="column">
                  <wp:posOffset>1111250</wp:posOffset>
                </wp:positionH>
                <wp:positionV relativeFrom="paragraph">
                  <wp:posOffset>99695</wp:posOffset>
                </wp:positionV>
                <wp:extent cx="3086100" cy="781050"/>
                <wp:effectExtent l="0" t="0" r="19050" b="19050"/>
                <wp:wrapNone/>
                <wp:docPr id="44" name="Rounded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781050"/>
                        </a:xfrm>
                        <a:prstGeom prst="roundRect">
                          <a:avLst>
                            <a:gd name="adj" fmla="val 16667"/>
                          </a:avLst>
                        </a:prstGeom>
                        <a:solidFill>
                          <a:srgbClr val="FFFFFF"/>
                        </a:solidFill>
                        <a:ln w="9525">
                          <a:solidFill>
                            <a:srgbClr val="000000"/>
                          </a:solidFill>
                          <a:round/>
                          <a:headEnd/>
                          <a:tailEnd/>
                        </a:ln>
                      </wps:spPr>
                      <wps:txbx>
                        <w:txbxContent>
                          <w:p w:rsidR="00C33BD0" w:rsidRPr="00EC5F2C" w:rsidRDefault="00C33BD0" w:rsidP="00580A71">
                            <w:pPr>
                              <w:jc w:val="center"/>
                              <w:rPr>
                                <w:sz w:val="28"/>
                                <w:szCs w:val="28"/>
                              </w:rPr>
                            </w:pPr>
                            <w:r w:rsidRPr="00EC5F2C">
                              <w:rPr>
                                <w:sz w:val="28"/>
                                <w:szCs w:val="28"/>
                              </w:rPr>
                              <w:t>Khu vực sàng tuyển:</w:t>
                            </w:r>
                          </w:p>
                          <w:p w:rsidR="00C33BD0" w:rsidRPr="00EC5F2C" w:rsidRDefault="00C33BD0" w:rsidP="00580A71">
                            <w:pPr>
                              <w:jc w:val="center"/>
                              <w:rPr>
                                <w:sz w:val="28"/>
                                <w:szCs w:val="28"/>
                              </w:rPr>
                            </w:pPr>
                            <w:r w:rsidRPr="00EC5F2C">
                              <w:rPr>
                                <w:sz w:val="28"/>
                                <w:szCs w:val="28"/>
                              </w:rPr>
                              <w:t>- Phân loại</w:t>
                            </w:r>
                          </w:p>
                          <w:p w:rsidR="00C33BD0" w:rsidRPr="00EC5F2C" w:rsidRDefault="00C33BD0" w:rsidP="00580A71">
                            <w:pPr>
                              <w:jc w:val="center"/>
                              <w:rPr>
                                <w:sz w:val="28"/>
                                <w:szCs w:val="28"/>
                              </w:rPr>
                            </w:pPr>
                            <w:r w:rsidRPr="00EC5F2C">
                              <w:rPr>
                                <w:sz w:val="28"/>
                                <w:szCs w:val="28"/>
                              </w:rPr>
                              <w:t>- Chế biến than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4" o:spid="_x0000_s1028" style="position:absolute;left:0;text-align:left;margin-left:87.5pt;margin-top:7.85pt;width:243pt;height:6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">
                <v:textbox>
                  <w:txbxContent>
                    <w:p w:rsidR="00C33BD0" w:rsidRPr="00EC5F2C" w:rsidRDefault="00C33BD0" w:rsidP="00580A71">
                      <w:pPr>
                        <w:jc w:val="center"/>
                        <w:rPr>
                          <w:sz w:val="28"/>
                          <w:szCs w:val="28"/>
                        </w:rPr>
                      </w:pPr>
                      <w:r w:rsidRPr="00EC5F2C">
                        <w:rPr>
                          <w:sz w:val="28"/>
                          <w:szCs w:val="28"/>
                        </w:rPr>
                        <w:t>Khu vực sàng tuyển:</w:t>
                      </w:r>
                    </w:p>
                    <w:p w:rsidR="00C33BD0" w:rsidRPr="00EC5F2C" w:rsidRDefault="00C33BD0" w:rsidP="00580A71">
                      <w:pPr>
                        <w:jc w:val="center"/>
                        <w:rPr>
                          <w:sz w:val="28"/>
                          <w:szCs w:val="28"/>
                        </w:rPr>
                      </w:pPr>
                      <w:r w:rsidRPr="00EC5F2C">
                        <w:rPr>
                          <w:sz w:val="28"/>
                          <w:szCs w:val="28"/>
                        </w:rPr>
                        <w:t>- Phân loại</w:t>
                      </w:r>
                    </w:p>
                    <w:p w:rsidR="00C33BD0" w:rsidRPr="00EC5F2C" w:rsidRDefault="00C33BD0" w:rsidP="00580A71">
                      <w:pPr>
                        <w:jc w:val="center"/>
                        <w:rPr>
                          <w:sz w:val="28"/>
                          <w:szCs w:val="28"/>
                        </w:rPr>
                      </w:pPr>
                      <w:r w:rsidRPr="00EC5F2C">
                        <w:rPr>
                          <w:sz w:val="28"/>
                          <w:szCs w:val="28"/>
                        </w:rPr>
                        <w:t>- Chế biến than</w:t>
                      </w:r>
                    </w:p>
                  </w:txbxContent>
                </v:textbox>
              </v:roundrect>
            </w:pict>
          </mc:Fallback>
        </mc:AlternateContent>
      </w:r>
    </w:p>
    <w:p w:rsidR="00580A71" w:rsidRPr="00692EAF" w:rsidRDefault="00580A71" w:rsidP="00580A71">
      <w:pPr>
        <w:spacing w:line="360" w:lineRule="auto"/>
        <w:jc w:val="both"/>
        <w:rPr>
          <w:b/>
          <w:sz w:val="28"/>
          <w:szCs w:val="28"/>
          <w:lang w:val="vi-VN"/>
        </w:rPr>
      </w:pPr>
    </w:p>
    <w:p w:rsidR="00580A71" w:rsidRPr="00692EAF" w:rsidRDefault="001836F1" w:rsidP="00580A71">
      <w:pPr>
        <w:tabs>
          <w:tab w:val="left" w:pos="7455"/>
        </w:tabs>
        <w:spacing w:line="360" w:lineRule="auto"/>
        <w:ind w:firstLine="567"/>
        <w:jc w:val="both"/>
        <w:rPr>
          <w:sz w:val="28"/>
          <w:szCs w:val="28"/>
          <w:lang w:val="vi-VN"/>
        </w:rPr>
      </w:pPr>
      <w:r w:rsidRPr="00692EAF">
        <w:rPr>
          <w:sz w:val="28"/>
          <w:szCs w:val="28"/>
          <w:lang w:val="vi-VN"/>
        </w:rPr>
        <w:tab/>
      </w:r>
    </w:p>
    <w:p w:rsidR="00580A71" w:rsidRPr="00692EAF" w:rsidRDefault="00580A71" w:rsidP="001836F1">
      <w:pPr>
        <w:spacing w:before="120" w:line="360" w:lineRule="auto"/>
        <w:ind w:firstLine="567"/>
        <w:jc w:val="both"/>
        <w:rPr>
          <w:sz w:val="28"/>
          <w:szCs w:val="28"/>
          <w:lang w:val="vi-VN"/>
        </w:rPr>
      </w:pPr>
      <w:r w:rsidRPr="00692EAF">
        <w:rPr>
          <w:sz w:val="28"/>
          <w:szCs w:val="28"/>
          <w:lang w:val="vi-VN"/>
        </w:rPr>
        <w:t>- Khoan, bắn mìn: bằng khoan hơi hoặc khoan điện. Khoan hơi ở những vỉa đá, khoan điện ở những vỉa than. Hiện nay người ta sử dụng cả khoan khô hoặc khoan ướt nhưng chủ yếu vẫn là khoan khô nên nồng độ bụi rất cao. Ngoài ra thuốc mìn khi nổ sinh ra nhiều hơi khí độc, mùi hắc, khó chịu.</w:t>
      </w:r>
    </w:p>
    <w:p w:rsidR="00580A71" w:rsidRPr="00692EAF" w:rsidRDefault="00580A71" w:rsidP="00580A71">
      <w:pPr>
        <w:spacing w:line="360" w:lineRule="auto"/>
        <w:ind w:firstLine="567"/>
        <w:jc w:val="both"/>
        <w:rPr>
          <w:sz w:val="28"/>
          <w:szCs w:val="28"/>
          <w:lang w:val="vi-VN"/>
        </w:rPr>
      </w:pPr>
      <w:r w:rsidRPr="00692EAF">
        <w:rPr>
          <w:sz w:val="28"/>
          <w:szCs w:val="28"/>
          <w:lang w:val="vi-VN"/>
        </w:rPr>
        <w:t xml:space="preserve">- Chống lò: hiện nay sử dụng các vì gỗ, sắt, xi măng để chống lò, chỉ một số ít các nhà máy sử dụng công nghệ thủy lực - là công nghệ hiện đại, giúp làm tăng chỉ số an toàn khi lao động, hạn chế bục túi hơi, túi khí...tăng năng suất lao động. </w:t>
      </w:r>
    </w:p>
    <w:p w:rsidR="00580A71" w:rsidRPr="00692EAF" w:rsidRDefault="00580A71" w:rsidP="00580A71">
      <w:pPr>
        <w:spacing w:line="360" w:lineRule="auto"/>
        <w:ind w:firstLine="567"/>
        <w:jc w:val="both"/>
        <w:rPr>
          <w:sz w:val="28"/>
          <w:szCs w:val="28"/>
          <w:lang w:val="vi-VN"/>
        </w:rPr>
      </w:pPr>
      <w:r w:rsidRPr="00692EAF">
        <w:rPr>
          <w:sz w:val="28"/>
          <w:szCs w:val="28"/>
          <w:lang w:val="vi-VN"/>
        </w:rPr>
        <w:t>- Cuốc than: chủ yếu bằng thủ công, dùng cuốc chim để cuốc. Có thể dùng búa hơi nhưng chỉ khi đường lò đủ rộng, ngoài ra búa hơi gây rung chuyển và gây bụi nhiều hơn so với cuốc tay.</w:t>
      </w:r>
    </w:p>
    <w:p w:rsidR="00580A71" w:rsidRPr="00692EAF" w:rsidRDefault="00580A71" w:rsidP="00580A71">
      <w:pPr>
        <w:spacing w:line="360" w:lineRule="auto"/>
        <w:ind w:firstLine="567"/>
        <w:jc w:val="both"/>
        <w:rPr>
          <w:sz w:val="28"/>
          <w:szCs w:val="28"/>
          <w:lang w:val="vi-VN"/>
        </w:rPr>
      </w:pPr>
      <w:r w:rsidRPr="00692EAF">
        <w:rPr>
          <w:sz w:val="28"/>
          <w:szCs w:val="28"/>
          <w:lang w:val="vi-VN"/>
        </w:rPr>
        <w:t xml:space="preserve">- Vận chuyển: đất đá của quá trình đào lò, đào giếng chuẩn bị mở vỉa cũng như than nguyên khai ở gương lò chợ được xúc bốc thủ công và chuyển ra bằng băng tải. Từ băng tải được rót xuống các goong ở đầu lò chợ, mỗi goong nặng 1 tấn được công nhân đẩy ra lò cái, từ đó lên bãi chứa trên mặt khai trường bằng tàu điện và trục tải. Toàn bộ đất đá thải kể cả các đá kẹp </w:t>
      </w:r>
      <w:r w:rsidRPr="00692EAF">
        <w:rPr>
          <w:sz w:val="28"/>
          <w:szCs w:val="28"/>
          <w:lang w:val="vi-VN"/>
        </w:rPr>
        <w:lastRenderedPageBreak/>
        <w:t>trong than sau khi sàng tuyển được bốc xúc bằng máy xúc kết hợp thủ công và vận tải từ mặt khai trường ra bãi thải.</w:t>
      </w:r>
    </w:p>
    <w:p w:rsidR="00580A71" w:rsidRPr="00692EAF" w:rsidRDefault="00580A71" w:rsidP="00580A71">
      <w:pPr>
        <w:spacing w:line="360" w:lineRule="auto"/>
        <w:ind w:firstLine="567"/>
        <w:jc w:val="both"/>
        <w:rPr>
          <w:sz w:val="28"/>
          <w:szCs w:val="28"/>
          <w:lang w:val="vi-VN"/>
        </w:rPr>
      </w:pPr>
      <w:r w:rsidRPr="00692EAF">
        <w:rPr>
          <w:sz w:val="28"/>
          <w:szCs w:val="28"/>
          <w:lang w:val="vi-VN"/>
        </w:rPr>
        <w:t>Công nhân làm việc tại các hầm lò được chia làm 3 ca: mỗi ca lao động 8 giờ, nghỉ giữa ca 30 phút, 1 tuần đổi ca 1 lần. Trong đó nhóm công nhân đào lò và chống lò để chuẩn bị khai thác và khai thác than là nhóm tiếp xúc với bụi, hơi khí độc và vi khí hậu nóng trong thời gian dài nhất, nhiều nhất. Đây cũng là lực lượng lao động chính của mỏ.</w:t>
      </w:r>
    </w:p>
    <w:p w:rsidR="00580A71" w:rsidRPr="005D20B1" w:rsidRDefault="001836F1" w:rsidP="001836F1">
      <w:pPr>
        <w:spacing w:line="360" w:lineRule="auto"/>
        <w:ind w:firstLine="567"/>
        <w:jc w:val="both"/>
        <w:rPr>
          <w:i/>
          <w:sz w:val="28"/>
          <w:szCs w:val="28"/>
        </w:rPr>
      </w:pPr>
      <w:r w:rsidRPr="00692EAF">
        <w:rPr>
          <w:i/>
          <w:sz w:val="28"/>
          <w:szCs w:val="28"/>
          <w:lang w:val="vi-VN"/>
        </w:rPr>
        <w:t xml:space="preserve">* </w:t>
      </w:r>
      <w:r w:rsidR="00580A71" w:rsidRPr="00692EAF">
        <w:rPr>
          <w:i/>
          <w:sz w:val="28"/>
          <w:szCs w:val="28"/>
          <w:u w:val="single"/>
          <w:lang w:val="vi-VN"/>
        </w:rPr>
        <w:t>Mô hình khai thác lộ thiên</w:t>
      </w:r>
      <w:r w:rsidR="005D20B1" w:rsidRPr="005D20B1">
        <w:rPr>
          <w:i/>
          <w:sz w:val="28"/>
          <w:szCs w:val="28"/>
        </w:rPr>
        <w:t>:</w:t>
      </w:r>
      <w:r w:rsidR="005D20B1" w:rsidRPr="005D20B1">
        <w:rPr>
          <w:sz w:val="28"/>
          <w:szCs w:val="28"/>
        </w:rPr>
        <w:t xml:space="preserve"> </w:t>
      </w:r>
      <w:r w:rsidR="005D20B1" w:rsidRPr="005D20B1">
        <w:rPr>
          <w:sz w:val="28"/>
          <w:szCs w:val="28"/>
        </w:rPr>
        <w:fldChar w:fldCharType="begin"/>
      </w:r>
      <w:r w:rsidR="0005489E">
        <w:rPr>
          <w:sz w:val="28"/>
          <w:szCs w:val="28"/>
        </w:rPr>
        <w:instrText xml:space="preserve"> ADDIN EN.CITE &lt;EndNote&gt;&lt;Cite&gt;&lt;Author&gt;Khoa&lt;/Author&gt;&lt;Year&gt;2001&lt;/Year&gt;&lt;RecNum&gt;12&lt;/RecNum&gt;&lt;DisplayText&gt;[34]&lt;/DisplayText&gt;&lt;record&gt;&lt;rec-number&gt;12&lt;/rec-number&gt;&lt;foreign-keys&gt;&lt;key app="EN" db-id="vexperfv0rfz57e2xwopavecrpvp0eaxwfvp"&gt;12&lt;/key&gt;&lt;/foreign-keys&gt;&lt;ref-type name="Book"&gt;6&lt;/ref-type&gt;&lt;contributors&gt;&lt;authors&gt;&lt;author&gt;Vũ Thành Khoa&lt;/author&gt;&lt;/authors&gt;&lt;/contributors&gt;&lt;titles&gt;&lt;title&gt;Nghiên cứu bệnh viêm mũi họng của công nhân hầm lò mỏ than Thống Nhất (Quảng Ninh)&lt;/title&gt;&lt;/titles&gt;&lt;dates&gt;&lt;year&gt;2001&lt;/year&gt;&lt;/dates&gt;&lt;pub-location&gt;&lt;style face="normal" font="default" size="100%"&gt;Luận v&lt;/style&gt;&lt;style face="normal" font="default" charset="238" size="100%"&gt;ăn Th&lt;/style&gt;&lt;style face="normal" font="default" size="100%"&gt;ạc sỹ Y học, Tr&lt;/style&gt;&lt;style face="normal" font="default" charset="163" size="100%"&gt;ư&lt;/style&gt;&lt;style face="normal" font="default" size="100%"&gt;ờng &lt;/style&gt;&lt;style face="normal" font="default" charset="238" size="100%"&gt;Đ&lt;/style&gt;&lt;style face="normal" font="default" size="100%"&gt;ại học Y Hà Nội.&lt;/style&gt;&lt;/pub-location&gt;&lt;urls&gt;&lt;/urls&gt;&lt;language&gt;v&lt;/language&gt;&lt;/record&gt;&lt;/Cite&gt;&lt;/EndNote&gt;</w:instrText>
      </w:r>
      <w:r w:rsidR="005D20B1" w:rsidRPr="005D20B1">
        <w:rPr>
          <w:sz w:val="28"/>
          <w:szCs w:val="28"/>
        </w:rPr>
        <w:fldChar w:fldCharType="separate"/>
      </w:r>
      <w:r w:rsidR="0005489E">
        <w:rPr>
          <w:noProof/>
          <w:sz w:val="28"/>
          <w:szCs w:val="28"/>
        </w:rPr>
        <w:t>[</w:t>
      </w:r>
      <w:hyperlink w:anchor="_ENREF_34" w:tooltip="Khoa, 2001 #12" w:history="1">
        <w:r w:rsidR="0005489E">
          <w:rPr>
            <w:noProof/>
            <w:sz w:val="28"/>
            <w:szCs w:val="28"/>
          </w:rPr>
          <w:t>34</w:t>
        </w:r>
      </w:hyperlink>
      <w:r w:rsidR="0005489E">
        <w:rPr>
          <w:noProof/>
          <w:sz w:val="28"/>
          <w:szCs w:val="28"/>
        </w:rPr>
        <w:t>]</w:t>
      </w:r>
      <w:r w:rsidR="005D20B1" w:rsidRPr="005D20B1">
        <w:rPr>
          <w:sz w:val="28"/>
          <w:szCs w:val="28"/>
        </w:rPr>
        <w:fldChar w:fldCharType="end"/>
      </w:r>
      <w:r w:rsidR="005D20B1" w:rsidRPr="005D20B1">
        <w:rPr>
          <w:sz w:val="28"/>
          <w:szCs w:val="28"/>
        </w:rPr>
        <w:t>,</w:t>
      </w:r>
      <w:r w:rsidR="005D20B1">
        <w:rPr>
          <w:sz w:val="28"/>
          <w:szCs w:val="28"/>
        </w:rPr>
        <w:t xml:space="preserve"> </w:t>
      </w:r>
      <w:r w:rsidR="005D20B1" w:rsidRPr="005D20B1">
        <w:rPr>
          <w:sz w:val="28"/>
          <w:szCs w:val="28"/>
          <w:lang w:val="vi-VN"/>
        </w:rPr>
        <w:fldChar w:fldCharType="begin"/>
      </w:r>
      <w:r w:rsidR="0005489E">
        <w:rPr>
          <w:sz w:val="28"/>
          <w:szCs w:val="28"/>
          <w:lang w:val="vi-VN"/>
        </w:rPr>
        <w:instrText xml:space="preserve"> ADDIN EN.CITE &lt;EndNote&gt;&lt;Cite&gt;&lt;Author&gt;Lan&lt;/Author&gt;&lt;Year&gt;2010&lt;/Year&gt;&lt;RecNum&gt;13&lt;/RecNum&gt;&lt;DisplayText&gt;[35]&lt;/DisplayText&gt;&lt;record&gt;&lt;rec-number&gt;13&lt;/rec-number&gt;&lt;foreign-keys&gt;&lt;key app="EN" db-id="vexperfv0rfz57e2xwopavecrpvp0eaxwfvp"&gt;13&lt;/key&gt;&lt;/foreign-keys&gt;&lt;ref-type name="Book"&gt;6&lt;/ref-type&gt;&lt;contributors&gt;&lt;authors&gt;&lt;author&gt;&lt;style face="normal" font="default" size="100%"&gt;D&lt;/style&gt;&lt;style face="normal" font="default" charset="163" size="100%"&gt;ương Th&lt;/style&gt;&lt;style face="normal" font="default" size="100%"&gt;ị Lan&lt;/style&gt;&lt;/author&gt;&lt;/authors&gt;&lt;/contributors&gt;&lt;titles&gt;&lt;title&gt;&lt;style face="normal" font="default" size="100%"&gt;Nghiên cứu hoạt &lt;/style&gt;&lt;style face="normal" font="default" charset="238" size="100%"&gt;đ&lt;/style&gt;&lt;style face="normal" font="default" size="100%"&gt;ộng khai thác than tỉnh Thái Nguyên trên quan &lt;/style&gt;&lt;style face="normal" font="default" charset="238" size="100%"&gt;đi&lt;/style&gt;&lt;style face="normal" font="default" size="100%"&gt;ểm phát triển bền vững&lt;/style&gt;&lt;/title&gt;&lt;/titles&gt;&lt;dates&gt;&lt;year&gt;2010&lt;/year&gt;&lt;/dates&gt;&lt;pub-location&gt;&lt;style face="normal" font="default" size="100%"&gt;Luận v&lt;/style&gt;&lt;style face="normal" font="default" charset="238" size="100%"&gt;ăn Th&lt;/style&gt;&lt;style face="normal" font="default" size="100%"&gt;ạc sỹ khoa học &lt;/style&gt;&lt;style face="normal" font="default" charset="238" size="100%"&gt;đ&lt;/style&gt;&lt;style face="normal" font="default" size="100%"&gt;ịa lý, &lt;/style&gt;&lt;style face="normal" font="default" charset="238" size="100%"&gt;Đ&lt;/style&gt;&lt;style face="normal" font="default" size="100%"&gt;ại học S&lt;/style&gt;&lt;style face="normal" font="default" charset="163" size="100%"&gt;ư ph&lt;/style&gt;&lt;style face="normal" font="default" size="100%"&gt;ạm Thái Nguyên&lt;/style&gt;&lt;/pub-location&gt;&lt;urls&gt;&lt;/urls&gt;&lt;language&gt;v&lt;/language&gt;&lt;/record&gt;&lt;/Cite&gt;&lt;/EndNote&gt;</w:instrText>
      </w:r>
      <w:r w:rsidR="005D20B1" w:rsidRPr="005D20B1">
        <w:rPr>
          <w:sz w:val="28"/>
          <w:szCs w:val="28"/>
          <w:lang w:val="vi-VN"/>
        </w:rPr>
        <w:fldChar w:fldCharType="separate"/>
      </w:r>
      <w:r w:rsidR="0005489E">
        <w:rPr>
          <w:noProof/>
          <w:sz w:val="28"/>
          <w:szCs w:val="28"/>
          <w:lang w:val="vi-VN"/>
        </w:rPr>
        <w:t>[</w:t>
      </w:r>
      <w:hyperlink w:anchor="_ENREF_35" w:tooltip="Lan, 2010 #13" w:history="1">
        <w:r w:rsidR="0005489E">
          <w:rPr>
            <w:noProof/>
            <w:sz w:val="28"/>
            <w:szCs w:val="28"/>
            <w:lang w:val="vi-VN"/>
          </w:rPr>
          <w:t>35</w:t>
        </w:r>
      </w:hyperlink>
      <w:r w:rsidR="0005489E">
        <w:rPr>
          <w:noProof/>
          <w:sz w:val="28"/>
          <w:szCs w:val="28"/>
          <w:lang w:val="vi-VN"/>
        </w:rPr>
        <w:t>]</w:t>
      </w:r>
      <w:r w:rsidR="005D20B1" w:rsidRPr="005D20B1">
        <w:rPr>
          <w:sz w:val="28"/>
          <w:szCs w:val="28"/>
          <w:lang w:val="vi-VN"/>
        </w:rPr>
        <w:fldChar w:fldCharType="end"/>
      </w:r>
    </w:p>
    <w:p w:rsidR="00543BA1" w:rsidRPr="00C20253" w:rsidRDefault="00543BA1" w:rsidP="00543BA1">
      <w:pPr>
        <w:spacing w:line="360" w:lineRule="auto"/>
        <w:ind w:firstLine="567"/>
        <w:jc w:val="both"/>
        <w:outlineLvl w:val="0"/>
        <w:rPr>
          <w:sz w:val="28"/>
          <w:szCs w:val="28"/>
        </w:rPr>
      </w:pPr>
      <w:r>
        <w:rPr>
          <w:sz w:val="28"/>
          <w:szCs w:val="28"/>
        </w:rPr>
        <w:t>C</w:t>
      </w:r>
      <w:r w:rsidRPr="00692EAF">
        <w:rPr>
          <w:sz w:val="28"/>
          <w:szCs w:val="28"/>
          <w:lang w:val="vi-VN"/>
        </w:rPr>
        <w:t>ác vỉa than trên mặt thường ít tốn kém, an toàn cho thợ mỏ và có thể khai thác triệt để hơn so với khai thác dưới hầm mỏ, tuy nhiên khai thác trên bề mặt gây ra nhiều vấn đề ô nhiễm môi trườ</w:t>
      </w:r>
      <w:r>
        <w:rPr>
          <w:sz w:val="28"/>
          <w:szCs w:val="28"/>
          <w:lang w:val="vi-VN"/>
        </w:rPr>
        <w:t>ng.</w:t>
      </w:r>
    </w:p>
    <w:p w:rsidR="00580A71" w:rsidRPr="00692EAF" w:rsidRDefault="00580A71" w:rsidP="00580A71">
      <w:pPr>
        <w:spacing w:line="360" w:lineRule="auto"/>
        <w:ind w:firstLine="567"/>
        <w:jc w:val="both"/>
        <w:rPr>
          <w:sz w:val="28"/>
          <w:szCs w:val="28"/>
          <w:lang w:val="vi-VN"/>
        </w:rPr>
      </w:pPr>
      <w:r w:rsidRPr="00692EAF">
        <w:rPr>
          <w:sz w:val="28"/>
          <w:szCs w:val="28"/>
          <w:lang w:val="vi-VN"/>
        </w:rPr>
        <w:t xml:space="preserve">Đối với các mỏ khai thác lộ thiên, công nghệ khai thác thường là </w:t>
      </w:r>
      <w:r w:rsidR="00D97927" w:rsidRPr="00692EAF">
        <w:rPr>
          <w:sz w:val="28"/>
          <w:szCs w:val="28"/>
          <w:lang w:val="vi-VN"/>
        </w:rPr>
        <w:t xml:space="preserve">sử dụng khoan bắn mìn </w:t>
      </w:r>
      <w:r w:rsidR="00D97927">
        <w:rPr>
          <w:sz w:val="28"/>
          <w:szCs w:val="28"/>
        </w:rPr>
        <w:t xml:space="preserve">để </w:t>
      </w:r>
      <w:r w:rsidRPr="00692EAF">
        <w:rPr>
          <w:sz w:val="28"/>
          <w:szCs w:val="28"/>
          <w:lang w:val="vi-VN"/>
        </w:rPr>
        <w:t>phá đá và làm tơi đất phủ.</w:t>
      </w:r>
    </w:p>
    <w:p w:rsidR="00580A71" w:rsidRPr="00692EAF" w:rsidRDefault="001B532D" w:rsidP="00580A71">
      <w:pPr>
        <w:spacing w:line="360" w:lineRule="auto"/>
        <w:ind w:firstLine="567"/>
        <w:jc w:val="both"/>
        <w:rPr>
          <w:sz w:val="28"/>
          <w:szCs w:val="28"/>
          <w:lang w:val="vi-VN"/>
        </w:rPr>
      </w:pPr>
      <w:r>
        <w:rPr>
          <w:noProof/>
          <w:lang w:eastAsia="en-US"/>
        </w:rPr>
        <mc:AlternateContent>
          <mc:Choice Requires="wps">
            <w:drawing>
              <wp:anchor distT="0" distB="0" distL="114300" distR="114300" simplePos="0" relativeHeight="251739136" behindDoc="0" locked="0" layoutInCell="1" allowOverlap="1" wp14:anchorId="5C9382A4" wp14:editId="2207BDD3">
                <wp:simplePos x="0" y="0"/>
                <wp:positionH relativeFrom="column">
                  <wp:posOffset>1701800</wp:posOffset>
                </wp:positionH>
                <wp:positionV relativeFrom="paragraph">
                  <wp:posOffset>76835</wp:posOffset>
                </wp:positionV>
                <wp:extent cx="1981200" cy="381000"/>
                <wp:effectExtent l="0" t="0" r="19050" b="19050"/>
                <wp:wrapNone/>
                <wp:docPr id="43"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81000"/>
                        </a:xfrm>
                        <a:prstGeom prst="roundRect">
                          <a:avLst>
                            <a:gd name="adj" fmla="val 16667"/>
                          </a:avLst>
                        </a:prstGeom>
                        <a:solidFill>
                          <a:srgbClr val="FFFFFF"/>
                        </a:solidFill>
                        <a:ln w="9525">
                          <a:solidFill>
                            <a:srgbClr val="000000"/>
                          </a:solidFill>
                          <a:round/>
                          <a:headEnd/>
                          <a:tailEnd/>
                        </a:ln>
                      </wps:spPr>
                      <wps:txbx>
                        <w:txbxContent>
                          <w:p w:rsidR="00C33BD0" w:rsidRPr="00E024E0" w:rsidRDefault="00C33BD0" w:rsidP="00580A71">
                            <w:pPr>
                              <w:jc w:val="center"/>
                              <w:rPr>
                                <w:sz w:val="28"/>
                                <w:szCs w:val="28"/>
                              </w:rPr>
                            </w:pPr>
                            <w:r w:rsidRPr="00E024E0">
                              <w:rPr>
                                <w:sz w:val="28"/>
                                <w:szCs w:val="28"/>
                              </w:rPr>
                              <w:t>Khoan bắn mìn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3" o:spid="_x0000_s1029" style="position:absolute;left:0;text-align:left;margin-left:134pt;margin-top:6.05pt;width:156pt;height:30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">
                <v:textbox>
                  <w:txbxContent>
                    <w:p w:rsidR="00C33BD0" w:rsidRPr="00E024E0" w:rsidRDefault="00C33BD0" w:rsidP="00580A71">
                      <w:pPr>
                        <w:jc w:val="center"/>
                        <w:rPr>
                          <w:sz w:val="28"/>
                          <w:szCs w:val="28"/>
                        </w:rPr>
                      </w:pPr>
                      <w:r w:rsidRPr="00E024E0">
                        <w:rPr>
                          <w:sz w:val="28"/>
                          <w:szCs w:val="28"/>
                        </w:rPr>
                        <w:t>Khoan bắn mìn</w:t>
                      </w:r>
                    </w:p>
                  </w:txbxContent>
                </v:textbox>
              </v:roundrect>
            </w:pict>
          </mc:Fallback>
        </mc:AlternateContent>
      </w:r>
    </w:p>
    <w:p w:rsidR="00580A71" w:rsidRPr="00692EAF" w:rsidRDefault="001B532D" w:rsidP="00580A71">
      <w:pPr>
        <w:spacing w:line="360" w:lineRule="auto"/>
        <w:jc w:val="both"/>
        <w:rPr>
          <w:b/>
          <w:sz w:val="28"/>
          <w:szCs w:val="28"/>
          <w:lang w:val="vi-VN"/>
        </w:rPr>
      </w:pPr>
      <w:r>
        <w:rPr>
          <w:noProof/>
          <w:lang w:eastAsia="en-US"/>
        </w:rPr>
        <mc:AlternateContent>
          <mc:Choice Requires="wps">
            <w:drawing>
              <wp:anchor distT="0" distB="0" distL="114300" distR="114300" simplePos="0" relativeHeight="251740160" behindDoc="0" locked="0" layoutInCell="1" allowOverlap="1" wp14:anchorId="1E09FEE0" wp14:editId="0083AC33">
                <wp:simplePos x="0" y="0"/>
                <wp:positionH relativeFrom="column">
                  <wp:posOffset>2625725</wp:posOffset>
                </wp:positionH>
                <wp:positionV relativeFrom="paragraph">
                  <wp:posOffset>198755</wp:posOffset>
                </wp:positionV>
                <wp:extent cx="161925" cy="238125"/>
                <wp:effectExtent l="38100" t="0" r="28575" b="47625"/>
                <wp:wrapNone/>
                <wp:docPr id="42" name="Down Arrow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38125"/>
                        </a:xfrm>
                        <a:prstGeom prst="downArrow">
                          <a:avLst>
                            <a:gd name="adj1" fmla="val 50000"/>
                            <a:gd name="adj2" fmla="val 3676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42" o:spid="_x0000_s1026" type="#_x0000_t67" style="position:absolute;margin-left:206.75pt;margin-top:15.65pt;width:12.75pt;height:18.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">
                <v:textbox style="layout-flow:vertical-ideographic"/>
              </v:shape>
            </w:pict>
          </mc:Fallback>
        </mc:AlternateContent>
      </w:r>
    </w:p>
    <w:p w:rsidR="00580A71" w:rsidRPr="00692EAF" w:rsidRDefault="001B532D" w:rsidP="00580A71">
      <w:pPr>
        <w:spacing w:line="360" w:lineRule="auto"/>
        <w:jc w:val="both"/>
        <w:rPr>
          <w:b/>
          <w:sz w:val="28"/>
          <w:szCs w:val="28"/>
          <w:lang w:val="vi-VN"/>
        </w:rPr>
      </w:pPr>
      <w:r>
        <w:rPr>
          <w:noProof/>
          <w:lang w:eastAsia="en-US"/>
        </w:rPr>
        <mc:AlternateContent>
          <mc:Choice Requires="wps">
            <w:drawing>
              <wp:anchor distT="0" distB="0" distL="114300" distR="114300" simplePos="0" relativeHeight="251741184" behindDoc="0" locked="0" layoutInCell="1" allowOverlap="1" wp14:anchorId="5671C551" wp14:editId="65AB9562">
                <wp:simplePos x="0" y="0"/>
                <wp:positionH relativeFrom="column">
                  <wp:posOffset>1701800</wp:posOffset>
                </wp:positionH>
                <wp:positionV relativeFrom="paragraph">
                  <wp:posOffset>178435</wp:posOffset>
                </wp:positionV>
                <wp:extent cx="1981200" cy="590550"/>
                <wp:effectExtent l="0" t="0" r="19050" b="19050"/>
                <wp:wrapNone/>
                <wp:docPr id="41"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590550"/>
                        </a:xfrm>
                        <a:prstGeom prst="roundRect">
                          <a:avLst>
                            <a:gd name="adj" fmla="val 16667"/>
                          </a:avLst>
                        </a:prstGeom>
                        <a:solidFill>
                          <a:srgbClr val="FFFFFF"/>
                        </a:solidFill>
                        <a:ln w="9525">
                          <a:solidFill>
                            <a:srgbClr val="000000"/>
                          </a:solidFill>
                          <a:round/>
                          <a:headEnd/>
                          <a:tailEnd/>
                        </a:ln>
                      </wps:spPr>
                      <wps:txbx>
                        <w:txbxContent>
                          <w:p w:rsidR="00C33BD0" w:rsidRPr="00E024E0" w:rsidRDefault="00C33BD0" w:rsidP="00580A71">
                            <w:pPr>
                              <w:jc w:val="center"/>
                              <w:rPr>
                                <w:sz w:val="28"/>
                                <w:szCs w:val="28"/>
                              </w:rPr>
                            </w:pPr>
                            <w:r w:rsidRPr="00E024E0">
                              <w:rPr>
                                <w:sz w:val="28"/>
                                <w:szCs w:val="28"/>
                              </w:rPr>
                              <w:t>Bốc xúc than + đất đá</w:t>
                            </w:r>
                          </w:p>
                          <w:p w:rsidR="00C33BD0" w:rsidRPr="00E024E0" w:rsidRDefault="00C33BD0" w:rsidP="00580A71">
                            <w:pPr>
                              <w:jc w:val="center"/>
                              <w:rPr>
                                <w:sz w:val="28"/>
                                <w:szCs w:val="28"/>
                              </w:rPr>
                            </w:pPr>
                            <w:r w:rsidRPr="00E024E0">
                              <w:rPr>
                                <w:sz w:val="28"/>
                                <w:szCs w:val="28"/>
                              </w:rPr>
                              <w:t>(bằng máy xúc)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1" o:spid="_x0000_s1030" style="position:absolute;left:0;text-align:left;margin-left:134pt;margin-top:14.05pt;width:156pt;height:4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">
                <v:textbox>
                  <w:txbxContent>
                    <w:p w:rsidR="00C33BD0" w:rsidRPr="00E024E0" w:rsidRDefault="00C33BD0" w:rsidP="00580A71">
                      <w:pPr>
                        <w:jc w:val="center"/>
                        <w:rPr>
                          <w:sz w:val="28"/>
                          <w:szCs w:val="28"/>
                        </w:rPr>
                      </w:pPr>
                      <w:r w:rsidRPr="00E024E0">
                        <w:rPr>
                          <w:sz w:val="28"/>
                          <w:szCs w:val="28"/>
                        </w:rPr>
                        <w:t>Bốc xúc than + đất đá</w:t>
                      </w:r>
                    </w:p>
                    <w:p w:rsidR="00C33BD0" w:rsidRPr="00E024E0" w:rsidRDefault="00C33BD0" w:rsidP="00580A71">
                      <w:pPr>
                        <w:jc w:val="center"/>
                        <w:rPr>
                          <w:sz w:val="28"/>
                          <w:szCs w:val="28"/>
                        </w:rPr>
                      </w:pPr>
                      <w:r w:rsidRPr="00E024E0">
                        <w:rPr>
                          <w:sz w:val="28"/>
                          <w:szCs w:val="28"/>
                        </w:rPr>
                        <w:t>(bằng máy xúc)</w:t>
                      </w:r>
                    </w:p>
                  </w:txbxContent>
                </v:textbox>
              </v:roundrect>
            </w:pict>
          </mc:Fallback>
        </mc:AlternateContent>
      </w:r>
    </w:p>
    <w:p w:rsidR="00580A71" w:rsidRPr="00692EAF" w:rsidRDefault="00580A71" w:rsidP="00580A71">
      <w:pPr>
        <w:spacing w:line="360" w:lineRule="auto"/>
        <w:jc w:val="both"/>
        <w:rPr>
          <w:b/>
          <w:sz w:val="28"/>
          <w:szCs w:val="28"/>
          <w:lang w:val="vi-VN"/>
        </w:rPr>
      </w:pPr>
    </w:p>
    <w:p w:rsidR="00580A71" w:rsidRPr="00692EAF" w:rsidRDefault="001B532D" w:rsidP="00580A71">
      <w:pPr>
        <w:spacing w:line="360" w:lineRule="auto"/>
        <w:jc w:val="both"/>
        <w:rPr>
          <w:b/>
          <w:sz w:val="28"/>
          <w:szCs w:val="28"/>
          <w:lang w:val="vi-VN"/>
        </w:rPr>
      </w:pPr>
      <w:r>
        <w:rPr>
          <w:noProof/>
          <w:lang w:eastAsia="en-US"/>
        </w:rPr>
        <mc:AlternateContent>
          <mc:Choice Requires="wps">
            <w:drawing>
              <wp:anchor distT="0" distB="0" distL="114300" distR="114300" simplePos="0" relativeHeight="251742208" behindDoc="0" locked="0" layoutInCell="1" allowOverlap="1" wp14:anchorId="028EB78F" wp14:editId="38248C17">
                <wp:simplePos x="0" y="0"/>
                <wp:positionH relativeFrom="column">
                  <wp:posOffset>2635250</wp:posOffset>
                </wp:positionH>
                <wp:positionV relativeFrom="paragraph">
                  <wp:posOffset>212090</wp:posOffset>
                </wp:positionV>
                <wp:extent cx="152400" cy="247650"/>
                <wp:effectExtent l="19050" t="0" r="19050" b="38100"/>
                <wp:wrapNone/>
                <wp:docPr id="40" name="Down Arrow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47650"/>
                        </a:xfrm>
                        <a:prstGeom prst="downArrow">
                          <a:avLst>
                            <a:gd name="adj1" fmla="val 50000"/>
                            <a:gd name="adj2" fmla="val 4062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40" o:spid="_x0000_s1026" type="#_x0000_t67" style="position:absolute;margin-left:207.5pt;margin-top:16.7pt;width:12pt;height:1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">
                <v:textbox style="layout-flow:vertical-ideographic"/>
              </v:shape>
            </w:pict>
          </mc:Fallback>
        </mc:AlternateContent>
      </w:r>
    </w:p>
    <w:p w:rsidR="00580A71" w:rsidRPr="00692EAF" w:rsidRDefault="001B532D" w:rsidP="00580A71">
      <w:pPr>
        <w:spacing w:line="360" w:lineRule="auto"/>
        <w:jc w:val="both"/>
        <w:rPr>
          <w:b/>
          <w:sz w:val="28"/>
          <w:szCs w:val="28"/>
          <w:lang w:val="vi-VN"/>
        </w:rPr>
      </w:pPr>
      <w:r>
        <w:rPr>
          <w:noProof/>
          <w:lang w:eastAsia="en-US"/>
        </w:rPr>
        <mc:AlternateContent>
          <mc:Choice Requires="wps">
            <w:drawing>
              <wp:anchor distT="0" distB="0" distL="114300" distR="114300" simplePos="0" relativeHeight="251743232" behindDoc="0" locked="0" layoutInCell="1" allowOverlap="1" wp14:anchorId="6D1F2F76" wp14:editId="606CC24B">
                <wp:simplePos x="0" y="0"/>
                <wp:positionH relativeFrom="column">
                  <wp:posOffset>1720850</wp:posOffset>
                </wp:positionH>
                <wp:positionV relativeFrom="paragraph">
                  <wp:posOffset>201295</wp:posOffset>
                </wp:positionV>
                <wp:extent cx="1981200" cy="381000"/>
                <wp:effectExtent l="0" t="0" r="19050" b="1905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81000"/>
                        </a:xfrm>
                        <a:prstGeom prst="roundRect">
                          <a:avLst>
                            <a:gd name="adj" fmla="val 16667"/>
                          </a:avLst>
                        </a:prstGeom>
                        <a:solidFill>
                          <a:srgbClr val="FFFFFF"/>
                        </a:solidFill>
                        <a:ln w="9525">
                          <a:solidFill>
                            <a:srgbClr val="000000"/>
                          </a:solidFill>
                          <a:round/>
                          <a:headEnd/>
                          <a:tailEnd/>
                        </a:ln>
                      </wps:spPr>
                      <wps:txbx>
                        <w:txbxContent>
                          <w:p w:rsidR="00C33BD0" w:rsidRPr="00E024E0" w:rsidRDefault="00C33BD0" w:rsidP="00580A71">
                            <w:pPr>
                              <w:rPr>
                                <w:sz w:val="28"/>
                                <w:szCs w:val="28"/>
                              </w:rPr>
                            </w:pPr>
                            <w:r w:rsidRPr="00E024E0">
                              <w:rPr>
                                <w:sz w:val="28"/>
                                <w:szCs w:val="28"/>
                              </w:rPr>
                              <w:t>Vận chuyển (bằng ô tô)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9" o:spid="_x0000_s1031" style="position:absolute;left:0;text-align:left;margin-left:135.5pt;margin-top:15.85pt;width:156pt;height:30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">
                <v:textbox>
                  <w:txbxContent>
                    <w:p w:rsidR="00C33BD0" w:rsidRPr="00E024E0" w:rsidRDefault="00C33BD0" w:rsidP="00580A71">
                      <w:pPr>
                        <w:rPr>
                          <w:sz w:val="28"/>
                          <w:szCs w:val="28"/>
                        </w:rPr>
                      </w:pPr>
                      <w:r w:rsidRPr="00E024E0">
                        <w:rPr>
                          <w:sz w:val="28"/>
                          <w:szCs w:val="28"/>
                        </w:rPr>
                        <w:t>Vận chuyển (bằng ô tô)</w:t>
                      </w:r>
                    </w:p>
                  </w:txbxContent>
                </v:textbox>
              </v:roundrect>
            </w:pict>
          </mc:Fallback>
        </mc:AlternateContent>
      </w:r>
    </w:p>
    <w:p w:rsidR="00580A71" w:rsidRPr="00692EAF" w:rsidRDefault="00580A71" w:rsidP="00580A71">
      <w:pPr>
        <w:spacing w:line="360" w:lineRule="auto"/>
        <w:jc w:val="both"/>
        <w:rPr>
          <w:b/>
          <w:sz w:val="28"/>
          <w:szCs w:val="28"/>
          <w:lang w:val="vi-VN"/>
        </w:rPr>
      </w:pPr>
    </w:p>
    <w:p w:rsidR="00580A71" w:rsidRPr="00692EAF" w:rsidRDefault="001B532D" w:rsidP="00580A71">
      <w:pPr>
        <w:spacing w:line="360" w:lineRule="auto"/>
        <w:jc w:val="both"/>
        <w:rPr>
          <w:b/>
          <w:sz w:val="28"/>
          <w:szCs w:val="28"/>
          <w:lang w:val="vi-VN"/>
        </w:rPr>
      </w:pPr>
      <w:r>
        <w:rPr>
          <w:noProof/>
          <w:lang w:eastAsia="en-US"/>
        </w:rPr>
        <mc:AlternateContent>
          <mc:Choice Requires="wps">
            <w:drawing>
              <wp:anchor distT="0" distB="0" distL="114300" distR="114300" simplePos="0" relativeHeight="251744256" behindDoc="0" locked="0" layoutInCell="1" allowOverlap="1" wp14:anchorId="47669DD3" wp14:editId="46C174AE">
                <wp:simplePos x="0" y="0"/>
                <wp:positionH relativeFrom="column">
                  <wp:posOffset>2644775</wp:posOffset>
                </wp:positionH>
                <wp:positionV relativeFrom="paragraph">
                  <wp:posOffset>26035</wp:posOffset>
                </wp:positionV>
                <wp:extent cx="152400" cy="266700"/>
                <wp:effectExtent l="19050" t="0" r="19050" b="38100"/>
                <wp:wrapNone/>
                <wp:docPr id="38" name="Down Arrow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66700"/>
                        </a:xfrm>
                        <a:prstGeom prst="downArrow">
                          <a:avLst>
                            <a:gd name="adj1" fmla="val 50000"/>
                            <a:gd name="adj2" fmla="val 437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38" o:spid="_x0000_s1026" type="#_x0000_t67" style="position:absolute;margin-left:208.25pt;margin-top:2.05pt;width:12pt;height:2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">
                <v:textbox style="layout-flow:vertical-ideographic"/>
              </v:shape>
            </w:pict>
          </mc:Fallback>
        </mc:AlternateContent>
      </w:r>
    </w:p>
    <w:p w:rsidR="00580A71" w:rsidRPr="00692EAF" w:rsidRDefault="001B532D" w:rsidP="00580A71">
      <w:pPr>
        <w:spacing w:line="360" w:lineRule="auto"/>
        <w:jc w:val="both"/>
        <w:rPr>
          <w:b/>
          <w:sz w:val="28"/>
          <w:szCs w:val="28"/>
          <w:lang w:val="vi-VN"/>
        </w:rPr>
      </w:pPr>
      <w:r>
        <w:rPr>
          <w:noProof/>
          <w:lang w:eastAsia="en-US"/>
        </w:rPr>
        <mc:AlternateContent>
          <mc:Choice Requires="wps">
            <w:drawing>
              <wp:anchor distT="0" distB="0" distL="114300" distR="114300" simplePos="0" relativeHeight="251745280" behindDoc="0" locked="0" layoutInCell="1" allowOverlap="1" wp14:anchorId="06A60690" wp14:editId="2A568380">
                <wp:simplePos x="0" y="0"/>
                <wp:positionH relativeFrom="column">
                  <wp:posOffset>1720850</wp:posOffset>
                </wp:positionH>
                <wp:positionV relativeFrom="paragraph">
                  <wp:posOffset>62230</wp:posOffset>
                </wp:positionV>
                <wp:extent cx="1981200" cy="390525"/>
                <wp:effectExtent l="0" t="0" r="19050" b="28575"/>
                <wp:wrapNone/>
                <wp:docPr id="37" name="Rounded 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90525"/>
                        </a:xfrm>
                        <a:prstGeom prst="roundRect">
                          <a:avLst>
                            <a:gd name="adj" fmla="val 16667"/>
                          </a:avLst>
                        </a:prstGeom>
                        <a:solidFill>
                          <a:srgbClr val="FFFFFF"/>
                        </a:solidFill>
                        <a:ln w="9525">
                          <a:solidFill>
                            <a:srgbClr val="000000"/>
                          </a:solidFill>
                          <a:round/>
                          <a:headEnd/>
                          <a:tailEnd/>
                        </a:ln>
                      </wps:spPr>
                      <wps:txbx>
                        <w:txbxContent>
                          <w:p w:rsidR="00C33BD0" w:rsidRPr="00E024E0" w:rsidRDefault="00C33BD0" w:rsidP="00580A71">
                            <w:pPr>
                              <w:jc w:val="center"/>
                              <w:rPr>
                                <w:sz w:val="28"/>
                                <w:szCs w:val="28"/>
                              </w:rPr>
                            </w:pPr>
                            <w:r w:rsidRPr="00E024E0">
                              <w:rPr>
                                <w:sz w:val="28"/>
                                <w:szCs w:val="28"/>
                              </w:rPr>
                              <w:t>Sàng tuyển, phân loại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7" o:spid="_x0000_s1032" style="position:absolute;left:0;text-align:left;margin-left:135.5pt;margin-top:4.9pt;width:156pt;height:30.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">
                <v:textbox>
                  <w:txbxContent>
                    <w:p w:rsidR="00C33BD0" w:rsidRPr="00E024E0" w:rsidRDefault="00C33BD0" w:rsidP="00580A71">
                      <w:pPr>
                        <w:jc w:val="center"/>
                        <w:rPr>
                          <w:sz w:val="28"/>
                          <w:szCs w:val="28"/>
                        </w:rPr>
                      </w:pPr>
                      <w:r w:rsidRPr="00E024E0">
                        <w:rPr>
                          <w:sz w:val="28"/>
                          <w:szCs w:val="28"/>
                        </w:rPr>
                        <w:t>Sàng tuyển, phân loại</w:t>
                      </w:r>
                    </w:p>
                  </w:txbxContent>
                </v:textbox>
              </v:roundrect>
            </w:pict>
          </mc:Fallback>
        </mc:AlternateContent>
      </w:r>
    </w:p>
    <w:p w:rsidR="00580A71" w:rsidRPr="00692EAF" w:rsidRDefault="00580A71" w:rsidP="00580A71">
      <w:pPr>
        <w:spacing w:line="360" w:lineRule="auto"/>
        <w:jc w:val="both"/>
        <w:rPr>
          <w:b/>
          <w:sz w:val="28"/>
          <w:szCs w:val="28"/>
          <w:lang w:val="vi-VN"/>
        </w:rPr>
      </w:pPr>
    </w:p>
    <w:p w:rsidR="00580A71" w:rsidRPr="00692EAF" w:rsidRDefault="00580A71" w:rsidP="00580A71">
      <w:pPr>
        <w:spacing w:line="360" w:lineRule="auto"/>
        <w:ind w:firstLine="630"/>
        <w:jc w:val="both"/>
        <w:outlineLvl w:val="0"/>
        <w:rPr>
          <w:sz w:val="28"/>
          <w:szCs w:val="28"/>
          <w:lang w:val="vi-VN"/>
        </w:rPr>
      </w:pPr>
      <w:r w:rsidRPr="00692EAF">
        <w:rPr>
          <w:sz w:val="28"/>
          <w:szCs w:val="28"/>
          <w:lang w:val="vi-VN"/>
        </w:rPr>
        <w:t>- Khoan bắn mìn: Để phá vỡ đất đá, các mỏ đã tiến hành nổ mìn bằng phương pháp nổ mìn vi sai, lượng thuốc nổ sử dụng không lớn.</w:t>
      </w:r>
    </w:p>
    <w:p w:rsidR="00580A71" w:rsidRPr="00692EAF" w:rsidRDefault="00580A71" w:rsidP="00580A71">
      <w:pPr>
        <w:spacing w:line="360" w:lineRule="auto"/>
        <w:ind w:firstLine="630"/>
        <w:jc w:val="both"/>
        <w:outlineLvl w:val="0"/>
        <w:rPr>
          <w:sz w:val="28"/>
          <w:szCs w:val="28"/>
          <w:lang w:val="vi-VN"/>
        </w:rPr>
      </w:pPr>
      <w:r w:rsidRPr="00692EAF">
        <w:rPr>
          <w:sz w:val="28"/>
          <w:szCs w:val="28"/>
          <w:lang w:val="vi-VN"/>
        </w:rPr>
        <w:t>- Xúc bốc đất đá và than: Công việc bốc xúc than ở bãi chứa than lên ô tô, tàu hỏa được thực hiện kết hợp cả máy xúc và thủ công.</w:t>
      </w:r>
    </w:p>
    <w:p w:rsidR="00580A71" w:rsidRPr="00692EAF" w:rsidRDefault="00580A71" w:rsidP="00580A71">
      <w:pPr>
        <w:spacing w:line="360" w:lineRule="auto"/>
        <w:ind w:firstLine="630"/>
        <w:jc w:val="both"/>
        <w:outlineLvl w:val="0"/>
        <w:rPr>
          <w:sz w:val="28"/>
          <w:szCs w:val="28"/>
          <w:lang w:val="vi-VN"/>
        </w:rPr>
      </w:pPr>
      <w:r w:rsidRPr="00692EAF">
        <w:rPr>
          <w:sz w:val="28"/>
          <w:szCs w:val="28"/>
          <w:lang w:val="vi-VN"/>
        </w:rPr>
        <w:lastRenderedPageBreak/>
        <w:t xml:space="preserve">- Vận tải đất đá và than: Phần lớn công tác vận tải đất đá từ khai trường ra bãi thải các mỏ sử dụng ô tô. </w:t>
      </w:r>
    </w:p>
    <w:p w:rsidR="00580A71" w:rsidRPr="00692EAF" w:rsidRDefault="00580A71" w:rsidP="00580A71">
      <w:pPr>
        <w:spacing w:line="360" w:lineRule="auto"/>
        <w:ind w:firstLine="630"/>
        <w:jc w:val="both"/>
        <w:outlineLvl w:val="0"/>
        <w:rPr>
          <w:sz w:val="28"/>
          <w:szCs w:val="28"/>
          <w:lang w:val="vi-VN"/>
        </w:rPr>
      </w:pPr>
      <w:r w:rsidRPr="00692EAF">
        <w:rPr>
          <w:sz w:val="28"/>
          <w:szCs w:val="28"/>
          <w:lang w:val="vi-VN"/>
        </w:rPr>
        <w:t>- Công tác sàng tuyển than: Trong than nguyên khai ở các mỏ thường có lẫn đá kẹp làm ảnh hưởng đến chất lượng các loại than. Để loại bỏ lượng đá này, hầu hết các mỏ than sử dụng công nghệ tuyển là sàng khô, phương pháp tuyển than ở hầu hết các mỏ được áp dụng là sàng thủ công. Người công nhân dùng xẻng xúc than hắt vào mặt lưới sàng dựng nghiêng, than có độ hạt nhỏ hơn sẽ lọt qua lỗ sàng, còn đá thường có cỡ hạt lớn trượt trên mặt lưới sàng sang một bên khác, các cục đá quá cỡ được nhặt bằng tay trước khi sàng.</w:t>
      </w:r>
    </w:p>
    <w:p w:rsidR="00580A71" w:rsidRPr="00692EAF" w:rsidRDefault="00987E50" w:rsidP="00580A71">
      <w:pPr>
        <w:spacing w:line="360" w:lineRule="auto"/>
        <w:ind w:firstLine="630"/>
        <w:jc w:val="both"/>
        <w:outlineLvl w:val="0"/>
        <w:rPr>
          <w:sz w:val="28"/>
          <w:szCs w:val="28"/>
          <w:lang w:val="vi-VN"/>
        </w:rPr>
      </w:pPr>
      <w:r>
        <w:rPr>
          <w:sz w:val="28"/>
          <w:szCs w:val="28"/>
        </w:rPr>
        <w:t>Như vậy, c</w:t>
      </w:r>
      <w:r w:rsidR="00580A71" w:rsidRPr="00692EAF">
        <w:rPr>
          <w:sz w:val="28"/>
          <w:szCs w:val="28"/>
          <w:lang w:val="vi-VN"/>
        </w:rPr>
        <w:t xml:space="preserve">ông nhân làm việc tại mỏ khai thác lộ thiên chủ yếu phải làm việc ngoài trời, nhiệt độ cao, nồng độ bụi lớn. Tuy nhiên công nhân không phải làm </w:t>
      </w:r>
      <w:r>
        <w:rPr>
          <w:sz w:val="28"/>
          <w:szCs w:val="28"/>
        </w:rPr>
        <w:t xml:space="preserve">theo </w:t>
      </w:r>
      <w:r w:rsidR="00580A71" w:rsidRPr="00692EAF">
        <w:rPr>
          <w:sz w:val="28"/>
          <w:szCs w:val="28"/>
          <w:lang w:val="vi-VN"/>
        </w:rPr>
        <w:t>ca,</w:t>
      </w:r>
      <w:r>
        <w:rPr>
          <w:sz w:val="28"/>
          <w:szCs w:val="28"/>
        </w:rPr>
        <w:t xml:space="preserve"> mà</w:t>
      </w:r>
      <w:r w:rsidR="00580A71" w:rsidRPr="00692EAF">
        <w:rPr>
          <w:sz w:val="28"/>
          <w:szCs w:val="28"/>
          <w:lang w:val="vi-VN"/>
        </w:rPr>
        <w:t xml:space="preserve"> ngày làm 8 tiếng theo giờ hành chính.</w:t>
      </w:r>
    </w:p>
    <w:p w:rsidR="00580A71" w:rsidRPr="00987E50" w:rsidRDefault="001836F1" w:rsidP="00580A71">
      <w:pPr>
        <w:spacing w:line="360" w:lineRule="auto"/>
        <w:jc w:val="both"/>
        <w:outlineLvl w:val="0"/>
        <w:rPr>
          <w:i/>
          <w:sz w:val="28"/>
          <w:szCs w:val="28"/>
        </w:rPr>
      </w:pPr>
      <w:r w:rsidRPr="00692EAF">
        <w:rPr>
          <w:i/>
          <w:sz w:val="28"/>
          <w:szCs w:val="28"/>
          <w:lang w:val="vi-VN"/>
        </w:rPr>
        <w:t>1.</w:t>
      </w:r>
      <w:r w:rsidR="00580A71" w:rsidRPr="00692EAF">
        <w:rPr>
          <w:i/>
          <w:sz w:val="28"/>
          <w:szCs w:val="28"/>
          <w:lang w:val="vi-VN"/>
        </w:rPr>
        <w:t>1.1.2. Một số yếu tố tác hại nghề nghiệp chính, sinh ra trong quá tr</w:t>
      </w:r>
      <w:r w:rsidR="00987E50">
        <w:rPr>
          <w:i/>
          <w:sz w:val="28"/>
          <w:szCs w:val="28"/>
          <w:lang w:val="vi-VN"/>
        </w:rPr>
        <w:t>ình khai thác than</w:t>
      </w:r>
      <w:r w:rsidR="00987E50">
        <w:rPr>
          <w:i/>
          <w:sz w:val="28"/>
          <w:szCs w:val="28"/>
        </w:rPr>
        <w:t xml:space="preserve"> </w:t>
      </w:r>
      <w:r w:rsidR="00987E50" w:rsidRPr="00987E50">
        <w:rPr>
          <w:sz w:val="28"/>
          <w:szCs w:val="28"/>
          <w:lang w:val="vi-VN"/>
        </w:rPr>
        <w:fldChar w:fldCharType="begin"/>
      </w:r>
      <w:r w:rsidR="0005489E">
        <w:rPr>
          <w:sz w:val="28"/>
          <w:szCs w:val="28"/>
          <w:lang w:val="vi-VN"/>
        </w:rPr>
        <w:instrText xml:space="preserve"> ADDIN EN.CITE &lt;EndNote&gt;&lt;Cite&gt;&lt;Author&gt;Duy&lt;/Author&gt;&lt;Year&gt;2014&lt;/Year&gt;&lt;RecNum&gt;10&lt;/RecNum&gt;&lt;DisplayText&gt;[22]&lt;/DisplayText&gt;&lt;record&gt;&lt;rec-number&gt;10&lt;/rec-number&gt;&lt;foreign-keys&gt;&lt;key app="EN" db-id="vexperfv0rfz57e2xwopavecrpvp0eaxwfvp"&gt;10&lt;/key&gt;&lt;/foreign-keys&gt;&lt;ref-type name="Book"&gt;6&lt;/ref-type&gt;&lt;contributors&gt;&lt;authors&gt;&lt;author&gt;&lt;style face="normal" font="default" size="100%"&gt;Kh&lt;/style&gt;&lt;style face="normal" font="default" charset="163" size="100%"&gt;ương Văn Duy&lt;/style&gt;&lt;/author&gt;&lt;/authors&gt;&lt;/contributors&gt;&lt;titles&gt;&lt;title&gt;&lt;style face="normal" font="default" charset="163" size="100%"&gt;S&lt;/style&gt;&lt;style face="normal" font="default" size="100%"&gt;ức khỏe nghề nghiệp&lt;/style&gt;&lt;/title&gt;&lt;/titles&gt;&lt;dates&gt;&lt;year&gt;2014&lt;/year&gt;&lt;/dates&gt;&lt;pub-location&gt;&lt;style face="normal" font="default" size="100%"&gt;Giáo trình &lt;/style&gt;&lt;style face="normal" font="default" charset="238" size="100%"&gt;đ&lt;/style&gt;&lt;style face="normal" font="default" size="100%"&gt;ào tạo cử nhân y học, Tr&lt;/style&gt;&lt;style face="normal" font="default" charset="163" size="100%"&gt;ư&lt;/style&gt;&lt;style face="normal" font="default" size="100%"&gt;ờng &lt;/style&gt;&lt;style face="normal" font="default" charset="238" size="100%"&gt;Đ&lt;/style&gt;&lt;style face="normal" font="default" size="100%"&gt;ại học Y Hà Nội.&lt;/style&gt;&lt;/pub-location&gt;&lt;urls&gt;&lt;/urls&gt;&lt;language&gt;v&lt;/language&gt;&lt;/record&gt;&lt;/Cite&gt;&lt;/EndNote&gt;</w:instrText>
      </w:r>
      <w:r w:rsidR="00987E50" w:rsidRPr="00987E50">
        <w:rPr>
          <w:sz w:val="28"/>
          <w:szCs w:val="28"/>
          <w:lang w:val="vi-VN"/>
        </w:rPr>
        <w:fldChar w:fldCharType="separate"/>
      </w:r>
      <w:r w:rsidR="0005489E">
        <w:rPr>
          <w:noProof/>
          <w:sz w:val="28"/>
          <w:szCs w:val="28"/>
          <w:lang w:val="vi-VN"/>
        </w:rPr>
        <w:t>[</w:t>
      </w:r>
      <w:hyperlink w:anchor="_ENREF_22" w:tooltip="Duy, 2014 #10" w:history="1">
        <w:r w:rsidR="0005489E">
          <w:rPr>
            <w:noProof/>
            <w:sz w:val="28"/>
            <w:szCs w:val="28"/>
            <w:lang w:val="vi-VN"/>
          </w:rPr>
          <w:t>22</w:t>
        </w:r>
      </w:hyperlink>
      <w:r w:rsidR="0005489E">
        <w:rPr>
          <w:noProof/>
          <w:sz w:val="28"/>
          <w:szCs w:val="28"/>
          <w:lang w:val="vi-VN"/>
        </w:rPr>
        <w:t>]</w:t>
      </w:r>
      <w:r w:rsidR="00987E50" w:rsidRPr="00987E50">
        <w:rPr>
          <w:sz w:val="28"/>
          <w:szCs w:val="28"/>
          <w:lang w:val="vi-VN"/>
        </w:rPr>
        <w:fldChar w:fldCharType="end"/>
      </w:r>
      <w:r w:rsidR="00987E50">
        <w:rPr>
          <w:sz w:val="28"/>
          <w:szCs w:val="28"/>
        </w:rPr>
        <w:t>,</w:t>
      </w:r>
      <w:r w:rsidR="00987E50" w:rsidRPr="00987E50">
        <w:rPr>
          <w:sz w:val="28"/>
          <w:szCs w:val="28"/>
        </w:rPr>
        <w:t xml:space="preserve"> </w:t>
      </w:r>
      <w:r w:rsidR="00987E50" w:rsidRPr="00987E50">
        <w:rPr>
          <w:sz w:val="28"/>
          <w:szCs w:val="28"/>
        </w:rPr>
        <w:fldChar w:fldCharType="begin"/>
      </w:r>
      <w:r w:rsidR="0005489E">
        <w:rPr>
          <w:sz w:val="28"/>
          <w:szCs w:val="28"/>
        </w:rPr>
        <w:instrText xml:space="preserve"> ADDIN EN.CITE &lt;EndNote&gt;&lt;Cite&gt;&lt;Author&gt;Khoa&lt;/Author&gt;&lt;Year&gt;2001&lt;/Year&gt;&lt;RecNum&gt;12&lt;/RecNum&gt;&lt;DisplayText&gt;[34]&lt;/DisplayText&gt;&lt;record&gt;&lt;rec-number&gt;12&lt;/rec-number&gt;&lt;foreign-keys&gt;&lt;key app="EN" db-id="vexperfv0rfz57e2xwopavecrpvp0eaxwfvp"&gt;12&lt;/key&gt;&lt;/foreign-keys&gt;&lt;ref-type name="Book"&gt;6&lt;/ref-type&gt;&lt;contributors&gt;&lt;authors&gt;&lt;author&gt;Vũ Thành Khoa&lt;/author&gt;&lt;/authors&gt;&lt;/contributors&gt;&lt;titles&gt;&lt;title&gt;Nghiên cứu bệnh viêm mũi họng của công nhân hầm lò mỏ than Thống Nhất (Quảng Ninh)&lt;/title&gt;&lt;/titles&gt;&lt;dates&gt;&lt;year&gt;2001&lt;/year&gt;&lt;/dates&gt;&lt;pub-location&gt;&lt;style face="normal" font="default" size="100%"&gt;Luận v&lt;/style&gt;&lt;style face="normal" font="default" charset="238" size="100%"&gt;ăn Th&lt;/style&gt;&lt;style face="normal" font="default" size="100%"&gt;ạc sỹ Y học, Tr&lt;/style&gt;&lt;style face="normal" font="default" charset="163" size="100%"&gt;ư&lt;/style&gt;&lt;style face="normal" font="default" size="100%"&gt;ờng &lt;/style&gt;&lt;style face="normal" font="default" charset="238" size="100%"&gt;Đ&lt;/style&gt;&lt;style face="normal" font="default" size="100%"&gt;ại học Y Hà Nội.&lt;/style&gt;&lt;/pub-location&gt;&lt;urls&gt;&lt;/urls&gt;&lt;language&gt;v&lt;/language&gt;&lt;/record&gt;&lt;/Cite&gt;&lt;/EndNote&gt;</w:instrText>
      </w:r>
      <w:r w:rsidR="00987E50" w:rsidRPr="00987E50">
        <w:rPr>
          <w:sz w:val="28"/>
          <w:szCs w:val="28"/>
        </w:rPr>
        <w:fldChar w:fldCharType="separate"/>
      </w:r>
      <w:r w:rsidR="0005489E">
        <w:rPr>
          <w:noProof/>
          <w:sz w:val="28"/>
          <w:szCs w:val="28"/>
        </w:rPr>
        <w:t>[</w:t>
      </w:r>
      <w:hyperlink w:anchor="_ENREF_34" w:tooltip="Khoa, 2001 #12" w:history="1">
        <w:r w:rsidR="0005489E">
          <w:rPr>
            <w:noProof/>
            <w:sz w:val="28"/>
            <w:szCs w:val="28"/>
          </w:rPr>
          <w:t>34</w:t>
        </w:r>
      </w:hyperlink>
      <w:r w:rsidR="0005489E">
        <w:rPr>
          <w:noProof/>
          <w:sz w:val="28"/>
          <w:szCs w:val="28"/>
        </w:rPr>
        <w:t>]</w:t>
      </w:r>
      <w:r w:rsidR="00987E50" w:rsidRPr="00987E50">
        <w:rPr>
          <w:sz w:val="28"/>
          <w:szCs w:val="28"/>
        </w:rPr>
        <w:fldChar w:fldCharType="end"/>
      </w:r>
    </w:p>
    <w:p w:rsidR="00580A71" w:rsidRPr="00692EAF" w:rsidRDefault="00580A71" w:rsidP="00580A71">
      <w:pPr>
        <w:spacing w:line="360" w:lineRule="auto"/>
        <w:ind w:firstLine="567"/>
        <w:jc w:val="both"/>
        <w:rPr>
          <w:sz w:val="28"/>
          <w:szCs w:val="28"/>
          <w:lang w:val="vi-VN"/>
        </w:rPr>
      </w:pPr>
      <w:r w:rsidRPr="00692EAF">
        <w:rPr>
          <w:sz w:val="28"/>
          <w:szCs w:val="28"/>
          <w:lang w:val="vi-VN"/>
        </w:rPr>
        <w:t xml:space="preserve">Những tác hại nghề nghiệp trong ngành khai thác than được hình thành trong quá trình sản xuất, bao gồm: </w:t>
      </w:r>
    </w:p>
    <w:p w:rsidR="00580A71" w:rsidRPr="00692EAF" w:rsidRDefault="00580A71" w:rsidP="00580A71">
      <w:pPr>
        <w:spacing w:line="360" w:lineRule="auto"/>
        <w:ind w:firstLine="567"/>
        <w:jc w:val="both"/>
        <w:rPr>
          <w:b/>
          <w:sz w:val="28"/>
          <w:szCs w:val="28"/>
          <w:lang w:val="vi-VN"/>
        </w:rPr>
      </w:pPr>
      <w:r w:rsidRPr="00692EAF">
        <w:rPr>
          <w:sz w:val="28"/>
          <w:szCs w:val="28"/>
          <w:lang w:val="vi-VN"/>
        </w:rPr>
        <w:t>- Bụi là yếu tố tác hại phổ biến.</w:t>
      </w:r>
    </w:p>
    <w:p w:rsidR="00580A71" w:rsidRPr="00692EAF" w:rsidRDefault="00580A71" w:rsidP="00580A71">
      <w:pPr>
        <w:spacing w:line="360" w:lineRule="auto"/>
        <w:ind w:firstLine="567"/>
        <w:jc w:val="both"/>
        <w:rPr>
          <w:b/>
          <w:sz w:val="28"/>
          <w:szCs w:val="28"/>
          <w:lang w:val="vi-VN"/>
        </w:rPr>
      </w:pPr>
      <w:r w:rsidRPr="00692EAF">
        <w:rPr>
          <w:sz w:val="28"/>
          <w:szCs w:val="28"/>
          <w:lang w:val="vi-VN"/>
        </w:rPr>
        <w:t>- Các tác hại lý học khác: nhiệt độ, độ ẩm, gió, ánh sáng, tiếng ồn...</w:t>
      </w:r>
    </w:p>
    <w:p w:rsidR="00580A71" w:rsidRPr="00692EAF" w:rsidRDefault="00580A71" w:rsidP="00580A71">
      <w:pPr>
        <w:spacing w:line="360" w:lineRule="auto"/>
        <w:ind w:firstLine="567"/>
        <w:jc w:val="both"/>
        <w:rPr>
          <w:sz w:val="28"/>
          <w:szCs w:val="28"/>
          <w:lang w:val="vi-VN"/>
        </w:rPr>
      </w:pPr>
      <w:r w:rsidRPr="00692EAF">
        <w:rPr>
          <w:sz w:val="28"/>
          <w:szCs w:val="28"/>
          <w:lang w:val="vi-VN"/>
        </w:rPr>
        <w:t>- Các tác hại hoá học: các hoá chất độc, các hơi khí độc.</w:t>
      </w:r>
    </w:p>
    <w:p w:rsidR="00580A71" w:rsidRPr="00692EAF" w:rsidRDefault="00580A71" w:rsidP="00580A71">
      <w:pPr>
        <w:spacing w:line="360" w:lineRule="auto"/>
        <w:ind w:firstLine="567"/>
        <w:jc w:val="both"/>
        <w:rPr>
          <w:sz w:val="28"/>
          <w:szCs w:val="28"/>
          <w:lang w:val="vi-VN"/>
        </w:rPr>
      </w:pPr>
      <w:r w:rsidRPr="00692EAF">
        <w:rPr>
          <w:sz w:val="28"/>
          <w:szCs w:val="28"/>
          <w:lang w:val="vi-VN"/>
        </w:rPr>
        <w:t>- Các tác hại sinh học: vi khuẩn, nấm mốc, ký sinh trùng.</w:t>
      </w:r>
    </w:p>
    <w:p w:rsidR="001836F1" w:rsidRPr="00BF67AC" w:rsidRDefault="00580A71" w:rsidP="001836F1">
      <w:pPr>
        <w:spacing w:line="360" w:lineRule="auto"/>
        <w:ind w:firstLine="567"/>
        <w:jc w:val="both"/>
        <w:rPr>
          <w:sz w:val="28"/>
          <w:szCs w:val="28"/>
          <w:lang w:val="vi-VN"/>
        </w:rPr>
      </w:pPr>
      <w:r w:rsidRPr="00692EAF">
        <w:rPr>
          <w:sz w:val="28"/>
          <w:szCs w:val="28"/>
          <w:lang w:val="vi-VN"/>
        </w:rPr>
        <w:t>- Các tác hại khác: Tổ chức lao động không hợp lý, yếu tố thuộc lối số</w:t>
      </w:r>
      <w:r w:rsidR="00692EAF">
        <w:rPr>
          <w:sz w:val="28"/>
          <w:szCs w:val="28"/>
          <w:lang w:val="vi-VN"/>
        </w:rPr>
        <w:t>ng</w:t>
      </w:r>
      <w:r w:rsidR="00692EAF" w:rsidRPr="00BF67AC">
        <w:rPr>
          <w:sz w:val="28"/>
          <w:szCs w:val="28"/>
          <w:lang w:val="vi-VN"/>
        </w:rPr>
        <w:t>, thói quen...</w:t>
      </w:r>
    </w:p>
    <w:p w:rsidR="00580A71" w:rsidRPr="00692EAF" w:rsidRDefault="001836F1" w:rsidP="001836F1">
      <w:pPr>
        <w:spacing w:line="360" w:lineRule="auto"/>
        <w:ind w:firstLine="567"/>
        <w:jc w:val="both"/>
        <w:rPr>
          <w:b/>
          <w:sz w:val="28"/>
          <w:szCs w:val="28"/>
          <w:lang w:val="vi-VN"/>
        </w:rPr>
      </w:pPr>
      <w:r w:rsidRPr="00692EAF">
        <w:rPr>
          <w:sz w:val="28"/>
          <w:szCs w:val="28"/>
          <w:lang w:val="vi-VN"/>
        </w:rPr>
        <w:t xml:space="preserve">* </w:t>
      </w:r>
      <w:r w:rsidR="00580A71" w:rsidRPr="00692EAF">
        <w:rPr>
          <w:i/>
          <w:sz w:val="28"/>
          <w:szCs w:val="28"/>
          <w:u w:val="single"/>
          <w:lang w:val="vi-VN"/>
        </w:rPr>
        <w:t>Bụi</w:t>
      </w:r>
      <w:r w:rsidRPr="00692EAF">
        <w:rPr>
          <w:i/>
          <w:sz w:val="28"/>
          <w:szCs w:val="28"/>
          <w:lang w:val="vi-VN"/>
        </w:rPr>
        <w:t>:</w:t>
      </w:r>
    </w:p>
    <w:p w:rsidR="00580A71" w:rsidRPr="00692EAF" w:rsidRDefault="00580A71" w:rsidP="00580A71">
      <w:pPr>
        <w:tabs>
          <w:tab w:val="center" w:pos="4709"/>
        </w:tabs>
        <w:spacing w:line="360" w:lineRule="auto"/>
        <w:ind w:firstLine="630"/>
        <w:jc w:val="both"/>
        <w:outlineLvl w:val="0"/>
        <w:rPr>
          <w:sz w:val="28"/>
          <w:szCs w:val="28"/>
          <w:lang w:val="vi-VN"/>
        </w:rPr>
      </w:pPr>
      <w:r w:rsidRPr="00692EAF">
        <w:rPr>
          <w:sz w:val="28"/>
          <w:szCs w:val="28"/>
          <w:lang w:val="vi-VN"/>
        </w:rPr>
        <w:t>Công nhân khai thác than lộ thiên và khai thác than hầm lò đều phải tiếp xúc thường xuyên với bụi bao gồm cả bụi đất đá và bụi than, trong đó có chứa hàm lượng Silic tự do (SiO</w:t>
      </w:r>
      <w:r w:rsidRPr="00692EAF">
        <w:rPr>
          <w:sz w:val="28"/>
          <w:szCs w:val="28"/>
          <w:vertAlign w:val="subscript"/>
          <w:lang w:val="vi-VN"/>
        </w:rPr>
        <w:t>2</w:t>
      </w:r>
      <w:r w:rsidRPr="00692EAF">
        <w:rPr>
          <w:sz w:val="28"/>
          <w:szCs w:val="28"/>
          <w:lang w:val="vi-VN"/>
        </w:rPr>
        <w:t>) gây bệnh bụi phổi silic và bụi phổi than.</w:t>
      </w:r>
    </w:p>
    <w:p w:rsidR="001836F1" w:rsidRPr="00692EAF" w:rsidRDefault="00580A71" w:rsidP="001836F1">
      <w:pPr>
        <w:tabs>
          <w:tab w:val="center" w:pos="4709"/>
        </w:tabs>
        <w:spacing w:line="360" w:lineRule="auto"/>
        <w:ind w:firstLine="630"/>
        <w:jc w:val="both"/>
        <w:outlineLvl w:val="0"/>
        <w:rPr>
          <w:sz w:val="28"/>
          <w:szCs w:val="28"/>
          <w:lang w:val="vi-VN"/>
        </w:rPr>
      </w:pPr>
      <w:r w:rsidRPr="00692EAF">
        <w:rPr>
          <w:sz w:val="28"/>
          <w:szCs w:val="28"/>
          <w:lang w:val="vi-VN"/>
        </w:rPr>
        <w:lastRenderedPageBreak/>
        <w:t xml:space="preserve">Bụi phát sinh trong quá trình khai thác và vận chuyển than ngoài khai trường cũng như trong hầm lò. Hàm lượng bụi trong không khí nhiều hay ít, thời gian tồn tại trong không khí nhanh hay chậm tùy thuộc vào tính chất của than, cấu tạo của các vỉa than, cách thức khai thác và độ </w:t>
      </w:r>
      <w:r w:rsidR="00ED537C">
        <w:rPr>
          <w:sz w:val="28"/>
          <w:szCs w:val="28"/>
        </w:rPr>
        <w:t>ồn</w:t>
      </w:r>
      <w:r w:rsidRPr="00692EAF">
        <w:rPr>
          <w:sz w:val="28"/>
          <w:szCs w:val="28"/>
          <w:lang w:val="vi-VN"/>
        </w:rPr>
        <w:t>...Đặc biệt bụi sẽ nhiều hơn sau khi khoan nổ mìn bằng phương pháp khoan khô và phải sau nhiều giờ nồng độ bụi mới giả</w:t>
      </w:r>
      <w:r w:rsidR="001836F1" w:rsidRPr="00692EAF">
        <w:rPr>
          <w:sz w:val="28"/>
          <w:szCs w:val="28"/>
          <w:lang w:val="vi-VN"/>
        </w:rPr>
        <w:t>m.</w:t>
      </w:r>
    </w:p>
    <w:p w:rsidR="00580A71" w:rsidRPr="00692EAF" w:rsidRDefault="001836F1" w:rsidP="001836F1">
      <w:pPr>
        <w:tabs>
          <w:tab w:val="center" w:pos="4709"/>
        </w:tabs>
        <w:spacing w:line="360" w:lineRule="auto"/>
        <w:ind w:firstLine="630"/>
        <w:jc w:val="both"/>
        <w:outlineLvl w:val="0"/>
        <w:rPr>
          <w:sz w:val="28"/>
          <w:szCs w:val="28"/>
          <w:lang w:val="vi-VN"/>
        </w:rPr>
      </w:pPr>
      <w:r w:rsidRPr="00692EAF">
        <w:rPr>
          <w:sz w:val="28"/>
          <w:szCs w:val="28"/>
          <w:lang w:val="vi-VN"/>
        </w:rPr>
        <w:t xml:space="preserve">* </w:t>
      </w:r>
      <w:r w:rsidR="00580A71" w:rsidRPr="00692EAF">
        <w:rPr>
          <w:i/>
          <w:sz w:val="28"/>
          <w:szCs w:val="28"/>
          <w:u w:val="single"/>
          <w:lang w:val="vi-VN"/>
        </w:rPr>
        <w:t>Các yếu tố lý học</w:t>
      </w:r>
      <w:r w:rsidRPr="00692EAF">
        <w:rPr>
          <w:i/>
          <w:sz w:val="28"/>
          <w:szCs w:val="28"/>
          <w:lang w:val="vi-VN"/>
        </w:rPr>
        <w:t>:</w:t>
      </w:r>
    </w:p>
    <w:p w:rsidR="00580A71" w:rsidRPr="00692EAF" w:rsidRDefault="001836F1" w:rsidP="00580A71">
      <w:pPr>
        <w:spacing w:line="360" w:lineRule="auto"/>
        <w:ind w:firstLine="567"/>
        <w:jc w:val="both"/>
        <w:rPr>
          <w:b/>
          <w:sz w:val="28"/>
          <w:szCs w:val="28"/>
          <w:lang w:val="vi-VN"/>
        </w:rPr>
      </w:pPr>
      <w:r w:rsidRPr="00692EAF">
        <w:rPr>
          <w:sz w:val="28"/>
          <w:szCs w:val="28"/>
          <w:lang w:val="vi-VN"/>
        </w:rPr>
        <w:t>-</w:t>
      </w:r>
      <w:r w:rsidR="00580A71" w:rsidRPr="00692EAF">
        <w:rPr>
          <w:sz w:val="28"/>
          <w:szCs w:val="28"/>
          <w:lang w:val="vi-VN"/>
        </w:rPr>
        <w:t xml:space="preserve"> Nhiệt độ: Hầu hết công nhân khai thác than phải làm việc trong điều kiện nhiệt độ cao, đặc biệt công nhân khai thác lộ thiên phải lao động ngoài trời, phụ thuộc vào thời tiết bên ngoài. Việt Nam là một nước nhiệt đới, mùa hè trời nắng, nóng ẩm, kèm theo nhiệt độ cao của môi trường lao động, dễ xuất hiện những tác hại nguy hiểm cho người tiếp xúc, có thể dẫn tới rối loạn điều hoà nhiệt, mất nước, mất muối, say nắng, say nóng...</w:t>
      </w:r>
    </w:p>
    <w:p w:rsidR="00580A71" w:rsidRPr="00692EAF" w:rsidRDefault="001836F1" w:rsidP="00580A71">
      <w:pPr>
        <w:spacing w:line="360" w:lineRule="auto"/>
        <w:ind w:firstLine="630"/>
        <w:jc w:val="both"/>
        <w:outlineLvl w:val="0"/>
        <w:rPr>
          <w:sz w:val="28"/>
          <w:szCs w:val="28"/>
          <w:lang w:val="vi-VN"/>
        </w:rPr>
      </w:pPr>
      <w:r w:rsidRPr="00692EAF">
        <w:rPr>
          <w:sz w:val="28"/>
          <w:szCs w:val="28"/>
          <w:lang w:val="vi-VN"/>
        </w:rPr>
        <w:t>-</w:t>
      </w:r>
      <w:r w:rsidR="00580A71" w:rsidRPr="00692EAF">
        <w:rPr>
          <w:sz w:val="28"/>
          <w:szCs w:val="28"/>
          <w:lang w:val="vi-VN"/>
        </w:rPr>
        <w:t xml:space="preserve"> Độ ẩm: Yếu tố độ ẩm trong công việc của công nhân khai thác than lộ thiên liên quan chặt chẽ đến độ ẩm không khí của khu vực tại thời điểm đó. Tuy nhiên với công nhân khai thác than hầm lò thì hầu hết thời gian phải làm việc trong điều kiện nhiệt độ cao, độ ẩm lớn, không phụ thuộc theo mùa. </w:t>
      </w:r>
    </w:p>
    <w:p w:rsidR="00580A71" w:rsidRPr="00692EAF" w:rsidRDefault="001836F1" w:rsidP="00580A71">
      <w:pPr>
        <w:spacing w:line="360" w:lineRule="auto"/>
        <w:ind w:firstLine="630"/>
        <w:jc w:val="both"/>
        <w:outlineLvl w:val="0"/>
        <w:rPr>
          <w:sz w:val="28"/>
          <w:szCs w:val="28"/>
          <w:lang w:val="vi-VN"/>
        </w:rPr>
      </w:pPr>
      <w:r w:rsidRPr="00692EAF">
        <w:rPr>
          <w:sz w:val="28"/>
          <w:szCs w:val="28"/>
          <w:lang w:val="vi-VN"/>
        </w:rPr>
        <w:t>-</w:t>
      </w:r>
      <w:r w:rsidR="00580A71" w:rsidRPr="00692EAF">
        <w:rPr>
          <w:sz w:val="28"/>
          <w:szCs w:val="28"/>
          <w:lang w:val="vi-VN"/>
        </w:rPr>
        <w:t xml:space="preserve"> Tốc độ gió: Yếu tố gió trong công việc của công nhân khai thác lộ thiên phụ thuộc chủ yếu vào thời tiết của khu vực tại thời điểm đó. Trong khi với công nhân khai thác hầm lò, gió phụ thuộc hoàn toàn vào hệ thống quạt gió và sự đối lưu không khí giữa các đường lò. Thông gió tốt sẽ giúp làm giảm nhiệt độ, độ ẩm, nồng độ bụi và thoát bớt khí độc, cung cấp oxy cho công nhân. Tuy nhiên tại hầm lò, tốc độ gió trung bình thấp, từ nơi đặt quạt thông gió tới cuối đường lò chợ nơi sản xuất chủ yếu, tốc độ gió rất thấp. </w:t>
      </w:r>
    </w:p>
    <w:p w:rsidR="00580A71" w:rsidRPr="00692EAF" w:rsidRDefault="001836F1" w:rsidP="00580A71">
      <w:pPr>
        <w:tabs>
          <w:tab w:val="center" w:pos="4709"/>
        </w:tabs>
        <w:spacing w:line="360" w:lineRule="auto"/>
        <w:ind w:firstLine="629"/>
        <w:jc w:val="both"/>
        <w:outlineLvl w:val="0"/>
        <w:rPr>
          <w:sz w:val="28"/>
          <w:szCs w:val="28"/>
          <w:lang w:val="vi-VN"/>
        </w:rPr>
      </w:pPr>
      <w:r w:rsidRPr="00692EAF">
        <w:rPr>
          <w:sz w:val="28"/>
          <w:szCs w:val="28"/>
          <w:lang w:val="vi-VN"/>
        </w:rPr>
        <w:t>-</w:t>
      </w:r>
      <w:r w:rsidR="00580A71" w:rsidRPr="00692EAF">
        <w:rPr>
          <w:sz w:val="28"/>
          <w:szCs w:val="28"/>
          <w:lang w:val="vi-VN"/>
        </w:rPr>
        <w:t xml:space="preserve"> Ánh sáng: Công nhân hầm lò là đối tượng phải làm việc trong điều kiện chật hẹp, càng theo chiều sâu của lò, ánh sáng tự nhiên càng ít nên hầu hết công nhân cần đến hệ thống chiếu sáng nhân tạo chủ yếu từ bình ắc quy cá </w:t>
      </w:r>
      <w:r w:rsidR="00580A71" w:rsidRPr="00692EAF">
        <w:rPr>
          <w:sz w:val="28"/>
          <w:szCs w:val="28"/>
          <w:lang w:val="vi-VN"/>
        </w:rPr>
        <w:lastRenderedPageBreak/>
        <w:t xml:space="preserve">nhân. Làm việc trong </w:t>
      </w:r>
      <w:r w:rsidR="005C2791">
        <w:rPr>
          <w:sz w:val="28"/>
          <w:szCs w:val="28"/>
        </w:rPr>
        <w:t>môi trường nóng ẩm,</w:t>
      </w:r>
      <w:r w:rsidR="00580A71" w:rsidRPr="00692EAF">
        <w:rPr>
          <w:sz w:val="28"/>
          <w:szCs w:val="28"/>
          <w:lang w:val="vi-VN"/>
        </w:rPr>
        <w:t xml:space="preserve"> tạo điều kiện thuận lợi cho các loại vi khuẩn, nấm mốc gây bệnh phát triển. Ngoài ra thiếu ánh sáng có thể dẫn đến </w:t>
      </w:r>
      <w:r w:rsidR="009B0C28">
        <w:rPr>
          <w:sz w:val="28"/>
          <w:szCs w:val="28"/>
        </w:rPr>
        <w:t xml:space="preserve">tình trạng </w:t>
      </w:r>
      <w:r w:rsidR="00580A71" w:rsidRPr="00692EAF">
        <w:rPr>
          <w:sz w:val="28"/>
          <w:szCs w:val="28"/>
          <w:lang w:val="vi-VN"/>
        </w:rPr>
        <w:t>mất an toàn trong lao động.</w:t>
      </w:r>
    </w:p>
    <w:p w:rsidR="00580A71" w:rsidRPr="00692EAF" w:rsidRDefault="001836F1" w:rsidP="00580A71">
      <w:pPr>
        <w:tabs>
          <w:tab w:val="center" w:pos="4709"/>
        </w:tabs>
        <w:spacing w:line="360" w:lineRule="auto"/>
        <w:ind w:firstLine="630"/>
        <w:jc w:val="both"/>
        <w:outlineLvl w:val="0"/>
        <w:rPr>
          <w:sz w:val="28"/>
          <w:szCs w:val="28"/>
          <w:lang w:val="vi-VN"/>
        </w:rPr>
      </w:pPr>
      <w:r w:rsidRPr="00692EAF">
        <w:rPr>
          <w:sz w:val="28"/>
          <w:szCs w:val="28"/>
          <w:lang w:val="vi-VN"/>
        </w:rPr>
        <w:t>-</w:t>
      </w:r>
      <w:r w:rsidR="00580A71" w:rsidRPr="00692EAF">
        <w:rPr>
          <w:sz w:val="28"/>
          <w:szCs w:val="28"/>
          <w:lang w:val="vi-VN"/>
        </w:rPr>
        <w:t xml:space="preserve"> Các yếu tố lý học khác: rung chuyển, tiếng ồn, áp lực không khí tăng do các loại máy móc trong khai thác gây ra như các loại búa hơi, khoan hơi, nổ mìn...là những yếu tố góp phần gia tăng gánh nặng lao động cũng như dễ gây ra tình trạng mệt mỏi, bệnh tật xương khớp, cơ, thần kinh...ở công nhân.</w:t>
      </w:r>
    </w:p>
    <w:p w:rsidR="00580A71" w:rsidRPr="00692EAF" w:rsidRDefault="001836F1" w:rsidP="001836F1">
      <w:pPr>
        <w:tabs>
          <w:tab w:val="center" w:pos="4709"/>
        </w:tabs>
        <w:spacing w:line="360" w:lineRule="auto"/>
        <w:ind w:firstLine="567"/>
        <w:jc w:val="both"/>
        <w:outlineLvl w:val="0"/>
        <w:rPr>
          <w:i/>
          <w:sz w:val="28"/>
          <w:szCs w:val="28"/>
          <w:lang w:val="vi-VN"/>
        </w:rPr>
      </w:pPr>
      <w:r w:rsidRPr="00692EAF">
        <w:rPr>
          <w:i/>
          <w:sz w:val="28"/>
          <w:szCs w:val="28"/>
          <w:lang w:val="vi-VN"/>
        </w:rPr>
        <w:t xml:space="preserve">* </w:t>
      </w:r>
      <w:r w:rsidR="00580A71" w:rsidRPr="00692EAF">
        <w:rPr>
          <w:i/>
          <w:sz w:val="28"/>
          <w:szCs w:val="28"/>
          <w:u w:val="single"/>
          <w:lang w:val="vi-VN"/>
        </w:rPr>
        <w:t>Các yếu tố hóa học</w:t>
      </w:r>
      <w:r w:rsidRPr="00692EAF">
        <w:rPr>
          <w:i/>
          <w:sz w:val="28"/>
          <w:szCs w:val="28"/>
          <w:lang w:val="vi-VN"/>
        </w:rPr>
        <w:t>:</w:t>
      </w:r>
    </w:p>
    <w:p w:rsidR="001836F1" w:rsidRPr="00692EAF" w:rsidRDefault="00580A71" w:rsidP="001836F1">
      <w:pPr>
        <w:tabs>
          <w:tab w:val="center" w:pos="4709"/>
        </w:tabs>
        <w:spacing w:line="360" w:lineRule="auto"/>
        <w:ind w:firstLine="630"/>
        <w:jc w:val="both"/>
        <w:outlineLvl w:val="0"/>
        <w:rPr>
          <w:sz w:val="28"/>
          <w:szCs w:val="28"/>
          <w:lang w:val="vi-VN"/>
        </w:rPr>
      </w:pPr>
      <w:r w:rsidRPr="00692EAF">
        <w:rPr>
          <w:sz w:val="28"/>
          <w:szCs w:val="28"/>
          <w:lang w:val="vi-VN"/>
        </w:rPr>
        <w:t>Công nhân khai thác than có nguy cơ tiếp xúc với một số hơi khí độ</w:t>
      </w:r>
      <w:r w:rsidR="00E37704">
        <w:rPr>
          <w:sz w:val="28"/>
          <w:szCs w:val="28"/>
          <w:lang w:val="vi-VN"/>
        </w:rPr>
        <w:t>c như ca</w:t>
      </w:r>
      <w:r w:rsidR="00E37704">
        <w:rPr>
          <w:sz w:val="28"/>
          <w:szCs w:val="28"/>
        </w:rPr>
        <w:t>c</w:t>
      </w:r>
      <w:r w:rsidR="00E37704">
        <w:rPr>
          <w:sz w:val="28"/>
          <w:szCs w:val="28"/>
          <w:lang w:val="vi-VN"/>
        </w:rPr>
        <w:t xml:space="preserve">bon </w:t>
      </w:r>
      <w:r w:rsidR="00E37704">
        <w:rPr>
          <w:sz w:val="28"/>
          <w:szCs w:val="28"/>
        </w:rPr>
        <w:t>điôxít</w:t>
      </w:r>
      <w:r w:rsidRPr="00692EAF">
        <w:rPr>
          <w:sz w:val="28"/>
          <w:szCs w:val="28"/>
          <w:lang w:val="vi-VN"/>
        </w:rPr>
        <w:t xml:space="preserve"> (CO</w:t>
      </w:r>
      <w:r w:rsidRPr="00692EAF">
        <w:rPr>
          <w:sz w:val="28"/>
          <w:szCs w:val="28"/>
          <w:vertAlign w:val="subscript"/>
          <w:lang w:val="vi-VN"/>
        </w:rPr>
        <w:t>2</w:t>
      </w:r>
      <w:r w:rsidR="00E37704">
        <w:rPr>
          <w:sz w:val="28"/>
          <w:szCs w:val="28"/>
          <w:lang w:val="vi-VN"/>
        </w:rPr>
        <w:t>), ca</w:t>
      </w:r>
      <w:r w:rsidR="00E37704">
        <w:rPr>
          <w:sz w:val="28"/>
          <w:szCs w:val="28"/>
        </w:rPr>
        <w:t>c</w:t>
      </w:r>
      <w:r w:rsidR="00E37704">
        <w:rPr>
          <w:sz w:val="28"/>
          <w:szCs w:val="28"/>
          <w:lang w:val="vi-VN"/>
        </w:rPr>
        <w:t xml:space="preserve">bon </w:t>
      </w:r>
      <w:r w:rsidR="00E37704">
        <w:rPr>
          <w:sz w:val="28"/>
          <w:szCs w:val="28"/>
        </w:rPr>
        <w:t>điôxít</w:t>
      </w:r>
      <w:r w:rsidR="00E37704">
        <w:rPr>
          <w:sz w:val="28"/>
          <w:szCs w:val="28"/>
          <w:lang w:val="vi-VN"/>
        </w:rPr>
        <w:t xml:space="preserve"> (CO), nit</w:t>
      </w:r>
      <w:r w:rsidR="00E37704">
        <w:rPr>
          <w:sz w:val="28"/>
          <w:szCs w:val="28"/>
        </w:rPr>
        <w:t>ơ điôxít</w:t>
      </w:r>
      <w:r w:rsidRPr="00692EAF">
        <w:rPr>
          <w:sz w:val="28"/>
          <w:szCs w:val="28"/>
          <w:lang w:val="vi-VN"/>
        </w:rPr>
        <w:t xml:space="preserve"> (NO</w:t>
      </w:r>
      <w:r w:rsidRPr="00692EAF">
        <w:rPr>
          <w:sz w:val="28"/>
          <w:szCs w:val="28"/>
          <w:vertAlign w:val="subscript"/>
          <w:lang w:val="vi-VN"/>
        </w:rPr>
        <w:t>2</w:t>
      </w:r>
      <w:r w:rsidR="00E37704">
        <w:rPr>
          <w:sz w:val="28"/>
          <w:szCs w:val="28"/>
          <w:lang w:val="vi-VN"/>
        </w:rPr>
        <w:t>) và khí m</w:t>
      </w:r>
      <w:r w:rsidR="00E37704">
        <w:rPr>
          <w:sz w:val="28"/>
          <w:szCs w:val="28"/>
        </w:rPr>
        <w:t>ê</w:t>
      </w:r>
      <w:r w:rsidRPr="00692EAF">
        <w:rPr>
          <w:sz w:val="28"/>
          <w:szCs w:val="28"/>
          <w:lang w:val="vi-VN"/>
        </w:rPr>
        <w:t>tan (CH</w:t>
      </w:r>
      <w:r w:rsidRPr="00692EAF">
        <w:rPr>
          <w:sz w:val="28"/>
          <w:szCs w:val="28"/>
          <w:vertAlign w:val="subscript"/>
          <w:lang w:val="vi-VN"/>
        </w:rPr>
        <w:t>4</w:t>
      </w:r>
      <w:r w:rsidRPr="00692EAF">
        <w:rPr>
          <w:sz w:val="28"/>
          <w:szCs w:val="28"/>
          <w:lang w:val="vi-VN"/>
        </w:rPr>
        <w:t>), đặc biệt than mỡ có chứa lưu huỳnh nên phải tiếp xúc với SO</w:t>
      </w:r>
      <w:r w:rsidRPr="00692EAF">
        <w:rPr>
          <w:sz w:val="28"/>
          <w:szCs w:val="28"/>
          <w:vertAlign w:val="subscript"/>
          <w:lang w:val="vi-VN"/>
        </w:rPr>
        <w:t>2</w:t>
      </w:r>
      <w:r w:rsidRPr="00692EAF">
        <w:rPr>
          <w:sz w:val="28"/>
          <w:szCs w:val="28"/>
          <w:lang w:val="vi-VN"/>
        </w:rPr>
        <w:t xml:space="preserve"> (Lưu huỳnh </w:t>
      </w:r>
      <w:r w:rsidR="00E37704">
        <w:rPr>
          <w:sz w:val="28"/>
          <w:szCs w:val="28"/>
        </w:rPr>
        <w:t>điôxít</w:t>
      </w:r>
      <w:r w:rsidRPr="00692EAF">
        <w:rPr>
          <w:sz w:val="28"/>
          <w:szCs w:val="28"/>
          <w:lang w:val="vi-VN"/>
        </w:rPr>
        <w:t>)...ảnh hưởng đến thần kinh, tim mạch, mũi họng và các bệnh hô hấp mạn tính, thậm chí có thể gây tử vong.</w:t>
      </w:r>
    </w:p>
    <w:p w:rsidR="00580A71" w:rsidRPr="00692EAF" w:rsidRDefault="001836F1" w:rsidP="001836F1">
      <w:pPr>
        <w:tabs>
          <w:tab w:val="center" w:pos="4709"/>
        </w:tabs>
        <w:spacing w:line="360" w:lineRule="auto"/>
        <w:ind w:firstLine="567"/>
        <w:jc w:val="both"/>
        <w:outlineLvl w:val="0"/>
        <w:rPr>
          <w:sz w:val="28"/>
          <w:szCs w:val="28"/>
          <w:lang w:val="vi-VN"/>
        </w:rPr>
      </w:pPr>
      <w:r w:rsidRPr="00692EAF">
        <w:rPr>
          <w:sz w:val="28"/>
          <w:szCs w:val="28"/>
          <w:lang w:val="vi-VN"/>
        </w:rPr>
        <w:t xml:space="preserve">* </w:t>
      </w:r>
      <w:r w:rsidR="00580A71" w:rsidRPr="00692EAF">
        <w:rPr>
          <w:i/>
          <w:sz w:val="28"/>
          <w:szCs w:val="28"/>
          <w:u w:val="single"/>
          <w:lang w:val="vi-VN"/>
        </w:rPr>
        <w:t>Các yếu tố sinh học</w:t>
      </w:r>
      <w:r w:rsidRPr="00692EAF">
        <w:rPr>
          <w:i/>
          <w:sz w:val="28"/>
          <w:szCs w:val="28"/>
          <w:lang w:val="vi-VN"/>
        </w:rPr>
        <w:t>:</w:t>
      </w:r>
    </w:p>
    <w:p w:rsidR="001836F1" w:rsidRPr="00692EAF" w:rsidRDefault="00580A71" w:rsidP="001836F1">
      <w:pPr>
        <w:tabs>
          <w:tab w:val="center" w:pos="4709"/>
        </w:tabs>
        <w:spacing w:line="360" w:lineRule="auto"/>
        <w:ind w:firstLine="567"/>
        <w:jc w:val="both"/>
        <w:outlineLvl w:val="0"/>
        <w:rPr>
          <w:sz w:val="28"/>
          <w:szCs w:val="28"/>
          <w:lang w:val="vi-VN"/>
        </w:rPr>
      </w:pPr>
      <w:r w:rsidRPr="00692EAF">
        <w:rPr>
          <w:sz w:val="28"/>
          <w:szCs w:val="28"/>
          <w:lang w:val="vi-VN"/>
        </w:rPr>
        <w:t>Bao gồm nấm mốc, các loại vi khuẩn, kí sinh trùng gây bệnh, đặc biệt với công nhân khai thác than hầm lò phải làm việc trong điều kiện nhiệt độ cao, thiếu ánh sáng, ẩm ướt...là điều kiện hết sức thuận lợi cho các loại vi khuẩn, nấm mốc gây bệnh phát triể</w:t>
      </w:r>
      <w:r w:rsidR="001836F1" w:rsidRPr="00692EAF">
        <w:rPr>
          <w:sz w:val="28"/>
          <w:szCs w:val="28"/>
          <w:lang w:val="vi-VN"/>
        </w:rPr>
        <w:t>n.</w:t>
      </w:r>
    </w:p>
    <w:p w:rsidR="00580A71" w:rsidRPr="00692EAF" w:rsidRDefault="001836F1" w:rsidP="001836F1">
      <w:pPr>
        <w:tabs>
          <w:tab w:val="center" w:pos="4709"/>
        </w:tabs>
        <w:spacing w:line="360" w:lineRule="auto"/>
        <w:ind w:firstLine="567"/>
        <w:jc w:val="both"/>
        <w:outlineLvl w:val="0"/>
        <w:rPr>
          <w:sz w:val="28"/>
          <w:szCs w:val="28"/>
          <w:lang w:val="vi-VN"/>
        </w:rPr>
      </w:pPr>
      <w:r w:rsidRPr="00692EAF">
        <w:rPr>
          <w:sz w:val="28"/>
          <w:szCs w:val="28"/>
          <w:lang w:val="vi-VN"/>
        </w:rPr>
        <w:t xml:space="preserve">* </w:t>
      </w:r>
      <w:r w:rsidR="00580A71" w:rsidRPr="00692EAF">
        <w:rPr>
          <w:i/>
          <w:sz w:val="28"/>
          <w:szCs w:val="28"/>
          <w:u w:val="single"/>
          <w:lang w:val="vi-VN"/>
        </w:rPr>
        <w:t>Các tác hại khác</w:t>
      </w:r>
      <w:r w:rsidRPr="00692EAF">
        <w:rPr>
          <w:i/>
          <w:sz w:val="28"/>
          <w:szCs w:val="28"/>
          <w:lang w:val="vi-VN"/>
        </w:rPr>
        <w:t>:</w:t>
      </w:r>
    </w:p>
    <w:p w:rsidR="00C20253" w:rsidRDefault="00580A71" w:rsidP="00580A71">
      <w:pPr>
        <w:tabs>
          <w:tab w:val="center" w:pos="4709"/>
        </w:tabs>
        <w:spacing w:line="360" w:lineRule="auto"/>
        <w:ind w:firstLine="567"/>
        <w:jc w:val="both"/>
        <w:outlineLvl w:val="0"/>
        <w:rPr>
          <w:sz w:val="28"/>
          <w:szCs w:val="28"/>
        </w:rPr>
      </w:pPr>
      <w:r w:rsidRPr="00692EAF">
        <w:rPr>
          <w:sz w:val="28"/>
          <w:szCs w:val="28"/>
          <w:lang w:val="vi-VN"/>
        </w:rPr>
        <w:t>Ngoài các yếu tố vật lý công nhân khai thác than còn phải lao động thể lực nặng nhọc, vất vả, không được trang bị đầy đủ các trang thiết bị an toàn và bảo hộ lao động...</w:t>
      </w:r>
    </w:p>
    <w:p w:rsidR="00580A71" w:rsidRPr="00C20253" w:rsidRDefault="00C20253" w:rsidP="00580A71">
      <w:pPr>
        <w:tabs>
          <w:tab w:val="center" w:pos="4709"/>
        </w:tabs>
        <w:spacing w:line="360" w:lineRule="auto"/>
        <w:ind w:firstLine="567"/>
        <w:jc w:val="both"/>
        <w:outlineLvl w:val="0"/>
        <w:rPr>
          <w:sz w:val="28"/>
          <w:szCs w:val="28"/>
        </w:rPr>
      </w:pPr>
      <w:r>
        <w:rPr>
          <w:sz w:val="28"/>
          <w:szCs w:val="28"/>
        </w:rPr>
        <w:t xml:space="preserve">Như vậy, các tác hại nghề nghiệp trong môi trường lao động khai thác than rất đa dạng. </w:t>
      </w:r>
      <w:r w:rsidR="00580A71" w:rsidRPr="00692EAF">
        <w:rPr>
          <w:sz w:val="28"/>
          <w:szCs w:val="28"/>
          <w:lang w:val="vi-VN"/>
        </w:rPr>
        <w:t>Điều này góp phần làm gia tăng bệnh tậ</w:t>
      </w:r>
      <w:r>
        <w:rPr>
          <w:sz w:val="28"/>
          <w:szCs w:val="28"/>
          <w:lang w:val="vi-VN"/>
        </w:rPr>
        <w:t>t</w:t>
      </w:r>
      <w:r>
        <w:rPr>
          <w:sz w:val="28"/>
          <w:szCs w:val="28"/>
        </w:rPr>
        <w:t xml:space="preserve"> ở công nhân </w:t>
      </w:r>
      <w:r>
        <w:rPr>
          <w:sz w:val="28"/>
          <w:szCs w:val="28"/>
        </w:rPr>
        <w:fldChar w:fldCharType="begin"/>
      </w:r>
      <w:r w:rsidR="0005489E">
        <w:rPr>
          <w:sz w:val="28"/>
          <w:szCs w:val="28"/>
        </w:rPr>
        <w:instrText xml:space="preserve"> ADDIN EN.CITE &lt;EndNote&gt;&lt;Cite&gt;&lt;Author&gt;Tiến&lt;/Author&gt;&lt;Year&gt;2004&lt;/Year&gt;&lt;RecNum&gt;15&lt;/RecNum&gt;&lt;DisplayText&gt;[52]&lt;/DisplayText&gt;&lt;record&gt;&lt;rec-number&gt;15&lt;/rec-number&gt;&lt;foreign-keys&gt;&lt;key app="EN" db-id="vexperfv0rfz57e2xwopavecrpvp0eaxwfvp"&gt;15&lt;/key&gt;&lt;/foreign-keys&gt;&lt;ref-type name="Book"&gt;6&lt;/ref-type&gt;&lt;contributors&gt;&lt;authors&gt;&lt;author&gt;&lt;style face="normal" font="default" size="100%"&gt;Hoàng V&lt;/style&gt;&lt;style face="normal" font="default" charset="238" size="100%"&gt;ăn Ti&lt;/style&gt;&lt;style face="normal" font="default" size="100%"&gt;ến &lt;/style&gt;&lt;/author&gt;&lt;/authors&gt;&lt;/contributors&gt;&lt;titles&gt;&lt;title&gt;&lt;style face="normal" font="default" size="100%"&gt;Nghiên cứu thực trạng môi tr&lt;/style&gt;&lt;style face="normal" font="default" charset="163" size="100%"&gt;ư&lt;/style&gt;&lt;style face="normal" font="default" size="100%"&gt;ờng và sự liên quan giữa một số yếu tố nghề nghiệp với sức khỏe bệnh tật của công nhân mỏ than Na D&lt;/style&gt;&lt;style face="normal" font="default" charset="163" size="100%"&gt;ương, L&lt;/style&gt;&lt;style face="normal" font="default" size="100%"&gt;ạng S&lt;/style&gt;&lt;style face="normal" font="default" charset="163" size="100%"&gt;ơn&lt;/style&gt;&lt;/title&gt;&lt;/titles&gt;&lt;dates&gt;&lt;year&gt;2004&lt;/year&gt;&lt;/dates&gt;&lt;pub-location&gt;&lt;style face="normal" font="default" size="100%"&gt;Luận v&lt;/style&gt;&lt;style face="normal" font="default" charset="238" size="100%"&gt;ăn th&lt;/style&gt;&lt;style face="normal" font="default" size="100%"&gt;ạc sỹ Y học, Trường Đại học Y D&lt;/style&gt;&lt;style face="normal" font="default" charset="163" size="100%"&gt;ư&lt;/style&gt;&lt;style face="normal" font="default" size="100%"&gt;ợc, Đại học Thái Nguyên&lt;/style&gt;&lt;/pub-location&gt;&lt;urls&gt;&lt;/urls&gt;&lt;language&gt;v&lt;/language&gt;&lt;/record&gt;&lt;/Cite&gt;&lt;/EndNote&gt;</w:instrText>
      </w:r>
      <w:r>
        <w:rPr>
          <w:sz w:val="28"/>
          <w:szCs w:val="28"/>
        </w:rPr>
        <w:fldChar w:fldCharType="separate"/>
      </w:r>
      <w:r w:rsidR="0005489E">
        <w:rPr>
          <w:noProof/>
          <w:sz w:val="28"/>
          <w:szCs w:val="28"/>
        </w:rPr>
        <w:t>[</w:t>
      </w:r>
      <w:hyperlink w:anchor="_ENREF_52" w:tooltip="Tiến, 2004 #15" w:history="1">
        <w:r w:rsidR="0005489E">
          <w:rPr>
            <w:noProof/>
            <w:sz w:val="28"/>
            <w:szCs w:val="28"/>
          </w:rPr>
          <w:t>52</w:t>
        </w:r>
      </w:hyperlink>
      <w:r w:rsidR="0005489E">
        <w:rPr>
          <w:noProof/>
          <w:sz w:val="28"/>
          <w:szCs w:val="28"/>
        </w:rPr>
        <w:t>]</w:t>
      </w:r>
      <w:r>
        <w:rPr>
          <w:sz w:val="28"/>
          <w:szCs w:val="28"/>
        </w:rPr>
        <w:fldChar w:fldCharType="end"/>
      </w:r>
      <w:r>
        <w:rPr>
          <w:sz w:val="28"/>
          <w:szCs w:val="28"/>
        </w:rPr>
        <w:t>.</w:t>
      </w:r>
    </w:p>
    <w:p w:rsidR="00580A71" w:rsidRPr="00C20253" w:rsidRDefault="001836F1" w:rsidP="00580A71">
      <w:pPr>
        <w:spacing w:line="360" w:lineRule="auto"/>
        <w:jc w:val="both"/>
        <w:outlineLvl w:val="0"/>
        <w:rPr>
          <w:i/>
          <w:spacing w:val="-2"/>
          <w:sz w:val="28"/>
          <w:szCs w:val="28"/>
          <w:lang w:val="vi-VN"/>
        </w:rPr>
      </w:pPr>
      <w:r w:rsidRPr="00C20253">
        <w:rPr>
          <w:i/>
          <w:spacing w:val="-2"/>
          <w:sz w:val="28"/>
          <w:szCs w:val="28"/>
          <w:lang w:val="vi-VN"/>
        </w:rPr>
        <w:t>1.</w:t>
      </w:r>
      <w:r w:rsidR="00580A71" w:rsidRPr="00C20253">
        <w:rPr>
          <w:i/>
          <w:spacing w:val="-2"/>
          <w:sz w:val="28"/>
          <w:szCs w:val="28"/>
          <w:lang w:val="vi-VN"/>
        </w:rPr>
        <w:t xml:space="preserve">1.1.3. Một số nghiên cứu về môi trường </w:t>
      </w:r>
      <w:r w:rsidR="00C20253" w:rsidRPr="00C20253">
        <w:rPr>
          <w:i/>
          <w:spacing w:val="-2"/>
          <w:sz w:val="28"/>
          <w:szCs w:val="28"/>
        </w:rPr>
        <w:t xml:space="preserve">lao động </w:t>
      </w:r>
      <w:r w:rsidR="001C1E68" w:rsidRPr="00C20253">
        <w:rPr>
          <w:i/>
          <w:spacing w:val="-2"/>
          <w:sz w:val="28"/>
          <w:szCs w:val="28"/>
        </w:rPr>
        <w:t xml:space="preserve">khai thác than </w:t>
      </w:r>
      <w:r w:rsidR="00580A71" w:rsidRPr="00C20253">
        <w:rPr>
          <w:i/>
          <w:spacing w:val="-2"/>
          <w:sz w:val="28"/>
          <w:szCs w:val="28"/>
          <w:lang w:val="vi-VN"/>
        </w:rPr>
        <w:t>trên thế giới</w:t>
      </w:r>
    </w:p>
    <w:p w:rsidR="001836F1" w:rsidRPr="00692EAF" w:rsidRDefault="00580A71" w:rsidP="001836F1">
      <w:pPr>
        <w:tabs>
          <w:tab w:val="center" w:pos="4709"/>
        </w:tabs>
        <w:spacing w:line="360" w:lineRule="auto"/>
        <w:ind w:firstLine="567"/>
        <w:jc w:val="both"/>
        <w:outlineLvl w:val="0"/>
        <w:rPr>
          <w:sz w:val="28"/>
          <w:szCs w:val="28"/>
          <w:lang w:val="vi-VN"/>
        </w:rPr>
      </w:pPr>
      <w:r w:rsidRPr="00692EAF">
        <w:rPr>
          <w:sz w:val="28"/>
          <w:szCs w:val="28"/>
          <w:lang w:val="vi-VN"/>
        </w:rPr>
        <w:t xml:space="preserve">Đã có nhiều các nghiên cứu trên thế giới về môi trường khai thác than cũng như phân tích sự ảnh hưởng của ô nhiễm đến sức khỏe, bệnh tật ở công </w:t>
      </w:r>
      <w:r w:rsidRPr="00692EAF">
        <w:rPr>
          <w:sz w:val="28"/>
          <w:szCs w:val="28"/>
          <w:lang w:val="vi-VN"/>
        </w:rPr>
        <w:lastRenderedPageBreak/>
        <w:t xml:space="preserve">nhân. Tuy nhiên tập trung phân tích nhiều vẫn là các nghiên cứu về bụi và sự ảnh hưởng của bụi lên sức khỏe người lao động </w:t>
      </w:r>
      <w:r w:rsidR="00CC3A94" w:rsidRPr="00692EAF">
        <w:rPr>
          <w:sz w:val="28"/>
          <w:szCs w:val="28"/>
          <w:lang w:val="vi-VN"/>
        </w:rPr>
        <w:fldChar w:fldCharType="begin"/>
      </w:r>
      <w:r w:rsidR="0005489E">
        <w:rPr>
          <w:sz w:val="28"/>
          <w:szCs w:val="28"/>
          <w:lang w:val="vi-VN"/>
        </w:rPr>
        <w:instrText xml:space="preserve"> ADDIN EN.CITE &lt;EndNote&gt;&lt;Cite&gt;&lt;Author&gt;Han&lt;/Author&gt;&lt;Year&gt;2016&lt;/Year&gt;&lt;RecNum&gt;30&lt;/RecNum&gt;&lt;DisplayText&gt;[84]&lt;/DisplayText&gt;&lt;record&gt;&lt;rec-number&gt;30&lt;/rec-number&gt;&lt;foreign-keys&gt;&lt;key app="EN" db-id="vexperfv0rfz57e2xwopavecrpvp0eaxwfvp"&gt;30&lt;/key&gt;&lt;/foreign-keys&gt;&lt;ref-type name="Journal Article"&gt;17&lt;/ref-type&gt;&lt;contributors&gt;&lt;authors&gt;&lt;author&gt;Han, B&lt;/author&gt;&lt;author&gt;Liu H&lt;/author&gt;&lt;author&gt;Zhai G &lt;/author&gt;&lt;/authors&gt;&lt;/contributors&gt;&lt;titles&gt;&lt;title&gt;Estimates and Predictions of Coal Workers&amp;apos; Pneumoconiosis Cases among Redeployed Coal Workers of the Fuxin Mining Industry Group in China: A Historical Cohort Study&lt;/title&gt;&lt;secondary-title&gt;PLoS One&lt;/secondary-title&gt;&lt;/titles&gt;&lt;periodical&gt;&lt;full-title&gt;PLOS ONE&lt;/full-title&gt;&lt;/periodical&gt;&lt;volume&gt;11&lt;/volume&gt;&lt;number&gt;2&lt;/number&gt;&lt;dates&gt;&lt;year&gt;2016&lt;/year&gt;&lt;/dates&gt;&lt;urls&gt;&lt;/urls&gt;&lt;language&gt;e&lt;/language&gt;&lt;/record&gt;&lt;/Cite&gt;&lt;/EndNote&gt;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84" w:tooltip="Han, 2016 #30" w:history="1">
        <w:r w:rsidR="0005489E">
          <w:rPr>
            <w:noProof/>
            <w:sz w:val="28"/>
            <w:szCs w:val="28"/>
            <w:lang w:val="vi-VN"/>
          </w:rPr>
          <w:t>84</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w:t>
      </w:r>
      <w:r w:rsidR="00CC3A94" w:rsidRPr="00692EAF">
        <w:rPr>
          <w:sz w:val="28"/>
          <w:szCs w:val="28"/>
          <w:lang w:val="vi-VN"/>
        </w:rPr>
        <w:fldChar w:fldCharType="begin"/>
      </w:r>
      <w:r w:rsidR="0005489E">
        <w:rPr>
          <w:sz w:val="28"/>
          <w:szCs w:val="28"/>
          <w:lang w:val="vi-VN"/>
        </w:rPr>
        <w:instrText xml:space="preserve"> ADDIN EN.CITE &lt;EndNote&gt;&lt;Cite&gt;&lt;Author&gt;Ngosa&lt;/Author&gt;&lt;Year&gt;2016&lt;/Year&gt;&lt;RecNum&gt;37&lt;/RecNum&gt;&lt;DisplayText&gt;[93]&lt;/DisplayText&gt;&lt;record&gt;&lt;rec-number&gt;37&lt;/rec-number&gt;&lt;foreign-keys&gt;&lt;key app="EN" db-id="vexperfv0rfz57e2xwopavecrpvp0eaxwfvp"&gt;37&lt;/key&gt;&lt;/foreign-keys&gt;&lt;ref-type name="Journal Article"&gt;17&lt;/ref-type&gt;&lt;contributors&gt;&lt;authors&gt;&lt;author&gt;Ngosa, K&lt;/author&gt;&lt;author&gt;Naidoo R.N&lt;/author&gt;&lt;/authors&gt;&lt;/contributors&gt;&lt;auth-address&gt;Occupational Health and Safety Institute, P.O. Box 20205, Kitwe, Zambia. kingsleyngosa@gmail.com.&amp;#xD;Discipline of Occupational and Environmental Health, University of KwaZulu-Natal, Durban, 4041, South Africa.&lt;/auth-address&gt;&lt;titles&gt;&lt;title&gt;The risk of pulmonary tuberculosis in underground copper miners in Zambia exposed to respirable silica: a cross-sectional study&lt;/title&gt;&lt;secondary-title&gt;BMC Public Health&lt;/secondary-title&gt;&lt;alt-title&gt;BMC public health&lt;/alt-title&gt;&lt;/titles&gt;&lt;periodical&gt;&lt;full-title&gt;BMC Public Health&lt;/full-title&gt;&lt;abbr-1&gt;BMC public health&lt;/abbr-1&gt;&lt;/periodical&gt;&lt;alt-periodical&gt;&lt;full-title&gt;BMC Public Health&lt;/full-title&gt;&lt;abbr-1&gt;BMC public health&lt;/abbr-1&gt;&lt;/alt-periodical&gt;&lt;pages&gt;855&lt;/pages&gt;&lt;volume&gt;16&lt;/volume&gt;&lt;number&gt;1&lt;/number&gt;&lt;edition&gt;2016/08/25&lt;/edition&gt;&lt;dates&gt;&lt;year&gt;2016&lt;/year&gt;&lt;pub-dates&gt;&lt;date&gt;Aug 23&lt;/date&gt;&lt;/pub-dates&gt;&lt;/dates&gt;&lt;isbn&gt;1471-2458 (Electronic)&amp;#xD;1471-2458 (Linking)&lt;/isbn&gt;&lt;accession-num&gt;27552992&lt;/accession-num&gt;&lt;urls&gt;&lt;/urls&gt;&lt;custom2&gt;PMC4995829&lt;/custom2&gt;&lt;electronic-resource-num&gt;10.1186/s12889-016-3547-2&lt;/electronic-resource-num&gt;&lt;remote-database-provider&gt;NLM&lt;/remote-database-provider&gt;&lt;language&gt;e&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93" w:tooltip="Ngosa, 2016 #37" w:history="1">
        <w:r w:rsidR="0005489E">
          <w:rPr>
            <w:noProof/>
            <w:sz w:val="28"/>
            <w:szCs w:val="28"/>
            <w:lang w:val="vi-VN"/>
          </w:rPr>
          <w:t>93</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w:t>
      </w:r>
      <w:r w:rsidR="00CC3A94" w:rsidRPr="00692EAF">
        <w:rPr>
          <w:sz w:val="28"/>
          <w:szCs w:val="28"/>
          <w:lang w:val="vi-VN"/>
        </w:rPr>
        <w:fldChar w:fldCharType="begin"/>
      </w:r>
      <w:r w:rsidR="0005489E">
        <w:rPr>
          <w:sz w:val="28"/>
          <w:szCs w:val="28"/>
          <w:lang w:val="vi-VN"/>
        </w:rPr>
        <w:instrText xml:space="preserve"> ADDIN EN.CITE &lt;EndNote&gt;&lt;Cite&gt;&lt;Author&gt;Qian&lt;/Author&gt;&lt;Year&gt;2016&lt;/Year&gt;&lt;RecNum&gt;40&lt;/RecNum&gt;&lt;DisplayText&gt;[97]&lt;/DisplayText&gt;&lt;record&gt;&lt;rec-number&gt;40&lt;/rec-number&gt;&lt;foreign-keys&gt;&lt;key app="EN" db-id="vexperfv0rfz57e2xwopavecrpvp0eaxwfvp"&gt;40&lt;/key&gt;&lt;/foreign-keys&gt;&lt;ref-type name="Journal Article"&gt;17&lt;/ref-type&gt;&lt;contributors&gt;&lt;authors&gt;&lt;author&gt;Qian, Q.Z&lt;/author&gt;&lt;author&gt;Cao X.K&lt;/author&gt;&lt;author&gt;Shen F.H&lt;/author&gt;&lt;author&gt;et al&lt;/author&gt;&lt;/authors&gt;&lt;/contributors&gt;&lt;auth-address&gt;Experimental Teaching Demonstration Center, Central Laboratory, College of Public Health, North China University of Science and Technology, Tangshan, Hebei 063000, P.R. China.&amp;#xD;Central Laboratory, College of Life Sciences, North China University of Science and Technology, Tangshan, Hebei 063000, P.R. China.&lt;/auth-address&gt;&lt;titles&gt;&lt;title&gt;Correlations of smoking with cumulative total dust exposure and cumulative abnormal rate of pulmonary function in coal-mine workers&lt;/title&gt;&lt;secondary-title&gt;Exp Ther Med&lt;/secondary-title&gt;&lt;alt-title&gt;Experimental and therapeutic medicine&lt;/alt-title&gt;&lt;/titles&gt;&lt;periodical&gt;&lt;full-title&gt;Exp Ther Med&lt;/full-title&gt;&lt;abbr-1&gt;Experimental and therapeutic medicine&lt;/abbr-1&gt;&lt;/periodical&gt;&lt;alt-periodical&gt;&lt;full-title&gt;Exp Ther Med&lt;/full-title&gt;&lt;abbr-1&gt;Experimental and therapeutic medicine&lt;/abbr-1&gt;&lt;/alt-periodical&gt;&lt;pages&gt;2942-2948&lt;/pages&gt;&lt;volume&gt;12&lt;/volume&gt;&lt;number&gt;5&lt;/number&gt;&lt;edition&gt;2016/11/25&lt;/edition&gt;&lt;dates&gt;&lt;year&gt;2016&lt;/year&gt;&lt;pub-dates&gt;&lt;date&gt;Nov&lt;/date&gt;&lt;/pub-dates&gt;&lt;/dates&gt;&lt;isbn&gt;1792-0981 (Print)&amp;#xD;1792-0981 (Linking)&lt;/isbn&gt;&lt;accession-num&gt;27882099&lt;/accession-num&gt;&lt;urls&gt;&lt;/urls&gt;&lt;custom2&gt;PMC5103727&lt;/custom2&gt;&lt;electronic-resource-num&gt;10.3892/etm.2016.3700&lt;/electronic-resource-num&gt;&lt;remote-database-provider&gt;NLM&lt;/remote-database-provider&gt;&lt;language&gt;e&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97" w:tooltip="Qian, 2016 #40" w:history="1">
        <w:r w:rsidR="0005489E">
          <w:rPr>
            <w:noProof/>
            <w:sz w:val="28"/>
            <w:szCs w:val="28"/>
            <w:lang w:val="vi-VN"/>
          </w:rPr>
          <w:t>97</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w:t>
      </w:r>
    </w:p>
    <w:p w:rsidR="001836F1" w:rsidRPr="00692EAF" w:rsidRDefault="00580A71" w:rsidP="001836F1">
      <w:pPr>
        <w:tabs>
          <w:tab w:val="center" w:pos="4709"/>
        </w:tabs>
        <w:spacing w:line="360" w:lineRule="auto"/>
        <w:ind w:firstLine="567"/>
        <w:jc w:val="both"/>
        <w:outlineLvl w:val="0"/>
        <w:rPr>
          <w:sz w:val="28"/>
          <w:szCs w:val="28"/>
          <w:lang w:val="vi-VN"/>
        </w:rPr>
      </w:pPr>
      <w:r w:rsidRPr="00692EAF">
        <w:rPr>
          <w:rFonts w:eastAsia="Times New Roman"/>
          <w:color w:val="000000"/>
          <w:sz w:val="28"/>
          <w:szCs w:val="28"/>
          <w:lang w:val="vi-VN" w:eastAsia="vi-VN"/>
        </w:rPr>
        <w:t xml:space="preserve">Trong các nghiên cứu, các tác giả đều khẳng định công nhân khai thác than phải làm việc trong môi trường có nồng độ bụi cao vượt </w:t>
      </w:r>
      <w:r w:rsidR="00692EAF" w:rsidRPr="00BF67AC">
        <w:rPr>
          <w:rFonts w:eastAsia="Times New Roman"/>
          <w:color w:val="000000"/>
          <w:sz w:val="28"/>
          <w:szCs w:val="28"/>
          <w:lang w:val="vi-VN" w:eastAsia="vi-VN"/>
        </w:rPr>
        <w:t>tiêu chuẩn cho phép</w:t>
      </w:r>
      <w:r w:rsidRPr="00692EAF">
        <w:rPr>
          <w:rFonts w:eastAsia="Times New Roman"/>
          <w:color w:val="000000"/>
          <w:sz w:val="28"/>
          <w:szCs w:val="28"/>
          <w:lang w:val="vi-VN" w:eastAsia="vi-VN"/>
        </w:rPr>
        <w:t xml:space="preserve">. </w:t>
      </w:r>
      <w:r w:rsidRPr="00692EAF">
        <w:rPr>
          <w:sz w:val="28"/>
          <w:szCs w:val="28"/>
          <w:lang w:val="vi-VN"/>
        </w:rPr>
        <w:t xml:space="preserve">Tác giả Kizil và cộng sự khi tiến hành nghiên cứu đánh giá rủi ro bệnh đường hô hấp ở công nhân tiếp xúc với bụi than tại 33 mỏ than ở Úc những năm 1985 - 1999 </w:t>
      </w:r>
      <w:r w:rsidR="00692EAF" w:rsidRPr="00BF67AC">
        <w:rPr>
          <w:sz w:val="28"/>
          <w:szCs w:val="28"/>
          <w:lang w:val="vi-VN"/>
        </w:rPr>
        <w:t xml:space="preserve">đã </w:t>
      </w:r>
      <w:r w:rsidRPr="00692EAF">
        <w:rPr>
          <w:sz w:val="28"/>
          <w:szCs w:val="28"/>
          <w:lang w:val="vi-VN"/>
        </w:rPr>
        <w:t>chỉ ra nồng độ bụi than trung bình công nhân hít phải là 1,51 ± 1,08 mg/m</w:t>
      </w:r>
      <w:r w:rsidRPr="00692EAF">
        <w:rPr>
          <w:sz w:val="28"/>
          <w:szCs w:val="28"/>
          <w:vertAlign w:val="superscript"/>
          <w:lang w:val="vi-VN"/>
        </w:rPr>
        <w:t>3</w:t>
      </w:r>
      <w:r w:rsidRPr="00692EAF">
        <w:rPr>
          <w:sz w:val="28"/>
          <w:szCs w:val="28"/>
          <w:lang w:val="vi-VN"/>
        </w:rPr>
        <w:t xml:space="preserve"> và có 6,9% mẫu đo vượt tiêu chuẩn cho phép </w:t>
      </w:r>
      <w:r w:rsidR="00CC3A94" w:rsidRPr="00692EAF">
        <w:rPr>
          <w:sz w:val="28"/>
          <w:szCs w:val="28"/>
          <w:lang w:val="vi-VN"/>
        </w:rPr>
        <w:fldChar w:fldCharType="begin">
          <w:fldData xml:space="preserve">PEVuZE5vdGU+PENpdGU+PEF1dGhvcj5LaXppbDwvQXV0aG9yPjxZZWFyPjIwMDI8L1llYXI+PFJl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</w:fldData>
        </w:fldChar>
      </w:r>
      <w:r w:rsidR="0005489E">
        <w:rPr>
          <w:sz w:val="28"/>
          <w:szCs w:val="28"/>
          <w:lang w:val="vi-VN"/>
        </w:rPr>
        <w:instrText xml:space="preserve"> ADDIN EN.CITE </w:instrText>
      </w:r>
      <w:r w:rsidR="0005489E">
        <w:rPr>
          <w:sz w:val="28"/>
          <w:szCs w:val="28"/>
          <w:lang w:val="vi-VN"/>
        </w:rPr>
        <w:fldChar w:fldCharType="begin">
          <w:fldData xml:space="preserve">PEVuZE5vdGU+PENpdGU+PEF1dGhvcj5LaXppbDwvQXV0aG9yPjxZZWFyPjIwMDI8L1llYXI+PFJl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</w:fldData>
        </w:fldChar>
      </w:r>
      <w:r w:rsidR="0005489E">
        <w:rPr>
          <w:sz w:val="28"/>
          <w:szCs w:val="28"/>
          <w:lang w:val="vi-VN"/>
        </w:rPr>
        <w:instrText xml:space="preserve"> ADDIN EN.CITE.DATA </w:instrText>
      </w:r>
      <w:r w:rsidR="0005489E">
        <w:rPr>
          <w:sz w:val="28"/>
          <w:szCs w:val="28"/>
          <w:lang w:val="vi-VN"/>
        </w:rPr>
      </w:r>
      <w:r w:rsidR="0005489E">
        <w:rPr>
          <w:sz w:val="28"/>
          <w:szCs w:val="28"/>
          <w:lang w:val="vi-VN"/>
        </w:rPr>
        <w:fldChar w:fldCharType="end"/>
      </w:r>
      <w:r w:rsidR="00CC3A94" w:rsidRPr="00692EAF">
        <w:rPr>
          <w:sz w:val="28"/>
          <w:szCs w:val="28"/>
          <w:lang w:val="vi-VN"/>
        </w:rPr>
      </w:r>
      <w:r w:rsidR="00CC3A94" w:rsidRPr="00692EAF">
        <w:rPr>
          <w:sz w:val="28"/>
          <w:szCs w:val="28"/>
          <w:lang w:val="vi-VN"/>
        </w:rPr>
        <w:fldChar w:fldCharType="separate"/>
      </w:r>
      <w:r w:rsidR="0005489E">
        <w:rPr>
          <w:noProof/>
          <w:sz w:val="28"/>
          <w:szCs w:val="28"/>
          <w:lang w:val="vi-VN"/>
        </w:rPr>
        <w:t>[</w:t>
      </w:r>
      <w:hyperlink w:anchor="_ENREF_87" w:tooltip="Kizil, 2002 #33" w:history="1">
        <w:r w:rsidR="0005489E">
          <w:rPr>
            <w:noProof/>
            <w:sz w:val="28"/>
            <w:szCs w:val="28"/>
            <w:lang w:val="vi-VN"/>
          </w:rPr>
          <w:t>87</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Môi trường lao động của công nhân khai thác than tại Trung Quốc cũng cho thấy nồng độ silic tự do trong hầm lò là 22,3% ± 11,8%, có nơi thấp hơn với 8,1% ± 4,5% </w:t>
      </w:r>
      <w:r w:rsidR="00CC3A94" w:rsidRPr="00692EAF">
        <w:rPr>
          <w:sz w:val="28"/>
          <w:szCs w:val="28"/>
          <w:lang w:val="vi-VN"/>
        </w:rPr>
        <w:fldChar w:fldCharType="begin">
          <w:fldData xml:space="preserve">PEVuZE5vdGU+PENpdGU+PEF1dGhvcj5TaGVuPC9BdXRob3I+PFllYXI+MjAxMzwvWWVhcj48UmVj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</w:fldData>
        </w:fldChar>
      </w:r>
      <w:r w:rsidR="0005489E">
        <w:rPr>
          <w:sz w:val="28"/>
          <w:szCs w:val="28"/>
          <w:lang w:val="vi-VN"/>
        </w:rPr>
        <w:instrText xml:space="preserve"> ADDIN EN.CITE </w:instrText>
      </w:r>
      <w:r w:rsidR="0005489E">
        <w:rPr>
          <w:sz w:val="28"/>
          <w:szCs w:val="28"/>
          <w:lang w:val="vi-VN"/>
        </w:rPr>
        <w:fldChar w:fldCharType="begin">
          <w:fldData xml:space="preserve">PEVuZE5vdGU+PENpdGU+PEF1dGhvcj5TaGVuPC9BdXRob3I+PFllYXI+MjAxMzwvWWVhcj48UmVj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</w:fldData>
        </w:fldChar>
      </w:r>
      <w:r w:rsidR="0005489E">
        <w:rPr>
          <w:sz w:val="28"/>
          <w:szCs w:val="28"/>
          <w:lang w:val="vi-VN"/>
        </w:rPr>
        <w:instrText xml:space="preserve"> ADDIN EN.CITE.DATA </w:instrText>
      </w:r>
      <w:r w:rsidR="0005489E">
        <w:rPr>
          <w:sz w:val="28"/>
          <w:szCs w:val="28"/>
          <w:lang w:val="vi-VN"/>
        </w:rPr>
      </w:r>
      <w:r w:rsidR="0005489E">
        <w:rPr>
          <w:sz w:val="28"/>
          <w:szCs w:val="28"/>
          <w:lang w:val="vi-VN"/>
        </w:rPr>
        <w:fldChar w:fldCharType="end"/>
      </w:r>
      <w:r w:rsidR="00CC3A94" w:rsidRPr="00692EAF">
        <w:rPr>
          <w:sz w:val="28"/>
          <w:szCs w:val="28"/>
          <w:lang w:val="vi-VN"/>
        </w:rPr>
      </w:r>
      <w:r w:rsidR="00CC3A94" w:rsidRPr="00692EAF">
        <w:rPr>
          <w:sz w:val="28"/>
          <w:szCs w:val="28"/>
          <w:lang w:val="vi-VN"/>
        </w:rPr>
        <w:fldChar w:fldCharType="separate"/>
      </w:r>
      <w:r w:rsidR="0005489E">
        <w:rPr>
          <w:noProof/>
          <w:sz w:val="28"/>
          <w:szCs w:val="28"/>
          <w:lang w:val="vi-VN"/>
        </w:rPr>
        <w:t>[</w:t>
      </w:r>
      <w:hyperlink w:anchor="_ENREF_100" w:tooltip="Shen, 2013 #41" w:history="1">
        <w:r w:rsidR="0005489E">
          <w:rPr>
            <w:noProof/>
            <w:sz w:val="28"/>
            <w:szCs w:val="28"/>
            <w:lang w:val="vi-VN"/>
          </w:rPr>
          <w:t>100</w:t>
        </w:r>
      </w:hyperlink>
      <w:r w:rsidR="0005489E">
        <w:rPr>
          <w:noProof/>
          <w:sz w:val="28"/>
          <w:szCs w:val="28"/>
          <w:lang w:val="vi-VN"/>
        </w:rPr>
        <w:t>]</w:t>
      </w:r>
      <w:r w:rsidR="00CC3A94" w:rsidRPr="00692EAF">
        <w:rPr>
          <w:sz w:val="28"/>
          <w:szCs w:val="28"/>
          <w:lang w:val="vi-VN"/>
        </w:rPr>
        <w:fldChar w:fldCharType="end"/>
      </w:r>
      <w:r w:rsidR="001836F1" w:rsidRPr="00692EAF">
        <w:rPr>
          <w:sz w:val="28"/>
          <w:szCs w:val="28"/>
          <w:lang w:val="vi-VN"/>
        </w:rPr>
        <w:t>.</w:t>
      </w:r>
    </w:p>
    <w:p w:rsidR="001836F1" w:rsidRPr="007B3ECB" w:rsidRDefault="00580A71" w:rsidP="001836F1">
      <w:pPr>
        <w:tabs>
          <w:tab w:val="center" w:pos="4709"/>
        </w:tabs>
        <w:spacing w:line="360" w:lineRule="auto"/>
        <w:ind w:firstLine="567"/>
        <w:jc w:val="both"/>
        <w:outlineLvl w:val="0"/>
        <w:rPr>
          <w:rFonts w:eastAsia="Times New Roman"/>
          <w:color w:val="000000"/>
          <w:spacing w:val="-2"/>
          <w:sz w:val="28"/>
          <w:szCs w:val="28"/>
          <w:lang w:val="vi-VN" w:eastAsia="vi-VN"/>
        </w:rPr>
      </w:pPr>
      <w:r w:rsidRPr="007B3ECB">
        <w:rPr>
          <w:spacing w:val="-2"/>
          <w:sz w:val="28"/>
          <w:szCs w:val="28"/>
          <w:lang w:val="vi-VN"/>
        </w:rPr>
        <w:t xml:space="preserve">Các tác giả đều chỉ ra việc phải lao động trong môi trường nhiều bụi than lẫn với bụi silic chính là nguyên nhân gây ra bệnh bụi phổi và các bệnh hô hấp khác ở công nhân khai thác than </w:t>
      </w:r>
      <w:r w:rsidR="00CC3A94" w:rsidRPr="007B3ECB">
        <w:rPr>
          <w:spacing w:val="-2"/>
          <w:sz w:val="28"/>
          <w:szCs w:val="28"/>
          <w:lang w:val="vi-VN"/>
        </w:rPr>
        <w:fldChar w:fldCharType="begin"/>
      </w:r>
      <w:r w:rsidR="0005489E">
        <w:rPr>
          <w:spacing w:val="-2"/>
          <w:sz w:val="28"/>
          <w:szCs w:val="28"/>
          <w:lang w:val="vi-VN"/>
        </w:rPr>
        <w:instrText xml:space="preserve"> ADDIN EN.CITE &lt;EndNote&gt;&lt;Cite&gt;&lt;Author&gt;Laney&lt;/Author&gt;&lt;Year&gt;2014&lt;/Year&gt;&lt;RecNum&gt;35&lt;/RecNum&gt;&lt;DisplayText&gt;[89]&lt;/DisplayText&gt;&lt;record&gt;&lt;rec-number&gt;35&lt;/rec-number&gt;&lt;foreign-keys&gt;&lt;key app="EN" db-id="vexperfv0rfz57e2xwopavecrpvp0eaxwfvp"&gt;35&lt;/key&gt;&lt;/foreign-keys&gt;&lt;ref-type name="Journal Article"&gt;17&lt;/ref-type&gt;&lt;contributors&gt;&lt;authors&gt;&lt;author&gt;Laney, A.S&lt;/author&gt;&lt;author&gt;Weissman D.N&lt;/author&gt;&lt;/authors&gt;&lt;/contributors&gt;&lt;auth-address&gt;From the Division of Respiratory Disease Studies, National Institute for Occupational Safety and Health, Centers for Disease Control and Prevention, Morgantown, Wyv.&lt;/auth-address&gt;&lt;titles&gt;&lt;title&gt;Respiratory diseases caused by coal mine dust&lt;/title&gt;&lt;secondary-title&gt;J Occup Environ Med&lt;/secondary-title&gt;&lt;alt-title&gt;Journal of occupational and environmental medicine&lt;/alt-title&gt;&lt;/titles&gt;&lt;periodical&gt;&lt;full-title&gt;J Occup Environ Med&lt;/full-title&gt;&lt;/periodical&gt;&lt;pages&gt;18-22&lt;/pages&gt;&lt;volume&gt;56&lt;/volume&gt;&lt;number&gt;10&lt;/number&gt;&lt;edition&gt;2014/10/07&lt;/edition&gt;&lt;keywords&gt;&lt;keyword&gt;Aged&lt;/keyword&gt;&lt;keyword&gt;Anthracosis/diagnosis/ etiology/mortality/prevention &amp;amp; control&lt;/keyword&gt;&lt;keyword&gt;Cause of Death&lt;/keyword&gt;&lt;keyword&gt;Coal&lt;/keyword&gt;&lt;keyword&gt;Cost of Illness&lt;/keyword&gt;&lt;keyword&gt;Cross-Sectional Studies&lt;/keyword&gt;&lt;keyword&gt;Diagnosis, Differential&lt;/keyword&gt;&lt;keyword&gt;Dust&lt;/keyword&gt;&lt;keyword&gt;Humans&lt;/keyword&gt;&lt;keyword&gt;Male&lt;/keyword&gt;&lt;keyword&gt;Middle Aged&lt;/keyword&gt;&lt;keyword&gt;Population Surveillance&lt;/keyword&gt;&lt;keyword&gt;United States&lt;/keyword&gt;&lt;/keywords&gt;&lt;dates&gt;&lt;year&gt;2014&lt;/year&gt;&lt;pub-dates&gt;&lt;date&gt;Oct&lt;/date&gt;&lt;/pub-dates&gt;&lt;/dates&gt;&lt;isbn&gt;1536-5948 (Electronic)&amp;#xD;1076-2752 (Linking)&lt;/isbn&gt;&lt;accession-num&gt;25285970&lt;/accession-num&gt;&lt;urls&gt;&lt;/urls&gt;&lt;custom2&gt;PMC4556416&lt;/custom2&gt;&lt;custom6&gt;Hhspa719134&lt;/custom6&gt;&lt;electronic-resource-num&gt;10.1097/jom.0000000000000260&lt;/electronic-resource-num&gt;&lt;remote-database-provider&gt;NLM&lt;/remote-database-provider&gt;&lt;language&gt;e&lt;/language&gt;&lt;/record&gt;&lt;/Cite&gt;&lt;/EndNote&gt;</w:instrText>
      </w:r>
      <w:r w:rsidR="00CC3A94" w:rsidRPr="007B3ECB">
        <w:rPr>
          <w:spacing w:val="-2"/>
          <w:sz w:val="28"/>
          <w:szCs w:val="28"/>
          <w:lang w:val="vi-VN"/>
        </w:rPr>
        <w:fldChar w:fldCharType="separate"/>
      </w:r>
      <w:r w:rsidR="0005489E">
        <w:rPr>
          <w:noProof/>
          <w:spacing w:val="-2"/>
          <w:sz w:val="28"/>
          <w:szCs w:val="28"/>
          <w:lang w:val="vi-VN"/>
        </w:rPr>
        <w:t>[</w:t>
      </w:r>
      <w:hyperlink w:anchor="_ENREF_89" w:tooltip="Laney, 2014 #35" w:history="1">
        <w:r w:rsidR="0005489E">
          <w:rPr>
            <w:noProof/>
            <w:spacing w:val="-2"/>
            <w:sz w:val="28"/>
            <w:szCs w:val="28"/>
            <w:lang w:val="vi-VN"/>
          </w:rPr>
          <w:t>89</w:t>
        </w:r>
      </w:hyperlink>
      <w:r w:rsidR="0005489E">
        <w:rPr>
          <w:noProof/>
          <w:spacing w:val="-2"/>
          <w:sz w:val="28"/>
          <w:szCs w:val="28"/>
          <w:lang w:val="vi-VN"/>
        </w:rPr>
        <w:t>]</w:t>
      </w:r>
      <w:r w:rsidR="00CC3A94" w:rsidRPr="007B3ECB">
        <w:rPr>
          <w:spacing w:val="-2"/>
          <w:sz w:val="28"/>
          <w:szCs w:val="28"/>
          <w:lang w:val="vi-VN"/>
        </w:rPr>
        <w:fldChar w:fldCharType="end"/>
      </w:r>
      <w:r w:rsidRPr="007B3ECB">
        <w:rPr>
          <w:spacing w:val="-2"/>
          <w:sz w:val="28"/>
          <w:szCs w:val="28"/>
          <w:lang w:val="vi-VN"/>
        </w:rPr>
        <w:t xml:space="preserve">, </w:t>
      </w:r>
      <w:r w:rsidR="00CC3A94" w:rsidRPr="007B3ECB">
        <w:rPr>
          <w:spacing w:val="-2"/>
          <w:sz w:val="28"/>
          <w:szCs w:val="28"/>
          <w:lang w:val="vi-VN"/>
        </w:rPr>
        <w:fldChar w:fldCharType="begin"/>
      </w:r>
      <w:r w:rsidR="0005489E">
        <w:rPr>
          <w:spacing w:val="-2"/>
          <w:sz w:val="28"/>
          <w:szCs w:val="28"/>
          <w:lang w:val="vi-VN"/>
        </w:rPr>
        <w:instrText xml:space="preserve"> ADDIN EN.CITE &lt;EndNote&gt;&lt;Cite&gt;&lt;Author&gt;Petsonk&lt;/Author&gt;&lt;Year&gt;2013&lt;/Year&gt;&lt;RecNum&gt;39&lt;/RecNum&gt;&lt;DisplayText&gt;[96]&lt;/DisplayText&gt;&lt;record&gt;&lt;rec-number&gt;39&lt;/rec-number&gt;&lt;foreign-keys&gt;&lt;key app="EN" db-id="vexperfv0rfz57e2xwopavecrpvp0eaxwfvp"&gt;39&lt;/key&gt;&lt;/foreign-keys&gt;&lt;ref-type name="Journal Article"&gt;17&lt;/ref-type&gt;&lt;contributors&gt;&lt;authors&gt;&lt;author&gt;Petsonk, E.L&lt;/author&gt;&lt;author&gt;Rose C&lt;/author&gt;&lt;author&gt;Cohen R&lt;/author&gt;&lt;/authors&gt;&lt;/contributors&gt;&lt;auth-address&gt;Section of Pulmonary and Critical Care Medicine, Department of Medicine, West Virginia University School of Medicine, Morgantown, WV 26506, USA. epetsonk@hsc.wvu.edu&lt;/auth-address&gt;&lt;titles&gt;&lt;title&gt;Coal mine dust lung disease. New lessons from old exposure&lt;/title&gt;&lt;secondary-title&gt;Am J Respir Crit Care Med&lt;/secondary-title&gt;&lt;alt-title&gt;American journal of respiratory and critical care medicine&lt;/alt-title&gt;&lt;/titles&gt;&lt;periodical&gt;&lt;full-title&gt;Am J Respir Crit Care Med&lt;/full-title&gt;&lt;/periodical&gt;&lt;pages&gt;1178-85&lt;/pages&gt;&lt;volume&gt;187&lt;/volume&gt;&lt;number&gt;11&lt;/number&gt;&lt;edition&gt;2013/04/18&lt;/edition&gt;&lt;keywords&gt;&lt;keyword&gt;Anthracosis/diagnosis/epidemiology/prevention &amp;amp; control&lt;/keyword&gt;&lt;keyword&gt;Bronchoscopy&lt;/keyword&gt;&lt;keyword&gt;Coal/ adverse effects&lt;/keyword&gt;&lt;keyword&gt;Coal Mining&lt;/keyword&gt;&lt;keyword&gt;Disease Progression&lt;/keyword&gt;&lt;keyword&gt;Global Health&lt;/keyword&gt;&lt;keyword&gt;Humans&lt;/keyword&gt;&lt;keyword&gt;Incidence&lt;/keyword&gt;&lt;keyword&gt;Occupational Diseases/diagnosis/epidemiology/prevention &amp;amp; control&lt;/keyword&gt;&lt;keyword&gt;Occupational Exposure/ adverse effects&lt;/keyword&gt;&lt;keyword&gt;Primary Prevention/ methods&lt;/keyword&gt;&lt;keyword&gt;Radiography, Thoracic&lt;/keyword&gt;&lt;keyword&gt;Respiratory Function Tests&lt;/keyword&gt;&lt;keyword&gt;Tomography, X-Ray Computed&lt;/keyword&gt;&lt;/keywords&gt;&lt;dates&gt;&lt;year&gt;2013&lt;/year&gt;&lt;pub-dates&gt;&lt;date&gt;Jun 01&lt;/date&gt;&lt;/pub-dates&gt;&lt;/dates&gt;&lt;isbn&gt;1535-4970 (Electronic)&amp;#xD;1073-449X (Linking)&lt;/isbn&gt;&lt;accession-num&gt;23590267&lt;/accession-num&gt;&lt;urls&gt;&lt;/urls&gt;&lt;electronic-resource-num&gt;10.1164/rccm.201301-0042CI&lt;/electronic-resource-num&gt;&lt;remote-database-provider&gt;NLM&lt;/remote-database-provider&gt;&lt;language&gt;e&lt;/language&gt;&lt;/record&gt;&lt;/Cite&gt;&lt;/EndNote&gt;</w:instrText>
      </w:r>
      <w:r w:rsidR="00CC3A94" w:rsidRPr="007B3ECB">
        <w:rPr>
          <w:spacing w:val="-2"/>
          <w:sz w:val="28"/>
          <w:szCs w:val="28"/>
          <w:lang w:val="vi-VN"/>
        </w:rPr>
        <w:fldChar w:fldCharType="separate"/>
      </w:r>
      <w:r w:rsidR="0005489E">
        <w:rPr>
          <w:noProof/>
          <w:spacing w:val="-2"/>
          <w:sz w:val="28"/>
          <w:szCs w:val="28"/>
          <w:lang w:val="vi-VN"/>
        </w:rPr>
        <w:t>[</w:t>
      </w:r>
      <w:hyperlink w:anchor="_ENREF_96" w:tooltip="Petsonk, 2013 #39" w:history="1">
        <w:r w:rsidR="0005489E">
          <w:rPr>
            <w:noProof/>
            <w:spacing w:val="-2"/>
            <w:sz w:val="28"/>
            <w:szCs w:val="28"/>
            <w:lang w:val="vi-VN"/>
          </w:rPr>
          <w:t>96</w:t>
        </w:r>
      </w:hyperlink>
      <w:r w:rsidR="0005489E">
        <w:rPr>
          <w:noProof/>
          <w:spacing w:val="-2"/>
          <w:sz w:val="28"/>
          <w:szCs w:val="28"/>
          <w:lang w:val="vi-VN"/>
        </w:rPr>
        <w:t>]</w:t>
      </w:r>
      <w:r w:rsidR="00CC3A94" w:rsidRPr="007B3ECB">
        <w:rPr>
          <w:spacing w:val="-2"/>
          <w:sz w:val="28"/>
          <w:szCs w:val="28"/>
          <w:lang w:val="vi-VN"/>
        </w:rPr>
        <w:fldChar w:fldCharType="end"/>
      </w:r>
      <w:r w:rsidRPr="007B3ECB">
        <w:rPr>
          <w:spacing w:val="-2"/>
          <w:sz w:val="28"/>
          <w:szCs w:val="28"/>
          <w:lang w:val="vi-VN"/>
        </w:rPr>
        <w:t xml:space="preserve">, </w:t>
      </w:r>
      <w:r w:rsidR="00CC3A94" w:rsidRPr="007B3ECB">
        <w:rPr>
          <w:spacing w:val="-2"/>
          <w:sz w:val="28"/>
          <w:szCs w:val="28"/>
          <w:lang w:val="vi-VN"/>
        </w:rPr>
        <w:fldChar w:fldCharType="begin">
          <w:fldData xml:space="preserve">PEVuZE5vdGU+PENpdGU+PEF1dGhvcj5WYWxseWF0aGFuPC9BdXRob3I+PFllYXI+MjAxMTwvWWVh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</w:fldData>
        </w:fldChar>
      </w:r>
      <w:r w:rsidR="0005489E">
        <w:rPr>
          <w:spacing w:val="-2"/>
          <w:sz w:val="28"/>
          <w:szCs w:val="28"/>
          <w:lang w:val="vi-VN"/>
        </w:rPr>
        <w:instrText xml:space="preserve"> ADDIN EN.CITE </w:instrText>
      </w:r>
      <w:r w:rsidR="0005489E">
        <w:rPr>
          <w:spacing w:val="-2"/>
          <w:sz w:val="28"/>
          <w:szCs w:val="28"/>
          <w:lang w:val="vi-VN"/>
        </w:rPr>
        <w:fldChar w:fldCharType="begin">
          <w:fldData xml:space="preserve">PEVuZE5vdGU+PENpdGU+PEF1dGhvcj5WYWxseWF0aGFuPC9BdXRob3I+PFllYXI+MjAxMTwvWWVh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</w:fldData>
        </w:fldChar>
      </w:r>
      <w:r w:rsidR="0005489E">
        <w:rPr>
          <w:spacing w:val="-2"/>
          <w:sz w:val="28"/>
          <w:szCs w:val="28"/>
          <w:lang w:val="vi-VN"/>
        </w:rPr>
        <w:instrText xml:space="preserve"> ADDIN EN.CITE.DATA </w:instrText>
      </w:r>
      <w:r w:rsidR="0005489E">
        <w:rPr>
          <w:spacing w:val="-2"/>
          <w:sz w:val="28"/>
          <w:szCs w:val="28"/>
          <w:lang w:val="vi-VN"/>
        </w:rPr>
      </w:r>
      <w:r w:rsidR="0005489E">
        <w:rPr>
          <w:spacing w:val="-2"/>
          <w:sz w:val="28"/>
          <w:szCs w:val="28"/>
          <w:lang w:val="vi-VN"/>
        </w:rPr>
        <w:fldChar w:fldCharType="end"/>
      </w:r>
      <w:r w:rsidR="00CC3A94" w:rsidRPr="007B3ECB">
        <w:rPr>
          <w:spacing w:val="-2"/>
          <w:sz w:val="28"/>
          <w:szCs w:val="28"/>
          <w:lang w:val="vi-VN"/>
        </w:rPr>
      </w:r>
      <w:r w:rsidR="00CC3A94" w:rsidRPr="007B3ECB">
        <w:rPr>
          <w:spacing w:val="-2"/>
          <w:sz w:val="28"/>
          <w:szCs w:val="28"/>
          <w:lang w:val="vi-VN"/>
        </w:rPr>
        <w:fldChar w:fldCharType="separate"/>
      </w:r>
      <w:r w:rsidR="0005489E">
        <w:rPr>
          <w:noProof/>
          <w:spacing w:val="-2"/>
          <w:sz w:val="28"/>
          <w:szCs w:val="28"/>
          <w:lang w:val="vi-VN"/>
        </w:rPr>
        <w:t>[</w:t>
      </w:r>
      <w:hyperlink w:anchor="_ENREF_105" w:tooltip="Vallyathan, 2011 #44" w:history="1">
        <w:r w:rsidR="0005489E">
          <w:rPr>
            <w:noProof/>
            <w:spacing w:val="-2"/>
            <w:sz w:val="28"/>
            <w:szCs w:val="28"/>
            <w:lang w:val="vi-VN"/>
          </w:rPr>
          <w:t>105</w:t>
        </w:r>
      </w:hyperlink>
      <w:r w:rsidR="0005489E">
        <w:rPr>
          <w:noProof/>
          <w:spacing w:val="-2"/>
          <w:sz w:val="28"/>
          <w:szCs w:val="28"/>
          <w:lang w:val="vi-VN"/>
        </w:rPr>
        <w:t>]</w:t>
      </w:r>
      <w:r w:rsidR="00CC3A94" w:rsidRPr="007B3ECB">
        <w:rPr>
          <w:spacing w:val="-2"/>
          <w:sz w:val="28"/>
          <w:szCs w:val="28"/>
          <w:lang w:val="vi-VN"/>
        </w:rPr>
        <w:fldChar w:fldCharType="end"/>
      </w:r>
      <w:r w:rsidRPr="007B3ECB">
        <w:rPr>
          <w:spacing w:val="-2"/>
          <w:sz w:val="28"/>
          <w:szCs w:val="28"/>
          <w:lang w:val="vi-VN"/>
        </w:rPr>
        <w:t>. B</w:t>
      </w:r>
      <w:r w:rsidRPr="007B3ECB">
        <w:rPr>
          <w:rFonts w:eastAsia="Times New Roman"/>
          <w:color w:val="000000"/>
          <w:spacing w:val="-2"/>
          <w:sz w:val="28"/>
          <w:szCs w:val="28"/>
          <w:lang w:val="vi-VN" w:eastAsia="vi-VN"/>
        </w:rPr>
        <w:t xml:space="preserve">ụi tạo ra từ quá trình sử dụng máy móc để khai thác, xuất hiện rất nhiều tại các vị trí chật hẹp do khả năng lưu thông không khí kém </w:t>
      </w:r>
      <w:r w:rsidR="00CC3A94" w:rsidRPr="007B3ECB">
        <w:rPr>
          <w:rFonts w:eastAsia="Times New Roman"/>
          <w:color w:val="000000"/>
          <w:spacing w:val="-2"/>
          <w:sz w:val="28"/>
          <w:szCs w:val="28"/>
          <w:lang w:val="vi-VN" w:eastAsia="vi-VN"/>
        </w:rPr>
        <w:fldChar w:fldCharType="begin"/>
      </w:r>
      <w:r w:rsidR="0005489E">
        <w:rPr>
          <w:rFonts w:eastAsia="Times New Roman"/>
          <w:color w:val="000000"/>
          <w:spacing w:val="-2"/>
          <w:sz w:val="28"/>
          <w:szCs w:val="28"/>
          <w:lang w:val="vi-VN" w:eastAsia="vi-VN"/>
        </w:rPr>
        <w:instrText xml:space="preserve"> ADDIN EN.CITE &lt;EndNote&gt;&lt;Cite&gt;&lt;Author&gt;Carrie&lt;/Author&gt;&lt;Year&gt;2016&lt;/Year&gt;&lt;RecNum&gt;22&lt;/RecNum&gt;&lt;DisplayText&gt;[74]&lt;/DisplayText&gt;&lt;record&gt;&lt;rec-number&gt;22&lt;/rec-number&gt;&lt;foreign-keys&gt;&lt;key app="EN" db-id="vexperfv0rfz57e2xwopavecrpvp0eaxwfvp"&gt;22&lt;/key&gt;&lt;/foreign-keys&gt;&lt;ref-type name="Journal Article"&gt;17&lt;/ref-type&gt;&lt;contributors&gt;&lt;authors&gt;&lt;author&gt;Carrie, Arnold&lt;/author&gt;&lt;/authors&gt;&lt;/contributors&gt;&lt;titles&gt;&lt;title&gt;A Scourge Returns: Black Lung in Appalachia&lt;/title&gt;&lt;secondary-title&gt;Environ Health Perspect&lt;/secondary-title&gt;&lt;/titles&gt;&lt;periodical&gt;&lt;full-title&gt;Environ Health Perspect&lt;/full-title&gt;&lt;/periodical&gt;&lt;pages&gt;13 - 18&lt;/pages&gt;&lt;volume&gt;124&lt;/volume&gt;&lt;number&gt;1&lt;/number&gt;&lt;dates&gt;&lt;year&gt;2016&lt;/year&gt;&lt;/dates&gt;&lt;urls&gt;&lt;/urls&gt;&lt;language&gt;e&lt;/language&gt;&lt;/record&gt;&lt;/Cite&gt;&lt;/EndNote&gt;</w:instrText>
      </w:r>
      <w:r w:rsidR="00CC3A94" w:rsidRPr="007B3ECB">
        <w:rPr>
          <w:rFonts w:eastAsia="Times New Roman"/>
          <w:color w:val="000000"/>
          <w:spacing w:val="-2"/>
          <w:sz w:val="28"/>
          <w:szCs w:val="28"/>
          <w:lang w:val="vi-VN" w:eastAsia="vi-VN"/>
        </w:rPr>
        <w:fldChar w:fldCharType="separate"/>
      </w:r>
      <w:r w:rsidR="0005489E">
        <w:rPr>
          <w:rFonts w:eastAsia="Times New Roman"/>
          <w:noProof/>
          <w:color w:val="000000"/>
          <w:spacing w:val="-2"/>
          <w:sz w:val="28"/>
          <w:szCs w:val="28"/>
          <w:lang w:val="vi-VN" w:eastAsia="vi-VN"/>
        </w:rPr>
        <w:t>[</w:t>
      </w:r>
      <w:hyperlink w:anchor="_ENREF_74" w:tooltip="Carrie, 2016 #22" w:history="1">
        <w:r w:rsidR="0005489E">
          <w:rPr>
            <w:rFonts w:eastAsia="Times New Roman"/>
            <w:noProof/>
            <w:color w:val="000000"/>
            <w:spacing w:val="-2"/>
            <w:sz w:val="28"/>
            <w:szCs w:val="28"/>
            <w:lang w:val="vi-VN" w:eastAsia="vi-VN"/>
          </w:rPr>
          <w:t>74</w:t>
        </w:r>
      </w:hyperlink>
      <w:r w:rsidR="0005489E">
        <w:rPr>
          <w:rFonts w:eastAsia="Times New Roman"/>
          <w:noProof/>
          <w:color w:val="000000"/>
          <w:spacing w:val="-2"/>
          <w:sz w:val="28"/>
          <w:szCs w:val="28"/>
          <w:lang w:val="vi-VN" w:eastAsia="vi-VN"/>
        </w:rPr>
        <w:t>]</w:t>
      </w:r>
      <w:r w:rsidR="00CC3A94" w:rsidRPr="007B3ECB">
        <w:rPr>
          <w:rFonts w:eastAsia="Times New Roman"/>
          <w:color w:val="000000"/>
          <w:spacing w:val="-2"/>
          <w:sz w:val="28"/>
          <w:szCs w:val="28"/>
          <w:lang w:val="vi-VN" w:eastAsia="vi-VN"/>
        </w:rPr>
        <w:fldChar w:fldCharType="end"/>
      </w:r>
      <w:r w:rsidRPr="007B3ECB">
        <w:rPr>
          <w:rFonts w:eastAsia="Times New Roman"/>
          <w:color w:val="000000"/>
          <w:spacing w:val="-2"/>
          <w:sz w:val="28"/>
          <w:szCs w:val="28"/>
          <w:lang w:val="vi-VN" w:eastAsia="vi-VN"/>
        </w:rPr>
        <w:t xml:space="preserve">. Trong bụi than xuất hiện nhiều các chất độc hại khác nhau với rất nhiều các kích thước hạt khác nhau do đó có khả năng xuất hiện ở mọi vị trí trên đường hô hấp của công nhân </w:t>
      </w:r>
      <w:r w:rsidR="00CC3A94" w:rsidRPr="007B3ECB">
        <w:rPr>
          <w:rFonts w:eastAsia="Times New Roman"/>
          <w:color w:val="000000"/>
          <w:spacing w:val="-2"/>
          <w:sz w:val="28"/>
          <w:szCs w:val="28"/>
          <w:lang w:val="vi-VN" w:eastAsia="vi-VN"/>
        </w:rPr>
        <w:fldChar w:fldCharType="begin"/>
      </w:r>
      <w:r w:rsidR="0005489E">
        <w:rPr>
          <w:rFonts w:eastAsia="Times New Roman"/>
          <w:color w:val="000000"/>
          <w:spacing w:val="-2"/>
          <w:sz w:val="28"/>
          <w:szCs w:val="28"/>
          <w:lang w:val="vi-VN" w:eastAsia="vi-VN"/>
        </w:rPr>
        <w:instrText xml:space="preserve"> ADDIN EN.CITE &lt;EndNote&gt;&lt;Cite&gt;&lt;Author&gt;Cunney&lt;/Author&gt;&lt;Year&gt;2009&lt;/Year&gt;&lt;RecNum&gt;25&lt;/RecNum&gt;&lt;DisplayText&gt;[77]&lt;/DisplayText&gt;&lt;record&gt;&lt;rec-number&gt;25&lt;/rec-number&gt;&lt;foreign-keys&gt;&lt;key app="EN" db-id="vexperfv0rfz57e2xwopavecrpvp0eaxwfvp"&gt;25&lt;/key&gt;&lt;/foreign-keys&gt;&lt;ref-type name="Journal Article"&gt;17&lt;/ref-type&gt;&lt;contributors&gt;&lt;authors&gt;&lt;author&gt;Cunney, R.J&lt;/author&gt;&lt;/authors&gt;&lt;/contributors&gt;&lt;titles&gt;&lt;title&gt;What component of coal causes coal workers&amp;apos; pneumoconiosis?&lt;/title&gt;&lt;secondary-title&gt;J Occup Environ Med&lt;/secondary-title&gt;&lt;/titles&gt;&lt;periodical&gt;&lt;full-title&gt;J Occup Environ Med&lt;/full-title&gt;&lt;/periodical&gt;&lt;pages&gt;462 - 471&lt;/pages&gt;&lt;volume&gt;51&lt;/volume&gt;&lt;number&gt;4&lt;/number&gt;&lt;dates&gt;&lt;year&gt;2009&lt;/year&gt;&lt;/dates&gt;&lt;urls&gt;&lt;/urls&gt;&lt;language&gt;e&lt;/language&gt;&lt;/record&gt;&lt;/Cite&gt;&lt;/EndNote&gt;</w:instrText>
      </w:r>
      <w:r w:rsidR="00CC3A94" w:rsidRPr="007B3ECB">
        <w:rPr>
          <w:rFonts w:eastAsia="Times New Roman"/>
          <w:color w:val="000000"/>
          <w:spacing w:val="-2"/>
          <w:sz w:val="28"/>
          <w:szCs w:val="28"/>
          <w:lang w:val="vi-VN" w:eastAsia="vi-VN"/>
        </w:rPr>
        <w:fldChar w:fldCharType="separate"/>
      </w:r>
      <w:r w:rsidR="0005489E">
        <w:rPr>
          <w:rFonts w:eastAsia="Times New Roman"/>
          <w:noProof/>
          <w:color w:val="000000"/>
          <w:spacing w:val="-2"/>
          <w:sz w:val="28"/>
          <w:szCs w:val="28"/>
          <w:lang w:val="vi-VN" w:eastAsia="vi-VN"/>
        </w:rPr>
        <w:t>[</w:t>
      </w:r>
      <w:hyperlink w:anchor="_ENREF_77" w:tooltip="Cunney, 2009 #25" w:history="1">
        <w:r w:rsidR="0005489E">
          <w:rPr>
            <w:rFonts w:eastAsia="Times New Roman"/>
            <w:noProof/>
            <w:color w:val="000000"/>
            <w:spacing w:val="-2"/>
            <w:sz w:val="28"/>
            <w:szCs w:val="28"/>
            <w:lang w:val="vi-VN" w:eastAsia="vi-VN"/>
          </w:rPr>
          <w:t>77</w:t>
        </w:r>
      </w:hyperlink>
      <w:r w:rsidR="0005489E">
        <w:rPr>
          <w:rFonts w:eastAsia="Times New Roman"/>
          <w:noProof/>
          <w:color w:val="000000"/>
          <w:spacing w:val="-2"/>
          <w:sz w:val="28"/>
          <w:szCs w:val="28"/>
          <w:lang w:val="vi-VN" w:eastAsia="vi-VN"/>
        </w:rPr>
        <w:t>]</w:t>
      </w:r>
      <w:r w:rsidR="00CC3A94" w:rsidRPr="007B3ECB">
        <w:rPr>
          <w:rFonts w:eastAsia="Times New Roman"/>
          <w:color w:val="000000"/>
          <w:spacing w:val="-2"/>
          <w:sz w:val="28"/>
          <w:szCs w:val="28"/>
          <w:lang w:val="vi-VN" w:eastAsia="vi-VN"/>
        </w:rPr>
        <w:fldChar w:fldCharType="end"/>
      </w:r>
      <w:r w:rsidRPr="007B3ECB">
        <w:rPr>
          <w:rFonts w:eastAsia="Times New Roman"/>
          <w:color w:val="000000"/>
          <w:spacing w:val="-2"/>
          <w:sz w:val="28"/>
          <w:szCs w:val="28"/>
          <w:lang w:val="vi-VN" w:eastAsia="vi-VN"/>
        </w:rPr>
        <w:t>, từ đó gây</w:t>
      </w:r>
      <w:r w:rsidR="007A3477">
        <w:rPr>
          <w:rFonts w:eastAsia="Times New Roman"/>
          <w:color w:val="000000"/>
          <w:spacing w:val="-2"/>
          <w:sz w:val="28"/>
          <w:szCs w:val="28"/>
          <w:lang w:val="vi-VN" w:eastAsia="vi-VN"/>
        </w:rPr>
        <w:t xml:space="preserve"> suy giảm sức khỏe nghiêm trọng</w:t>
      </w:r>
      <w:r w:rsidR="007A3477">
        <w:rPr>
          <w:rFonts w:eastAsia="Times New Roman"/>
          <w:color w:val="000000"/>
          <w:spacing w:val="-2"/>
          <w:sz w:val="28"/>
          <w:szCs w:val="28"/>
          <w:lang w:eastAsia="vi-VN"/>
        </w:rPr>
        <w:t>.</w:t>
      </w:r>
      <w:r w:rsidR="007A3477">
        <w:rPr>
          <w:rFonts w:eastAsia="Times New Roman"/>
          <w:color w:val="000000"/>
          <w:spacing w:val="-2"/>
          <w:sz w:val="28"/>
          <w:szCs w:val="28"/>
          <w:lang w:val="vi-VN" w:eastAsia="vi-VN"/>
        </w:rPr>
        <w:t xml:space="preserve"> </w:t>
      </w:r>
      <w:r w:rsidR="007A3477">
        <w:rPr>
          <w:rFonts w:eastAsia="Times New Roman"/>
          <w:color w:val="000000"/>
          <w:spacing w:val="-2"/>
          <w:sz w:val="28"/>
          <w:szCs w:val="28"/>
          <w:lang w:eastAsia="vi-VN"/>
        </w:rPr>
        <w:t>T</w:t>
      </w:r>
      <w:r w:rsidRPr="007B3ECB">
        <w:rPr>
          <w:rFonts w:eastAsia="Times New Roman"/>
          <w:color w:val="000000"/>
          <w:spacing w:val="-2"/>
          <w:sz w:val="28"/>
          <w:szCs w:val="28"/>
          <w:lang w:val="vi-VN" w:eastAsia="vi-VN"/>
        </w:rPr>
        <w:t xml:space="preserve">hậm chí đây chính là yếu tố tác hại chủ yếu nhất gây ra tình trạng bệnh lý dẫn đến tử vong ở công nhân khai thác than </w:t>
      </w:r>
      <w:r w:rsidR="00CC3A94" w:rsidRPr="007B3ECB">
        <w:rPr>
          <w:rFonts w:eastAsia="Times New Roman"/>
          <w:color w:val="000000"/>
          <w:spacing w:val="-2"/>
          <w:sz w:val="28"/>
          <w:szCs w:val="28"/>
          <w:lang w:val="vi-VN" w:eastAsia="vi-VN"/>
        </w:rPr>
        <w:fldChar w:fldCharType="begin"/>
      </w:r>
      <w:r w:rsidR="0005489E">
        <w:rPr>
          <w:rFonts w:eastAsia="Times New Roman"/>
          <w:color w:val="000000"/>
          <w:spacing w:val="-2"/>
          <w:sz w:val="28"/>
          <w:szCs w:val="28"/>
          <w:lang w:val="vi-VN" w:eastAsia="vi-VN"/>
        </w:rPr>
        <w:instrText xml:space="preserve"> ADDIN EN.CITE &lt;EndNote&gt;&lt;Cite&gt;&lt;Author&gt;Grzesik&lt;/Author&gt;&lt;Year&gt;2005&lt;/Year&gt;&lt;RecNum&gt;29&lt;/RecNum&gt;&lt;DisplayText&gt;[82]&lt;/DisplayText&gt;&lt;record&gt;&lt;rec-number&gt;29&lt;/rec-number&gt;&lt;foreign-keys&gt;&lt;key app="EN" db-id="vexperfv0rfz57e2xwopavecrpvp0eaxwfvp"&gt;29&lt;/key&gt;&lt;/foreign-keys&gt;&lt;ref-type name="Book"&gt;6&lt;/ref-type&gt;&lt;contributors&gt;&lt;authors&gt;&lt;author&gt;Grzesik, J.P &lt;/author&gt;&lt;/authors&gt;&lt;/contributors&gt;&lt;titles&gt;&lt;title&gt;Occupational Hygiene and Health Care in Polish Coal Mines&lt;/title&gt;&lt;/titles&gt;&lt;dates&gt;&lt;year&gt;2005&lt;/year&gt;&lt;/dates&gt;&lt;pub-location&gt;Institute of Occupational Medicine and Environmental Health Sosnowiec&lt;/pub-location&gt;&lt;publisher&gt;Poland&lt;/publisher&gt;&lt;urls&gt;&lt;/urls&gt;&lt;language&gt;e&lt;/language&gt;&lt;/record&gt;&lt;/Cite&gt;&lt;/EndNote&gt;</w:instrText>
      </w:r>
      <w:r w:rsidR="00CC3A94" w:rsidRPr="007B3ECB">
        <w:rPr>
          <w:rFonts w:eastAsia="Times New Roman"/>
          <w:color w:val="000000"/>
          <w:spacing w:val="-2"/>
          <w:sz w:val="28"/>
          <w:szCs w:val="28"/>
          <w:lang w:val="vi-VN" w:eastAsia="vi-VN"/>
        </w:rPr>
        <w:fldChar w:fldCharType="separate"/>
      </w:r>
      <w:r w:rsidR="0005489E">
        <w:rPr>
          <w:rFonts w:eastAsia="Times New Roman"/>
          <w:noProof/>
          <w:color w:val="000000"/>
          <w:spacing w:val="-2"/>
          <w:sz w:val="28"/>
          <w:szCs w:val="28"/>
          <w:lang w:val="vi-VN" w:eastAsia="vi-VN"/>
        </w:rPr>
        <w:t>[</w:t>
      </w:r>
      <w:hyperlink w:anchor="_ENREF_82" w:tooltip="Grzesik, 2005 #29" w:history="1">
        <w:r w:rsidR="0005489E">
          <w:rPr>
            <w:rFonts w:eastAsia="Times New Roman"/>
            <w:noProof/>
            <w:color w:val="000000"/>
            <w:spacing w:val="-2"/>
            <w:sz w:val="28"/>
            <w:szCs w:val="28"/>
            <w:lang w:val="vi-VN" w:eastAsia="vi-VN"/>
          </w:rPr>
          <w:t>82</w:t>
        </w:r>
      </w:hyperlink>
      <w:r w:rsidR="0005489E">
        <w:rPr>
          <w:rFonts w:eastAsia="Times New Roman"/>
          <w:noProof/>
          <w:color w:val="000000"/>
          <w:spacing w:val="-2"/>
          <w:sz w:val="28"/>
          <w:szCs w:val="28"/>
          <w:lang w:val="vi-VN" w:eastAsia="vi-VN"/>
        </w:rPr>
        <w:t>]</w:t>
      </w:r>
      <w:r w:rsidR="00CC3A94" w:rsidRPr="007B3ECB">
        <w:rPr>
          <w:rFonts w:eastAsia="Times New Roman"/>
          <w:color w:val="000000"/>
          <w:spacing w:val="-2"/>
          <w:sz w:val="28"/>
          <w:szCs w:val="28"/>
          <w:lang w:val="vi-VN" w:eastAsia="vi-VN"/>
        </w:rPr>
        <w:fldChar w:fldCharType="end"/>
      </w:r>
      <w:r w:rsidR="001836F1" w:rsidRPr="007B3ECB">
        <w:rPr>
          <w:rFonts w:eastAsia="Times New Roman"/>
          <w:color w:val="000000"/>
          <w:spacing w:val="-2"/>
          <w:sz w:val="28"/>
          <w:szCs w:val="28"/>
          <w:lang w:val="vi-VN" w:eastAsia="vi-VN"/>
        </w:rPr>
        <w:t>.</w:t>
      </w:r>
    </w:p>
    <w:p w:rsidR="001836F1" w:rsidRPr="00692EAF" w:rsidRDefault="00580A71" w:rsidP="001836F1">
      <w:pPr>
        <w:tabs>
          <w:tab w:val="center" w:pos="4709"/>
        </w:tabs>
        <w:spacing w:line="360" w:lineRule="auto"/>
        <w:ind w:firstLine="567"/>
        <w:jc w:val="both"/>
        <w:outlineLvl w:val="0"/>
        <w:rPr>
          <w:sz w:val="28"/>
          <w:szCs w:val="28"/>
          <w:lang w:val="vi-VN"/>
        </w:rPr>
      </w:pPr>
      <w:r w:rsidRPr="00692EAF">
        <w:rPr>
          <w:rFonts w:eastAsia="Times New Roman"/>
          <w:color w:val="000000"/>
          <w:sz w:val="28"/>
          <w:szCs w:val="28"/>
          <w:lang w:val="vi-VN" w:eastAsia="vi-VN"/>
        </w:rPr>
        <w:t xml:space="preserve">Tuy nhiên nồng độ bụi mà công nhân khai thác hầm lò và lộ thiên phải tiếp xúc là không giống nhau. Công nhân hầm lò phải tiếp xúc với bụi nhiều hơn so với công nhân khai thác than lộ thiên </w:t>
      </w:r>
      <w:r w:rsidR="00CC3A94" w:rsidRPr="00692EAF">
        <w:rPr>
          <w:rFonts w:eastAsia="Times New Roman"/>
          <w:color w:val="000000"/>
          <w:sz w:val="28"/>
          <w:szCs w:val="28"/>
          <w:lang w:val="vi-VN" w:eastAsia="vi-VN"/>
        </w:rPr>
        <w:fldChar w:fldCharType="begin"/>
      </w:r>
      <w:r w:rsidR="0005489E">
        <w:rPr>
          <w:rFonts w:eastAsia="Times New Roman"/>
          <w:color w:val="000000"/>
          <w:sz w:val="28"/>
          <w:szCs w:val="28"/>
          <w:lang w:val="vi-VN" w:eastAsia="vi-VN"/>
        </w:rPr>
        <w:instrText xml:space="preserve"> ADDIN EN.CITE &lt;EndNote&gt;&lt;Cite&gt;&lt;Author&gt;Centers&lt;/Author&gt;&lt;Year&gt;2012&lt;/Year&gt;&lt;RecNum&gt;53&lt;/RecNum&gt;&lt;DisplayText&gt;[75]&lt;/DisplayText&gt;&lt;record&gt;&lt;rec-number&gt;53&lt;/rec-number&gt;&lt;foreign-keys&gt;&lt;key app="EN" db-id="vexperfv0rfz57e2xwopavecrpvp0eaxwfvp"&gt;53&lt;/key&gt;&lt;/foreign-keys&gt;&lt;ref-type name="Journal Article"&gt;17&lt;/ref-type&gt;&lt;contributors&gt;&lt;authors&gt;&lt;author&gt;Centers, for Disease Control and Prevention (CDC)&lt;/author&gt;&lt;/authors&gt;&lt;/contributors&gt;&lt;titles&gt;&lt;title&gt;Pneumoconiosis and advanced occupational lung disease among surface coal miners--16 states, 2010-2011&lt;/title&gt;&lt;secondary-title&gt;MMWR Morb Mortal Wkly Rep&lt;/secondary-title&gt;&lt;alt-title&gt;MMWR. Morbidity and mortality weekly report&lt;/alt-title&gt;&lt;/titles&gt;&lt;periodical&gt;&lt;full-title&gt;MMWR Morb Mortal Wkly Rep&lt;/full-title&gt;&lt;/periodical&gt;&lt;pages&gt;431-434&lt;/pages&gt;&lt;volume&gt;61&lt;/volume&gt;&lt;number&gt;23&lt;/number&gt;&lt;edition&gt;2012/06/15&lt;/edition&gt;&lt;keywords&gt;&lt;keyword&gt;Anthracosis/ diagnostic imaging/ epidemiology&lt;/keyword&gt;&lt;keyword&gt;Appalachian Region/epidemiology&lt;/keyword&gt;&lt;keyword&gt;Coal Mining/methods&lt;/keyword&gt;&lt;keyword&gt;Dust&lt;/keyword&gt;&lt;keyword&gt;Female&lt;/keyword&gt;&lt;keyword&gt;Humans&lt;/keyword&gt;&lt;keyword&gt;Male&lt;/keyword&gt;&lt;keyword&gt;Middle Aged&lt;/keyword&gt;&lt;keyword&gt;Population Surveillance&lt;/keyword&gt;&lt;keyword&gt;Prevalence&lt;/keyword&gt;&lt;keyword&gt;Radiography, Thoracic/statistics &amp;amp; numerical data&lt;/keyword&gt;&lt;keyword&gt;Severity of Illness Index&lt;/keyword&gt;&lt;keyword&gt;Silicon Dioxide/adverse effects&lt;/keyword&gt;&lt;keyword&gt;Silicosis/ diagnostic imaging/ epidemiology&lt;/keyword&gt;&lt;keyword&gt;United States/epidemiology&lt;/keyword&gt;&lt;/keywords&gt;&lt;dates&gt;&lt;year&gt;2012&lt;/year&gt;&lt;pub-dates&gt;&lt;date&gt;Jun 15&lt;/date&gt;&lt;/pub-dates&gt;&lt;/dates&gt;&lt;isbn&gt;1545-861X (Electronic)&amp;#xD;0149-2195 (Linking)&lt;/isbn&gt;&lt;accession-num&gt;22695382&lt;/accession-num&gt;&lt;urls&gt;&lt;/urls&gt;&lt;remote-database-provider&gt;NLM&lt;/remote-database-provider&gt;&lt;language&gt;e&lt;/language&gt;&lt;/record&gt;&lt;/Cite&gt;&lt;/EndNote&gt;</w:instrText>
      </w:r>
      <w:r w:rsidR="00CC3A94" w:rsidRPr="00692EAF">
        <w:rPr>
          <w:rFonts w:eastAsia="Times New Roman"/>
          <w:color w:val="000000"/>
          <w:sz w:val="28"/>
          <w:szCs w:val="28"/>
          <w:lang w:val="vi-VN" w:eastAsia="vi-VN"/>
        </w:rPr>
        <w:fldChar w:fldCharType="separate"/>
      </w:r>
      <w:r w:rsidR="0005489E">
        <w:rPr>
          <w:rFonts w:eastAsia="Times New Roman"/>
          <w:noProof/>
          <w:color w:val="000000"/>
          <w:sz w:val="28"/>
          <w:szCs w:val="28"/>
          <w:lang w:val="vi-VN" w:eastAsia="vi-VN"/>
        </w:rPr>
        <w:t>[</w:t>
      </w:r>
      <w:hyperlink w:anchor="_ENREF_75" w:tooltip="Centers, 2012 #53" w:history="1">
        <w:r w:rsidR="0005489E">
          <w:rPr>
            <w:rFonts w:eastAsia="Times New Roman"/>
            <w:noProof/>
            <w:color w:val="000000"/>
            <w:sz w:val="28"/>
            <w:szCs w:val="28"/>
            <w:lang w:val="vi-VN" w:eastAsia="vi-VN"/>
          </w:rPr>
          <w:t>75</w:t>
        </w:r>
      </w:hyperlink>
      <w:r w:rsidR="0005489E">
        <w:rPr>
          <w:rFonts w:eastAsia="Times New Roman"/>
          <w:noProof/>
          <w:color w:val="000000"/>
          <w:sz w:val="28"/>
          <w:szCs w:val="28"/>
          <w:lang w:val="vi-VN" w:eastAsia="vi-VN"/>
        </w:rPr>
        <w:t>]</w:t>
      </w:r>
      <w:r w:rsidR="00CC3A94" w:rsidRPr="00692EAF">
        <w:rPr>
          <w:rFonts w:eastAsia="Times New Roman"/>
          <w:color w:val="000000"/>
          <w:sz w:val="28"/>
          <w:szCs w:val="28"/>
          <w:lang w:val="vi-VN" w:eastAsia="vi-VN"/>
        </w:rPr>
        <w:fldChar w:fldCharType="end"/>
      </w:r>
      <w:r w:rsidRPr="00692EAF">
        <w:rPr>
          <w:rFonts w:eastAsia="Times New Roman"/>
          <w:color w:val="000000"/>
          <w:sz w:val="28"/>
          <w:szCs w:val="28"/>
          <w:lang w:val="vi-VN" w:eastAsia="vi-VN"/>
        </w:rPr>
        <w:t xml:space="preserve">. Chính điều đó đã dẫn đến </w:t>
      </w:r>
      <w:r w:rsidRPr="00692EAF">
        <w:rPr>
          <w:sz w:val="28"/>
          <w:szCs w:val="28"/>
          <w:lang w:val="vi-VN"/>
        </w:rPr>
        <w:t xml:space="preserve">tỷ lệ mắc bệnh bụi phổi ở công nhân khai thác than hầm lò và khai thác than lộ thiên rất khác nhau. Tại Trung Quốc, tỷ lệ tích lũy bệnh bụi phổi đối với công nhân hầm lò là 31,8%, khai thác lộ thiên là 27,5%. Tỷ lệ này cao hơn nhiều so với nhóm lao động gián tiếp </w:t>
      </w:r>
      <w:r w:rsidR="00CC3A94" w:rsidRPr="00692EAF">
        <w:rPr>
          <w:sz w:val="28"/>
          <w:szCs w:val="28"/>
          <w:lang w:val="vi-VN"/>
        </w:rPr>
        <w:fldChar w:fldCharType="begin">
          <w:fldData xml:space="preserve">PEVuZE5vdGU+PENpdGU+PEF1dGhvcj5TaGVuPC9BdXRob3I+PFllYXI+MjAxMzwvWWVhcj48UmVj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</w:fldData>
        </w:fldChar>
      </w:r>
      <w:r w:rsidR="0005489E">
        <w:rPr>
          <w:sz w:val="28"/>
          <w:szCs w:val="28"/>
          <w:lang w:val="vi-VN"/>
        </w:rPr>
        <w:instrText xml:space="preserve"> ADDIN EN.CITE </w:instrText>
      </w:r>
      <w:r w:rsidR="0005489E">
        <w:rPr>
          <w:sz w:val="28"/>
          <w:szCs w:val="28"/>
          <w:lang w:val="vi-VN"/>
        </w:rPr>
        <w:fldChar w:fldCharType="begin">
          <w:fldData xml:space="preserve">PEVuZE5vdGU+PENpdGU+PEF1dGhvcj5TaGVuPC9BdXRob3I+PFllYXI+MjAxMzwvWWVhcj48UmVj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</w:fldData>
        </w:fldChar>
      </w:r>
      <w:r w:rsidR="0005489E">
        <w:rPr>
          <w:sz w:val="28"/>
          <w:szCs w:val="28"/>
          <w:lang w:val="vi-VN"/>
        </w:rPr>
        <w:instrText xml:space="preserve"> ADDIN EN.CITE.DATA </w:instrText>
      </w:r>
      <w:r w:rsidR="0005489E">
        <w:rPr>
          <w:sz w:val="28"/>
          <w:szCs w:val="28"/>
          <w:lang w:val="vi-VN"/>
        </w:rPr>
      </w:r>
      <w:r w:rsidR="0005489E">
        <w:rPr>
          <w:sz w:val="28"/>
          <w:szCs w:val="28"/>
          <w:lang w:val="vi-VN"/>
        </w:rPr>
        <w:fldChar w:fldCharType="end"/>
      </w:r>
      <w:r w:rsidR="00CC3A94" w:rsidRPr="00692EAF">
        <w:rPr>
          <w:sz w:val="28"/>
          <w:szCs w:val="28"/>
          <w:lang w:val="vi-VN"/>
        </w:rPr>
      </w:r>
      <w:r w:rsidR="00CC3A94" w:rsidRPr="00692EAF">
        <w:rPr>
          <w:sz w:val="28"/>
          <w:szCs w:val="28"/>
          <w:lang w:val="vi-VN"/>
        </w:rPr>
        <w:fldChar w:fldCharType="separate"/>
      </w:r>
      <w:r w:rsidR="0005489E">
        <w:rPr>
          <w:noProof/>
          <w:sz w:val="28"/>
          <w:szCs w:val="28"/>
          <w:lang w:val="vi-VN"/>
        </w:rPr>
        <w:t>[</w:t>
      </w:r>
      <w:hyperlink w:anchor="_ENREF_100" w:tooltip="Shen, 2013 #41" w:history="1">
        <w:r w:rsidR="0005489E">
          <w:rPr>
            <w:noProof/>
            <w:sz w:val="28"/>
            <w:szCs w:val="28"/>
            <w:lang w:val="vi-VN"/>
          </w:rPr>
          <w:t>100</w:t>
        </w:r>
      </w:hyperlink>
      <w:r w:rsidR="0005489E">
        <w:rPr>
          <w:noProof/>
          <w:sz w:val="28"/>
          <w:szCs w:val="28"/>
          <w:lang w:val="vi-VN"/>
        </w:rPr>
        <w:t>]</w:t>
      </w:r>
      <w:r w:rsidR="00CC3A94" w:rsidRPr="00692EAF">
        <w:rPr>
          <w:sz w:val="28"/>
          <w:szCs w:val="28"/>
          <w:lang w:val="vi-VN"/>
        </w:rPr>
        <w:fldChar w:fldCharType="end"/>
      </w:r>
      <w:r w:rsidR="001836F1" w:rsidRPr="00692EAF">
        <w:rPr>
          <w:sz w:val="28"/>
          <w:szCs w:val="28"/>
          <w:lang w:val="vi-VN"/>
        </w:rPr>
        <w:t>.</w:t>
      </w:r>
    </w:p>
    <w:p w:rsidR="00580A71" w:rsidRPr="00692EAF" w:rsidRDefault="00580A71" w:rsidP="001836F1">
      <w:pPr>
        <w:tabs>
          <w:tab w:val="center" w:pos="4709"/>
        </w:tabs>
        <w:spacing w:line="360" w:lineRule="auto"/>
        <w:ind w:firstLine="567"/>
        <w:jc w:val="both"/>
        <w:outlineLvl w:val="0"/>
        <w:rPr>
          <w:sz w:val="28"/>
          <w:szCs w:val="28"/>
          <w:lang w:val="vi-VN"/>
        </w:rPr>
      </w:pPr>
      <w:r w:rsidRPr="00692EAF">
        <w:rPr>
          <w:rFonts w:eastAsia="Times New Roman"/>
          <w:color w:val="000000"/>
          <w:sz w:val="28"/>
          <w:szCs w:val="28"/>
          <w:lang w:val="vi-VN" w:eastAsia="vi-VN"/>
        </w:rPr>
        <w:lastRenderedPageBreak/>
        <w:t xml:space="preserve">Với điều kiện làm việc trong lòng đất thì yếu tố vi khí hậu cũng là một mối nguy hại ảnh hưởng đến sức khỏe của công nhân. Tại Trung Quốc, với khoảng 4 triệu công nhân làm việc ở các mỏ than trọng điểm của quốc gia, thì chỉ có 1/6 số công nhân được làm việc trong điều kiện thông khí tương đối tốt </w:t>
      </w:r>
      <w:r w:rsidR="00CC3A94" w:rsidRPr="00692EAF">
        <w:rPr>
          <w:rFonts w:eastAsia="Times New Roman"/>
          <w:color w:val="000000"/>
          <w:sz w:val="28"/>
          <w:szCs w:val="28"/>
          <w:lang w:val="vi-VN" w:eastAsia="vi-VN"/>
        </w:rPr>
        <w:fldChar w:fldCharType="begin"/>
      </w:r>
      <w:r w:rsidR="0005489E">
        <w:rPr>
          <w:rFonts w:eastAsia="Times New Roman"/>
          <w:color w:val="000000"/>
          <w:sz w:val="28"/>
          <w:szCs w:val="28"/>
          <w:lang w:val="vi-VN" w:eastAsia="vi-VN"/>
        </w:rPr>
        <w:instrText xml:space="preserve"> ADDIN EN.CITE &lt;EndNote&gt;&lt;Cite&gt;&lt;Author&gt;Liu&lt;/Author&gt;&lt;Year&gt;2016&lt;/Year&gt;&lt;RecNum&gt;36&lt;/RecNum&gt;&lt;DisplayText&gt;[90]&lt;/DisplayText&gt;&lt;record&gt;&lt;rec-number&gt;36&lt;/rec-number&gt;&lt;foreign-keys&gt;&lt;key app="EN" db-id="vexperfv0rfz57e2xwopavecrpvp0eaxwfvp"&gt;36&lt;/key&gt;&lt;/foreign-keys&gt;&lt;ref-type name="Book"&gt;6&lt;/ref-type&gt;&lt;contributors&gt;&lt;authors&gt;&lt;author&gt;Liu, F.D&lt;/author&gt;&lt;author&gt;Pan Z.Q&lt;/author&gt;&lt;author&gt;Liu S.L&lt;/author&gt;&lt;author&gt;et al&lt;/author&gt;&lt;/authors&gt;&lt;/contributors&gt;&lt;auth-address&gt;Nuclear and Radiation Safety Center, MEP, Beijing 100082, P.R. China.&amp;#xD;Science &amp;amp; Technology Committee, CNNC, Beijing 100822, P.R. China.&amp;#xD;China Institute of Atomic Energy, Beijing 102413, P.R. China.&amp;#xD;Nuclear and Radiation Safety Center, MEP, Beijing 100082, P.R. China chenlu@chinansc.cn.&lt;/auth-address&gt;&lt;titles&gt;&lt;title&gt;The Estimation of the Number of Underground Coal Miners and Normalization Collective Dose at Present in China&lt;/title&gt;&lt;secondary-title&gt;Radiat Prot Dosimetry&lt;/secondary-title&gt;&lt;alt-title&gt;Radiation protection dosimetry&lt;/alt-title&gt;&lt;/titles&gt;&lt;periodical&gt;&lt;full-title&gt;Radiat Prot Dosimetry&lt;/full-title&gt;&lt;abbr-1&gt;Radiation protection dosimetry&lt;/abbr-1&gt;&lt;/periodical&gt;&lt;alt-periodical&gt;&lt;full-title&gt;Radiat Prot Dosimetry&lt;/full-title&gt;&lt;abbr-1&gt;Radiation protection dosimetry&lt;/abbr-1&gt;&lt;/alt-periodical&gt;&lt;dates&gt;&lt;year&gt;2016&lt;/year&gt;&lt;pub-dates&gt;&lt;date&gt;Jun 24&lt;/date&gt;&lt;/pub-dates&gt;&lt;/dates&gt;&lt;isbn&gt;1742-3406 (Electronic)&amp;#xD;0144-8420 (Linking)&lt;/isbn&gt;&lt;accession-num&gt;27342453&lt;/accession-num&gt;&lt;urls&gt;&lt;/urls&gt;&lt;electronic-resource-num&gt;10.1093/rpd/ncw146&lt;/electronic-resource-num&gt;&lt;remote-database-provider&gt;NLM&lt;/remote-database-provider&gt;&lt;language&gt;e&lt;/language&gt;&lt;/record&gt;&lt;/Cite&gt;&lt;/EndNote&gt;</w:instrText>
      </w:r>
      <w:r w:rsidR="00CC3A94" w:rsidRPr="00692EAF">
        <w:rPr>
          <w:rFonts w:eastAsia="Times New Roman"/>
          <w:color w:val="000000"/>
          <w:sz w:val="28"/>
          <w:szCs w:val="28"/>
          <w:lang w:val="vi-VN" w:eastAsia="vi-VN"/>
        </w:rPr>
        <w:fldChar w:fldCharType="separate"/>
      </w:r>
      <w:r w:rsidR="0005489E">
        <w:rPr>
          <w:rFonts w:eastAsia="Times New Roman"/>
          <w:noProof/>
          <w:color w:val="000000"/>
          <w:sz w:val="28"/>
          <w:szCs w:val="28"/>
          <w:lang w:val="vi-VN" w:eastAsia="vi-VN"/>
        </w:rPr>
        <w:t>[</w:t>
      </w:r>
      <w:hyperlink w:anchor="_ENREF_90" w:tooltip="Liu, 2016 #36" w:history="1">
        <w:r w:rsidR="0005489E">
          <w:rPr>
            <w:rFonts w:eastAsia="Times New Roman"/>
            <w:noProof/>
            <w:color w:val="000000"/>
            <w:sz w:val="28"/>
            <w:szCs w:val="28"/>
            <w:lang w:val="vi-VN" w:eastAsia="vi-VN"/>
          </w:rPr>
          <w:t>90</w:t>
        </w:r>
      </w:hyperlink>
      <w:r w:rsidR="0005489E">
        <w:rPr>
          <w:rFonts w:eastAsia="Times New Roman"/>
          <w:noProof/>
          <w:color w:val="000000"/>
          <w:sz w:val="28"/>
          <w:szCs w:val="28"/>
          <w:lang w:val="vi-VN" w:eastAsia="vi-VN"/>
        </w:rPr>
        <w:t>]</w:t>
      </w:r>
      <w:r w:rsidR="00CC3A94" w:rsidRPr="00692EAF">
        <w:rPr>
          <w:rFonts w:eastAsia="Times New Roman"/>
          <w:color w:val="000000"/>
          <w:sz w:val="28"/>
          <w:szCs w:val="28"/>
          <w:lang w:val="vi-VN" w:eastAsia="vi-VN"/>
        </w:rPr>
        <w:fldChar w:fldCharType="end"/>
      </w:r>
      <w:r w:rsidRPr="00692EAF">
        <w:rPr>
          <w:rFonts w:eastAsia="Times New Roman"/>
          <w:color w:val="000000"/>
          <w:sz w:val="28"/>
          <w:szCs w:val="28"/>
          <w:lang w:val="vi-VN" w:eastAsia="vi-VN"/>
        </w:rPr>
        <w:t xml:space="preserve">. Năm 1996, tác giả Valutsina V.M đã mô tả công nhân khai thác than tại Nga phải làm việc trong điều kiện vi khí hậu nóng, chính điều này đã gây ảnh hưởng nghiêm trọng đến sức khỏe và khả năng lao động của công nhân </w:t>
      </w:r>
      <w:r w:rsidR="00CC3A94" w:rsidRPr="00692EAF">
        <w:rPr>
          <w:rFonts w:eastAsia="Times New Roman"/>
          <w:color w:val="000000"/>
          <w:sz w:val="28"/>
          <w:szCs w:val="28"/>
          <w:lang w:val="vi-VN" w:eastAsia="vi-VN"/>
        </w:rPr>
        <w:fldChar w:fldCharType="begin"/>
      </w:r>
      <w:r w:rsidR="0005489E">
        <w:rPr>
          <w:rFonts w:eastAsia="Times New Roman"/>
          <w:color w:val="000000"/>
          <w:sz w:val="28"/>
          <w:szCs w:val="28"/>
          <w:lang w:val="vi-VN" w:eastAsia="vi-VN"/>
        </w:rPr>
        <w:instrText xml:space="preserve"> ADDIN EN.CITE &lt;EndNote&gt;&lt;Cite&gt;&lt;Author&gt;Valutsina&lt;/Author&gt;&lt;Year&gt;1996&lt;/Year&gt;&lt;RecNum&gt;45&lt;/RecNum&gt;&lt;DisplayText&gt;[106]&lt;/DisplayText&gt;&lt;record&gt;&lt;rec-number&gt;45&lt;/rec-number&gt;&lt;foreign-keys&gt;&lt;key app="EN" db-id="vexperfv0rfz57e2xwopavecrpvp0eaxwfvp"&gt;45&lt;/key&gt;&lt;/foreign-keys&gt;&lt;ref-type name="Journal Article"&gt;17&lt;/ref-type&gt;&lt;contributors&gt;&lt;authors&gt;&lt;author&gt;Valutsina, V.M,&lt;/author&gt;&lt;author&gt;Tkachenko L.N&lt;/author&gt;&lt;author&gt;Nikolenko&lt;/author&gt;&lt;author&gt;et al&lt;/author&gt;&lt;/authors&gt;&lt;/contributors&gt;&lt;titles&gt;&lt;title&gt;The clinical manifestations of heat-induced lesions in miners in the deep coal mines of the Donets Basin&lt;/title&gt;&lt;secondary-title&gt;Lik Sprava&lt;/secondary-title&gt;&lt;alt-title&gt;Likars&amp;apos;ka sprava&lt;/alt-title&gt;&lt;/titles&gt;&lt;periodical&gt;&lt;full-title&gt;Lik Sprava&lt;/full-title&gt;&lt;abbr-1&gt;Likars&amp;apos;ka sprava&lt;/abbr-1&gt;&lt;/periodical&gt;&lt;alt-periodical&gt;&lt;full-title&gt;Lik Sprava&lt;/full-title&gt;&lt;abbr-1&gt;Likars&amp;apos;ka sprava&lt;/abbr-1&gt;&lt;/alt-periodical&gt;&lt;pages&gt;152-156&lt;/pages&gt;&lt;number&gt;1-2&lt;/number&gt;&lt;edition&gt;1996/01/01&lt;/edition&gt;&lt;keywords&gt;&lt;keyword&gt;Acute Disease&lt;/keyword&gt;&lt;keyword&gt;Adult&lt;/keyword&gt;&lt;keyword&gt;Chronic Disease&lt;/keyword&gt;&lt;keyword&gt;Coal Mining&lt;/keyword&gt;&lt;keyword&gt;Diagnosis, Differential&lt;/keyword&gt;&lt;keyword&gt;Heat Stress Disorders/diagnosis/etiology&lt;/keyword&gt;&lt;keyword&gt;Hot Temperature/ adverse effects&lt;/keyword&gt;&lt;keyword&gt;Humans&lt;/keyword&gt;&lt;keyword&gt;Male&lt;/keyword&gt;&lt;keyword&gt;Microclimate&lt;/keyword&gt;&lt;keyword&gt;Middle Aged&lt;/keyword&gt;&lt;keyword&gt;Occupational Diseases/ diagnosis/etiology&lt;/keyword&gt;&lt;keyword&gt;Ukraine&lt;/keyword&gt;&lt;/keywords&gt;&lt;dates&gt;&lt;year&gt;1996&lt;/year&gt;&lt;pub-dates&gt;&lt;date&gt;Jan-Feb&lt;/date&gt;&lt;/pub-dates&gt;&lt;/dates&gt;&lt;orig-pub&gt;Klinicheskie proiavleniia teplovogo porazheniia u gornorabochikh glubokikh ugol&amp;apos;nykh shakht Donbassa.&lt;/orig-pub&gt;&lt;isbn&gt;1019-5297 (Print)&amp;#xD;1019-5297 (Linking)&lt;/isbn&gt;&lt;accession-num&gt;9005080&lt;/accession-num&gt;&lt;urls&gt;&lt;/urls&gt;&lt;remote-database-provider&gt;NLM&lt;/remote-database-provider&gt;&lt;language&gt;e&lt;/language&gt;&lt;/record&gt;&lt;/Cite&gt;&lt;/EndNote&gt;</w:instrText>
      </w:r>
      <w:r w:rsidR="00CC3A94" w:rsidRPr="00692EAF">
        <w:rPr>
          <w:rFonts w:eastAsia="Times New Roman"/>
          <w:color w:val="000000"/>
          <w:sz w:val="28"/>
          <w:szCs w:val="28"/>
          <w:lang w:val="vi-VN" w:eastAsia="vi-VN"/>
        </w:rPr>
        <w:fldChar w:fldCharType="separate"/>
      </w:r>
      <w:r w:rsidR="0005489E">
        <w:rPr>
          <w:rFonts w:eastAsia="Times New Roman"/>
          <w:noProof/>
          <w:color w:val="000000"/>
          <w:sz w:val="28"/>
          <w:szCs w:val="28"/>
          <w:lang w:val="vi-VN" w:eastAsia="vi-VN"/>
        </w:rPr>
        <w:t>[</w:t>
      </w:r>
      <w:hyperlink w:anchor="_ENREF_106" w:tooltip="Valutsina, 1996 #45" w:history="1">
        <w:r w:rsidR="0005489E">
          <w:rPr>
            <w:rFonts w:eastAsia="Times New Roman"/>
            <w:noProof/>
            <w:color w:val="000000"/>
            <w:sz w:val="28"/>
            <w:szCs w:val="28"/>
            <w:lang w:val="vi-VN" w:eastAsia="vi-VN"/>
          </w:rPr>
          <w:t>106</w:t>
        </w:r>
      </w:hyperlink>
      <w:r w:rsidR="0005489E">
        <w:rPr>
          <w:rFonts w:eastAsia="Times New Roman"/>
          <w:noProof/>
          <w:color w:val="000000"/>
          <w:sz w:val="28"/>
          <w:szCs w:val="28"/>
          <w:lang w:val="vi-VN" w:eastAsia="vi-VN"/>
        </w:rPr>
        <w:t>]</w:t>
      </w:r>
      <w:r w:rsidR="00CC3A94" w:rsidRPr="00692EAF">
        <w:rPr>
          <w:rFonts w:eastAsia="Times New Roman"/>
          <w:color w:val="000000"/>
          <w:sz w:val="28"/>
          <w:szCs w:val="28"/>
          <w:lang w:val="vi-VN" w:eastAsia="vi-VN"/>
        </w:rPr>
        <w:fldChar w:fldCharType="end"/>
      </w:r>
      <w:r w:rsidRPr="00692EAF">
        <w:rPr>
          <w:rFonts w:eastAsia="Times New Roman"/>
          <w:color w:val="000000"/>
          <w:sz w:val="28"/>
          <w:szCs w:val="28"/>
          <w:lang w:val="vi-VN" w:eastAsia="vi-VN"/>
        </w:rPr>
        <w:t>.</w:t>
      </w:r>
    </w:p>
    <w:p w:rsidR="00580A71" w:rsidRPr="00692EAF" w:rsidRDefault="00580A71" w:rsidP="00580A71">
      <w:pPr>
        <w:pStyle w:val="ListParagraph"/>
        <w:spacing w:line="360" w:lineRule="auto"/>
        <w:ind w:left="0" w:firstLine="567"/>
        <w:jc w:val="both"/>
        <w:rPr>
          <w:rFonts w:eastAsia="Times New Roman"/>
          <w:color w:val="000000"/>
          <w:sz w:val="28"/>
          <w:szCs w:val="28"/>
          <w:lang w:val="vi-VN" w:eastAsia="vi-VN"/>
        </w:rPr>
      </w:pPr>
      <w:r w:rsidRPr="00692EAF">
        <w:rPr>
          <w:rFonts w:eastAsia="Times New Roman"/>
          <w:color w:val="000000"/>
          <w:sz w:val="28"/>
          <w:szCs w:val="28"/>
          <w:lang w:val="vi-VN" w:eastAsia="vi-VN"/>
        </w:rPr>
        <w:t xml:space="preserve">Ngoài ra, công nhân khai thác than phải làm việc trong điều kiện nhiều tác hại nghề nghiệp khác, bao gồm các yếu tố vật lý, hóa học, sinh học </w:t>
      </w:r>
      <w:r w:rsidR="00CC3A94" w:rsidRPr="00692EAF">
        <w:rPr>
          <w:rFonts w:eastAsia="Times New Roman"/>
          <w:color w:val="000000"/>
          <w:sz w:val="28"/>
          <w:szCs w:val="28"/>
          <w:lang w:val="vi-VN" w:eastAsia="vi-VN"/>
        </w:rPr>
        <w:fldChar w:fldCharType="begin"/>
      </w:r>
      <w:r w:rsidR="0005489E">
        <w:rPr>
          <w:rFonts w:eastAsia="Times New Roman"/>
          <w:color w:val="000000"/>
          <w:sz w:val="28"/>
          <w:szCs w:val="28"/>
          <w:lang w:val="vi-VN" w:eastAsia="vi-VN"/>
        </w:rPr>
        <w:instrText xml:space="preserve"> ADDIN EN.CITE &lt;EndNote&gt;&lt;Cite&gt;&lt;Author&gt;Grzesik&lt;/Author&gt;&lt;Year&gt;2005&lt;/Year&gt;&lt;RecNum&gt;29&lt;/RecNum&gt;&lt;DisplayText&gt;[82]&lt;/DisplayText&gt;&lt;record&gt;&lt;rec-number&gt;29&lt;/rec-number&gt;&lt;foreign-keys&gt;&lt;key app="EN" db-id="vexperfv0rfz57e2xwopavecrpvp0eaxwfvp"&gt;29&lt;/key&gt;&lt;/foreign-keys&gt;&lt;ref-type name="Book"&gt;6&lt;/ref-type&gt;&lt;contributors&gt;&lt;authors&gt;&lt;author&gt;Grzesik, J.P &lt;/author&gt;&lt;/authors&gt;&lt;/contributors&gt;&lt;titles&gt;&lt;title&gt;Occupational Hygiene and Health Care in Polish Coal Mines&lt;/title&gt;&lt;/titles&gt;&lt;dates&gt;&lt;year&gt;2005&lt;/year&gt;&lt;/dates&gt;&lt;pub-location&gt;Institute of Occupational Medicine and Environmental Health Sosnowiec&lt;/pub-location&gt;&lt;publisher&gt;Poland&lt;/publisher&gt;&lt;urls&gt;&lt;/urls&gt;&lt;language&gt;e&lt;/language&gt;&lt;/record&gt;&lt;/Cite&gt;&lt;/EndNote&gt;</w:instrText>
      </w:r>
      <w:r w:rsidR="00CC3A94" w:rsidRPr="00692EAF">
        <w:rPr>
          <w:rFonts w:eastAsia="Times New Roman"/>
          <w:color w:val="000000"/>
          <w:sz w:val="28"/>
          <w:szCs w:val="28"/>
          <w:lang w:val="vi-VN" w:eastAsia="vi-VN"/>
        </w:rPr>
        <w:fldChar w:fldCharType="separate"/>
      </w:r>
      <w:r w:rsidR="0005489E">
        <w:rPr>
          <w:rFonts w:eastAsia="Times New Roman"/>
          <w:noProof/>
          <w:color w:val="000000"/>
          <w:sz w:val="28"/>
          <w:szCs w:val="28"/>
          <w:lang w:val="vi-VN" w:eastAsia="vi-VN"/>
        </w:rPr>
        <w:t>[</w:t>
      </w:r>
      <w:hyperlink w:anchor="_ENREF_82" w:tooltip="Grzesik, 2005 #29" w:history="1">
        <w:r w:rsidR="0005489E">
          <w:rPr>
            <w:rFonts w:eastAsia="Times New Roman"/>
            <w:noProof/>
            <w:color w:val="000000"/>
            <w:sz w:val="28"/>
            <w:szCs w:val="28"/>
            <w:lang w:val="vi-VN" w:eastAsia="vi-VN"/>
          </w:rPr>
          <w:t>82</w:t>
        </w:r>
      </w:hyperlink>
      <w:r w:rsidR="0005489E">
        <w:rPr>
          <w:rFonts w:eastAsia="Times New Roman"/>
          <w:noProof/>
          <w:color w:val="000000"/>
          <w:sz w:val="28"/>
          <w:szCs w:val="28"/>
          <w:lang w:val="vi-VN" w:eastAsia="vi-VN"/>
        </w:rPr>
        <w:t>]</w:t>
      </w:r>
      <w:r w:rsidR="00CC3A94" w:rsidRPr="00692EAF">
        <w:rPr>
          <w:rFonts w:eastAsia="Times New Roman"/>
          <w:color w:val="000000"/>
          <w:sz w:val="28"/>
          <w:szCs w:val="28"/>
          <w:lang w:val="vi-VN" w:eastAsia="vi-VN"/>
        </w:rPr>
        <w:fldChar w:fldCharType="end"/>
      </w:r>
      <w:r w:rsidRPr="00692EAF">
        <w:rPr>
          <w:rFonts w:eastAsia="Times New Roman"/>
          <w:color w:val="000000"/>
          <w:sz w:val="28"/>
          <w:szCs w:val="28"/>
          <w:lang w:val="vi-VN" w:eastAsia="vi-VN"/>
        </w:rPr>
        <w:t>. Sự xuất hiện và nổ khí mêtan, bụi than, khả năng bục vỡ túi nước có thể gây tai nạn lao động, tiếng ồn quá mức dẫn đến tổn thương thính lực nghề nghiệp, rung chuyển nghề nghiệp. Sự xuất hiện của các hơi khí độc hại như CO</w:t>
      </w:r>
      <w:r w:rsidRPr="00692EAF">
        <w:rPr>
          <w:rFonts w:eastAsia="Times New Roman"/>
          <w:color w:val="000000"/>
          <w:sz w:val="28"/>
          <w:szCs w:val="28"/>
          <w:vertAlign w:val="subscript"/>
          <w:lang w:val="vi-VN" w:eastAsia="vi-VN"/>
        </w:rPr>
        <w:t>2</w:t>
      </w:r>
      <w:r w:rsidRPr="00692EAF">
        <w:rPr>
          <w:rFonts w:eastAsia="Times New Roman"/>
          <w:color w:val="000000"/>
          <w:sz w:val="28"/>
          <w:szCs w:val="28"/>
          <w:lang w:val="vi-VN" w:eastAsia="vi-VN"/>
        </w:rPr>
        <w:t>, CO, CH</w:t>
      </w:r>
      <w:r w:rsidRPr="00692EAF">
        <w:rPr>
          <w:rFonts w:eastAsia="Times New Roman"/>
          <w:color w:val="000000"/>
          <w:sz w:val="28"/>
          <w:szCs w:val="28"/>
          <w:vertAlign w:val="subscript"/>
          <w:lang w:val="vi-VN" w:eastAsia="vi-VN"/>
        </w:rPr>
        <w:t>4</w:t>
      </w:r>
      <w:r w:rsidRPr="00692EAF">
        <w:rPr>
          <w:rFonts w:eastAsia="Times New Roman"/>
          <w:color w:val="000000"/>
          <w:sz w:val="28"/>
          <w:szCs w:val="28"/>
          <w:lang w:val="vi-VN" w:eastAsia="vi-VN"/>
        </w:rPr>
        <w:t xml:space="preserve"> và các hợp chất hóa học độc hại khác góp phần xuất hiện bệnh phổi tắc nghẽn mạn tính, gia tăng gánh nặng lao động cũng được tác giả Grzesik, Vearrier D và Zimet đề cập đến trong nghiên cứu của mình </w:t>
      </w:r>
      <w:r w:rsidR="00CC3A94" w:rsidRPr="00692EAF">
        <w:rPr>
          <w:rFonts w:eastAsia="Times New Roman"/>
          <w:color w:val="000000"/>
          <w:sz w:val="28"/>
          <w:szCs w:val="28"/>
          <w:lang w:val="vi-VN" w:eastAsia="vi-VN"/>
        </w:rPr>
        <w:fldChar w:fldCharType="begin"/>
      </w:r>
      <w:r w:rsidR="0005489E">
        <w:rPr>
          <w:rFonts w:eastAsia="Times New Roman"/>
          <w:color w:val="000000"/>
          <w:sz w:val="28"/>
          <w:szCs w:val="28"/>
          <w:lang w:val="vi-VN" w:eastAsia="vi-VN"/>
        </w:rPr>
        <w:instrText xml:space="preserve"> ADDIN EN.CITE &lt;EndNote&gt;&lt;Cite&gt;&lt;Author&gt;Grzesik&lt;/Author&gt;&lt;Year&gt;2005&lt;/Year&gt;&lt;RecNum&gt;29&lt;/RecNum&gt;&lt;DisplayText&gt;[82]&lt;/DisplayText&gt;&lt;record&gt;&lt;rec-number&gt;29&lt;/rec-number&gt;&lt;foreign-keys&gt;&lt;key app="EN" db-id="vexperfv0rfz57e2xwopavecrpvp0eaxwfvp"&gt;29&lt;/key&gt;&lt;/foreign-keys&gt;&lt;ref-type name="Book"&gt;6&lt;/ref-type&gt;&lt;contributors&gt;&lt;authors&gt;&lt;author&gt;Grzesik, J.P &lt;/author&gt;&lt;/authors&gt;&lt;/contributors&gt;&lt;titles&gt;&lt;title&gt;Occupational Hygiene and Health Care in Polish Coal Mines&lt;/title&gt;&lt;/titles&gt;&lt;dates&gt;&lt;year&gt;2005&lt;/year&gt;&lt;/dates&gt;&lt;pub-location&gt;Institute of Occupational Medicine and Environmental Health Sosnowiec&lt;/pub-location&gt;&lt;publisher&gt;Poland&lt;/publisher&gt;&lt;urls&gt;&lt;/urls&gt;&lt;language&gt;e&lt;/language&gt;&lt;/record&gt;&lt;/Cite&gt;&lt;/EndNote&gt;</w:instrText>
      </w:r>
      <w:r w:rsidR="00CC3A94" w:rsidRPr="00692EAF">
        <w:rPr>
          <w:rFonts w:eastAsia="Times New Roman"/>
          <w:color w:val="000000"/>
          <w:sz w:val="28"/>
          <w:szCs w:val="28"/>
          <w:lang w:val="vi-VN" w:eastAsia="vi-VN"/>
        </w:rPr>
        <w:fldChar w:fldCharType="separate"/>
      </w:r>
      <w:r w:rsidR="0005489E">
        <w:rPr>
          <w:rFonts w:eastAsia="Times New Roman"/>
          <w:noProof/>
          <w:color w:val="000000"/>
          <w:sz w:val="28"/>
          <w:szCs w:val="28"/>
          <w:lang w:val="vi-VN" w:eastAsia="vi-VN"/>
        </w:rPr>
        <w:t>[</w:t>
      </w:r>
      <w:hyperlink w:anchor="_ENREF_82" w:tooltip="Grzesik, 2005 #29" w:history="1">
        <w:r w:rsidR="0005489E">
          <w:rPr>
            <w:rFonts w:eastAsia="Times New Roman"/>
            <w:noProof/>
            <w:color w:val="000000"/>
            <w:sz w:val="28"/>
            <w:szCs w:val="28"/>
            <w:lang w:val="vi-VN" w:eastAsia="vi-VN"/>
          </w:rPr>
          <w:t>82</w:t>
        </w:r>
      </w:hyperlink>
      <w:r w:rsidR="0005489E">
        <w:rPr>
          <w:rFonts w:eastAsia="Times New Roman"/>
          <w:noProof/>
          <w:color w:val="000000"/>
          <w:sz w:val="28"/>
          <w:szCs w:val="28"/>
          <w:lang w:val="vi-VN" w:eastAsia="vi-VN"/>
        </w:rPr>
        <w:t>]</w:t>
      </w:r>
      <w:r w:rsidR="00CC3A94" w:rsidRPr="00692EAF">
        <w:rPr>
          <w:rFonts w:eastAsia="Times New Roman"/>
          <w:color w:val="000000"/>
          <w:sz w:val="28"/>
          <w:szCs w:val="28"/>
          <w:lang w:val="vi-VN" w:eastAsia="vi-VN"/>
        </w:rPr>
        <w:fldChar w:fldCharType="end"/>
      </w:r>
      <w:r w:rsidRPr="00692EAF">
        <w:rPr>
          <w:rFonts w:eastAsia="Times New Roman"/>
          <w:color w:val="000000"/>
          <w:sz w:val="28"/>
          <w:szCs w:val="28"/>
          <w:lang w:val="vi-VN" w:eastAsia="vi-VN"/>
        </w:rPr>
        <w:t xml:space="preserve">, </w:t>
      </w:r>
      <w:r w:rsidR="00CC3A94" w:rsidRPr="00692EAF">
        <w:rPr>
          <w:rFonts w:eastAsia="Times New Roman"/>
          <w:color w:val="000000"/>
          <w:sz w:val="28"/>
          <w:szCs w:val="28"/>
          <w:lang w:val="vi-VN" w:eastAsia="vi-VN"/>
        </w:rPr>
        <w:fldChar w:fldCharType="begin">
          <w:fldData xml:space="preserve">PEVuZE5vdGU+PENpdGU+PEF1dGhvcj5WZWFycmllcjwvQXV0aG9yPjxZZWFyPjIwMTE8L1llYXI+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</w:fldData>
        </w:fldChar>
      </w:r>
      <w:r w:rsidR="0005489E">
        <w:rPr>
          <w:rFonts w:eastAsia="Times New Roman"/>
          <w:color w:val="000000"/>
          <w:sz w:val="28"/>
          <w:szCs w:val="28"/>
          <w:lang w:val="vi-VN" w:eastAsia="vi-VN"/>
        </w:rPr>
        <w:instrText xml:space="preserve"> ADDIN EN.CITE </w:instrText>
      </w:r>
      <w:r w:rsidR="0005489E">
        <w:rPr>
          <w:rFonts w:eastAsia="Times New Roman"/>
          <w:color w:val="000000"/>
          <w:sz w:val="28"/>
          <w:szCs w:val="28"/>
          <w:lang w:val="vi-VN" w:eastAsia="vi-VN"/>
        </w:rPr>
        <w:fldChar w:fldCharType="begin">
          <w:fldData xml:space="preserve">PEVuZE5vdGU+PENpdGU+PEF1dGhvcj5WZWFycmllcjwvQXV0aG9yPjxZZWFyPjIwMTE8L1llYXI+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</w:fldData>
        </w:fldChar>
      </w:r>
      <w:r w:rsidR="0005489E">
        <w:rPr>
          <w:rFonts w:eastAsia="Times New Roman"/>
          <w:color w:val="000000"/>
          <w:sz w:val="28"/>
          <w:szCs w:val="28"/>
          <w:lang w:val="vi-VN" w:eastAsia="vi-VN"/>
        </w:rPr>
        <w:instrText xml:space="preserve"> ADDIN EN.CITE.DATA </w:instrText>
      </w:r>
      <w:r w:rsidR="0005489E">
        <w:rPr>
          <w:rFonts w:eastAsia="Times New Roman"/>
          <w:color w:val="000000"/>
          <w:sz w:val="28"/>
          <w:szCs w:val="28"/>
          <w:lang w:val="vi-VN" w:eastAsia="vi-VN"/>
        </w:rPr>
      </w:r>
      <w:r w:rsidR="0005489E">
        <w:rPr>
          <w:rFonts w:eastAsia="Times New Roman"/>
          <w:color w:val="000000"/>
          <w:sz w:val="28"/>
          <w:szCs w:val="28"/>
          <w:lang w:val="vi-VN" w:eastAsia="vi-VN"/>
        </w:rPr>
        <w:fldChar w:fldCharType="end"/>
      </w:r>
      <w:r w:rsidR="00CC3A94" w:rsidRPr="00692EAF">
        <w:rPr>
          <w:rFonts w:eastAsia="Times New Roman"/>
          <w:color w:val="000000"/>
          <w:sz w:val="28"/>
          <w:szCs w:val="28"/>
          <w:lang w:val="vi-VN" w:eastAsia="vi-VN"/>
        </w:rPr>
      </w:r>
      <w:r w:rsidR="00CC3A94" w:rsidRPr="00692EAF">
        <w:rPr>
          <w:rFonts w:eastAsia="Times New Roman"/>
          <w:color w:val="000000"/>
          <w:sz w:val="28"/>
          <w:szCs w:val="28"/>
          <w:lang w:val="vi-VN" w:eastAsia="vi-VN"/>
        </w:rPr>
        <w:fldChar w:fldCharType="separate"/>
      </w:r>
      <w:r w:rsidR="0005489E">
        <w:rPr>
          <w:rFonts w:eastAsia="Times New Roman"/>
          <w:noProof/>
          <w:color w:val="000000"/>
          <w:sz w:val="28"/>
          <w:szCs w:val="28"/>
          <w:lang w:val="vi-VN" w:eastAsia="vi-VN"/>
        </w:rPr>
        <w:t>[</w:t>
      </w:r>
      <w:hyperlink w:anchor="_ENREF_107" w:tooltip="Vearrier, 2011 #46" w:history="1">
        <w:r w:rsidR="0005489E">
          <w:rPr>
            <w:rFonts w:eastAsia="Times New Roman"/>
            <w:noProof/>
            <w:color w:val="000000"/>
            <w:sz w:val="28"/>
            <w:szCs w:val="28"/>
            <w:lang w:val="vi-VN" w:eastAsia="vi-VN"/>
          </w:rPr>
          <w:t>107</w:t>
        </w:r>
      </w:hyperlink>
      <w:r w:rsidR="0005489E">
        <w:rPr>
          <w:rFonts w:eastAsia="Times New Roman"/>
          <w:noProof/>
          <w:color w:val="000000"/>
          <w:sz w:val="28"/>
          <w:szCs w:val="28"/>
          <w:lang w:val="vi-VN" w:eastAsia="vi-VN"/>
        </w:rPr>
        <w:t>]</w:t>
      </w:r>
      <w:r w:rsidR="00CC3A94" w:rsidRPr="00692EAF">
        <w:rPr>
          <w:rFonts w:eastAsia="Times New Roman"/>
          <w:color w:val="000000"/>
          <w:sz w:val="28"/>
          <w:szCs w:val="28"/>
          <w:lang w:val="vi-VN" w:eastAsia="vi-VN"/>
        </w:rPr>
        <w:fldChar w:fldCharType="end"/>
      </w:r>
      <w:r w:rsidRPr="00692EAF">
        <w:rPr>
          <w:rFonts w:eastAsia="Times New Roman"/>
          <w:color w:val="000000"/>
          <w:sz w:val="28"/>
          <w:szCs w:val="28"/>
          <w:lang w:val="vi-VN" w:eastAsia="vi-VN"/>
        </w:rPr>
        <w:t xml:space="preserve">, </w:t>
      </w:r>
      <w:r w:rsidR="00CC3A94" w:rsidRPr="00692EAF">
        <w:rPr>
          <w:rFonts w:eastAsia="Times New Roman"/>
          <w:color w:val="000000"/>
          <w:sz w:val="28"/>
          <w:szCs w:val="28"/>
          <w:lang w:val="vi-VN" w:eastAsia="vi-VN"/>
        </w:rPr>
        <w:fldChar w:fldCharType="begin"/>
      </w:r>
      <w:r w:rsidR="0005489E">
        <w:rPr>
          <w:rFonts w:eastAsia="Times New Roman"/>
          <w:color w:val="000000"/>
          <w:sz w:val="28"/>
          <w:szCs w:val="28"/>
          <w:lang w:val="vi-VN" w:eastAsia="vi-VN"/>
        </w:rPr>
        <w:instrText xml:space="preserve"> ADDIN EN.CITE &lt;EndNote&gt;&lt;Cite&gt;&lt;Author&gt;Zimet&lt;/Author&gt;&lt;Year&gt;2016&lt;/Year&gt;&lt;RecNum&gt;102&lt;/RecNum&gt;&lt;DisplayText&gt;[110]&lt;/DisplayText&gt;&lt;record&gt;&lt;rec-number&gt;102&lt;/rec-number&gt;&lt;foreign-keys&gt;&lt;key app="EN" db-id="vexperfv0rfz57e2xwopavecrpvp0eaxwfvp"&gt;102&lt;/key&gt;&lt;/foreign-keys&gt;&lt;ref-type name="Journal Article"&gt;17&lt;/ref-type&gt;&lt;contributors&gt;&lt;authors&gt;&lt;author&gt;Zimet, Z.&lt;/author&gt;&lt;author&gt;Bilban, M.&lt;/author&gt;&lt;author&gt;Marc Malovrh, M.&lt;/author&gt;&lt;author&gt;Korosec, P.&lt;/author&gt;&lt;author&gt;Poljsak, B.&lt;/author&gt;&lt;author&gt;Osredkar, J.&lt;/author&gt;&lt;author&gt;Silar, M.&lt;/author&gt;&lt;/authors&gt;&lt;/contributors&gt;&lt;auth-address&gt;National Institute of Public Health, Trubarjeva 2, 1000 Ljubljana, Slovenia.&amp;#xD;Department of Public Health, Faculty of Medicine, University of Ljubljana, Zaloska 4, 1000 Ljubljana Slovenia.&amp;#xD;University Clinic of Pulmonary and Allergic Diseases Golnik, Golnik 36, 4204 Golnik, Slovenia.&amp;#xD;Faculty of Health Sciences, University of Ljubljana, Zdravstvena pot 5, 1000 Ljubljana, Slovenia.&amp;#xD;University Medical Centre Ljubljana, Institute of Clinical Chemistry and Biochemistry, Njegoseva 4, 1000 Ljubljana, Slovenia.&lt;/auth-address&gt;&lt;titles&gt;&lt;title&gt;8-isoprostane as Oxidative Stress Marker in Coal Mine Workers&lt;/title&gt;&lt;secondary-title&gt;Biomed Environ Sci&lt;/secondary-title&gt;&lt;alt-title&gt;Biomedical and environmental sciences : BES&lt;/alt-title&gt;&lt;/titles&gt;&lt;periodical&gt;&lt;full-title&gt;Biomed Environ Sci&lt;/full-title&gt;&lt;abbr-1&gt;Biomedical and environmental sciences : BES&lt;/abbr-1&gt;&lt;/periodical&gt;&lt;alt-periodical&gt;&lt;full-title&gt;Biomed Environ Sci&lt;/full-title&gt;&lt;abbr-1&gt;Biomedical and environmental sciences : BES&lt;/abbr-1&gt;&lt;/alt-periodical&gt;&lt;pages&gt;589-593&lt;/pages&gt;&lt;volume&gt;29&lt;/volume&gt;&lt;number&gt;8&lt;/number&gt;&lt;edition&gt;2016/09/24&lt;/edition&gt;&lt;dates&gt;&lt;year&gt;2016&lt;/year&gt;&lt;pub-dates&gt;&lt;date&gt;Aug&lt;/date&gt;&lt;/pub-dates&gt;&lt;/dates&gt;&lt;isbn&gt;0895-3988 (Print)&amp;#xD;0895-3988 (Linking)&lt;/isbn&gt;&lt;accession-num&gt;27660223&lt;/accession-num&gt;&lt;urls&gt;&lt;/urls&gt;&lt;electronic-resource-num&gt;10.3967/bes2016.078&lt;/electronic-resource-num&gt;&lt;remote-database-provider&gt;NLM&lt;/remote-database-provider&gt;&lt;language&gt;e&lt;/language&gt;&lt;/record&gt;&lt;/Cite&gt;&lt;/EndNote&gt;</w:instrText>
      </w:r>
      <w:r w:rsidR="00CC3A94" w:rsidRPr="00692EAF">
        <w:rPr>
          <w:rFonts w:eastAsia="Times New Roman"/>
          <w:color w:val="000000"/>
          <w:sz w:val="28"/>
          <w:szCs w:val="28"/>
          <w:lang w:val="vi-VN" w:eastAsia="vi-VN"/>
        </w:rPr>
        <w:fldChar w:fldCharType="separate"/>
      </w:r>
      <w:r w:rsidR="0005489E">
        <w:rPr>
          <w:rFonts w:eastAsia="Times New Roman"/>
          <w:noProof/>
          <w:color w:val="000000"/>
          <w:sz w:val="28"/>
          <w:szCs w:val="28"/>
          <w:lang w:val="vi-VN" w:eastAsia="vi-VN"/>
        </w:rPr>
        <w:t>[</w:t>
      </w:r>
      <w:hyperlink w:anchor="_ENREF_110" w:tooltip="Zimet, 2016 #102" w:history="1">
        <w:r w:rsidR="0005489E">
          <w:rPr>
            <w:rFonts w:eastAsia="Times New Roman"/>
            <w:noProof/>
            <w:color w:val="000000"/>
            <w:sz w:val="28"/>
            <w:szCs w:val="28"/>
            <w:lang w:val="vi-VN" w:eastAsia="vi-VN"/>
          </w:rPr>
          <w:t>110</w:t>
        </w:r>
      </w:hyperlink>
      <w:r w:rsidR="0005489E">
        <w:rPr>
          <w:rFonts w:eastAsia="Times New Roman"/>
          <w:noProof/>
          <w:color w:val="000000"/>
          <w:sz w:val="28"/>
          <w:szCs w:val="28"/>
          <w:lang w:val="vi-VN" w:eastAsia="vi-VN"/>
        </w:rPr>
        <w:t>]</w:t>
      </w:r>
      <w:r w:rsidR="00CC3A94" w:rsidRPr="00692EAF">
        <w:rPr>
          <w:rFonts w:eastAsia="Times New Roman"/>
          <w:color w:val="000000"/>
          <w:sz w:val="28"/>
          <w:szCs w:val="28"/>
          <w:lang w:val="vi-VN" w:eastAsia="vi-VN"/>
        </w:rPr>
        <w:fldChar w:fldCharType="end"/>
      </w:r>
      <w:r w:rsidRPr="00692EAF">
        <w:rPr>
          <w:rFonts w:eastAsia="Times New Roman"/>
          <w:color w:val="000000"/>
          <w:sz w:val="28"/>
          <w:szCs w:val="28"/>
          <w:lang w:val="vi-VN" w:eastAsia="vi-VN"/>
        </w:rPr>
        <w:t xml:space="preserve">. </w:t>
      </w:r>
    </w:p>
    <w:p w:rsidR="00580A71" w:rsidRPr="00692EAF" w:rsidRDefault="00580A71" w:rsidP="00580A71">
      <w:pPr>
        <w:pStyle w:val="ListParagraph"/>
        <w:spacing w:line="360" w:lineRule="auto"/>
        <w:ind w:left="0" w:firstLine="567"/>
        <w:jc w:val="both"/>
        <w:rPr>
          <w:rFonts w:eastAsia="Times New Roman"/>
          <w:color w:val="000000"/>
          <w:sz w:val="28"/>
          <w:szCs w:val="28"/>
          <w:lang w:val="vi-VN" w:eastAsia="vi-VN"/>
        </w:rPr>
      </w:pPr>
      <w:r w:rsidRPr="00692EAF">
        <w:rPr>
          <w:sz w:val="28"/>
          <w:szCs w:val="28"/>
          <w:lang w:val="vi-VN"/>
        </w:rPr>
        <w:t>Trong thời gian 2005 - 2012, Blackley D</w:t>
      </w:r>
      <w:r w:rsidR="00AE4AFE">
        <w:rPr>
          <w:sz w:val="28"/>
          <w:szCs w:val="28"/>
        </w:rPr>
        <w:t>.</w:t>
      </w:r>
      <w:r w:rsidRPr="00692EAF">
        <w:rPr>
          <w:sz w:val="28"/>
          <w:szCs w:val="28"/>
          <w:lang w:val="vi-VN"/>
        </w:rPr>
        <w:t xml:space="preserve">J và cộng sự nghiên cứu trên 4491 thợ mỏ. Các tác giả nhận thấy công nhân làm việc ở các mỏ có quy mô nhỏ kết quả đo phế dung có nhiều bất thường hơn so với công nhân ở các mỏ lớn </w:t>
      </w:r>
      <w:r w:rsidRPr="00692EAF">
        <w:rPr>
          <w:rStyle w:val="hps"/>
          <w:sz w:val="28"/>
          <w:szCs w:val="28"/>
          <w:lang w:val="vi-VN"/>
        </w:rPr>
        <w:t>và</w:t>
      </w:r>
      <w:r w:rsidR="00AE4AFE">
        <w:rPr>
          <w:rStyle w:val="hps"/>
          <w:sz w:val="28"/>
          <w:szCs w:val="28"/>
        </w:rPr>
        <w:t xml:space="preserve"> </w:t>
      </w:r>
      <w:r w:rsidRPr="00692EAF">
        <w:rPr>
          <w:rStyle w:val="hps"/>
          <w:sz w:val="28"/>
          <w:szCs w:val="28"/>
          <w:lang w:val="vi-VN"/>
        </w:rPr>
        <w:t xml:space="preserve">tỷ lệ </w:t>
      </w:r>
      <w:r w:rsidRPr="00692EAF">
        <w:rPr>
          <w:sz w:val="28"/>
          <w:szCs w:val="28"/>
          <w:lang w:val="vi-VN"/>
        </w:rPr>
        <w:t xml:space="preserve">bệnh hô hấp </w:t>
      </w:r>
      <w:r w:rsidRPr="00692EAF">
        <w:rPr>
          <w:rStyle w:val="hps"/>
          <w:sz w:val="28"/>
          <w:szCs w:val="28"/>
          <w:lang w:val="vi-VN"/>
        </w:rPr>
        <w:t>cao hơn</w:t>
      </w:r>
      <w:r w:rsidR="0032690A">
        <w:rPr>
          <w:rStyle w:val="hps"/>
          <w:sz w:val="28"/>
          <w:szCs w:val="28"/>
        </w:rPr>
        <w:t xml:space="preserve"> </w:t>
      </w:r>
      <w:r w:rsidRPr="00692EAF">
        <w:rPr>
          <w:rStyle w:val="hps"/>
          <w:sz w:val="28"/>
          <w:szCs w:val="28"/>
          <w:lang w:val="vi-VN"/>
        </w:rPr>
        <w:t>2,1 lần</w:t>
      </w:r>
      <w:r w:rsidRPr="00692EAF">
        <w:rPr>
          <w:sz w:val="28"/>
          <w:szCs w:val="28"/>
          <w:lang w:val="vi-VN"/>
        </w:rPr>
        <w:t xml:space="preserve">. Tác giả kết luận ở các mỏ nhỏ do an toàn vệ sinh lao động không tốt đã ảnh hưởng sức khỏe của công nhân, cụ thể là bệnh tật đường hô hấp </w:t>
      </w:r>
      <w:r w:rsidR="00CC3A94" w:rsidRPr="00692EAF">
        <w:rPr>
          <w:sz w:val="28"/>
          <w:szCs w:val="28"/>
          <w:lang w:val="vi-VN"/>
        </w:rPr>
        <w:fldChar w:fldCharType="begin"/>
      </w:r>
      <w:r w:rsidR="0005489E">
        <w:rPr>
          <w:sz w:val="28"/>
          <w:szCs w:val="28"/>
          <w:lang w:val="vi-VN"/>
        </w:rPr>
        <w:instrText xml:space="preserve"> ADDIN EN.CITE &lt;EndNote&gt;&lt;Cite&gt;&lt;Author&gt;Blackley&lt;/Author&gt;&lt;Year&gt;2014&lt;/Year&gt;&lt;RecNum&gt;21&lt;/RecNum&gt;&lt;DisplayText&gt;[73]&lt;/DisplayText&gt;&lt;record&gt;&lt;rec-number&gt;21&lt;/rec-number&gt;&lt;foreign-keys&gt;&lt;key app="EN" db-id="vexperfv0rfz57e2xwopavecrpvp0eaxwfvp"&gt;21&lt;/key&gt;&lt;/foreign-keys&gt;&lt;ref-type name="Journal Article"&gt;17&lt;/ref-type&gt;&lt;contributors&gt;&lt;authors&gt;&lt;author&gt;Blackley, D.J&lt;/author&gt;&lt;author&gt;Halldin C.N&lt;/author&gt;&lt;author&gt;Wang M.L&lt;/author&gt;&lt;author&gt;et al&lt;/author&gt;&lt;/authors&gt;&lt;/contributors&gt;&lt;titles&gt;&lt;title&gt;Small mine size is associated with lung function abnormality and pneumoconiosis among underground coal miners in Kentucky, Virginia and West Virginia&lt;/title&gt;&lt;secondary-title&gt;Occup Environ Med&lt;/secondary-title&gt;&lt;/titles&gt;&lt;periodical&gt;&lt;full-title&gt;Occup Environ Med&lt;/full-title&gt;&lt;/periodical&gt;&lt;pages&gt;690 - 694&lt;/pages&gt;&lt;volume&gt;71&lt;/volume&gt;&lt;number&gt;10&lt;/number&gt;&lt;dates&gt;&lt;year&gt;2014&lt;/year&gt;&lt;/dates&gt;&lt;urls&gt;&lt;/urls&gt;&lt;language&gt;e&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73" w:tooltip="Blackley, 2014 #21" w:history="1">
        <w:r w:rsidR="0005489E">
          <w:rPr>
            <w:noProof/>
            <w:sz w:val="28"/>
            <w:szCs w:val="28"/>
            <w:lang w:val="vi-VN"/>
          </w:rPr>
          <w:t>73</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w:t>
      </w:r>
    </w:p>
    <w:p w:rsidR="00580A71" w:rsidRPr="00692EAF" w:rsidRDefault="00580A71" w:rsidP="00580A71">
      <w:pPr>
        <w:spacing w:line="360" w:lineRule="auto"/>
        <w:ind w:firstLine="567"/>
        <w:jc w:val="both"/>
        <w:rPr>
          <w:sz w:val="28"/>
          <w:szCs w:val="28"/>
          <w:lang w:val="vi-VN"/>
        </w:rPr>
      </w:pPr>
      <w:r w:rsidRPr="00692EAF">
        <w:rPr>
          <w:sz w:val="28"/>
          <w:szCs w:val="28"/>
          <w:lang w:val="vi-VN"/>
        </w:rPr>
        <w:t xml:space="preserve">Một điển hình đặc trưng cho ngành khai thác mỏ cường độ lao động nặng nhọc và khẩn trương. Tổ chức lao động không hợp lý có thể gây rất nhiều tác hại lên sự cân bằng trạng thái sinh lý, sinh hoá của cơ thể người lao động, từ đó sinh ra các rối loạn bệnh lý </w:t>
      </w:r>
      <w:r w:rsidR="00CC3A94" w:rsidRPr="00692EAF">
        <w:rPr>
          <w:sz w:val="28"/>
          <w:szCs w:val="28"/>
          <w:lang w:val="vi-VN"/>
        </w:rPr>
        <w:fldChar w:fldCharType="begin"/>
      </w:r>
      <w:r w:rsidR="00776B0A">
        <w:rPr>
          <w:sz w:val="28"/>
          <w:szCs w:val="28"/>
          <w:lang w:val="vi-VN"/>
        </w:rPr>
        <w:instrText xml:space="preserve"> ADDIN EN.CITE &lt;EndNote&gt;&lt;Cite&gt;&lt;Author&gt;Bộ&lt;/Author&gt;&lt;Year&gt;2016&lt;/Year&gt;&lt;RecNum&gt;8&lt;/RecNum&gt;&lt;DisplayText&gt;[11]&lt;/DisplayText&gt;&lt;record&gt;&lt;rec-number&gt;8&lt;/rec-number&gt;&lt;foreign-keys&gt;&lt;key app="EN" db-id="vexperfv0rfz57e2xwopavecrpvp0eaxwfvp"&gt;8&lt;/key&gt;&lt;/foreign-keys&gt;&lt;ref-type name="Book"&gt;6&lt;/ref-type&gt;&lt;contributors&gt;&lt;authors&gt;&lt;author&gt;&lt;style face="normal" font="default" size="100%"&gt;Bộ, môn Sức khỏe môi tr&lt;/style&gt;&lt;style face="normal" font="default" charset="163" size="100%"&gt;ư&lt;/style&gt;&lt;style face="normal" font="default" size="100%"&gt;ờng - Sức khỏe nghề nghiệp&lt;/style&gt;&lt;/author&gt;&lt;/authors&gt;&lt;/contributors&gt;&lt;titles&gt;&lt;title&gt;&lt;style face="normal" font="default" size="100%"&gt;Giáo trình Sức khỏe môi tr&lt;/style&gt;&lt;style face="normal" font="default" charset="163" size="100%"&gt;ư&lt;/style&gt;&lt;style face="normal" font="default" size="100%"&gt;ờng - Sức khỏe nghề nghiệp&lt;/style&gt;&lt;/title&gt;&lt;/titles&gt;&lt;dates&gt;&lt;year&gt;2016&lt;/year&gt;&lt;/dates&gt;&lt;pub-location&gt;&lt;style face="normal" font="default" size="100%"&gt;Tr&lt;/style&gt;&lt;style face="normal" font="default" charset="163" size="100%"&gt;ư&lt;/style&gt;&lt;style face="normal" font="default" size="100%"&gt;ờng &lt;/style&gt;&lt;style face="normal" font="default" charset="238" size="100%"&gt;Đ&lt;/style&gt;&lt;style face="normal" font="default" size="100%"&gt;ại học Y D&lt;/style&gt;&lt;style face="normal" font="default" charset="163" size="100%"&gt;ư&lt;/style&gt;&lt;style face="normal" font="default" size="100%"&gt;ợc &lt;/style&gt;&lt;/pub-location&gt;&lt;publisher&gt;Đại học Thái Nguyên&lt;/publisher&gt;&lt;urls&gt;&lt;/urls&gt;&lt;language&gt;v&lt;/language&gt;&lt;/record&gt;&lt;/Cite&gt;&lt;/EndNote&gt;</w:instrText>
      </w:r>
      <w:r w:rsidR="00CC3A94" w:rsidRPr="00692EAF">
        <w:rPr>
          <w:sz w:val="28"/>
          <w:szCs w:val="28"/>
          <w:lang w:val="vi-VN"/>
        </w:rPr>
        <w:fldChar w:fldCharType="separate"/>
      </w:r>
      <w:r w:rsidR="00776B0A">
        <w:rPr>
          <w:noProof/>
          <w:sz w:val="28"/>
          <w:szCs w:val="28"/>
          <w:lang w:val="vi-VN"/>
        </w:rPr>
        <w:t>[</w:t>
      </w:r>
      <w:hyperlink w:anchor="_ENREF_11" w:tooltip="Bộ, 2016 #8" w:history="1">
        <w:r w:rsidR="0005489E">
          <w:rPr>
            <w:noProof/>
            <w:sz w:val="28"/>
            <w:szCs w:val="28"/>
            <w:lang w:val="vi-VN"/>
          </w:rPr>
          <w:t>11</w:t>
        </w:r>
      </w:hyperlink>
      <w:r w:rsidR="00776B0A">
        <w:rPr>
          <w:noProof/>
          <w:sz w:val="28"/>
          <w:szCs w:val="28"/>
          <w:lang w:val="vi-VN"/>
        </w:rPr>
        <w:t>]</w:t>
      </w:r>
      <w:r w:rsidR="00CC3A94" w:rsidRPr="00692EAF">
        <w:rPr>
          <w:sz w:val="28"/>
          <w:szCs w:val="28"/>
          <w:lang w:val="vi-VN"/>
        </w:rPr>
        <w:fldChar w:fldCharType="end"/>
      </w:r>
      <w:r w:rsidRPr="00692EAF">
        <w:rPr>
          <w:sz w:val="28"/>
          <w:szCs w:val="28"/>
          <w:lang w:val="vi-VN"/>
        </w:rPr>
        <w:t xml:space="preserve">. Debasish Sarkar khi nghiên cứu thực trạng và các yếu tố nguy cơ đến sức khỏe ở công nhân than khu vực Tây Bengal, Ấn Độ tác giả nhận thất tỷ lệ công nhân bị đau lưng chiếm tỷ lệ cao, </w:t>
      </w:r>
      <w:r w:rsidRPr="00692EAF">
        <w:rPr>
          <w:sz w:val="28"/>
          <w:szCs w:val="28"/>
          <w:lang w:val="vi-VN"/>
        </w:rPr>
        <w:lastRenderedPageBreak/>
        <w:t xml:space="preserve">nguyên nhân do tính chất công việc vất vả, nặng nhọc </w:t>
      </w:r>
      <w:r w:rsidR="00CC3A94" w:rsidRPr="00692EAF">
        <w:rPr>
          <w:sz w:val="28"/>
          <w:szCs w:val="28"/>
          <w:lang w:val="vi-VN"/>
        </w:rPr>
        <w:fldChar w:fldCharType="begin"/>
      </w:r>
      <w:r w:rsidR="0005489E">
        <w:rPr>
          <w:sz w:val="28"/>
          <w:szCs w:val="28"/>
          <w:lang w:val="vi-VN"/>
        </w:rPr>
        <w:instrText xml:space="preserve"> ADDIN EN.CITE &lt;EndNote&gt;&lt;Cite&gt;&lt;Author&gt;Debasish&lt;/Author&gt;&lt;Year&gt;2003&lt;/Year&gt;&lt;RecNum&gt;26&lt;/RecNum&gt;&lt;DisplayText&gt;[78]&lt;/DisplayText&gt;&lt;record&gt;&lt;rec-number&gt;26&lt;/rec-number&gt;&lt;foreign-keys&gt;&lt;key app="EN" db-id="vexperfv0rfz57e2xwopavecrpvp0eaxwfvp"&gt;26&lt;/key&gt;&lt;/foreign-keys&gt;&lt;ref-type name="Book"&gt;6&lt;/ref-type&gt;&lt;contributors&gt;&lt;authors&gt;&lt;author&gt;Debasish, S&lt;/author&gt;&lt;author&gt;Zakir H&lt;/author&gt;&lt;author&gt;Rabindra N.B &lt;/author&gt;&lt;/authors&gt;&lt;/contributors&gt;&lt;titles&gt;&lt;title&gt;Occupational diseases and their determinants: a study of coal mine workers in west bengal&lt;/title&gt;&lt;/titles&gt;&lt;dates&gt;&lt;year&gt;2003&lt;/year&gt;&lt;/dates&gt;&lt;pub-location&gt;Hooghly Mohsin College, India&lt;/pub-location&gt;&lt;urls&gt;&lt;/urls&gt;&lt;language&gt;e&lt;/language&gt;&lt;/record&gt;&lt;/Cite&gt;&lt;/EndNote&gt;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78" w:tooltip="Debasish, 2003 #26" w:history="1">
        <w:r w:rsidR="0005489E">
          <w:rPr>
            <w:noProof/>
            <w:sz w:val="28"/>
            <w:szCs w:val="28"/>
            <w:lang w:val="vi-VN"/>
          </w:rPr>
          <w:t>78</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Như vậy rõ ràng gánh nặng lao động ảnh hưởng đến khả năng mắc bệnh của người lao động.</w:t>
      </w:r>
    </w:p>
    <w:p w:rsidR="00580A71" w:rsidRPr="00692EAF" w:rsidRDefault="00580A71" w:rsidP="00580A71">
      <w:pPr>
        <w:spacing w:line="360" w:lineRule="auto"/>
        <w:ind w:firstLine="567"/>
        <w:jc w:val="both"/>
        <w:rPr>
          <w:rFonts w:eastAsia="Times New Roman"/>
          <w:color w:val="000000"/>
          <w:sz w:val="28"/>
          <w:szCs w:val="28"/>
          <w:lang w:val="vi-VN" w:eastAsia="vi-VN"/>
        </w:rPr>
      </w:pPr>
      <w:r w:rsidRPr="00692EAF">
        <w:rPr>
          <w:sz w:val="28"/>
          <w:szCs w:val="28"/>
          <w:lang w:val="vi-VN"/>
        </w:rPr>
        <w:t xml:space="preserve">Bên cạnh các yếu tố nguy cơ phổ biến trong ngành khai thác than, các nhà nghiên cứu cũng đã đánh giá nồng độ phóng xạ trong than nhằm đánh giá sự tác động lên sức khỏe người lao động. Người ta sử dụng kỹ thuật đo phổ gamma với mục đích đánh giá những tác động của phóng xạ sử dụng và khai thác than. Kết quả cho thấy tất cả các chỉ số đều trong giới hạn an toàn. Các tác giả đưa ra kết luận không có mối nguy hiểm sức khỏe phóng xạ đối với công nhân than, kể cả người sử dụng </w:t>
      </w:r>
      <w:r w:rsidR="00CC3A94" w:rsidRPr="00692EAF">
        <w:rPr>
          <w:sz w:val="28"/>
          <w:szCs w:val="28"/>
          <w:lang w:val="vi-VN"/>
        </w:rPr>
        <w:fldChar w:fldCharType="begin"/>
      </w:r>
      <w:r w:rsidR="0005489E">
        <w:rPr>
          <w:sz w:val="28"/>
          <w:szCs w:val="28"/>
          <w:lang w:val="vi-VN"/>
        </w:rPr>
        <w:instrText xml:space="preserve"> ADDIN EN.CITE &lt;EndNote&gt;&lt;Cite&gt;&lt;Author&gt;Kolo&lt;/Author&gt;&lt;Year&gt;2016&lt;/Year&gt;&lt;RecNum&gt;34&lt;/RecNum&gt;&lt;DisplayText&gt;[88]&lt;/DisplayText&gt;&lt;record&gt;&lt;rec-number&gt;34&lt;/rec-number&gt;&lt;foreign-keys&gt;&lt;key app="EN" db-id="vexperfv0rfz57e2xwopavecrpvp0eaxwfvp"&gt;34&lt;/key&gt;&lt;/foreign-keys&gt;&lt;ref-type name="Journal Article"&gt;17&lt;/ref-type&gt;&lt;contributors&gt;&lt;authors&gt;&lt;author&gt;Kolo, M.T&lt;/author&gt;&lt;author&gt;Khandaker M.U&lt;/author&gt;&lt;author&gt;Amin Y.M&lt;/author&gt;&lt;author&gt;Abdullah W. H&lt;/author&gt;&lt;/authors&gt;&lt;/contributors&gt;&lt;auth-address&gt;Department of Physics, University of Malaya, 50603, Kuala Lumpur, Malaysia.&amp;#xD;Department of Physics, Federal University of Technology, Minna, Niger state, Nigeria.&amp;#xD;Department of Geology, University of Malaya, 50603, Kuala Lumpur, Malaysia.&lt;/auth-address&gt;&lt;titles&gt;&lt;title&gt;Quantification and Radiological Risk Estimation Due to the Presence of Natural Radionuclides in Maiganga Coal, Nigeria&lt;/title&gt;&lt;secondary-title&gt;PLoS One&lt;/secondary-title&gt;&lt;alt-title&gt;PloS one&lt;/alt-title&gt;&lt;/titles&gt;&lt;periodical&gt;&lt;full-title&gt;PLOS ONE&lt;/full-title&gt;&lt;/periodical&gt;&lt;alt-periodical&gt;&lt;full-title&gt;PLOS ONE&lt;/full-title&gt;&lt;/alt-periodical&gt;&lt;pages&gt;e0158100&lt;/pages&gt;&lt;volume&gt;11&lt;/volume&gt;&lt;number&gt;6&lt;/number&gt;&lt;edition&gt;2016/06/28&lt;/edition&gt;&lt;dates&gt;&lt;year&gt;2016&lt;/year&gt;&lt;/dates&gt;&lt;isbn&gt;1932-6203 (Electronic)&amp;#xD;1932-6203 (Linking)&lt;/isbn&gt;&lt;accession-num&gt;27348624&lt;/accession-num&gt;&lt;urls&gt;&lt;/urls&gt;&lt;custom2&gt;PMC4922655&lt;/custom2&gt;&lt;electronic-resource-num&gt;10.1371/journal.pone.0158100&lt;/electronic-resource-num&gt;&lt;remote-database-provider&gt;NLM&lt;/remote-database-provider&gt;&lt;language&gt;e&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88" w:tooltip="Kolo, 2016 #34" w:history="1">
        <w:r w:rsidR="0005489E">
          <w:rPr>
            <w:noProof/>
            <w:sz w:val="28"/>
            <w:szCs w:val="28"/>
            <w:lang w:val="vi-VN"/>
          </w:rPr>
          <w:t>88</w:t>
        </w:r>
      </w:hyperlink>
      <w:r w:rsidR="0005489E">
        <w:rPr>
          <w:noProof/>
          <w:sz w:val="28"/>
          <w:szCs w:val="28"/>
          <w:lang w:val="vi-VN"/>
        </w:rPr>
        <w:t>]</w:t>
      </w:r>
      <w:r w:rsidR="00CC3A94" w:rsidRPr="00692EAF">
        <w:rPr>
          <w:sz w:val="28"/>
          <w:szCs w:val="28"/>
          <w:lang w:val="vi-VN"/>
        </w:rPr>
        <w:fldChar w:fldCharType="end"/>
      </w:r>
      <w:r w:rsidRPr="00692EAF">
        <w:rPr>
          <w:rFonts w:eastAsia="Times New Roman"/>
          <w:color w:val="000000"/>
          <w:sz w:val="28"/>
          <w:szCs w:val="28"/>
          <w:lang w:val="vi-VN" w:eastAsia="vi-VN"/>
        </w:rPr>
        <w:t>.</w:t>
      </w:r>
    </w:p>
    <w:p w:rsidR="00580A71" w:rsidRPr="00692EAF" w:rsidRDefault="00580A71" w:rsidP="00580A71">
      <w:pPr>
        <w:spacing w:line="360" w:lineRule="auto"/>
        <w:ind w:firstLine="567"/>
        <w:jc w:val="both"/>
        <w:rPr>
          <w:rFonts w:eastAsia="Times New Roman"/>
          <w:color w:val="000000"/>
          <w:sz w:val="28"/>
          <w:szCs w:val="28"/>
          <w:lang w:val="vi-VN" w:eastAsia="vi-VN"/>
        </w:rPr>
      </w:pPr>
      <w:r w:rsidRPr="00692EAF">
        <w:rPr>
          <w:rFonts w:eastAsia="Times New Roman"/>
          <w:color w:val="000000"/>
          <w:sz w:val="28"/>
          <w:szCs w:val="28"/>
          <w:lang w:val="vi-VN" w:eastAsia="vi-VN"/>
        </w:rPr>
        <w:t xml:space="preserve">Như vậy trong các nghiên cứu về môi trường lao động trên thế giới, các tác giả đều chỉ ra công nhân than phải làm việc trong môi trường có nhiều yếu tố độc hại, nổi bật lên là yếu tố bụi, nóng, hơi khí độc và lao động thể lực vất vả, nặng nhọc. </w:t>
      </w:r>
    </w:p>
    <w:p w:rsidR="00580A71" w:rsidRPr="00692EAF" w:rsidRDefault="00DC3E2A" w:rsidP="00580A71">
      <w:pPr>
        <w:spacing w:line="360" w:lineRule="auto"/>
        <w:jc w:val="both"/>
        <w:rPr>
          <w:rFonts w:eastAsia="Times New Roman"/>
          <w:i/>
          <w:color w:val="000000"/>
          <w:sz w:val="28"/>
          <w:szCs w:val="28"/>
          <w:lang w:val="vi-VN" w:eastAsia="vi-VN"/>
        </w:rPr>
      </w:pPr>
      <w:r w:rsidRPr="00692EAF">
        <w:rPr>
          <w:rFonts w:eastAsia="Times New Roman"/>
          <w:i/>
          <w:color w:val="000000"/>
          <w:sz w:val="28"/>
          <w:szCs w:val="28"/>
          <w:lang w:val="vi-VN" w:eastAsia="vi-VN"/>
        </w:rPr>
        <w:t>1.1</w:t>
      </w:r>
      <w:r w:rsidR="00580A71" w:rsidRPr="00692EAF">
        <w:rPr>
          <w:rFonts w:eastAsia="Times New Roman"/>
          <w:i/>
          <w:color w:val="000000"/>
          <w:sz w:val="28"/>
          <w:szCs w:val="28"/>
          <w:lang w:val="vi-VN" w:eastAsia="vi-VN"/>
        </w:rPr>
        <w:t xml:space="preserve">.1.4. Một số nghiên cứu về môi trường </w:t>
      </w:r>
      <w:r w:rsidR="00C20253">
        <w:rPr>
          <w:rFonts w:eastAsia="Times New Roman"/>
          <w:i/>
          <w:color w:val="000000"/>
          <w:sz w:val="28"/>
          <w:szCs w:val="28"/>
          <w:lang w:eastAsia="vi-VN"/>
        </w:rPr>
        <w:t xml:space="preserve">lao động </w:t>
      </w:r>
      <w:r w:rsidR="00580A71" w:rsidRPr="00692EAF">
        <w:rPr>
          <w:rFonts w:eastAsia="Times New Roman"/>
          <w:i/>
          <w:color w:val="000000"/>
          <w:sz w:val="28"/>
          <w:szCs w:val="28"/>
          <w:lang w:val="vi-VN" w:eastAsia="vi-VN"/>
        </w:rPr>
        <w:t>khai thác than ở Việt Nam</w:t>
      </w:r>
    </w:p>
    <w:p w:rsidR="00580A71" w:rsidRPr="00692EAF" w:rsidRDefault="00580A71" w:rsidP="00580A71">
      <w:pPr>
        <w:tabs>
          <w:tab w:val="center" w:pos="4709"/>
        </w:tabs>
        <w:spacing w:line="360" w:lineRule="auto"/>
        <w:ind w:firstLine="629"/>
        <w:jc w:val="both"/>
        <w:outlineLvl w:val="0"/>
        <w:rPr>
          <w:sz w:val="28"/>
          <w:szCs w:val="28"/>
          <w:lang w:val="vi-VN"/>
        </w:rPr>
      </w:pPr>
      <w:r w:rsidRPr="00692EAF">
        <w:rPr>
          <w:sz w:val="28"/>
          <w:szCs w:val="28"/>
          <w:lang w:val="vi-VN"/>
        </w:rPr>
        <w:t xml:space="preserve">Ngành khai thác than ở Việt Nam có từ thời kỳ Pháp thuộc đầu thế kỷ 20, đến nay vẫn là ngành công nghiệp quan trọng. Khai thác than luôn được xếp vào nhóm nghề nặng nhọc, độc hại và nguy hiểm </w:t>
      </w:r>
      <w:r w:rsidR="00CC3A94" w:rsidRPr="00692EAF">
        <w:rPr>
          <w:sz w:val="28"/>
          <w:szCs w:val="28"/>
          <w:lang w:val="vi-VN"/>
        </w:rPr>
        <w:fldChar w:fldCharType="begin"/>
      </w:r>
      <w:r w:rsidR="0005489E">
        <w:rPr>
          <w:sz w:val="28"/>
          <w:szCs w:val="28"/>
          <w:lang w:val="vi-VN"/>
        </w:rPr>
        <w:instrText xml:space="preserve"> ADDIN EN.CITE &lt;EndNote&gt;&lt;Cite&gt;&lt;Author&gt;Khoa&lt;/Author&gt;&lt;Year&gt;2001&lt;/Year&gt;&lt;RecNum&gt;12&lt;/RecNum&gt;&lt;DisplayText&gt;[34]&lt;/DisplayText&gt;&lt;record&gt;&lt;rec-number&gt;12&lt;/rec-number&gt;&lt;foreign-keys&gt;&lt;key app="EN" db-id="vexperfv0rfz57e2xwopavecrpvp0eaxwfvp"&gt;12&lt;/key&gt;&lt;/foreign-keys&gt;&lt;ref-type name="Book"&gt;6&lt;/ref-type&gt;&lt;contributors&gt;&lt;authors&gt;&lt;author&gt;Vũ Thành Khoa&lt;/author&gt;&lt;/authors&gt;&lt;/contributors&gt;&lt;titles&gt;&lt;title&gt;Nghiên cứu bệnh viêm mũi họng của công nhân hầm lò mỏ than Thống Nhất (Quảng Ninh)&lt;/title&gt;&lt;/titles&gt;&lt;dates&gt;&lt;year&gt;2001&lt;/year&gt;&lt;/dates&gt;&lt;pub-location&gt;&lt;style face="normal" font="default" size="100%"&gt;Luận v&lt;/style&gt;&lt;style face="normal" font="default" charset="238" size="100%"&gt;ăn Th&lt;/style&gt;&lt;style face="normal" font="default" size="100%"&gt;ạc sỹ Y học, Tr&lt;/style&gt;&lt;style face="normal" font="default" charset="163" size="100%"&gt;ư&lt;/style&gt;&lt;style face="normal" font="default" size="100%"&gt;ờng &lt;/style&gt;&lt;style face="normal" font="default" charset="238" size="100%"&gt;Đ&lt;/style&gt;&lt;style face="normal" font="default" size="100%"&gt;ại học Y Hà Nội.&lt;/style&gt;&lt;/pub-location&gt;&lt;urls&gt;&lt;/urls&gt;&lt;language&gt;v&lt;/language&gt;&lt;/record&gt;&lt;/Cite&gt;&lt;/EndNote&gt;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34" w:tooltip="Khoa, 2001 #12" w:history="1">
        <w:r w:rsidR="0005489E">
          <w:rPr>
            <w:noProof/>
            <w:sz w:val="28"/>
            <w:szCs w:val="28"/>
            <w:lang w:val="vi-VN"/>
          </w:rPr>
          <w:t>34</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w:t>
      </w:r>
      <w:r w:rsidR="00CC3A94" w:rsidRPr="00692EAF">
        <w:rPr>
          <w:sz w:val="28"/>
          <w:szCs w:val="28"/>
          <w:lang w:val="vi-VN"/>
        </w:rPr>
        <w:fldChar w:fldCharType="begin"/>
      </w:r>
      <w:r w:rsidR="0005489E">
        <w:rPr>
          <w:sz w:val="28"/>
          <w:szCs w:val="28"/>
          <w:lang w:val="vi-VN"/>
        </w:rPr>
        <w:instrText xml:space="preserve"> ADDIN EN.CITE &lt;EndNote&gt;&lt;Cite&gt;&lt;Author&gt;Toàn&lt;/Author&gt;&lt;Year&gt;2006&lt;/Year&gt;&lt;RecNum&gt;17&lt;/RecNum&gt;&lt;DisplayText&gt;[53]&lt;/DisplayText&gt;&lt;record&gt;&lt;rec-number&gt;17&lt;/rec-number&gt;&lt;foreign-keys&gt;&lt;key app="EN" db-id="vexperfv0rfz57e2xwopavecrpvp0eaxwfvp"&gt;17&lt;/key&gt;&lt;/foreign-keys&gt;&lt;ref-type name="Journal Article"&gt;17&lt;/ref-type&gt;&lt;contributors&gt;&lt;authors&gt;&lt;author&gt;&lt;style face="normal" font="default" charset="238" size="100%"&gt;Đ&lt;/style&gt;&lt;style face="normal" font="default" size="100%"&gt;ỗ Trung Toàn&lt;/style&gt;&lt;/author&gt;&lt;author&gt;&lt;style face="normal" font="default" charset="238" size="100%"&gt;Đ&lt;/style&gt;&lt;style face="normal" font="default" size="100%"&gt;ỗ Hàm &lt;/style&gt;&lt;/author&gt;&lt;/authors&gt;&lt;/contributors&gt;&lt;titles&gt;&lt;title&gt;&lt;style face="normal" font="default" size="100%"&gt;Thực trạng suy giảm chức n&lt;/style&gt;&lt;style face="normal" font="default" charset="238" size="100%"&gt;ăng hô h&lt;/style&gt;&lt;style face="normal" font="default" size="100%"&gt;ấp trong công nhân mỏ than Núi Hồng, Thái Nguyên&lt;/style&gt;&lt;/title&gt;&lt;secondary-title&gt;&lt;style face="normal" font="default" size="100%"&gt;Tạp chí Thông tin Y D&lt;/style&gt;&lt;style face="normal" font="default" charset="163" size="100%"&gt;ư&lt;/style&gt;&lt;style face="normal" font="default" size="100%"&gt;ợc, Hà Nội&lt;/style&gt;&lt;/secondary-title&gt;&lt;/titles&gt;&lt;periodical&gt;&lt;full-title&gt;Tạp chí Thông tin Y Dược, Hà Nội&lt;/full-title&gt;&lt;/periodical&gt;&lt;pages&gt;34 - 36&lt;/pages&gt;&lt;volume&gt;6&lt;/volume&gt;&lt;number&gt;6&lt;/number&gt;&lt;dates&gt;&lt;year&gt;2006&lt;/year&gt;&lt;/dates&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53" w:tooltip="Toàn, 2006 #17" w:history="1">
        <w:r w:rsidR="0005489E">
          <w:rPr>
            <w:noProof/>
            <w:sz w:val="28"/>
            <w:szCs w:val="28"/>
            <w:lang w:val="vi-VN"/>
          </w:rPr>
          <w:t>53</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w:t>
      </w:r>
    </w:p>
    <w:p w:rsidR="00DC3E2A" w:rsidRPr="00692EAF" w:rsidRDefault="00580A71" w:rsidP="00580A71">
      <w:pPr>
        <w:tabs>
          <w:tab w:val="center" w:pos="4709"/>
        </w:tabs>
        <w:spacing w:line="360" w:lineRule="auto"/>
        <w:ind w:firstLine="629"/>
        <w:jc w:val="both"/>
        <w:outlineLvl w:val="0"/>
        <w:rPr>
          <w:sz w:val="28"/>
          <w:szCs w:val="28"/>
          <w:lang w:val="vi-VN"/>
        </w:rPr>
      </w:pPr>
      <w:r w:rsidRPr="00692EAF">
        <w:rPr>
          <w:sz w:val="28"/>
          <w:szCs w:val="28"/>
          <w:lang w:val="vi-VN"/>
        </w:rPr>
        <w:t>Trong nghiên cứu của mình, tác giả Lưu Văn Hoát đã nhận định yếu tố nhiệt độ trong hầm lò là một vấn đề rất phức tạp, mặc dù đã có nhiều biện pháp cải thiện điều kiện lao động nhưng công nhân vẫn phải lao động trong những điều kiện vi khí hậu rất khác với tự nhiên. Điều kiện vi khí hậu ngoài trời và trong mỏ có sự chênh lệch rõ rệt cả về mùa hè lẫn mùa đông từ 3 - 7</w:t>
      </w:r>
      <w:r w:rsidRPr="00692EAF">
        <w:rPr>
          <w:sz w:val="28"/>
          <w:szCs w:val="28"/>
          <w:vertAlign w:val="superscript"/>
          <w:lang w:val="vi-VN"/>
        </w:rPr>
        <w:t>0</w:t>
      </w:r>
      <w:r w:rsidRPr="00692EAF">
        <w:rPr>
          <w:sz w:val="28"/>
          <w:szCs w:val="28"/>
          <w:lang w:val="vi-VN"/>
        </w:rPr>
        <w:t xml:space="preserve">C </w:t>
      </w:r>
      <w:r w:rsidR="00CC3A94" w:rsidRPr="00692EAF">
        <w:rPr>
          <w:sz w:val="28"/>
          <w:szCs w:val="28"/>
          <w:lang w:val="vi-VN"/>
        </w:rPr>
        <w:fldChar w:fldCharType="begin"/>
      </w:r>
      <w:r w:rsidR="0005489E">
        <w:rPr>
          <w:sz w:val="28"/>
          <w:szCs w:val="28"/>
          <w:lang w:val="vi-VN"/>
        </w:rPr>
        <w:instrText xml:space="preserve"> ADDIN EN.CITE &lt;EndNote&gt;&lt;Cite&gt;&lt;Author&gt;Hoát&lt;/Author&gt;&lt;Year&gt;1981&lt;/Year&gt;&lt;RecNum&gt;49&lt;/RecNum&gt;&lt;DisplayText&gt;[30]&lt;/DisplayText&gt;&lt;record&gt;&lt;rec-number&gt;49&lt;/rec-number&gt;&lt;foreign-keys&gt;&lt;key app="EN" db-id="vexperfv0rfz57e2xwopavecrpvp0eaxwfvp"&gt;49&lt;/key&gt;&lt;/foreign-keys&gt;&lt;ref-type name="Book"&gt;6&lt;/ref-type&gt;&lt;contributors&gt;&lt;authors&gt;&lt;author&gt;&lt;style face="normal" font="default" size="100%"&gt;L&lt;/style&gt;&lt;style face="normal" font="default" charset="163" size="100%"&gt;ưu Văn Hoát &lt;/style&gt;&lt;/author&gt;&lt;/authors&gt;&lt;/contributors&gt;&lt;titles&gt;&lt;title&gt;&lt;style face="normal" font="default" charset="163" size="100%"&gt;Góp ph&lt;/style&gt;&lt;style face="normal" font="default" size="100%"&gt;ần nghiên cứu bệnh phổi nhiễm bụi Silic (Silicosis) trong công nhân vùng mỏ than Quảng Ninh&lt;/style&gt;&lt;/title&gt;&lt;/titles&gt;&lt;dates&gt;&lt;year&gt;1981&lt;/year&gt;&lt;/dates&gt;&lt;pub-location&gt;&lt;style face="normal" font="default" size="100%"&gt;Luận án Phó Tiến sỹ khoa học Y học, Tr&lt;/style&gt;&lt;style face="normal" font="default" charset="163" size="100%"&gt;ư&lt;/style&gt;&lt;style face="normal" font="default" size="100%"&gt;ờng &lt;/style&gt;&lt;style face="normal" font="default" charset="238" size="100%"&gt;Đ&lt;/style&gt;&lt;style face="normal" font="default" size="100%"&gt;ại học Y Hà Nội&lt;/style&gt;&lt;/pub-location&gt;&lt;urls&gt;&lt;/urls&gt;&lt;language&gt;v&lt;/language&gt;&lt;/record&gt;&lt;/Cite&gt;&lt;/EndNote&gt;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30" w:tooltip="Hoát, 1981 #49" w:history="1">
        <w:r w:rsidR="0005489E">
          <w:rPr>
            <w:noProof/>
            <w:sz w:val="28"/>
            <w:szCs w:val="28"/>
            <w:lang w:val="vi-VN"/>
          </w:rPr>
          <w:t>30</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w:t>
      </w:r>
      <w:r w:rsidR="00DC3E2A" w:rsidRPr="00692EAF">
        <w:rPr>
          <w:sz w:val="28"/>
          <w:szCs w:val="28"/>
          <w:lang w:val="vi-VN"/>
        </w:rPr>
        <w:t xml:space="preserve"> Trong khi đó công nhân khai thác lộ thiên phải chịu sự tác động rõ rệt của khí hậu bên ngoài tại khu vực đó</w:t>
      </w:r>
      <w:r w:rsidRPr="00692EAF">
        <w:rPr>
          <w:sz w:val="28"/>
          <w:szCs w:val="28"/>
          <w:lang w:val="vi-VN"/>
        </w:rPr>
        <w:t xml:space="preserve">. </w:t>
      </w:r>
      <w:r w:rsidR="00DC3E2A" w:rsidRPr="00692EAF">
        <w:rPr>
          <w:sz w:val="28"/>
          <w:szCs w:val="28"/>
          <w:lang w:val="vi-VN"/>
        </w:rPr>
        <w:t xml:space="preserve">Theo </w:t>
      </w:r>
      <w:r w:rsidRPr="00692EAF">
        <w:rPr>
          <w:sz w:val="28"/>
          <w:szCs w:val="28"/>
          <w:lang w:val="vi-VN"/>
        </w:rPr>
        <w:t>tác giả Hoàng Văn Tiế</w:t>
      </w:r>
      <w:r w:rsidR="00DC3E2A" w:rsidRPr="00692EAF">
        <w:rPr>
          <w:sz w:val="28"/>
          <w:szCs w:val="28"/>
          <w:lang w:val="vi-VN"/>
        </w:rPr>
        <w:t xml:space="preserve">n, </w:t>
      </w:r>
      <w:r w:rsidRPr="00692EAF">
        <w:rPr>
          <w:sz w:val="28"/>
          <w:szCs w:val="28"/>
          <w:lang w:val="vi-VN"/>
        </w:rPr>
        <w:t xml:space="preserve">mùa hè công nhân </w:t>
      </w:r>
      <w:r w:rsidR="00DC3E2A" w:rsidRPr="00692EAF">
        <w:rPr>
          <w:sz w:val="28"/>
          <w:szCs w:val="28"/>
          <w:lang w:val="vi-VN"/>
        </w:rPr>
        <w:t>khai thác lộ thiên</w:t>
      </w:r>
      <w:r w:rsidRPr="00692EAF">
        <w:rPr>
          <w:sz w:val="28"/>
          <w:szCs w:val="28"/>
          <w:lang w:val="vi-VN"/>
        </w:rPr>
        <w:t xml:space="preserve"> phải làm việc dưới trời nắng nóng, các moong than do khai thác dở hoặc đã bóc tách hết lớp đất đá để lộ than ra, chúng dễ dàng bị oxy hóa và tự bốc cháy sinh nhiệ</w:t>
      </w:r>
      <w:r w:rsidR="00DC3E2A" w:rsidRPr="00692EAF">
        <w:rPr>
          <w:sz w:val="28"/>
          <w:szCs w:val="28"/>
          <w:lang w:val="vi-VN"/>
        </w:rPr>
        <w:t>t</w:t>
      </w:r>
      <w:r w:rsidRPr="00692EAF">
        <w:rPr>
          <w:sz w:val="28"/>
          <w:szCs w:val="28"/>
          <w:lang w:val="vi-VN"/>
        </w:rPr>
        <w:t xml:space="preserve">, nhiệt độ ngoài trời có thể lên tới 39 </w:t>
      </w:r>
      <w:r w:rsidRPr="00692EAF">
        <w:rPr>
          <w:sz w:val="28"/>
          <w:szCs w:val="28"/>
          <w:lang w:val="vi-VN"/>
        </w:rPr>
        <w:lastRenderedPageBreak/>
        <w:t>- 40</w:t>
      </w:r>
      <w:r w:rsidRPr="00692EAF">
        <w:rPr>
          <w:sz w:val="28"/>
          <w:szCs w:val="28"/>
          <w:vertAlign w:val="superscript"/>
          <w:lang w:val="vi-VN"/>
        </w:rPr>
        <w:t>0</w:t>
      </w:r>
      <w:r w:rsidRPr="00692EAF">
        <w:rPr>
          <w:sz w:val="28"/>
          <w:szCs w:val="28"/>
          <w:lang w:val="vi-VN"/>
        </w:rPr>
        <w:t>C làm cho điều kiện lao động của công nhân xấu thêm. Ngược lại những ngày mùa đông nhiệt độ ngoài trời có thể xuống tới 4 - 6</w:t>
      </w:r>
      <w:r w:rsidRPr="00692EAF">
        <w:rPr>
          <w:sz w:val="28"/>
          <w:szCs w:val="28"/>
          <w:vertAlign w:val="superscript"/>
          <w:lang w:val="vi-VN"/>
        </w:rPr>
        <w:t>0</w:t>
      </w:r>
      <w:r w:rsidRPr="00692EAF">
        <w:rPr>
          <w:sz w:val="28"/>
          <w:szCs w:val="28"/>
          <w:lang w:val="vi-VN"/>
        </w:rPr>
        <w:t>C, làm như vậy công nhân</w:t>
      </w:r>
      <w:r w:rsidR="00DC3E2A" w:rsidRPr="00692EAF">
        <w:rPr>
          <w:sz w:val="28"/>
          <w:szCs w:val="28"/>
          <w:lang w:val="vi-VN"/>
        </w:rPr>
        <w:t xml:space="preserve"> nhanh mệt vì ảnh hưởng đến thân nhiệt, chuyển hóa muối nước, máu, tim mạch, nhịp thở...Hệ hô hấp tăng tần số thở dẫn đến tăng nguy cơ hít phải bụi nếu môi trường lao động bị ô nhiễm bụi</w:t>
      </w:r>
      <w:r w:rsidR="0032690A">
        <w:rPr>
          <w:sz w:val="28"/>
          <w:szCs w:val="28"/>
        </w:rPr>
        <w:t xml:space="preserve"> </w:t>
      </w:r>
      <w:r w:rsidR="00CC3A94" w:rsidRPr="00692EAF">
        <w:rPr>
          <w:sz w:val="28"/>
          <w:szCs w:val="28"/>
          <w:lang w:val="vi-VN"/>
        </w:rPr>
        <w:fldChar w:fldCharType="begin"/>
      </w:r>
      <w:r w:rsidR="0005489E">
        <w:rPr>
          <w:sz w:val="28"/>
          <w:szCs w:val="28"/>
          <w:lang w:val="vi-VN"/>
        </w:rPr>
        <w:instrText xml:space="preserve"> ADDIN EN.CITE &lt;EndNote&gt;&lt;Cite&gt;&lt;Author&gt;Tiến&lt;/Author&gt;&lt;Year&gt;2004&lt;/Year&gt;&lt;RecNum&gt;15&lt;/RecNum&gt;&lt;DisplayText&gt;[52]&lt;/DisplayText&gt;&lt;record&gt;&lt;rec-number&gt;15&lt;/rec-number&gt;&lt;foreign-keys&gt;&lt;key app="EN" db-id="vexperfv0rfz57e2xwopavecrpvp0eaxwfvp"&gt;15&lt;/key&gt;&lt;/foreign-keys&gt;&lt;ref-type name="Book"&gt;6&lt;/ref-type&gt;&lt;contributors&gt;&lt;authors&gt;&lt;author&gt;&lt;style face="normal" font="default" size="100%"&gt;Hoàng V&lt;/style&gt;&lt;style face="normal" font="default" charset="238" size="100%"&gt;ăn Ti&lt;/style&gt;&lt;style face="normal" font="default" size="100%"&gt;ến &lt;/style&gt;&lt;/author&gt;&lt;/authors&gt;&lt;/contributors&gt;&lt;titles&gt;&lt;title&gt;&lt;style face="normal" font="default" size="100%"&gt;Nghiên cứu thực trạng môi tr&lt;/style&gt;&lt;style face="normal" font="default" charset="163" size="100%"&gt;ư&lt;/style&gt;&lt;style face="normal" font="default" size="100%"&gt;ờng và sự liên quan giữa một số yếu tố nghề nghiệp với sức khỏe bệnh tật của công nhân mỏ than Na D&lt;/style&gt;&lt;style face="normal" font="default" charset="163" size="100%"&gt;ương, L&lt;/style&gt;&lt;style face="normal" font="default" size="100%"&gt;ạng S&lt;/style&gt;&lt;style face="normal" font="default" charset="163" size="100%"&gt;ơn&lt;/style&gt;&lt;/title&gt;&lt;/titles&gt;&lt;dates&gt;&lt;year&gt;2004&lt;/year&gt;&lt;/dates&gt;&lt;pub-location&gt;&lt;style face="normal" font="default" size="100%"&gt;Luận v&lt;/style&gt;&lt;style face="normal" font="default" charset="238" size="100%"&gt;ăn th&lt;/style&gt;&lt;style face="normal" font="default" size="100%"&gt;ạc sỹ Y học, Trường Đại học Y D&lt;/style&gt;&lt;style face="normal" font="default" charset="163" size="100%"&gt;ư&lt;/style&gt;&lt;style face="normal" font="default" size="100%"&gt;ợc, Đại học Thái Nguyên&lt;/style&gt;&lt;/pub-location&gt;&lt;urls&gt;&lt;/urls&gt;&lt;language&gt;v&lt;/language&gt;&lt;/record&gt;&lt;/Cite&gt;&lt;/EndNote&gt;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52" w:tooltip="Tiến, 2004 #15" w:history="1">
        <w:r w:rsidR="0005489E">
          <w:rPr>
            <w:noProof/>
            <w:sz w:val="28"/>
            <w:szCs w:val="28"/>
            <w:lang w:val="vi-VN"/>
          </w:rPr>
          <w:t>52</w:t>
        </w:r>
      </w:hyperlink>
      <w:r w:rsidR="0005489E">
        <w:rPr>
          <w:noProof/>
          <w:sz w:val="28"/>
          <w:szCs w:val="28"/>
          <w:lang w:val="vi-VN"/>
        </w:rPr>
        <w:t>]</w:t>
      </w:r>
      <w:r w:rsidR="00CC3A94" w:rsidRPr="00692EAF">
        <w:rPr>
          <w:sz w:val="28"/>
          <w:szCs w:val="28"/>
          <w:lang w:val="vi-VN"/>
        </w:rPr>
        <w:fldChar w:fldCharType="end"/>
      </w:r>
      <w:r w:rsidR="00DC3E2A" w:rsidRPr="00692EAF">
        <w:rPr>
          <w:sz w:val="28"/>
          <w:szCs w:val="28"/>
          <w:lang w:val="vi-VN"/>
        </w:rPr>
        <w:t xml:space="preserve">. Như vậy môi trường làm việc của công nhân khai thác than lộ thiên phải chịu tác động rõ của thời tiết thiên nhiên tại thời điểm đó, điều này </w:t>
      </w:r>
      <w:r w:rsidRPr="00692EAF">
        <w:rPr>
          <w:sz w:val="28"/>
          <w:szCs w:val="28"/>
          <w:lang w:val="vi-VN"/>
        </w:rPr>
        <w:t xml:space="preserve">rất khác </w:t>
      </w:r>
      <w:r w:rsidR="00DC3E2A" w:rsidRPr="00692EAF">
        <w:rPr>
          <w:sz w:val="28"/>
          <w:szCs w:val="28"/>
          <w:lang w:val="vi-VN"/>
        </w:rPr>
        <w:t xml:space="preserve">biệt </w:t>
      </w:r>
      <w:r w:rsidRPr="00692EAF">
        <w:rPr>
          <w:sz w:val="28"/>
          <w:szCs w:val="28"/>
          <w:lang w:val="vi-VN"/>
        </w:rPr>
        <w:t xml:space="preserve">so với công nhân khai thác hầm lò, ít chịu sự tác động của thời tiết bên ngoài </w:t>
      </w:r>
      <w:r w:rsidR="00CC3A94" w:rsidRPr="00692EAF">
        <w:rPr>
          <w:sz w:val="28"/>
          <w:szCs w:val="28"/>
          <w:lang w:val="vi-VN"/>
        </w:rPr>
        <w:fldChar w:fldCharType="begin"/>
      </w:r>
      <w:r w:rsidR="0005489E">
        <w:rPr>
          <w:sz w:val="28"/>
          <w:szCs w:val="28"/>
          <w:lang w:val="vi-VN"/>
        </w:rPr>
        <w:instrText xml:space="preserve"> ADDIN EN.CITE &lt;EndNote&gt;&lt;Cite&gt;&lt;Author&gt;Hoát&lt;/Author&gt;&lt;Year&gt;1981&lt;/Year&gt;&lt;RecNum&gt;49&lt;/RecNum&gt;&lt;DisplayText&gt;[30]&lt;/DisplayText&gt;&lt;record&gt;&lt;rec-number&gt;49&lt;/rec-number&gt;&lt;foreign-keys&gt;&lt;key app="EN" db-id="vexperfv0rfz57e2xwopavecrpvp0eaxwfvp"&gt;49&lt;/key&gt;&lt;/foreign-keys&gt;&lt;ref-type name="Book"&gt;6&lt;/ref-type&gt;&lt;contributors&gt;&lt;authors&gt;&lt;author&gt;&lt;style face="normal" font="default" size="100%"&gt;L&lt;/style&gt;&lt;style face="normal" font="default" charset="163" size="100%"&gt;ưu Văn Hoát &lt;/style&gt;&lt;/author&gt;&lt;/authors&gt;&lt;/contributors&gt;&lt;titles&gt;&lt;title&gt;&lt;style face="normal" font="default" charset="163" size="100%"&gt;Góp ph&lt;/style&gt;&lt;style face="normal" font="default" size="100%"&gt;ần nghiên cứu bệnh phổi nhiễm bụi Silic (Silicosis) trong công nhân vùng mỏ than Quảng Ninh&lt;/style&gt;&lt;/title&gt;&lt;/titles&gt;&lt;dates&gt;&lt;year&gt;1981&lt;/year&gt;&lt;/dates&gt;&lt;pub-location&gt;&lt;style face="normal" font="default" size="100%"&gt;Luận án Phó Tiến sỹ khoa học Y học, Tr&lt;/style&gt;&lt;style face="normal" font="default" charset="163" size="100%"&gt;ư&lt;/style&gt;&lt;style face="normal" font="default" size="100%"&gt;ờng &lt;/style&gt;&lt;style face="normal" font="default" charset="238" size="100%"&gt;Đ&lt;/style&gt;&lt;style face="normal" font="default" size="100%"&gt;ại học Y Hà Nội&lt;/style&gt;&lt;/pub-location&gt;&lt;urls&gt;&lt;/urls&gt;&lt;language&gt;v&lt;/language&gt;&lt;/record&gt;&lt;/Cite&gt;&lt;/EndNote&gt;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30" w:tooltip="Hoát, 1981 #49" w:history="1">
        <w:r w:rsidR="0005489E">
          <w:rPr>
            <w:noProof/>
            <w:sz w:val="28"/>
            <w:szCs w:val="28"/>
            <w:lang w:val="vi-VN"/>
          </w:rPr>
          <w:t>30</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w:t>
      </w:r>
      <w:r w:rsidR="00CC3A94" w:rsidRPr="00692EAF">
        <w:rPr>
          <w:sz w:val="28"/>
          <w:szCs w:val="28"/>
          <w:lang w:val="vi-VN"/>
        </w:rPr>
        <w:fldChar w:fldCharType="begin"/>
      </w:r>
      <w:r w:rsidR="0005489E">
        <w:rPr>
          <w:sz w:val="28"/>
          <w:szCs w:val="28"/>
          <w:lang w:val="vi-VN"/>
        </w:rPr>
        <w:instrText xml:space="preserve"> ADDIN EN.CITE &lt;EndNote&gt;&lt;Cite&gt;&lt;Author&gt;Khoa&lt;/Author&gt;&lt;Year&gt;2001&lt;/Year&gt;&lt;RecNum&gt;12&lt;/RecNum&gt;&lt;DisplayText&gt;[34]&lt;/DisplayText&gt;&lt;record&gt;&lt;rec-number&gt;12&lt;/rec-number&gt;&lt;foreign-keys&gt;&lt;key app="EN" db-id="vexperfv0rfz57e2xwopavecrpvp0eaxwfvp"&gt;12&lt;/key&gt;&lt;/foreign-keys&gt;&lt;ref-type name="Book"&gt;6&lt;/ref-type&gt;&lt;contributors&gt;&lt;authors&gt;&lt;author&gt;Vũ Thành Khoa&lt;/author&gt;&lt;/authors&gt;&lt;/contributors&gt;&lt;titles&gt;&lt;title&gt;Nghiên cứu bệnh viêm mũi họng của công nhân hầm lò mỏ than Thống Nhất (Quảng Ninh)&lt;/title&gt;&lt;/titles&gt;&lt;dates&gt;&lt;year&gt;2001&lt;/year&gt;&lt;/dates&gt;&lt;pub-location&gt;&lt;style face="normal" font="default" size="100%"&gt;Luận v&lt;/style&gt;&lt;style face="normal" font="default" charset="238" size="100%"&gt;ăn Th&lt;/style&gt;&lt;style face="normal" font="default" size="100%"&gt;ạc sỹ Y học, Tr&lt;/style&gt;&lt;style face="normal" font="default" charset="163" size="100%"&gt;ư&lt;/style&gt;&lt;style face="normal" font="default" size="100%"&gt;ờng &lt;/style&gt;&lt;style face="normal" font="default" charset="238" size="100%"&gt;Đ&lt;/style&gt;&lt;style face="normal" font="default" size="100%"&gt;ại học Y Hà Nội.&lt;/style&gt;&lt;/pub-location&gt;&lt;urls&gt;&lt;/urls&gt;&lt;language&gt;v&lt;/language&gt;&lt;/record&gt;&lt;/Cite&gt;&lt;/EndNote&gt;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34" w:tooltip="Khoa, 2001 #12" w:history="1">
        <w:r w:rsidR="0005489E">
          <w:rPr>
            <w:noProof/>
            <w:sz w:val="28"/>
            <w:szCs w:val="28"/>
            <w:lang w:val="vi-VN"/>
          </w:rPr>
          <w:t>34</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w:t>
      </w:r>
      <w:r w:rsidR="00CC3A94" w:rsidRPr="00692EAF">
        <w:rPr>
          <w:sz w:val="28"/>
          <w:szCs w:val="28"/>
          <w:lang w:val="vi-VN"/>
        </w:rPr>
        <w:fldChar w:fldCharType="begin"/>
      </w:r>
      <w:r w:rsidR="0005489E">
        <w:rPr>
          <w:sz w:val="28"/>
          <w:szCs w:val="28"/>
          <w:lang w:val="vi-VN"/>
        </w:rPr>
        <w:instrText xml:space="preserve"> ADDIN EN.CITE &lt;EndNote&gt;&lt;Cite&gt;&lt;Author&gt;Thái&lt;/Author&gt;&lt;Year&gt;1999&lt;/Year&gt;&lt;RecNum&gt;16&lt;/RecNum&gt;&lt;DisplayText&gt;[48]&lt;/DisplayText&gt;&lt;record&gt;&lt;rec-number&gt;16&lt;/rec-number&gt;&lt;foreign-keys&gt;&lt;key app="EN" db-id="vexperfv0rfz57e2xwopavecrpvp0eaxwfvp"&gt;16&lt;/key&gt;&lt;/foreign-keys&gt;&lt;ref-type name="Book"&gt;6&lt;/ref-type&gt;&lt;contributors&gt;&lt;authors&gt;&lt;author&gt;Nguyễn Quý Thái &lt;/author&gt;&lt;/authors&gt;&lt;/contributors&gt;&lt;titles&gt;&lt;title&gt;&lt;style face="normal" font="default" size="100%"&gt;Nghiên cứu thực trạng và một số yếu tố nguy c&lt;/style&gt;&lt;style face="normal" font="default" charset="163" size="100%"&gt;ơ liên quan t&lt;/style&gt;&lt;style face="normal" font="default" size="100%"&gt;ới bệnh nấm da ở công nhân mỏ than Làng Cẩm, Phấn Mễ - tỉnh Thái Nguyên&lt;/style&gt;&lt;/title&gt;&lt;/titles&gt;&lt;dates&gt;&lt;year&gt;1999&lt;/year&gt;&lt;/dates&gt;&lt;pub-location&gt;&lt;style face="normal" font="default" size="100%"&gt;Luận v&lt;/style&gt;&lt;style face="normal" font="default" charset="238" size="100%"&gt;ăn Th&lt;/style&gt;&lt;style face="normal" font="default" size="100%"&gt;ạc sỹ Y khoa, Trường Đại học Y D&lt;/style&gt;&lt;style face="normal" font="default" charset="163" size="100%"&gt;ư&lt;/style&gt;&lt;style face="normal" font="default" size="100%"&gt;ợc, Đại học Thái Nguyên&lt;/style&gt;&lt;/pub-location&gt;&lt;urls&gt;&lt;/urls&gt;&lt;language&gt;v&lt;/language&gt;&lt;/record&gt;&lt;/Cite&gt;&lt;/EndNote&gt;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48" w:tooltip="Thái, 1999 #16" w:history="1">
        <w:r w:rsidR="0005489E">
          <w:rPr>
            <w:noProof/>
            <w:sz w:val="28"/>
            <w:szCs w:val="28"/>
            <w:lang w:val="vi-VN"/>
          </w:rPr>
          <w:t>48</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w:t>
      </w:r>
    </w:p>
    <w:p w:rsidR="00580A71" w:rsidRPr="00692EAF" w:rsidRDefault="00580A71" w:rsidP="00580A71">
      <w:pPr>
        <w:tabs>
          <w:tab w:val="center" w:pos="4709"/>
        </w:tabs>
        <w:spacing w:line="360" w:lineRule="auto"/>
        <w:ind w:firstLine="629"/>
        <w:jc w:val="both"/>
        <w:outlineLvl w:val="0"/>
        <w:rPr>
          <w:sz w:val="28"/>
          <w:szCs w:val="28"/>
          <w:lang w:val="vi-VN"/>
        </w:rPr>
      </w:pPr>
      <w:r w:rsidRPr="00692EAF">
        <w:rPr>
          <w:sz w:val="28"/>
          <w:szCs w:val="28"/>
          <w:lang w:val="vi-VN"/>
        </w:rPr>
        <w:t>Cũng tương tự như các nghiên cứu trên thế giới, bụi là vấn đề qua</w:t>
      </w:r>
      <w:r w:rsidR="00463600">
        <w:rPr>
          <w:sz w:val="28"/>
          <w:szCs w:val="28"/>
        </w:rPr>
        <w:t>n</w:t>
      </w:r>
      <w:r w:rsidRPr="00692EAF">
        <w:rPr>
          <w:sz w:val="28"/>
          <w:szCs w:val="28"/>
          <w:lang w:val="vi-VN"/>
        </w:rPr>
        <w:t xml:space="preserve"> trọng bậc nhất trong vệ sinh công nghiệp khai thác than </w:t>
      </w:r>
      <w:r w:rsidR="00CC3A94" w:rsidRPr="00692EAF">
        <w:rPr>
          <w:sz w:val="28"/>
          <w:szCs w:val="28"/>
          <w:lang w:val="vi-VN"/>
        </w:rPr>
        <w:fldChar w:fldCharType="begin"/>
      </w:r>
      <w:r w:rsidR="0005489E">
        <w:rPr>
          <w:sz w:val="28"/>
          <w:szCs w:val="28"/>
          <w:lang w:val="vi-VN"/>
        </w:rPr>
        <w:instrText xml:space="preserve"> ADDIN EN.CITE &lt;EndNote&gt;&lt;Cite&gt;&lt;Author&gt;Hoát&lt;/Author&gt;&lt;Year&gt;1981&lt;/Year&gt;&lt;RecNum&gt;49&lt;/RecNum&gt;&lt;DisplayText&gt;[30]&lt;/DisplayText&gt;&lt;record&gt;&lt;rec-number&gt;49&lt;/rec-number&gt;&lt;foreign-keys&gt;&lt;key app="EN" db-id="vexperfv0rfz57e2xwopavecrpvp0eaxwfvp"&gt;49&lt;/key&gt;&lt;/foreign-keys&gt;&lt;ref-type name="Book"&gt;6&lt;/ref-type&gt;&lt;contributors&gt;&lt;authors&gt;&lt;author&gt;&lt;style face="normal" font="default" size="100%"&gt;L&lt;/style&gt;&lt;style face="normal" font="default" charset="163" size="100%"&gt;ưu Văn Hoát &lt;/style&gt;&lt;/author&gt;&lt;/authors&gt;&lt;/contributors&gt;&lt;titles&gt;&lt;title&gt;&lt;style face="normal" font="default" charset="163" size="100%"&gt;Góp ph&lt;/style&gt;&lt;style face="normal" font="default" size="100%"&gt;ần nghiên cứu bệnh phổi nhiễm bụi Silic (Silicosis) trong công nhân vùng mỏ than Quảng Ninh&lt;/style&gt;&lt;/title&gt;&lt;/titles&gt;&lt;dates&gt;&lt;year&gt;1981&lt;/year&gt;&lt;/dates&gt;&lt;pub-location&gt;&lt;style face="normal" font="default" size="100%"&gt;Luận án Phó Tiến sỹ khoa học Y học, Tr&lt;/style&gt;&lt;style face="normal" font="default" charset="163" size="100%"&gt;ư&lt;/style&gt;&lt;style face="normal" font="default" size="100%"&gt;ờng &lt;/style&gt;&lt;style face="normal" font="default" charset="238" size="100%"&gt;Đ&lt;/style&gt;&lt;style face="normal" font="default" size="100%"&gt;ại học Y Hà Nội&lt;/style&gt;&lt;/pub-location&gt;&lt;urls&gt;&lt;/urls&gt;&lt;language&gt;v&lt;/language&gt;&lt;/record&gt;&lt;/Cite&gt;&lt;/EndNote&gt;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30" w:tooltip="Hoát, 1981 #49" w:history="1">
        <w:r w:rsidR="0005489E">
          <w:rPr>
            <w:noProof/>
            <w:sz w:val="28"/>
            <w:szCs w:val="28"/>
            <w:lang w:val="vi-VN"/>
          </w:rPr>
          <w:t>30</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Bụi phát sinh do quá trình khoan nổ mìn, khai thác, bốc xúc đất đá, than...Than càng cứng lúc khoan càng phát sinh nhiều bụi. Ngoài ra khai thác cơ giới nhiều bụi hơn thủ công. Theo tác giả Lưu Văn Hoát, bụi than gây ra tác hại tức thì bằng cách gây nổ. Chỉ cần với kích thước rất bé nhưng với nồng độ cao có thể gây ra những vụ nổ rất mạnh. Ngoài ra bụi than có thể gây cháy khi gặp tia lửa như que diêm, tia hồ quang điện...hoặc do nhiệt lượng rất cao của bụi </w:t>
      </w:r>
      <w:r w:rsidR="00CC3A94" w:rsidRPr="00692EAF">
        <w:rPr>
          <w:sz w:val="28"/>
          <w:szCs w:val="28"/>
          <w:lang w:val="vi-VN"/>
        </w:rPr>
        <w:fldChar w:fldCharType="begin"/>
      </w:r>
      <w:r w:rsidR="0005489E">
        <w:rPr>
          <w:sz w:val="28"/>
          <w:szCs w:val="28"/>
          <w:lang w:val="vi-VN"/>
        </w:rPr>
        <w:instrText xml:space="preserve"> ADDIN EN.CITE &lt;EndNote&gt;&lt;Cite&gt;&lt;Author&gt;Hoát&lt;/Author&gt;&lt;Year&gt;1981&lt;/Year&gt;&lt;RecNum&gt;49&lt;/RecNum&gt;&lt;DisplayText&gt;[30]&lt;/DisplayText&gt;&lt;record&gt;&lt;rec-number&gt;49&lt;/rec-number&gt;&lt;foreign-keys&gt;&lt;key app="EN" db-id="vexperfv0rfz57e2xwopavecrpvp0eaxwfvp"&gt;49&lt;/key&gt;&lt;/foreign-keys&gt;&lt;ref-type name="Book"&gt;6&lt;/ref-type&gt;&lt;contributors&gt;&lt;authors&gt;&lt;author&gt;&lt;style face="normal" font="default" size="100%"&gt;L&lt;/style&gt;&lt;style face="normal" font="default" charset="163" size="100%"&gt;ưu Văn Hoát &lt;/style&gt;&lt;/author&gt;&lt;/authors&gt;&lt;/contributors&gt;&lt;titles&gt;&lt;title&gt;&lt;style face="normal" font="default" charset="163" size="100%"&gt;Góp ph&lt;/style&gt;&lt;style face="normal" font="default" size="100%"&gt;ần nghiên cứu bệnh phổi nhiễm bụi Silic (Silicosis) trong công nhân vùng mỏ than Quảng Ninh&lt;/style&gt;&lt;/title&gt;&lt;/titles&gt;&lt;dates&gt;&lt;year&gt;1981&lt;/year&gt;&lt;/dates&gt;&lt;pub-location&gt;&lt;style face="normal" font="default" size="100%"&gt;Luận án Phó Tiến sỹ khoa học Y học, Tr&lt;/style&gt;&lt;style face="normal" font="default" charset="163" size="100%"&gt;ư&lt;/style&gt;&lt;style face="normal" font="default" size="100%"&gt;ờng &lt;/style&gt;&lt;style face="normal" font="default" charset="238" size="100%"&gt;Đ&lt;/style&gt;&lt;style face="normal" font="default" size="100%"&gt;ại học Y Hà Nội&lt;/style&gt;&lt;/pub-location&gt;&lt;urls&gt;&lt;/urls&gt;&lt;language&gt;v&lt;/language&gt;&lt;/record&gt;&lt;/Cite&gt;&lt;/EndNote&gt;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30" w:tooltip="Hoát, 1981 #49" w:history="1">
        <w:r w:rsidR="0005489E">
          <w:rPr>
            <w:noProof/>
            <w:sz w:val="28"/>
            <w:szCs w:val="28"/>
            <w:lang w:val="vi-VN"/>
          </w:rPr>
          <w:t>30</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Như vậy đây là một yếu tố nguy cơ đến sự an toàn trong lao động của công nhân khai thác mỏ. </w:t>
      </w:r>
    </w:p>
    <w:p w:rsidR="00580A71" w:rsidRPr="00692EAF" w:rsidRDefault="00580A71" w:rsidP="00580A71">
      <w:pPr>
        <w:tabs>
          <w:tab w:val="center" w:pos="4709"/>
        </w:tabs>
        <w:spacing w:line="360" w:lineRule="auto"/>
        <w:ind w:firstLine="629"/>
        <w:jc w:val="both"/>
        <w:outlineLvl w:val="0"/>
        <w:rPr>
          <w:sz w:val="28"/>
          <w:szCs w:val="28"/>
          <w:lang w:val="vi-VN"/>
        </w:rPr>
      </w:pPr>
      <w:r w:rsidRPr="00692EAF">
        <w:rPr>
          <w:sz w:val="28"/>
          <w:szCs w:val="28"/>
          <w:lang w:val="vi-VN"/>
        </w:rPr>
        <w:t>Ngoài khả năng gây nổ, bụi trong quá trình khai thác gây tác hại lâu dài bằng các bệnh đường hô hấp, đặc biệt bệnh bụi phổi. Năm 1981, khi đánh giá môi trường tại các mỏ than Quảng Ninh, tác giả Lưu Văn Hoát chỉ ra nồng độ bụi mà công nhân khai thác than phải tiếp xúc là rất cao, có những vị trí lên đến 30 mg/m</w:t>
      </w:r>
      <w:r w:rsidRPr="00692EAF">
        <w:rPr>
          <w:sz w:val="28"/>
          <w:szCs w:val="28"/>
          <w:vertAlign w:val="superscript"/>
          <w:lang w:val="vi-VN"/>
        </w:rPr>
        <w:t>3</w:t>
      </w:r>
      <w:r w:rsidRPr="00692EAF">
        <w:rPr>
          <w:sz w:val="28"/>
          <w:szCs w:val="28"/>
          <w:lang w:val="vi-VN"/>
        </w:rPr>
        <w:t>, tỷ lệ SiO</w:t>
      </w:r>
      <w:r w:rsidRPr="00692EAF">
        <w:rPr>
          <w:sz w:val="28"/>
          <w:szCs w:val="28"/>
          <w:vertAlign w:val="subscript"/>
          <w:lang w:val="vi-VN"/>
        </w:rPr>
        <w:t>2</w:t>
      </w:r>
      <w:r w:rsidRPr="00692EAF">
        <w:rPr>
          <w:sz w:val="28"/>
          <w:szCs w:val="28"/>
          <w:lang w:val="vi-VN"/>
        </w:rPr>
        <w:t xml:space="preserve"> lên tới 42% </w:t>
      </w:r>
      <w:r w:rsidR="00CC3A94" w:rsidRPr="00692EAF">
        <w:rPr>
          <w:sz w:val="28"/>
          <w:szCs w:val="28"/>
          <w:lang w:val="vi-VN"/>
        </w:rPr>
        <w:fldChar w:fldCharType="begin"/>
      </w:r>
      <w:r w:rsidR="0005489E">
        <w:rPr>
          <w:sz w:val="28"/>
          <w:szCs w:val="28"/>
          <w:lang w:val="vi-VN"/>
        </w:rPr>
        <w:instrText xml:space="preserve"> ADDIN EN.CITE &lt;EndNote&gt;&lt;Cite&gt;&lt;Author&gt;Hoát&lt;/Author&gt;&lt;Year&gt;1981&lt;/Year&gt;&lt;RecNum&gt;49&lt;/RecNum&gt;&lt;DisplayText&gt;[30]&lt;/DisplayText&gt;&lt;record&gt;&lt;rec-number&gt;49&lt;/rec-number&gt;&lt;foreign-keys&gt;&lt;key app="EN" db-id="vexperfv0rfz57e2xwopavecrpvp0eaxwfvp"&gt;49&lt;/key&gt;&lt;/foreign-keys&gt;&lt;ref-type name="Book"&gt;6&lt;/ref-type&gt;&lt;contributors&gt;&lt;authors&gt;&lt;author&gt;&lt;style face="normal" font="default" size="100%"&gt;L&lt;/style&gt;&lt;style face="normal" font="default" charset="163" size="100%"&gt;ưu Văn Hoát &lt;/style&gt;&lt;/author&gt;&lt;/authors&gt;&lt;/contributors&gt;&lt;titles&gt;&lt;title&gt;&lt;style face="normal" font="default" charset="163" size="100%"&gt;Góp ph&lt;/style&gt;&lt;style face="normal" font="default" size="100%"&gt;ần nghiên cứu bệnh phổi nhiễm bụi Silic (Silicosis) trong công nhân vùng mỏ than Quảng Ninh&lt;/style&gt;&lt;/title&gt;&lt;/titles&gt;&lt;dates&gt;&lt;year&gt;1981&lt;/year&gt;&lt;/dates&gt;&lt;pub-location&gt;&lt;style face="normal" font="default" size="100%"&gt;Luận án Phó Tiến sỹ khoa học Y học, Tr&lt;/style&gt;&lt;style face="normal" font="default" charset="163" size="100%"&gt;ư&lt;/style&gt;&lt;style face="normal" font="default" size="100%"&gt;ờng &lt;/style&gt;&lt;style face="normal" font="default" charset="238" size="100%"&gt;Đ&lt;/style&gt;&lt;style face="normal" font="default" size="100%"&gt;ại học Y Hà Nội&lt;/style&gt;&lt;/pub-location&gt;&lt;urls&gt;&lt;/urls&gt;&lt;language&gt;v&lt;/language&gt;&lt;/record&gt;&lt;/Cite&gt;&lt;/EndNote&gt;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30" w:tooltip="Hoát, 1981 #49" w:history="1">
        <w:r w:rsidR="0005489E">
          <w:rPr>
            <w:noProof/>
            <w:sz w:val="28"/>
            <w:szCs w:val="28"/>
            <w:lang w:val="vi-VN"/>
          </w:rPr>
          <w:t>30</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Trong khi chính SiO</w:t>
      </w:r>
      <w:r w:rsidRPr="00692EAF">
        <w:rPr>
          <w:sz w:val="28"/>
          <w:szCs w:val="28"/>
          <w:vertAlign w:val="subscript"/>
          <w:lang w:val="vi-VN"/>
        </w:rPr>
        <w:t>2</w:t>
      </w:r>
      <w:r w:rsidRPr="00692EAF">
        <w:rPr>
          <w:sz w:val="28"/>
          <w:szCs w:val="28"/>
          <w:lang w:val="vi-VN"/>
        </w:rPr>
        <w:t xml:space="preserve"> là nguyên nhân dẫn đến bệnh bụi phổi silic </w:t>
      </w:r>
      <w:r w:rsidR="00CC3A94" w:rsidRPr="00692EAF">
        <w:rPr>
          <w:sz w:val="28"/>
          <w:szCs w:val="28"/>
          <w:lang w:val="vi-VN"/>
        </w:rPr>
        <w:fldChar w:fldCharType="begin"/>
      </w:r>
      <w:r w:rsidR="00776B0A">
        <w:rPr>
          <w:sz w:val="28"/>
          <w:szCs w:val="28"/>
          <w:lang w:val="vi-VN"/>
        </w:rPr>
        <w:instrText xml:space="preserve"> ADDIN EN.CITE &lt;EndNote&gt;&lt;Cite&gt;&lt;Author&gt;Bộ&lt;/Author&gt;&lt;Year&gt;2016&lt;/Year&gt;&lt;RecNum&gt;8&lt;/RecNum&gt;&lt;DisplayText&gt;[11]&lt;/DisplayText&gt;&lt;record&gt;&lt;rec-number&gt;8&lt;/rec-number&gt;&lt;foreign-keys&gt;&lt;key app="EN" db-id="vexperfv0rfz57e2xwopavecrpvp0eaxwfvp"&gt;8&lt;/key&gt;&lt;/foreign-keys&gt;&lt;ref-type name="Book"&gt;6&lt;/ref-type&gt;&lt;contributors&gt;&lt;authors&gt;&lt;author&gt;&lt;style face="normal" font="default" size="100%"&gt;Bộ, môn Sức khỏe môi tr&lt;/style&gt;&lt;style face="normal" font="default" charset="163" size="100%"&gt;ư&lt;/style&gt;&lt;style face="normal" font="default" size="100%"&gt;ờng - Sức khỏe nghề nghiệp&lt;/style&gt;&lt;/author&gt;&lt;/authors&gt;&lt;/contributors&gt;&lt;titles&gt;&lt;title&gt;&lt;style face="normal" font="default" size="100%"&gt;Giáo trình Sức khỏe môi tr&lt;/style&gt;&lt;style face="normal" font="default" charset="163" size="100%"&gt;ư&lt;/style&gt;&lt;style face="normal" font="default" size="100%"&gt;ờng - Sức khỏe nghề nghiệp&lt;/style&gt;&lt;/title&gt;&lt;/titles&gt;&lt;dates&gt;&lt;year&gt;2016&lt;/year&gt;&lt;/dates&gt;&lt;pub-location&gt;&lt;style face="normal" font="default" size="100%"&gt;Tr&lt;/style&gt;&lt;style face="normal" font="default" charset="163" size="100%"&gt;ư&lt;/style&gt;&lt;style face="normal" font="default" size="100%"&gt;ờng &lt;/style&gt;&lt;style face="normal" font="default" charset="238" size="100%"&gt;Đ&lt;/style&gt;&lt;style face="normal" font="default" size="100%"&gt;ại học Y D&lt;/style&gt;&lt;style face="normal" font="default" charset="163" size="100%"&gt;ư&lt;/style&gt;&lt;style face="normal" font="default" size="100%"&gt;ợc &lt;/style&gt;&lt;/pub-location&gt;&lt;publisher&gt;Đại học Thái Nguyên&lt;/publisher&gt;&lt;urls&gt;&lt;/urls&gt;&lt;language&gt;v&lt;/language&gt;&lt;/record&gt;&lt;/Cite&gt;&lt;/EndNote&gt;</w:instrText>
      </w:r>
      <w:r w:rsidR="00CC3A94" w:rsidRPr="00692EAF">
        <w:rPr>
          <w:sz w:val="28"/>
          <w:szCs w:val="28"/>
          <w:lang w:val="vi-VN"/>
        </w:rPr>
        <w:fldChar w:fldCharType="separate"/>
      </w:r>
      <w:r w:rsidR="00776B0A">
        <w:rPr>
          <w:noProof/>
          <w:sz w:val="28"/>
          <w:szCs w:val="28"/>
          <w:lang w:val="vi-VN"/>
        </w:rPr>
        <w:t>[</w:t>
      </w:r>
      <w:hyperlink w:anchor="_ENREF_11" w:tooltip="Bộ, 2016 #8" w:history="1">
        <w:r w:rsidR="0005489E">
          <w:rPr>
            <w:noProof/>
            <w:sz w:val="28"/>
            <w:szCs w:val="28"/>
            <w:lang w:val="vi-VN"/>
          </w:rPr>
          <w:t>11</w:t>
        </w:r>
      </w:hyperlink>
      <w:r w:rsidR="00776B0A">
        <w:rPr>
          <w:noProof/>
          <w:sz w:val="28"/>
          <w:szCs w:val="28"/>
          <w:lang w:val="vi-VN"/>
        </w:rPr>
        <w:t>]</w:t>
      </w:r>
      <w:r w:rsidR="00CC3A94" w:rsidRPr="00692EAF">
        <w:rPr>
          <w:sz w:val="28"/>
          <w:szCs w:val="28"/>
          <w:lang w:val="vi-VN"/>
        </w:rPr>
        <w:fldChar w:fldCharType="end"/>
      </w:r>
      <w:r w:rsidRPr="00692EAF">
        <w:rPr>
          <w:sz w:val="28"/>
          <w:szCs w:val="28"/>
          <w:lang w:val="vi-VN"/>
        </w:rPr>
        <w:t xml:space="preserve">, </w:t>
      </w:r>
      <w:r w:rsidR="00CC3A94" w:rsidRPr="00692EAF">
        <w:rPr>
          <w:sz w:val="28"/>
          <w:szCs w:val="28"/>
          <w:lang w:val="vi-VN"/>
        </w:rPr>
        <w:fldChar w:fldCharType="begin"/>
      </w:r>
      <w:r w:rsidR="0005489E">
        <w:rPr>
          <w:sz w:val="28"/>
          <w:szCs w:val="28"/>
          <w:lang w:val="vi-VN"/>
        </w:rPr>
        <w:instrText xml:space="preserve"> ADDIN EN.CITE &lt;EndNote&gt;&lt;Cite&gt;&lt;Author&gt;Trung&lt;/Author&gt;&lt;Year&gt;2009&lt;/Year&gt;&lt;RecNum&gt;18&lt;/RecNum&gt;&lt;DisplayText&gt;[55]&lt;/DisplayText&gt;&lt;record&gt;&lt;rec-number&gt;18&lt;/rec-number&gt;&lt;foreign-keys&gt;&lt;key app="EN" db-id="vexperfv0rfz57e2xwopavecrpvp0eaxwfvp"&gt;18&lt;/key&gt;&lt;/foreign-keys&gt;&lt;ref-type name="Book"&gt;6&lt;/ref-type&gt;&lt;contributors&gt;&lt;authors&gt;&lt;author&gt;Lê Trung &lt;/author&gt;&lt;/authors&gt;&lt;/contributors&gt;&lt;titles&gt;&lt;title&gt;Các bệnh hô hấp nghề nghiệp&lt;/title&gt;&lt;/titles&gt;&lt;dates&gt;&lt;year&gt;2009&lt;/year&gt;&lt;/dates&gt;&lt;pub-location&gt;Nhà xuất bản Y học, Hà Nội&lt;/pub-location&gt;&lt;urls&gt;&lt;/urls&gt;&lt;language&gt;v&lt;/language&gt;&lt;/record&gt;&lt;/Cite&gt;&lt;/EndNote&gt;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55" w:tooltip="Trung, 2009 #18" w:history="1">
        <w:r w:rsidR="0005489E">
          <w:rPr>
            <w:noProof/>
            <w:sz w:val="28"/>
            <w:szCs w:val="28"/>
            <w:lang w:val="vi-VN"/>
          </w:rPr>
          <w:t>55</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w:t>
      </w:r>
      <w:r w:rsidR="00CC3A94" w:rsidRPr="00692EAF">
        <w:rPr>
          <w:sz w:val="28"/>
          <w:szCs w:val="28"/>
          <w:lang w:val="vi-VN"/>
        </w:rPr>
        <w:fldChar w:fldCharType="begin"/>
      </w:r>
      <w:r w:rsidR="0005489E">
        <w:rPr>
          <w:sz w:val="28"/>
          <w:szCs w:val="28"/>
          <w:lang w:val="vi-VN"/>
        </w:rPr>
        <w:instrText xml:space="preserve"> ADDIN EN.CITE &lt;EndNote&gt;&lt;Cite&gt;&lt;Author&gt;Vinh&lt;/Author&gt;&lt;Year&gt;2002&lt;/Year&gt;&lt;RecNum&gt;54&lt;/RecNum&gt;&lt;DisplayText&gt;[63]&lt;/DisplayText&gt;&lt;record&gt;&lt;rec-number&gt;54&lt;/rec-number&gt;&lt;foreign-keys&gt;&lt;key app="EN" db-id="vexperfv0rfz57e2xwopavecrpvp0eaxwfvp"&gt;54&lt;/key&gt;&lt;/foreign-keys&gt;&lt;ref-type name="Journal Article"&gt;17&lt;/ref-type&gt;&lt;contributors&gt;&lt;authors&gt;&lt;author&gt;Nguyễn Đắc Vinh&lt;/author&gt;&lt;/authors&gt;&lt;/contributors&gt;&lt;titles&gt;&lt;title&gt;Nghiên cứu một số chỉ số thông khí phổi ở công nhân khai thác đá mắc bệnh bụi phổi silic&lt;/title&gt;&lt;secondary-title&gt;Tạp chí Y học Thực hành&lt;/secondary-title&gt;&lt;/titles&gt;&lt;periodical&gt;&lt;full-title&gt;Tap chí Y học thực hành&lt;/full-title&gt;&lt;/periodical&gt;&lt;pages&gt;9-11&lt;/pages&gt;&lt;volume&gt;Số 3&lt;/volume&gt;&lt;number&gt;417&lt;/number&gt;&lt;dates&gt;&lt;year&gt;2002&lt;/year&gt;&lt;/dates&gt;&lt;urls&gt;&lt;/urls&gt;&lt;language&gt;v&lt;/language&gt;&lt;/record&gt;&lt;/Cite&gt;&lt;/EndNote&gt;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63" w:tooltip="Vinh, 2002 #54" w:history="1">
        <w:r w:rsidR="0005489E">
          <w:rPr>
            <w:noProof/>
            <w:sz w:val="28"/>
            <w:szCs w:val="28"/>
            <w:lang w:val="vi-VN"/>
          </w:rPr>
          <w:t>63</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Việc môi trường lao động của công nhân than bị ô nhiễm là điều dễ hiểu bởi vào thời điểm đó, công nghệ sản xuất còn lạc hậu, chưa được cơ giới hóa. Mặc dù đã áp dụng nhiều phương tiện, máy móc khai thác hiện đại hơn nhưng hiện nay công nhân vẫn </w:t>
      </w:r>
      <w:r w:rsidRPr="00692EAF">
        <w:rPr>
          <w:sz w:val="28"/>
          <w:szCs w:val="28"/>
          <w:lang w:val="vi-VN"/>
        </w:rPr>
        <w:lastRenderedPageBreak/>
        <w:t>phải làm việc trong môi trường nhiều bụi. Năm 2012, khi nghiên cứu môi trường mỏ than Lộ Trí, Quảng Ninh, các nhà nghiên cứu nhận thấy ô nhiễm không khí chủ yếu vẫn là bụi. Nồng độ bụi lớn nhất đạt tới 434 μg/m</w:t>
      </w:r>
      <w:r w:rsidRPr="00692EAF">
        <w:rPr>
          <w:sz w:val="28"/>
          <w:szCs w:val="28"/>
          <w:vertAlign w:val="superscript"/>
          <w:lang w:val="vi-VN"/>
        </w:rPr>
        <w:t>3</w:t>
      </w:r>
      <w:r w:rsidRPr="00692EAF">
        <w:rPr>
          <w:sz w:val="28"/>
          <w:szCs w:val="28"/>
          <w:lang w:val="vi-VN"/>
        </w:rPr>
        <w:t>, lượng bụi gây ra chủ yếu từ các hoạt động như khoan nổ</w:t>
      </w:r>
      <w:r w:rsidR="0032690A">
        <w:rPr>
          <w:sz w:val="28"/>
          <w:szCs w:val="28"/>
          <w:lang w:val="vi-VN"/>
        </w:rPr>
        <w:t xml:space="preserve"> mìn, </w:t>
      </w:r>
      <w:r w:rsidRPr="00692EAF">
        <w:rPr>
          <w:sz w:val="28"/>
          <w:szCs w:val="28"/>
          <w:lang w:val="vi-VN"/>
        </w:rPr>
        <w:t>vận tải...Với quy mô sản xuấ</w:t>
      </w:r>
      <w:r w:rsidR="0032690A">
        <w:rPr>
          <w:sz w:val="28"/>
          <w:szCs w:val="28"/>
          <w:lang w:val="vi-VN"/>
        </w:rPr>
        <w:t>t</w:t>
      </w:r>
      <w:r w:rsidRPr="00692EAF">
        <w:rPr>
          <w:sz w:val="28"/>
          <w:szCs w:val="28"/>
          <w:lang w:val="vi-VN"/>
        </w:rPr>
        <w:t xml:space="preserve"> 500.000 tấn than/năm ở mỏ Lộ Trí thì lượng bụi phát sinh ước tính khoảng 550</w:t>
      </w:r>
      <w:r w:rsidR="002E4D9B">
        <w:rPr>
          <w:sz w:val="28"/>
          <w:szCs w:val="28"/>
        </w:rPr>
        <w:t xml:space="preserve"> </w:t>
      </w:r>
      <w:r w:rsidRPr="00692EAF">
        <w:rPr>
          <w:sz w:val="28"/>
          <w:szCs w:val="28"/>
          <w:lang w:val="vi-VN"/>
        </w:rPr>
        <w:t>-</w:t>
      </w:r>
      <w:r w:rsidR="002E4D9B">
        <w:rPr>
          <w:sz w:val="28"/>
          <w:szCs w:val="28"/>
        </w:rPr>
        <w:t xml:space="preserve"> </w:t>
      </w:r>
      <w:r w:rsidRPr="00692EAF">
        <w:rPr>
          <w:sz w:val="28"/>
          <w:szCs w:val="28"/>
          <w:lang w:val="vi-VN"/>
        </w:rPr>
        <w:t xml:space="preserve">700 tấn bụi/năm </w:t>
      </w:r>
      <w:r w:rsidR="00CC3A94" w:rsidRPr="00692EAF">
        <w:rPr>
          <w:sz w:val="28"/>
          <w:szCs w:val="28"/>
          <w:lang w:val="vi-VN"/>
        </w:rPr>
        <w:fldChar w:fldCharType="begin"/>
      </w:r>
      <w:r w:rsidR="0005489E">
        <w:rPr>
          <w:sz w:val="28"/>
          <w:szCs w:val="28"/>
          <w:lang w:val="vi-VN"/>
        </w:rPr>
        <w:instrText xml:space="preserve"> ADDIN EN.CITE &lt;EndNote&gt;&lt;Cite&gt;&lt;Author&gt;Lê Đình Thành&lt;/Author&gt;&lt;Year&gt;2012&lt;/Year&gt;&lt;RecNum&gt;55&lt;/RecNum&gt;&lt;DisplayText&gt;[51]&lt;/DisplayText&gt;&lt;record&gt;&lt;rec-number&gt;55&lt;/rec-number&gt;&lt;foreign-keys&gt;&lt;key app="EN" db-id="vexperfv0rfz57e2xwopavecrpvp0eaxwfvp"&gt;55&lt;/key&gt;&lt;/foreign-keys&gt;&lt;ref-type name="Journal Article"&gt;17&lt;/ref-type&gt;&lt;contributors&gt;&lt;authors&gt;&lt;author&gt;&lt;style face="normal" font="default" size="100%"&gt;Lê &lt;/style&gt;&lt;style face="normal" font="default" charset="238" size="100%"&gt;Đ&lt;/style&gt;&lt;style face="normal" font="default" size="100%"&gt;ình Thành&lt;/style&gt;&lt;/author&gt;&lt;author&gt;Nguyễn Thế Báu &lt;/author&gt;&lt;/authors&gt;&lt;/contributors&gt;&lt;titles&gt;&lt;title&gt;&lt;style face="normal" font="default" size="100%"&gt;Nghiên cứu &lt;/style&gt;&lt;style face="normal" font="default" charset="238" size="100%"&gt;đ&lt;/style&gt;&lt;style face="normal" font="default" size="100%"&gt;ề xuất giải pháp cải tạo, phục hồi môi tr&lt;/style&gt;&lt;style face="normal" font="default" charset="163" size="100%"&gt;ư&lt;/style&gt;&lt;style face="normal" font="default" size="100%"&gt;ờng mỏ than Lộ Trí, Quảng Ninh&lt;/style&gt;&lt;/title&gt;&lt;secondary-title&gt;&lt;style face="normal" font="default" size="100%"&gt;Tạp chí Khoa học kỹ thuật thủy lợi và môi tr&lt;/style&gt;&lt;style face="normal" font="default" charset="163" size="100%"&gt;ư&lt;/style&gt;&lt;style face="normal" font="default" size="100%"&gt;ờng&lt;/style&gt;&lt;/secondary-title&gt;&lt;/titles&gt;&lt;periodical&gt;&lt;full-title&gt;Tạp chí Khoa học kỹ thuật thủy lợi và môi trường&lt;/full-title&gt;&lt;/periodical&gt;&lt;pages&gt;34 - 40&lt;/pages&gt;&lt;volume&gt;Số 39&lt;/volume&gt;&lt;number&gt;12/2012&lt;/number&gt;&lt;dates&gt;&lt;year&gt;2012&lt;/year&gt;&lt;/dates&gt;&lt;urls&gt;&lt;/urls&gt;&lt;language&gt;v&lt;/language&gt;&lt;/record&gt;&lt;/Cite&gt;&lt;/EndNote&gt;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51" w:tooltip="Thành, 2012 #55" w:history="1">
        <w:r w:rsidR="0005489E">
          <w:rPr>
            <w:noProof/>
            <w:sz w:val="28"/>
            <w:szCs w:val="28"/>
            <w:lang w:val="vi-VN"/>
          </w:rPr>
          <w:t>51</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Hay trong nghiên cứu của Hoàng Văn Tiến tại mỏ than Na Dương, hầu hết các mẫu đo bụi đều có tỷ lệ SiO</w:t>
      </w:r>
      <w:r w:rsidRPr="00692EAF">
        <w:rPr>
          <w:sz w:val="28"/>
          <w:szCs w:val="28"/>
          <w:vertAlign w:val="subscript"/>
          <w:lang w:val="vi-VN"/>
        </w:rPr>
        <w:t>2</w:t>
      </w:r>
      <w:r w:rsidR="0099360D">
        <w:rPr>
          <w:sz w:val="28"/>
          <w:szCs w:val="28"/>
          <w:vertAlign w:val="subscript"/>
        </w:rPr>
        <w:t xml:space="preserve"> </w:t>
      </w:r>
      <w:r w:rsidRPr="00692EAF">
        <w:rPr>
          <w:sz w:val="28"/>
          <w:szCs w:val="28"/>
          <w:lang w:val="vi-VN"/>
        </w:rPr>
        <w:t xml:space="preserve">&gt; 15%, ở các khu vực nguy cơ cao và vừa, bụi toàn phần và bụi hô hấp đều vượt tiêu chuẩn cho phép </w:t>
      </w:r>
      <w:r w:rsidR="00CC3A94" w:rsidRPr="00692EAF">
        <w:rPr>
          <w:sz w:val="28"/>
          <w:szCs w:val="28"/>
          <w:lang w:val="vi-VN"/>
        </w:rPr>
        <w:fldChar w:fldCharType="begin"/>
      </w:r>
      <w:r w:rsidR="0005489E">
        <w:rPr>
          <w:sz w:val="28"/>
          <w:szCs w:val="28"/>
          <w:lang w:val="vi-VN"/>
        </w:rPr>
        <w:instrText xml:space="preserve"> ADDIN EN.CITE &lt;EndNote&gt;&lt;Cite&gt;&lt;Author&gt;Tiến&lt;/Author&gt;&lt;Year&gt;2004&lt;/Year&gt;&lt;RecNum&gt;15&lt;/RecNum&gt;&lt;DisplayText&gt;[52]&lt;/DisplayText&gt;&lt;record&gt;&lt;rec-number&gt;15&lt;/rec-number&gt;&lt;foreign-keys&gt;&lt;key app="EN" db-id="vexperfv0rfz57e2xwopavecrpvp0eaxwfvp"&gt;15&lt;/key&gt;&lt;/foreign-keys&gt;&lt;ref-type name="Book"&gt;6&lt;/ref-type&gt;&lt;contributors&gt;&lt;authors&gt;&lt;author&gt;&lt;style face="normal" font="default" size="100%"&gt;Hoàng V&lt;/style&gt;&lt;style face="normal" font="default" charset="238" size="100%"&gt;ăn Ti&lt;/style&gt;&lt;style face="normal" font="default" size="100%"&gt;ến &lt;/style&gt;&lt;/author&gt;&lt;/authors&gt;&lt;/contributors&gt;&lt;titles&gt;&lt;title&gt;&lt;style face="normal" font="default" size="100%"&gt;Nghiên cứu thực trạng môi tr&lt;/style&gt;&lt;style face="normal" font="default" charset="163" size="100%"&gt;ư&lt;/style&gt;&lt;style face="normal" font="default" size="100%"&gt;ờng và sự liên quan giữa một số yếu tố nghề nghiệp với sức khỏe bệnh tật của công nhân mỏ than Na D&lt;/style&gt;&lt;style face="normal" font="default" charset="163" size="100%"&gt;ương, L&lt;/style&gt;&lt;style face="normal" font="default" size="100%"&gt;ạng S&lt;/style&gt;&lt;style face="normal" font="default" charset="163" size="100%"&gt;ơn&lt;/style&gt;&lt;/title&gt;&lt;/titles&gt;&lt;dates&gt;&lt;year&gt;2004&lt;/year&gt;&lt;/dates&gt;&lt;pub-location&gt;&lt;style face="normal" font="default" size="100%"&gt;Luận v&lt;/style&gt;&lt;style face="normal" font="default" charset="238" size="100%"&gt;ăn th&lt;/style&gt;&lt;style face="normal" font="default" size="100%"&gt;ạc sỹ Y học, Trường Đại học Y D&lt;/style&gt;&lt;style face="normal" font="default" charset="163" size="100%"&gt;ư&lt;/style&gt;&lt;style face="normal" font="default" size="100%"&gt;ợc, Đại học Thái Nguyên&lt;/style&gt;&lt;/pub-location&gt;&lt;urls&gt;&lt;/urls&gt;&lt;language&gt;v&lt;/language&gt;&lt;/record&gt;&lt;/Cite&gt;&lt;/EndNote&gt;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52" w:tooltip="Tiến, 2004 #15" w:history="1">
        <w:r w:rsidR="0005489E">
          <w:rPr>
            <w:noProof/>
            <w:sz w:val="28"/>
            <w:szCs w:val="28"/>
            <w:lang w:val="vi-VN"/>
          </w:rPr>
          <w:t>52</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Như vậy các kết quả nghiên cứu đều chỉ ra công nhân phải làm việc trong môi trường ô nhiễm bụi nặng nề. </w:t>
      </w:r>
    </w:p>
    <w:p w:rsidR="00580A71" w:rsidRPr="00692EAF" w:rsidRDefault="00580A71" w:rsidP="00580A71">
      <w:pPr>
        <w:tabs>
          <w:tab w:val="center" w:pos="4709"/>
        </w:tabs>
        <w:spacing w:line="360" w:lineRule="auto"/>
        <w:ind w:firstLine="630"/>
        <w:jc w:val="both"/>
        <w:outlineLvl w:val="0"/>
        <w:rPr>
          <w:sz w:val="28"/>
          <w:szCs w:val="28"/>
          <w:lang w:val="vi-VN"/>
        </w:rPr>
      </w:pPr>
      <w:r w:rsidRPr="00692EAF">
        <w:rPr>
          <w:sz w:val="28"/>
          <w:szCs w:val="28"/>
          <w:lang w:val="vi-VN"/>
        </w:rPr>
        <w:t>Bên cạnh yếu tố vi khí hậu nóng, bụi nhiều thì công nhân khai thác than còn phải làm việc trong điều kiện có nhiều các loại hơi khí độc khác nhau như CO, CO</w:t>
      </w:r>
      <w:r w:rsidRPr="00692EAF">
        <w:rPr>
          <w:sz w:val="28"/>
          <w:szCs w:val="28"/>
          <w:vertAlign w:val="subscript"/>
          <w:lang w:val="vi-VN"/>
        </w:rPr>
        <w:t>2</w:t>
      </w:r>
      <w:r w:rsidRPr="00692EAF">
        <w:rPr>
          <w:sz w:val="28"/>
          <w:szCs w:val="28"/>
          <w:lang w:val="vi-VN"/>
        </w:rPr>
        <w:t>, CH</w:t>
      </w:r>
      <w:r w:rsidRPr="00692EAF">
        <w:rPr>
          <w:sz w:val="28"/>
          <w:szCs w:val="28"/>
          <w:vertAlign w:val="subscript"/>
          <w:lang w:val="vi-VN"/>
        </w:rPr>
        <w:t>4</w:t>
      </w:r>
      <w:r w:rsidRPr="00692EAF">
        <w:rPr>
          <w:sz w:val="28"/>
          <w:szCs w:val="28"/>
          <w:lang w:val="vi-VN"/>
        </w:rPr>
        <w:t>, H</w:t>
      </w:r>
      <w:r w:rsidRPr="00692EAF">
        <w:rPr>
          <w:sz w:val="28"/>
          <w:szCs w:val="28"/>
          <w:vertAlign w:val="subscript"/>
          <w:lang w:val="vi-VN"/>
        </w:rPr>
        <w:t>2</w:t>
      </w:r>
      <w:r w:rsidRPr="00692EAF">
        <w:rPr>
          <w:sz w:val="28"/>
          <w:szCs w:val="28"/>
          <w:lang w:val="vi-VN"/>
        </w:rPr>
        <w:t>S...Các loại hơi khí độc này sinh ra từ quá trình hoạt động khai thác như khoan nổ mìn, từ khí thở của công nhân, hay do than tự bốc cháy tạo thành...</w:t>
      </w:r>
      <w:r w:rsidR="00CC3A94" w:rsidRPr="00692EAF">
        <w:rPr>
          <w:sz w:val="28"/>
          <w:szCs w:val="28"/>
          <w:lang w:val="vi-VN"/>
        </w:rPr>
        <w:fldChar w:fldCharType="begin"/>
      </w:r>
      <w:r w:rsidR="0005489E">
        <w:rPr>
          <w:sz w:val="28"/>
          <w:szCs w:val="28"/>
          <w:lang w:val="vi-VN"/>
        </w:rPr>
        <w:instrText xml:space="preserve"> ADDIN EN.CITE &lt;EndNote&gt;&lt;Cite&gt;&lt;Author&gt;Hoát&lt;/Author&gt;&lt;Year&gt;1981&lt;/Year&gt;&lt;RecNum&gt;49&lt;/RecNum&gt;&lt;DisplayText&gt;[30]&lt;/DisplayText&gt;&lt;record&gt;&lt;rec-number&gt;49&lt;/rec-number&gt;&lt;foreign-keys&gt;&lt;key app="EN" db-id="vexperfv0rfz57e2xwopavecrpvp0eaxwfvp"&gt;49&lt;/key&gt;&lt;/foreign-keys&gt;&lt;ref-type name="Book"&gt;6&lt;/ref-type&gt;&lt;contributors&gt;&lt;authors&gt;&lt;author&gt;&lt;style face="normal" font="default" size="100%"&gt;L&lt;/style&gt;&lt;style face="normal" font="default" charset="163" size="100%"&gt;ưu Văn Hoát &lt;/style&gt;&lt;/author&gt;&lt;/authors&gt;&lt;/contributors&gt;&lt;titles&gt;&lt;title&gt;&lt;style face="normal" font="default" charset="163" size="100%"&gt;Góp ph&lt;/style&gt;&lt;style face="normal" font="default" size="100%"&gt;ần nghiên cứu bệnh phổi nhiễm bụi Silic (Silicosis) trong công nhân vùng mỏ than Quảng Ninh&lt;/style&gt;&lt;/title&gt;&lt;/titles&gt;&lt;dates&gt;&lt;year&gt;1981&lt;/year&gt;&lt;/dates&gt;&lt;pub-location&gt;&lt;style face="normal" font="default" size="100%"&gt;Luận án Phó Tiến sỹ khoa học Y học, Tr&lt;/style&gt;&lt;style face="normal" font="default" charset="163" size="100%"&gt;ư&lt;/style&gt;&lt;style face="normal" font="default" size="100%"&gt;ờng &lt;/style&gt;&lt;style face="normal" font="default" charset="238" size="100%"&gt;Đ&lt;/style&gt;&lt;style face="normal" font="default" size="100%"&gt;ại học Y Hà Nội&lt;/style&gt;&lt;/pub-location&gt;&lt;urls&gt;&lt;/urls&gt;&lt;language&gt;v&lt;/language&gt;&lt;/record&gt;&lt;/Cite&gt;&lt;/EndNote&gt;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30" w:tooltip="Hoát, 1981 #49" w:history="1">
        <w:r w:rsidR="0005489E">
          <w:rPr>
            <w:noProof/>
            <w:sz w:val="28"/>
            <w:szCs w:val="28"/>
            <w:lang w:val="vi-VN"/>
          </w:rPr>
          <w:t>30</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w:t>
      </w:r>
      <w:r w:rsidR="00CC3A94" w:rsidRPr="00692EAF">
        <w:rPr>
          <w:sz w:val="28"/>
          <w:szCs w:val="28"/>
          <w:lang w:val="vi-VN"/>
        </w:rPr>
        <w:fldChar w:fldCharType="begin"/>
      </w:r>
      <w:r w:rsidR="0005489E">
        <w:rPr>
          <w:sz w:val="28"/>
          <w:szCs w:val="28"/>
          <w:lang w:val="vi-VN"/>
        </w:rPr>
        <w:instrText xml:space="preserve"> ADDIN EN.CITE &lt;EndNote&gt;&lt;Cite&gt;&lt;Author&gt;Khoa&lt;/Author&gt;&lt;Year&gt;2001&lt;/Year&gt;&lt;RecNum&gt;12&lt;/RecNum&gt;&lt;DisplayText&gt;[34]&lt;/DisplayText&gt;&lt;record&gt;&lt;rec-number&gt;12&lt;/rec-number&gt;&lt;foreign-keys&gt;&lt;key app="EN" db-id="vexperfv0rfz57e2xwopavecrpvp0eaxwfvp"&gt;12&lt;/key&gt;&lt;/foreign-keys&gt;&lt;ref-type name="Book"&gt;6&lt;/ref-type&gt;&lt;contributors&gt;&lt;authors&gt;&lt;author&gt;Vũ Thành Khoa&lt;/author&gt;&lt;/authors&gt;&lt;/contributors&gt;&lt;titles&gt;&lt;title&gt;Nghiên cứu bệnh viêm mũi họng của công nhân hầm lò mỏ than Thống Nhất (Quảng Ninh)&lt;/title&gt;&lt;/titles&gt;&lt;dates&gt;&lt;year&gt;2001&lt;/year&gt;&lt;/dates&gt;&lt;pub-location&gt;&lt;style face="normal" font="default" size="100%"&gt;Luận v&lt;/style&gt;&lt;style face="normal" font="default" charset="238" size="100%"&gt;ăn Th&lt;/style&gt;&lt;style face="normal" font="default" size="100%"&gt;ạc sỹ Y học, Tr&lt;/style&gt;&lt;style face="normal" font="default" charset="163" size="100%"&gt;ư&lt;/style&gt;&lt;style face="normal" font="default" size="100%"&gt;ờng &lt;/style&gt;&lt;style face="normal" font="default" charset="238" size="100%"&gt;Đ&lt;/style&gt;&lt;style face="normal" font="default" size="100%"&gt;ại học Y Hà Nội.&lt;/style&gt;&lt;/pub-location&gt;&lt;urls&gt;&lt;/urls&gt;&lt;language&gt;v&lt;/language&gt;&lt;/record&gt;&lt;/Cite&gt;&lt;/EndNote&gt;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34" w:tooltip="Khoa, 2001 #12" w:history="1">
        <w:r w:rsidR="0005489E">
          <w:rPr>
            <w:noProof/>
            <w:sz w:val="28"/>
            <w:szCs w:val="28"/>
            <w:lang w:val="vi-VN"/>
          </w:rPr>
          <w:t>34</w:t>
        </w:r>
      </w:hyperlink>
      <w:r w:rsidR="0005489E">
        <w:rPr>
          <w:noProof/>
          <w:sz w:val="28"/>
          <w:szCs w:val="28"/>
          <w:lang w:val="vi-VN"/>
        </w:rPr>
        <w:t>]</w:t>
      </w:r>
      <w:r w:rsidR="00CC3A94" w:rsidRPr="00692EAF">
        <w:rPr>
          <w:sz w:val="28"/>
          <w:szCs w:val="28"/>
          <w:lang w:val="vi-VN"/>
        </w:rPr>
        <w:fldChar w:fldCharType="end"/>
      </w:r>
      <w:r w:rsidR="0099360D">
        <w:rPr>
          <w:sz w:val="28"/>
          <w:szCs w:val="28"/>
        </w:rPr>
        <w:t xml:space="preserve">, </w:t>
      </w:r>
      <w:r w:rsidR="00CC3A94" w:rsidRPr="00692EAF">
        <w:rPr>
          <w:sz w:val="28"/>
          <w:szCs w:val="28"/>
          <w:lang w:val="vi-VN"/>
        </w:rPr>
        <w:fldChar w:fldCharType="begin"/>
      </w:r>
      <w:r w:rsidR="0005489E">
        <w:rPr>
          <w:sz w:val="28"/>
          <w:szCs w:val="28"/>
          <w:lang w:val="vi-VN"/>
        </w:rPr>
        <w:instrText xml:space="preserve"> ADDIN EN.CITE &lt;EndNote&gt;&lt;Cite&gt;&lt;Author&gt;Tiến&lt;/Author&gt;&lt;Year&gt;2004&lt;/Year&gt;&lt;RecNum&gt;15&lt;/RecNum&gt;&lt;DisplayText&gt;[52]&lt;/DisplayText&gt;&lt;record&gt;&lt;rec-number&gt;15&lt;/rec-number&gt;&lt;foreign-keys&gt;&lt;key app="EN" db-id="vexperfv0rfz57e2xwopavecrpvp0eaxwfvp"&gt;15&lt;/key&gt;&lt;/foreign-keys&gt;&lt;ref-type name="Book"&gt;6&lt;/ref-type&gt;&lt;contributors&gt;&lt;authors&gt;&lt;author&gt;&lt;style face="normal" font="default" size="100%"&gt;Hoàng V&lt;/style&gt;&lt;style face="normal" font="default" charset="238" size="100%"&gt;ăn Ti&lt;/style&gt;&lt;style face="normal" font="default" size="100%"&gt;ến &lt;/style&gt;&lt;/author&gt;&lt;/authors&gt;&lt;/contributors&gt;&lt;titles&gt;&lt;title&gt;&lt;style face="normal" font="default" size="100%"&gt;Nghiên cứu thực trạng môi tr&lt;/style&gt;&lt;style face="normal" font="default" charset="163" size="100%"&gt;ư&lt;/style&gt;&lt;style face="normal" font="default" size="100%"&gt;ờng và sự liên quan giữa một số yếu tố nghề nghiệp với sức khỏe bệnh tật của công nhân mỏ than Na D&lt;/style&gt;&lt;style face="normal" font="default" charset="163" size="100%"&gt;ương, L&lt;/style&gt;&lt;style face="normal" font="default" size="100%"&gt;ạng S&lt;/style&gt;&lt;style face="normal" font="default" charset="163" size="100%"&gt;ơn&lt;/style&gt;&lt;/title&gt;&lt;/titles&gt;&lt;dates&gt;&lt;year&gt;2004&lt;/year&gt;&lt;/dates&gt;&lt;pub-location&gt;&lt;style face="normal" font="default" size="100%"&gt;Luận v&lt;/style&gt;&lt;style face="normal" font="default" charset="238" size="100%"&gt;ăn th&lt;/style&gt;&lt;style face="normal" font="default" size="100%"&gt;ạc sỹ Y học, Trường Đại học Y D&lt;/style&gt;&lt;style face="normal" font="default" charset="163" size="100%"&gt;ư&lt;/style&gt;&lt;style face="normal" font="default" size="100%"&gt;ợc, Đại học Thái Nguyên&lt;/style&gt;&lt;/pub-location&gt;&lt;urls&gt;&lt;/urls&gt;&lt;language&gt;v&lt;/language&gt;&lt;/record&gt;&lt;/Cite&gt;&lt;/EndNote&gt;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52" w:tooltip="Tiến, 2004 #15" w:history="1">
        <w:r w:rsidR="0005489E">
          <w:rPr>
            <w:noProof/>
            <w:sz w:val="28"/>
            <w:szCs w:val="28"/>
            <w:lang w:val="vi-VN"/>
          </w:rPr>
          <w:t>52</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Nhóm công nhân làm việc ở khu vực có nguy cơ cao tại mỏ than Na Dương, Lạng Sơn luôn phải làm việc trong điều kiện nồng độ hơi khí độc vượt TCCP nên tỷ lệ các bệnh lý như mũi họng, hô hấp, dị ứng...cao hơn so với nhóm công nhân còn lại </w:t>
      </w:r>
      <w:r w:rsidR="00CC3A94" w:rsidRPr="00692EAF">
        <w:rPr>
          <w:sz w:val="28"/>
          <w:szCs w:val="28"/>
          <w:lang w:val="vi-VN"/>
        </w:rPr>
        <w:fldChar w:fldCharType="begin"/>
      </w:r>
      <w:r w:rsidR="0005489E">
        <w:rPr>
          <w:sz w:val="28"/>
          <w:szCs w:val="28"/>
          <w:lang w:val="vi-VN"/>
        </w:rPr>
        <w:instrText xml:space="preserve"> ADDIN EN.CITE &lt;EndNote&gt;&lt;Cite&gt;&lt;Author&gt;Tiến&lt;/Author&gt;&lt;Year&gt;2004&lt;/Year&gt;&lt;RecNum&gt;15&lt;/RecNum&gt;&lt;DisplayText&gt;[52]&lt;/DisplayText&gt;&lt;record&gt;&lt;rec-number&gt;15&lt;/rec-number&gt;&lt;foreign-keys&gt;&lt;key app="EN" db-id="vexperfv0rfz57e2xwopavecrpvp0eaxwfvp"&gt;15&lt;/key&gt;&lt;/foreign-keys&gt;&lt;ref-type name="Book"&gt;6&lt;/ref-type&gt;&lt;contributors&gt;&lt;authors&gt;&lt;author&gt;&lt;style face="normal" font="default" size="100%"&gt;Hoàng V&lt;/style&gt;&lt;style face="normal" font="default" charset="238" size="100%"&gt;ăn Ti&lt;/style&gt;&lt;style face="normal" font="default" size="100%"&gt;ến &lt;/style&gt;&lt;/author&gt;&lt;/authors&gt;&lt;/contributors&gt;&lt;titles&gt;&lt;title&gt;&lt;style face="normal" font="default" size="100%"&gt;Nghiên cứu thực trạng môi tr&lt;/style&gt;&lt;style face="normal" font="default" charset="163" size="100%"&gt;ư&lt;/style&gt;&lt;style face="normal" font="default" size="100%"&gt;ờng và sự liên quan giữa một số yếu tố nghề nghiệp với sức khỏe bệnh tật của công nhân mỏ than Na D&lt;/style&gt;&lt;style face="normal" font="default" charset="163" size="100%"&gt;ương, L&lt;/style&gt;&lt;style face="normal" font="default" size="100%"&gt;ạng S&lt;/style&gt;&lt;style face="normal" font="default" charset="163" size="100%"&gt;ơn&lt;/style&gt;&lt;/title&gt;&lt;/titles&gt;&lt;dates&gt;&lt;year&gt;2004&lt;/year&gt;&lt;/dates&gt;&lt;pub-location&gt;&lt;style face="normal" font="default" size="100%"&gt;Luận v&lt;/style&gt;&lt;style face="normal" font="default" charset="238" size="100%"&gt;ăn th&lt;/style&gt;&lt;style face="normal" font="default" size="100%"&gt;ạc sỹ Y học, Trường Đại học Y D&lt;/style&gt;&lt;style face="normal" font="default" charset="163" size="100%"&gt;ư&lt;/style&gt;&lt;style face="normal" font="default" size="100%"&gt;ợc, Đại học Thái Nguyên&lt;/style&gt;&lt;/pub-location&gt;&lt;urls&gt;&lt;/urls&gt;&lt;language&gt;v&lt;/language&gt;&lt;/record&gt;&lt;/Cite&gt;&lt;/EndNote&gt;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52" w:tooltip="Tiến, 2004 #15" w:history="1">
        <w:r w:rsidR="0005489E">
          <w:rPr>
            <w:noProof/>
            <w:sz w:val="28"/>
            <w:szCs w:val="28"/>
            <w:lang w:val="vi-VN"/>
          </w:rPr>
          <w:t>52</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Đặc biệt công nhân khai thác hầm lò môi trường lao động chật chội, khả năng thông gió kém, nên dễ dẫn đến nồng độ các chất khí độc vượt tiêu chuẩn cho phép. Việc tiếp xúc thường xuyên, kéo dài có thể dẫn đến tình trạng nhiễm độc mạn tính, ảnh hưởng trực tiếp đến chức năng sinh lý đường hô hấp, hệ thần kinh </w:t>
      </w:r>
      <w:r w:rsidR="00CC3A94" w:rsidRPr="00692EAF">
        <w:rPr>
          <w:sz w:val="28"/>
          <w:szCs w:val="28"/>
          <w:lang w:val="vi-VN"/>
        </w:rPr>
        <w:fldChar w:fldCharType="begin"/>
      </w:r>
      <w:r w:rsidRPr="00692EAF">
        <w:rPr>
          <w:sz w:val="28"/>
          <w:szCs w:val="28"/>
          <w:lang w:val="vi-VN"/>
        </w:rPr>
        <w:instrText xml:space="preserve"> ADDIN EN.CITE &lt;EndNote&gt;&lt;Cite&gt;&lt;Author&gt;Anh&lt;/Author&gt;&lt;Year&gt;2008&lt;/Year&gt;&lt;RecNum&gt;7&lt;/RecNum&gt;&lt;DisplayText&gt;[3]&lt;/DisplayText&gt;&lt;record&gt;&lt;rec-number&gt;7&lt;/rec-number&gt;&lt;foreign-keys&gt;&lt;key app="EN" db-id="vexperfv0rfz57e2xwopavecrpvp0eaxwfvp"&gt;7&lt;/key&gt;&lt;/foreign-keys&gt;&lt;ref-type name="Book"&gt;6&lt;/ref-type&gt;&lt;contributors&gt;&lt;authors&gt;&lt;author&gt;Nguyễn Ngọc Anh&lt;/author&gt;&lt;/authors&gt;&lt;/contributors&gt;&lt;titles&gt;&lt;title&gt;&lt;style face="normal" font="default" size="100%"&gt;Nghiên cứu &lt;/style&gt;&lt;style face="normal" font="default" charset="238" size="100%"&gt;đ&lt;/style&gt;&lt;style face="normal" font="default" size="100%"&gt;ặc &lt;/style&gt;&lt;style face="normal" font="default" charset="238" size="100%"&gt;đi&lt;/style&gt;&lt;style face="normal" font="default" size="100%"&gt;ểm môi tr&lt;/style&gt;&lt;style face="normal" font="default" charset="163" size="100%"&gt;ư&lt;/style&gt;&lt;style face="normal" font="default" size="100%"&gt;ờng lao &lt;/style&gt;&lt;style face="normal" font="default" charset="238" size="100%"&gt;đ&lt;/style&gt;&lt;style face="normal" font="default" size="100%"&gt;ộng và áp dụng các biện pháp can thiệp dự phòng viêm phế quản ở công nhân luyện thép Thái Nguyên&lt;/style&gt;&lt;/title&gt;&lt;/titles&gt;&lt;volume&gt;Luận án tiến sĩ Y học&lt;/volume&gt;&lt;dates&gt;&lt;year&gt;2008&lt;/year&gt;&lt;/dates&gt;&lt;publisher&gt;Học viện Quân y&lt;/publisher&gt;&lt;urls&gt;&lt;/urls&gt;&lt;language&gt;v&lt;/language&gt;&lt;/record&gt;&lt;/Cite&gt;&lt;/EndNote&gt;</w:instrText>
      </w:r>
      <w:r w:rsidR="00CC3A94" w:rsidRPr="00692EAF">
        <w:rPr>
          <w:sz w:val="28"/>
          <w:szCs w:val="28"/>
          <w:lang w:val="vi-VN"/>
        </w:rPr>
        <w:fldChar w:fldCharType="separate"/>
      </w:r>
      <w:r w:rsidRPr="00692EAF">
        <w:rPr>
          <w:noProof/>
          <w:sz w:val="28"/>
          <w:szCs w:val="28"/>
          <w:lang w:val="vi-VN"/>
        </w:rPr>
        <w:t>[</w:t>
      </w:r>
      <w:hyperlink w:anchor="_ENREF_3" w:tooltip="Anh, 2008 #7" w:history="1">
        <w:r w:rsidR="0005489E" w:rsidRPr="00692EAF">
          <w:rPr>
            <w:noProof/>
            <w:sz w:val="28"/>
            <w:szCs w:val="28"/>
            <w:lang w:val="vi-VN"/>
          </w:rPr>
          <w:t>3</w:t>
        </w:r>
      </w:hyperlink>
      <w:r w:rsidRPr="00692EAF">
        <w:rPr>
          <w:noProof/>
          <w:sz w:val="28"/>
          <w:szCs w:val="28"/>
          <w:lang w:val="vi-VN"/>
        </w:rPr>
        <w:t>]</w:t>
      </w:r>
      <w:r w:rsidR="00CC3A94" w:rsidRPr="00692EAF">
        <w:rPr>
          <w:sz w:val="28"/>
          <w:szCs w:val="28"/>
          <w:lang w:val="vi-VN"/>
        </w:rPr>
        <w:fldChar w:fldCharType="end"/>
      </w:r>
      <w:r w:rsidRPr="00692EAF">
        <w:rPr>
          <w:sz w:val="28"/>
          <w:szCs w:val="28"/>
          <w:lang w:val="vi-VN"/>
        </w:rPr>
        <w:t xml:space="preserve">, </w:t>
      </w:r>
      <w:r w:rsidR="00CC3A94" w:rsidRPr="00692EAF">
        <w:rPr>
          <w:sz w:val="28"/>
          <w:szCs w:val="28"/>
          <w:lang w:val="vi-VN"/>
        </w:rPr>
        <w:fldChar w:fldCharType="begin"/>
      </w:r>
      <w:r w:rsidR="0005489E">
        <w:rPr>
          <w:sz w:val="28"/>
          <w:szCs w:val="28"/>
          <w:lang w:val="vi-VN"/>
        </w:rPr>
        <w:instrText xml:space="preserve"> ADDIN EN.CITE &lt;EndNote&gt;&lt;Cite&gt;&lt;Author&gt;Tiến&lt;/Author&gt;&lt;Year&gt;2004&lt;/Year&gt;&lt;RecNum&gt;15&lt;/RecNum&gt;&lt;DisplayText&gt;[52]&lt;/DisplayText&gt;&lt;record&gt;&lt;rec-number&gt;15&lt;/rec-number&gt;&lt;foreign-keys&gt;&lt;key app="EN" db-id="vexperfv0rfz57e2xwopavecrpvp0eaxwfvp"&gt;15&lt;/key&gt;&lt;/foreign-keys&gt;&lt;ref-type name="Book"&gt;6&lt;/ref-type&gt;&lt;contributors&gt;&lt;authors&gt;&lt;author&gt;&lt;style face="normal" font="default" size="100%"&gt;Hoàng V&lt;/style&gt;&lt;style face="normal" font="default" charset="238" size="100%"&gt;ăn Ti&lt;/style&gt;&lt;style face="normal" font="default" size="100%"&gt;ến &lt;/style&gt;&lt;/author&gt;&lt;/authors&gt;&lt;/contributors&gt;&lt;titles&gt;&lt;title&gt;&lt;style face="normal" font="default" size="100%"&gt;Nghiên cứu thực trạng môi tr&lt;/style&gt;&lt;style face="normal" font="default" charset="163" size="100%"&gt;ư&lt;/style&gt;&lt;style face="normal" font="default" size="100%"&gt;ờng và sự liên quan giữa một số yếu tố nghề nghiệp với sức khỏe bệnh tật của công nhân mỏ than Na D&lt;/style&gt;&lt;style face="normal" font="default" charset="163" size="100%"&gt;ương, L&lt;/style&gt;&lt;style face="normal" font="default" size="100%"&gt;ạng S&lt;/style&gt;&lt;style face="normal" font="default" charset="163" size="100%"&gt;ơn&lt;/style&gt;&lt;/title&gt;&lt;/titles&gt;&lt;dates&gt;&lt;year&gt;2004&lt;/year&gt;&lt;/dates&gt;&lt;pub-location&gt;&lt;style face="normal" font="default" size="100%"&gt;Luận v&lt;/style&gt;&lt;style face="normal" font="default" charset="238" size="100%"&gt;ăn th&lt;/style&gt;&lt;style face="normal" font="default" size="100%"&gt;ạc sỹ Y học, Trường Đại học Y D&lt;/style&gt;&lt;style face="normal" font="default" charset="163" size="100%"&gt;ư&lt;/style&gt;&lt;style face="normal" font="default" size="100%"&gt;ợc, Đại học Thái Nguyên&lt;/style&gt;&lt;/pub-location&gt;&lt;urls&gt;&lt;/urls&gt;&lt;language&gt;v&lt;/language&gt;&lt;/record&gt;&lt;/Cite&gt;&lt;/EndNote&gt;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52" w:tooltip="Tiến, 2004 #15" w:history="1">
        <w:r w:rsidR="0005489E">
          <w:rPr>
            <w:noProof/>
            <w:sz w:val="28"/>
            <w:szCs w:val="28"/>
            <w:lang w:val="vi-VN"/>
          </w:rPr>
          <w:t>52</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w:t>
      </w:r>
    </w:p>
    <w:p w:rsidR="00580A71" w:rsidRPr="00692EAF" w:rsidRDefault="00580A71" w:rsidP="00580A71">
      <w:pPr>
        <w:spacing w:line="360" w:lineRule="auto"/>
        <w:ind w:firstLine="567"/>
        <w:jc w:val="both"/>
        <w:outlineLvl w:val="0"/>
        <w:rPr>
          <w:sz w:val="28"/>
          <w:szCs w:val="28"/>
          <w:lang w:val="vi-VN"/>
        </w:rPr>
      </w:pPr>
      <w:r w:rsidRPr="00692EAF">
        <w:rPr>
          <w:sz w:val="28"/>
          <w:szCs w:val="28"/>
          <w:lang w:val="vi-VN"/>
        </w:rPr>
        <w:t xml:space="preserve">Do tính chất lao động của hệ thống công nghiệp, tiếng ồn là vấn đề có liên quan chặt chẽ đến sức khỏe của công nhân. Quá trình khai thác và vận chuyển than tạo nên tiếng ồn lớn tại khu vực khai thác và vùng lân cận. Tiếng ồn cao, vượt tiêu chuẩn cho phép sẽ gây ảnh hưởng nhiều tới sức khoẻ của người công nhân làm việc trực tiếp tại nơi khai thác. Các nguồn gây ô nhiễm </w:t>
      </w:r>
      <w:r w:rsidRPr="00692EAF">
        <w:rPr>
          <w:sz w:val="28"/>
          <w:szCs w:val="28"/>
          <w:lang w:val="vi-VN"/>
        </w:rPr>
        <w:lastRenderedPageBreak/>
        <w:t xml:space="preserve">chính là máy khoan, tiếng nổ mìn, máy ủi, máy xúc, và tiếng ồn do các phương tiện vận tải. Trong nghiên cứu của Dương Thị Lan cho thấy tiếng nổ mìn khai thác than có thể vượt 100dBA ở khoảng cách 300m </w:t>
      </w:r>
      <w:r w:rsidR="00CC3A94" w:rsidRPr="00692EAF">
        <w:rPr>
          <w:sz w:val="28"/>
          <w:szCs w:val="28"/>
          <w:lang w:val="vi-VN"/>
        </w:rPr>
        <w:fldChar w:fldCharType="begin"/>
      </w:r>
      <w:r w:rsidR="0005489E">
        <w:rPr>
          <w:sz w:val="28"/>
          <w:szCs w:val="28"/>
          <w:lang w:val="vi-VN"/>
        </w:rPr>
        <w:instrText xml:space="preserve"> ADDIN EN.CITE &lt;EndNote&gt;&lt;Cite&gt;&lt;Author&gt;Lan&lt;/Author&gt;&lt;Year&gt;2010&lt;/Year&gt;&lt;RecNum&gt;13&lt;/RecNum&gt;&lt;DisplayText&gt;[35]&lt;/DisplayText&gt;&lt;record&gt;&lt;rec-number&gt;13&lt;/rec-number&gt;&lt;foreign-keys&gt;&lt;key app="EN" db-id="vexperfv0rfz57e2xwopavecrpvp0eaxwfvp"&gt;13&lt;/key&gt;&lt;/foreign-keys&gt;&lt;ref-type name="Book"&gt;6&lt;/ref-type&gt;&lt;contributors&gt;&lt;authors&gt;&lt;author&gt;&lt;style face="normal" font="default" size="100%"&gt;D&lt;/style&gt;&lt;style face="normal" font="default" charset="163" size="100%"&gt;ương Th&lt;/style&gt;&lt;style face="normal" font="default" size="100%"&gt;ị Lan&lt;/style&gt;&lt;/author&gt;&lt;/authors&gt;&lt;/contributors&gt;&lt;titles&gt;&lt;title&gt;&lt;style face="normal" font="default" size="100%"&gt;Nghiên cứu hoạt &lt;/style&gt;&lt;style face="normal" font="default" charset="238" size="100%"&gt;đ&lt;/style&gt;&lt;style face="normal" font="default" size="100%"&gt;ộng khai thác than tỉnh Thái Nguyên trên quan &lt;/style&gt;&lt;style face="normal" font="default" charset="238" size="100%"&gt;đi&lt;/style&gt;&lt;style face="normal" font="default" size="100%"&gt;ểm phát triển bền vững&lt;/style&gt;&lt;/title&gt;&lt;/titles&gt;&lt;dates&gt;&lt;year&gt;2010&lt;/year&gt;&lt;/dates&gt;&lt;pub-location&gt;&lt;style face="normal" font="default" size="100%"&gt;Luận v&lt;/style&gt;&lt;style face="normal" font="default" charset="238" size="100%"&gt;ăn Th&lt;/style&gt;&lt;style face="normal" font="default" size="100%"&gt;ạc sỹ khoa học &lt;/style&gt;&lt;style face="normal" font="default" charset="238" size="100%"&gt;đ&lt;/style&gt;&lt;style face="normal" font="default" size="100%"&gt;ịa lý, &lt;/style&gt;&lt;style face="normal" font="default" charset="238" size="100%"&gt;Đ&lt;/style&gt;&lt;style face="normal" font="default" size="100%"&gt;ại học S&lt;/style&gt;&lt;style face="normal" font="default" charset="163" size="100%"&gt;ư ph&lt;/style&gt;&lt;style face="normal" font="default" size="100%"&gt;ạm Thái Nguyên&lt;/style&gt;&lt;/pub-location&gt;&lt;urls&gt;&lt;/urls&gt;&lt;language&gt;v&lt;/language&gt;&lt;/record&gt;&lt;/Cite&gt;&lt;/EndNote&gt;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35" w:tooltip="Lan, 2010 #13" w:history="1">
        <w:r w:rsidR="0005489E">
          <w:rPr>
            <w:noProof/>
            <w:sz w:val="28"/>
            <w:szCs w:val="28"/>
            <w:lang w:val="vi-VN"/>
          </w:rPr>
          <w:t>35</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hầu hết các điểm đo cường độ tiếng ồn đều vượt TCCP </w:t>
      </w:r>
      <w:r w:rsidR="00CC3A94" w:rsidRPr="00692EAF">
        <w:rPr>
          <w:sz w:val="28"/>
          <w:szCs w:val="28"/>
          <w:lang w:val="vi-VN"/>
        </w:rPr>
        <w:fldChar w:fldCharType="begin"/>
      </w:r>
      <w:r w:rsidR="0005489E">
        <w:rPr>
          <w:sz w:val="28"/>
          <w:szCs w:val="28"/>
          <w:lang w:val="vi-VN"/>
        </w:rPr>
        <w:instrText xml:space="preserve"> ADDIN EN.CITE &lt;EndNote&gt;&lt;Cite&gt;&lt;Author&gt;Tiến&lt;/Author&gt;&lt;Year&gt;2004&lt;/Year&gt;&lt;RecNum&gt;15&lt;/RecNum&gt;&lt;DisplayText&gt;[52]&lt;/DisplayText&gt;&lt;record&gt;&lt;rec-number&gt;15&lt;/rec-number&gt;&lt;foreign-keys&gt;&lt;key app="EN" db-id="vexperfv0rfz57e2xwopavecrpvp0eaxwfvp"&gt;15&lt;/key&gt;&lt;/foreign-keys&gt;&lt;ref-type name="Book"&gt;6&lt;/ref-type&gt;&lt;contributors&gt;&lt;authors&gt;&lt;author&gt;&lt;style face="normal" font="default" size="100%"&gt;Hoàng V&lt;/style&gt;&lt;style face="normal" font="default" charset="238" size="100%"&gt;ăn Ti&lt;/style&gt;&lt;style face="normal" font="default" size="100%"&gt;ến &lt;/style&gt;&lt;/author&gt;&lt;/authors&gt;&lt;/contributors&gt;&lt;titles&gt;&lt;title&gt;&lt;style face="normal" font="default" size="100%"&gt;Nghiên cứu thực trạng môi tr&lt;/style&gt;&lt;style face="normal" font="default" charset="163" size="100%"&gt;ư&lt;/style&gt;&lt;style face="normal" font="default" size="100%"&gt;ờng và sự liên quan giữa một số yếu tố nghề nghiệp với sức khỏe bệnh tật của công nhân mỏ than Na D&lt;/style&gt;&lt;style face="normal" font="default" charset="163" size="100%"&gt;ương, L&lt;/style&gt;&lt;style face="normal" font="default" size="100%"&gt;ạng S&lt;/style&gt;&lt;style face="normal" font="default" charset="163" size="100%"&gt;ơn&lt;/style&gt;&lt;/title&gt;&lt;/titles&gt;&lt;dates&gt;&lt;year&gt;2004&lt;/year&gt;&lt;/dates&gt;&lt;pub-location&gt;&lt;style face="normal" font="default" size="100%"&gt;Luận v&lt;/style&gt;&lt;style face="normal" font="default" charset="238" size="100%"&gt;ăn th&lt;/style&gt;&lt;style face="normal" font="default" size="100%"&gt;ạc sỹ Y học, Trường Đại học Y D&lt;/style&gt;&lt;style face="normal" font="default" charset="163" size="100%"&gt;ư&lt;/style&gt;&lt;style face="normal" font="default" size="100%"&gt;ợc, Đại học Thái Nguyên&lt;/style&gt;&lt;/pub-location&gt;&lt;urls&gt;&lt;/urls&gt;&lt;language&gt;v&lt;/language&gt;&lt;/record&gt;&lt;/Cite&gt;&lt;/EndNote&gt;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52" w:tooltip="Tiến, 2004 #15" w:history="1">
        <w:r w:rsidR="0005489E">
          <w:rPr>
            <w:noProof/>
            <w:sz w:val="28"/>
            <w:szCs w:val="28"/>
            <w:lang w:val="vi-VN"/>
          </w:rPr>
          <w:t>52</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Với cường độ tiếng ồn cao như vậy, nếu công nhân phải tiếp xúc thường xuyên dễ dẫn đến giảm sức nghe và có thể gây tổn thương cơ quan thính giác, thậm chí điếc nghề nghiệp. </w:t>
      </w:r>
    </w:p>
    <w:p w:rsidR="00580A71" w:rsidRPr="00692EAF" w:rsidRDefault="00580A71" w:rsidP="00580A71">
      <w:pPr>
        <w:tabs>
          <w:tab w:val="center" w:pos="4709"/>
        </w:tabs>
        <w:spacing w:line="360" w:lineRule="auto"/>
        <w:ind w:firstLine="629"/>
        <w:jc w:val="both"/>
        <w:outlineLvl w:val="0"/>
        <w:rPr>
          <w:sz w:val="28"/>
          <w:szCs w:val="28"/>
          <w:lang w:val="vi-VN"/>
        </w:rPr>
      </w:pPr>
      <w:r w:rsidRPr="00692EAF">
        <w:rPr>
          <w:sz w:val="28"/>
          <w:szCs w:val="28"/>
          <w:lang w:val="vi-VN"/>
        </w:rPr>
        <w:t xml:space="preserve">Như vậy công nhân khai thác than phải làm việc trong môi trường có nhiều yếu tố nguy cơ ảnh hưởng đến sức khỏe, sự tác động này mang tính tổng hợp, nguyên nhân chủ yếu vẫn là máy móc cũ và lạc hậu, thiết bị bảo hộ lao động chưa đầy đủ và kịp thời. Đây cũng là nhận định của nhiều tác giả khi nghiên cứu về môi trường cũng như đánh giá sự ảnh hưởng của môi trường lên sức khỏe, bệnh tật của công nhân khai thác than </w:t>
      </w:r>
      <w:r w:rsidR="00CC3A94" w:rsidRPr="00692EAF">
        <w:rPr>
          <w:sz w:val="28"/>
          <w:szCs w:val="28"/>
          <w:lang w:val="vi-VN"/>
        </w:rPr>
        <w:fldChar w:fldCharType="begin"/>
      </w:r>
      <w:r w:rsidRPr="00692EAF">
        <w:rPr>
          <w:sz w:val="28"/>
          <w:szCs w:val="28"/>
          <w:lang w:val="vi-VN"/>
        </w:rPr>
        <w:instrText xml:space="preserve"> ADDIN EN.CITE &lt;EndNote&gt;&lt;Cite&gt;&lt;Author&gt;Anh&lt;/Author&gt;&lt;Year&gt;2003&lt;/Year&gt;&lt;RecNum&gt;6&lt;/RecNum&gt;&lt;DisplayText&gt;[4]&lt;/DisplayText&gt;&lt;record&gt;&lt;rec-number&gt;6&lt;/rec-number&gt;&lt;foreign-keys&gt;&lt;key app="EN" db-id="vexperfv0rfz57e2xwopavecrpvp0eaxwfvp"&gt;6&lt;/key&gt;&lt;/foreign-keys&gt;&lt;ref-type name="Journal Article"&gt;17&lt;/ref-type&gt;&lt;contributors&gt;&lt;authors&gt;&lt;author&gt;Nguyễn Ngọc Anh&lt;/author&gt;&lt;author&gt;&lt;style face="normal" font="default" charset="238" size="100%"&gt;Đ&lt;/style&gt;&lt;style face="normal" font="default" size="100%"&gt;ỗ Hàm&lt;/style&gt;&lt;/author&gt;&lt;/authors&gt;&lt;/contributors&gt;&lt;titles&gt;&lt;title&gt;&lt;style face="normal" font="default" size="100%"&gt;Môi tr&lt;/style&gt;&lt;style face="normal" font="default" charset="163" size="100%"&gt;ư&lt;/style&gt;&lt;style face="normal" font="default" size="100%"&gt;ờng lao &lt;/style&gt;&lt;style face="normal" font="default" charset="238" size="100%"&gt;đ&lt;/style&gt;&lt;style face="normal" font="default" size="100%"&gt;ộng và bệnh bụi phổi silic trong công nhân khai thác than nội &lt;/style&gt;&lt;style face="normal" font="default" charset="238" size="100%"&gt;đ&lt;/style&gt;&lt;style face="normal" font="default" size="100%"&gt;ịa ở Thái Nguyên&lt;/style&gt;&lt;/title&gt;&lt;secondary-title&gt;Tạp chí y học dự phòng&lt;/secondary-title&gt;&lt;/titles&gt;&lt;periodical&gt;&lt;full-title&gt;Tạp chí y học dự phòng&lt;/full-title&gt;&lt;/periodical&gt;&lt;pages&gt;45 - 49&lt;/pages&gt;&lt;volume&gt; tập 13&lt;/volume&gt;&lt;dates&gt;&lt;year&gt;2003&lt;/year&gt;&lt;/dates&gt;&lt;urls&gt;&lt;/urls&gt;&lt;language&gt;v&lt;/language&gt;&lt;/record&gt;&lt;/Cite&gt;&lt;/EndNote&gt;</w:instrText>
      </w:r>
      <w:r w:rsidR="00CC3A94" w:rsidRPr="00692EAF">
        <w:rPr>
          <w:sz w:val="28"/>
          <w:szCs w:val="28"/>
          <w:lang w:val="vi-VN"/>
        </w:rPr>
        <w:fldChar w:fldCharType="separate"/>
      </w:r>
      <w:r w:rsidRPr="00692EAF">
        <w:rPr>
          <w:noProof/>
          <w:sz w:val="28"/>
          <w:szCs w:val="28"/>
          <w:lang w:val="vi-VN"/>
        </w:rPr>
        <w:t>[</w:t>
      </w:r>
      <w:hyperlink w:anchor="_ENREF_4" w:tooltip="Anh, 2003 #6" w:history="1">
        <w:r w:rsidR="0005489E" w:rsidRPr="00692EAF">
          <w:rPr>
            <w:noProof/>
            <w:sz w:val="28"/>
            <w:szCs w:val="28"/>
            <w:lang w:val="vi-VN"/>
          </w:rPr>
          <w:t>4</w:t>
        </w:r>
      </w:hyperlink>
      <w:r w:rsidRPr="00692EAF">
        <w:rPr>
          <w:noProof/>
          <w:sz w:val="28"/>
          <w:szCs w:val="28"/>
          <w:lang w:val="vi-VN"/>
        </w:rPr>
        <w:t>]</w:t>
      </w:r>
      <w:r w:rsidR="00CC3A94" w:rsidRPr="00692EAF">
        <w:rPr>
          <w:sz w:val="28"/>
          <w:szCs w:val="28"/>
          <w:lang w:val="vi-VN"/>
        </w:rPr>
        <w:fldChar w:fldCharType="end"/>
      </w:r>
      <w:r w:rsidRPr="00692EAF">
        <w:rPr>
          <w:sz w:val="28"/>
          <w:szCs w:val="28"/>
          <w:lang w:val="vi-VN"/>
        </w:rPr>
        <w:t xml:space="preserve">, </w:t>
      </w:r>
      <w:r w:rsidR="00CC3A94" w:rsidRPr="00692EAF">
        <w:rPr>
          <w:sz w:val="28"/>
          <w:szCs w:val="28"/>
          <w:lang w:val="vi-VN"/>
        </w:rPr>
        <w:fldChar w:fldCharType="begin"/>
      </w:r>
      <w:r w:rsidR="0005489E">
        <w:rPr>
          <w:sz w:val="28"/>
          <w:szCs w:val="28"/>
          <w:lang w:val="vi-VN"/>
        </w:rPr>
        <w:instrText xml:space="preserve"> ADDIN EN.CITE &lt;EndNote&gt;&lt;Cite&gt;&lt;Author&gt;Khoa&lt;/Author&gt;&lt;Year&gt;2001&lt;/Year&gt;&lt;RecNum&gt;12&lt;/RecNum&gt;&lt;DisplayText&gt;[34]&lt;/DisplayText&gt;&lt;record&gt;&lt;rec-number&gt;12&lt;/rec-number&gt;&lt;foreign-keys&gt;&lt;key app="EN" db-id="vexperfv0rfz57e2xwopavecrpvp0eaxwfvp"&gt;12&lt;/key&gt;&lt;/foreign-keys&gt;&lt;ref-type name="Book"&gt;6&lt;/ref-type&gt;&lt;contributors&gt;&lt;authors&gt;&lt;author&gt;Vũ Thành Khoa&lt;/author&gt;&lt;/authors&gt;&lt;/contributors&gt;&lt;titles&gt;&lt;title&gt;Nghiên cứu bệnh viêm mũi họng của công nhân hầm lò mỏ than Thống Nhất (Quảng Ninh)&lt;/title&gt;&lt;/titles&gt;&lt;dates&gt;&lt;year&gt;2001&lt;/year&gt;&lt;/dates&gt;&lt;pub-location&gt;&lt;style face="normal" font="default" size="100%"&gt;Luận v&lt;/style&gt;&lt;style face="normal" font="default" charset="238" size="100%"&gt;ăn Th&lt;/style&gt;&lt;style face="normal" font="default" size="100%"&gt;ạc sỹ Y học, Tr&lt;/style&gt;&lt;style face="normal" font="default" charset="163" size="100%"&gt;ư&lt;/style&gt;&lt;style face="normal" font="default" size="100%"&gt;ờng &lt;/style&gt;&lt;style face="normal" font="default" charset="238" size="100%"&gt;Đ&lt;/style&gt;&lt;style face="normal" font="default" size="100%"&gt;ại học Y Hà Nội.&lt;/style&gt;&lt;/pub-location&gt;&lt;urls&gt;&lt;/urls&gt;&lt;language&gt;v&lt;/language&gt;&lt;/record&gt;&lt;/Cite&gt;&lt;/EndNote&gt;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34" w:tooltip="Khoa, 2001 #12" w:history="1">
        <w:r w:rsidR="0005489E">
          <w:rPr>
            <w:noProof/>
            <w:sz w:val="28"/>
            <w:szCs w:val="28"/>
            <w:lang w:val="vi-VN"/>
          </w:rPr>
          <w:t>34</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w:t>
      </w:r>
      <w:r w:rsidR="00CC3A94" w:rsidRPr="00692EAF">
        <w:rPr>
          <w:sz w:val="28"/>
          <w:szCs w:val="28"/>
          <w:lang w:val="vi-VN"/>
        </w:rPr>
        <w:fldChar w:fldCharType="begin"/>
      </w:r>
      <w:r w:rsidR="0005489E">
        <w:rPr>
          <w:sz w:val="28"/>
          <w:szCs w:val="28"/>
          <w:lang w:val="vi-VN"/>
        </w:rPr>
        <w:instrText xml:space="preserve"> ADDIN EN.CITE &lt;EndNote&gt;&lt;Cite&gt;&lt;Author&gt;Thái&lt;/Author&gt;&lt;Year&gt;1999&lt;/Year&gt;&lt;RecNum&gt;16&lt;/RecNum&gt;&lt;DisplayText&gt;[48]&lt;/DisplayText&gt;&lt;record&gt;&lt;rec-number&gt;16&lt;/rec-number&gt;&lt;foreign-keys&gt;&lt;key app="EN" db-id="vexperfv0rfz57e2xwopavecrpvp0eaxwfvp"&gt;16&lt;/key&gt;&lt;/foreign-keys&gt;&lt;ref-type name="Book"&gt;6&lt;/ref-type&gt;&lt;contributors&gt;&lt;authors&gt;&lt;author&gt;Nguyễn Quý Thái &lt;/author&gt;&lt;/authors&gt;&lt;/contributors&gt;&lt;titles&gt;&lt;title&gt;&lt;style face="normal" font="default" size="100%"&gt;Nghiên cứu thực trạng và một số yếu tố nguy c&lt;/style&gt;&lt;style face="normal" font="default" charset="163" size="100%"&gt;ơ liên quan t&lt;/style&gt;&lt;style face="normal" font="default" size="100%"&gt;ới bệnh nấm da ở công nhân mỏ than Làng Cẩm, Phấn Mễ - tỉnh Thái Nguyên&lt;/style&gt;&lt;/title&gt;&lt;/titles&gt;&lt;dates&gt;&lt;year&gt;1999&lt;/year&gt;&lt;/dates&gt;&lt;pub-location&gt;&lt;style face="normal" font="default" size="100%"&gt;Luận v&lt;/style&gt;&lt;style face="normal" font="default" charset="238" size="100%"&gt;ăn Th&lt;/style&gt;&lt;style face="normal" font="default" size="100%"&gt;ạc sỹ Y khoa, Trường Đại học Y D&lt;/style&gt;&lt;style face="normal" font="default" charset="163" size="100%"&gt;ư&lt;/style&gt;&lt;style face="normal" font="default" size="100%"&gt;ợc, Đại học Thái Nguyên&lt;/style&gt;&lt;/pub-location&gt;&lt;urls&gt;&lt;/urls&gt;&lt;language&gt;v&lt;/language&gt;&lt;/record&gt;&lt;/Cite&gt;&lt;/EndNote&gt;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48" w:tooltip="Thái, 1999 #16" w:history="1">
        <w:r w:rsidR="0005489E">
          <w:rPr>
            <w:noProof/>
            <w:sz w:val="28"/>
            <w:szCs w:val="28"/>
            <w:lang w:val="vi-VN"/>
          </w:rPr>
          <w:t>48</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Hiện nay, mặc dù đã áp dụng nhiều khoa học công nghệ mới vào khai thác, nhưng công nghệ khai thác than của nước ta vẫn còn lạc hậu, bán cơ giới, lao động chân tay là phổ biến, chiếm tới 80% </w:t>
      </w:r>
      <w:r w:rsidR="00CC3A94" w:rsidRPr="00692EAF">
        <w:rPr>
          <w:sz w:val="28"/>
          <w:szCs w:val="28"/>
          <w:lang w:val="vi-VN"/>
        </w:rPr>
        <w:fldChar w:fldCharType="begin"/>
      </w:r>
      <w:r w:rsidR="0005489E">
        <w:rPr>
          <w:sz w:val="28"/>
          <w:szCs w:val="28"/>
          <w:lang w:val="vi-VN"/>
        </w:rPr>
        <w:instrText xml:space="preserve"> ADDIN EN.CITE &lt;EndNote&gt;&lt;Cite&gt;&lt;Author&gt;Khoa&lt;/Author&gt;&lt;Year&gt;2001&lt;/Year&gt;&lt;RecNum&gt;12&lt;/RecNum&gt;&lt;DisplayText&gt;[34]&lt;/DisplayText&gt;&lt;record&gt;&lt;rec-number&gt;12&lt;/rec-number&gt;&lt;foreign-keys&gt;&lt;key app="EN" db-id="vexperfv0rfz57e2xwopavecrpvp0eaxwfvp"&gt;12&lt;/key&gt;&lt;/foreign-keys&gt;&lt;ref-type name="Book"&gt;6&lt;/ref-type&gt;&lt;contributors&gt;&lt;authors&gt;&lt;author&gt;Vũ Thành Khoa&lt;/author&gt;&lt;/authors&gt;&lt;/contributors&gt;&lt;titles&gt;&lt;title&gt;Nghiên cứu bệnh viêm mũi họng của công nhân hầm lò mỏ than Thống Nhất (Quảng Ninh)&lt;/title&gt;&lt;/titles&gt;&lt;dates&gt;&lt;year&gt;2001&lt;/year&gt;&lt;/dates&gt;&lt;pub-location&gt;&lt;style face="normal" font="default" size="100%"&gt;Luận v&lt;/style&gt;&lt;style face="normal" font="default" charset="238" size="100%"&gt;ăn Th&lt;/style&gt;&lt;style face="normal" font="default" size="100%"&gt;ạc sỹ Y học, Tr&lt;/style&gt;&lt;style face="normal" font="default" charset="163" size="100%"&gt;ư&lt;/style&gt;&lt;style face="normal" font="default" size="100%"&gt;ờng &lt;/style&gt;&lt;style face="normal" font="default" charset="238" size="100%"&gt;Đ&lt;/style&gt;&lt;style face="normal" font="default" size="100%"&gt;ại học Y Hà Nội.&lt;/style&gt;&lt;/pub-location&gt;&lt;urls&gt;&lt;/urls&gt;&lt;language&gt;v&lt;/language&gt;&lt;/record&gt;&lt;/Cite&gt;&lt;/EndNote&gt;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34" w:tooltip="Khoa, 2001 #12" w:history="1">
        <w:r w:rsidR="0005489E">
          <w:rPr>
            <w:noProof/>
            <w:sz w:val="28"/>
            <w:szCs w:val="28"/>
            <w:lang w:val="vi-VN"/>
          </w:rPr>
          <w:t>34</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Trong khi ở các nước Mỹ, Úc công nghệ khai thác hiện đại hơn mà công nhân vẫn phải làm việc trong môi trường vi khí hậu nóng, có bụi và hơi khí độc thì ở Việt Nam công nhân phải làm việc trong môi trường ô nhiễm là không tránh khỏi. Vấn đề đặt ra ở đây, cần có các giải pháp gì để từng bước bảo vệ sức khỏe cho công nhân trước thực trạng đó? Đây chính là tiền đề cho chúng tôi thực hiện các nghiên cứu trong luận án của mình.</w:t>
      </w:r>
    </w:p>
    <w:p w:rsidR="00580A71" w:rsidRPr="00692EAF" w:rsidRDefault="00580A71" w:rsidP="00580A71">
      <w:pPr>
        <w:tabs>
          <w:tab w:val="center" w:pos="4709"/>
        </w:tabs>
        <w:spacing w:line="360" w:lineRule="auto"/>
        <w:jc w:val="both"/>
        <w:outlineLvl w:val="0"/>
        <w:rPr>
          <w:b/>
          <w:i/>
          <w:sz w:val="28"/>
          <w:szCs w:val="28"/>
          <w:lang w:val="vi-VN"/>
        </w:rPr>
      </w:pPr>
      <w:r w:rsidRPr="00692EAF">
        <w:rPr>
          <w:b/>
          <w:i/>
          <w:sz w:val="28"/>
          <w:szCs w:val="28"/>
          <w:lang w:val="vi-VN"/>
        </w:rPr>
        <w:t>1.</w:t>
      </w:r>
      <w:r w:rsidR="00DC3E2A" w:rsidRPr="00692EAF">
        <w:rPr>
          <w:b/>
          <w:i/>
          <w:sz w:val="28"/>
          <w:szCs w:val="28"/>
          <w:lang w:val="vi-VN"/>
        </w:rPr>
        <w:t>1.</w:t>
      </w:r>
      <w:r w:rsidRPr="00692EAF">
        <w:rPr>
          <w:b/>
          <w:i/>
          <w:sz w:val="28"/>
          <w:szCs w:val="28"/>
          <w:lang w:val="vi-VN"/>
        </w:rPr>
        <w:t>2. Thực trạng bệ</w:t>
      </w:r>
      <w:r w:rsidR="00FA7D57">
        <w:rPr>
          <w:b/>
          <w:i/>
          <w:sz w:val="28"/>
          <w:szCs w:val="28"/>
          <w:lang w:val="vi-VN"/>
        </w:rPr>
        <w:t xml:space="preserve">nh </w:t>
      </w:r>
      <w:r w:rsidR="00FA7D57">
        <w:rPr>
          <w:b/>
          <w:i/>
          <w:sz w:val="28"/>
          <w:szCs w:val="28"/>
        </w:rPr>
        <w:t>đường hô hấp</w:t>
      </w:r>
      <w:r w:rsidRPr="00692EAF">
        <w:rPr>
          <w:b/>
          <w:i/>
          <w:sz w:val="28"/>
          <w:szCs w:val="28"/>
          <w:lang w:val="vi-VN"/>
        </w:rPr>
        <w:t xml:space="preserve"> ở người lao động khai thác than</w:t>
      </w:r>
    </w:p>
    <w:p w:rsidR="00580A71" w:rsidRPr="00692EAF" w:rsidRDefault="00DC3E2A" w:rsidP="00580A71">
      <w:pPr>
        <w:tabs>
          <w:tab w:val="center" w:pos="4709"/>
        </w:tabs>
        <w:spacing w:line="360" w:lineRule="auto"/>
        <w:jc w:val="both"/>
        <w:outlineLvl w:val="0"/>
        <w:rPr>
          <w:sz w:val="28"/>
          <w:szCs w:val="28"/>
          <w:lang w:val="vi-VN"/>
        </w:rPr>
      </w:pPr>
      <w:r w:rsidRPr="00692EAF">
        <w:rPr>
          <w:i/>
          <w:sz w:val="28"/>
          <w:szCs w:val="28"/>
          <w:lang w:val="vi-VN"/>
        </w:rPr>
        <w:t>1.</w:t>
      </w:r>
      <w:r w:rsidR="00580A71" w:rsidRPr="00692EAF">
        <w:rPr>
          <w:i/>
          <w:sz w:val="28"/>
          <w:szCs w:val="28"/>
          <w:lang w:val="vi-VN"/>
        </w:rPr>
        <w:t>1.2.1. Một số nghiên cứu trên thế giới</w:t>
      </w:r>
    </w:p>
    <w:p w:rsidR="00580A71" w:rsidRPr="00692EAF" w:rsidRDefault="00580A71" w:rsidP="00580A71">
      <w:pPr>
        <w:tabs>
          <w:tab w:val="center" w:pos="4709"/>
        </w:tabs>
        <w:spacing w:line="360" w:lineRule="auto"/>
        <w:ind w:firstLine="629"/>
        <w:jc w:val="both"/>
        <w:outlineLvl w:val="0"/>
        <w:rPr>
          <w:sz w:val="28"/>
          <w:szCs w:val="28"/>
          <w:lang w:val="vi-VN"/>
        </w:rPr>
      </w:pPr>
      <w:r w:rsidRPr="00692EAF">
        <w:rPr>
          <w:sz w:val="28"/>
          <w:szCs w:val="28"/>
          <w:lang w:val="vi-VN"/>
        </w:rPr>
        <w:t xml:space="preserve">Ngành khai thác mỏ </w:t>
      </w:r>
      <w:r w:rsidR="00B44B3C">
        <w:rPr>
          <w:sz w:val="28"/>
          <w:szCs w:val="28"/>
          <w:lang w:val="vi-VN"/>
        </w:rPr>
        <w:t xml:space="preserve">đã </w:t>
      </w:r>
      <w:r w:rsidR="00B44B3C">
        <w:rPr>
          <w:sz w:val="28"/>
          <w:szCs w:val="28"/>
        </w:rPr>
        <w:t>có từ</w:t>
      </w:r>
      <w:r w:rsidRPr="00692EAF">
        <w:rPr>
          <w:sz w:val="28"/>
          <w:szCs w:val="28"/>
          <w:lang w:val="vi-VN"/>
        </w:rPr>
        <w:t xml:space="preserve"> lâu trên thế giới. Ngay từ những năm 400 Trước công nguyên, Hypocrate đã mô tả cơn khó thở của những người thợ mỏ. Ngoài ra các nhà khoa học như Avigia và Pluta đã ghi nhận rằng có sự </w:t>
      </w:r>
      <w:r w:rsidRPr="00692EAF">
        <w:rPr>
          <w:sz w:val="28"/>
          <w:szCs w:val="28"/>
          <w:lang w:val="vi-VN"/>
        </w:rPr>
        <w:lastRenderedPageBreak/>
        <w:t xml:space="preserve">liên quan chặt chẽ giữa lao động nặng nhọc và tử vong sớm ở một số nghề nặng nhọc </w:t>
      </w:r>
      <w:r w:rsidR="00CC3A94" w:rsidRPr="00692EAF">
        <w:rPr>
          <w:sz w:val="28"/>
          <w:szCs w:val="28"/>
          <w:lang w:val="vi-VN"/>
        </w:rPr>
        <w:fldChar w:fldCharType="begin"/>
      </w:r>
      <w:r w:rsidR="00776B0A">
        <w:rPr>
          <w:sz w:val="28"/>
          <w:szCs w:val="28"/>
          <w:lang w:val="vi-VN"/>
        </w:rPr>
        <w:instrText xml:space="preserve"> ADDIN EN.CITE &lt;EndNote&gt;&lt;Cite&gt;&lt;Author&gt;Bộ&lt;/Author&gt;&lt;Year&gt;2016&lt;/Year&gt;&lt;RecNum&gt;8&lt;/RecNum&gt;&lt;DisplayText&gt;[11]&lt;/DisplayText&gt;&lt;record&gt;&lt;rec-number&gt;8&lt;/rec-number&gt;&lt;foreign-keys&gt;&lt;key app="EN" db-id="vexperfv0rfz57e2xwopavecrpvp0eaxwfvp"&gt;8&lt;/key&gt;&lt;/foreign-keys&gt;&lt;ref-type name="Book"&gt;6&lt;/ref-type&gt;&lt;contributors&gt;&lt;authors&gt;&lt;author&gt;&lt;style face="normal" font="default" size="100%"&gt;Bộ, môn Sức khỏe môi tr&lt;/style&gt;&lt;style face="normal" font="default" charset="163" size="100%"&gt;ư&lt;/style&gt;&lt;style face="normal" font="default" size="100%"&gt;ờng - Sức khỏe nghề nghiệp&lt;/style&gt;&lt;/author&gt;&lt;/authors&gt;&lt;/contributors&gt;&lt;titles&gt;&lt;title&gt;&lt;style face="normal" font="default" size="100%"&gt;Giáo trình Sức khỏe môi tr&lt;/style&gt;&lt;style face="normal" font="default" charset="163" size="100%"&gt;ư&lt;/style&gt;&lt;style face="normal" font="default" size="100%"&gt;ờng - Sức khỏe nghề nghiệp&lt;/style&gt;&lt;/title&gt;&lt;/titles&gt;&lt;dates&gt;&lt;year&gt;2016&lt;/year&gt;&lt;/dates&gt;&lt;pub-location&gt;&lt;style face="normal" font="default" size="100%"&gt;Tr&lt;/style&gt;&lt;style face="normal" font="default" charset="163" size="100%"&gt;ư&lt;/style&gt;&lt;style face="normal" font="default" size="100%"&gt;ờng &lt;/style&gt;&lt;style face="normal" font="default" charset="238" size="100%"&gt;Đ&lt;/style&gt;&lt;style face="normal" font="default" size="100%"&gt;ại học Y D&lt;/style&gt;&lt;style face="normal" font="default" charset="163" size="100%"&gt;ư&lt;/style&gt;&lt;style face="normal" font="default" size="100%"&gt;ợc &lt;/style&gt;&lt;/pub-location&gt;&lt;publisher&gt;Đại học Thái Nguyên&lt;/publisher&gt;&lt;urls&gt;&lt;/urls&gt;&lt;language&gt;v&lt;/language&gt;&lt;/record&gt;&lt;/Cite&gt;&lt;/EndNote&gt;</w:instrText>
      </w:r>
      <w:r w:rsidR="00CC3A94" w:rsidRPr="00692EAF">
        <w:rPr>
          <w:sz w:val="28"/>
          <w:szCs w:val="28"/>
          <w:lang w:val="vi-VN"/>
        </w:rPr>
        <w:fldChar w:fldCharType="separate"/>
      </w:r>
      <w:r w:rsidR="00776B0A">
        <w:rPr>
          <w:noProof/>
          <w:sz w:val="28"/>
          <w:szCs w:val="28"/>
          <w:lang w:val="vi-VN"/>
        </w:rPr>
        <w:t>[</w:t>
      </w:r>
      <w:hyperlink w:anchor="_ENREF_11" w:tooltip="Bộ, 2016 #8" w:history="1">
        <w:r w:rsidR="0005489E">
          <w:rPr>
            <w:noProof/>
            <w:sz w:val="28"/>
            <w:szCs w:val="28"/>
            <w:lang w:val="vi-VN"/>
          </w:rPr>
          <w:t>11</w:t>
        </w:r>
      </w:hyperlink>
      <w:r w:rsidR="00776B0A">
        <w:rPr>
          <w:noProof/>
          <w:sz w:val="28"/>
          <w:szCs w:val="28"/>
          <w:lang w:val="vi-VN"/>
        </w:rPr>
        <w:t>]</w:t>
      </w:r>
      <w:r w:rsidR="00CC3A94" w:rsidRPr="00692EAF">
        <w:rPr>
          <w:sz w:val="28"/>
          <w:szCs w:val="28"/>
          <w:lang w:val="vi-VN"/>
        </w:rPr>
        <w:fldChar w:fldCharType="end"/>
      </w:r>
      <w:r w:rsidRPr="00692EAF">
        <w:rPr>
          <w:sz w:val="28"/>
          <w:szCs w:val="28"/>
          <w:lang w:val="vi-VN"/>
        </w:rPr>
        <w:t xml:space="preserve">. </w:t>
      </w:r>
    </w:p>
    <w:p w:rsidR="00580A71" w:rsidRPr="00692EAF" w:rsidRDefault="00580A71" w:rsidP="00580A71">
      <w:pPr>
        <w:tabs>
          <w:tab w:val="center" w:pos="4709"/>
        </w:tabs>
        <w:spacing w:line="360" w:lineRule="auto"/>
        <w:ind w:firstLine="629"/>
        <w:jc w:val="both"/>
        <w:outlineLvl w:val="0"/>
        <w:rPr>
          <w:rFonts w:eastAsia="Times New Roman"/>
          <w:color w:val="000000"/>
          <w:sz w:val="28"/>
          <w:szCs w:val="28"/>
          <w:lang w:val="vi-VN" w:eastAsia="vi-VN"/>
        </w:rPr>
      </w:pPr>
      <w:r w:rsidRPr="00692EAF">
        <w:rPr>
          <w:sz w:val="28"/>
          <w:szCs w:val="28"/>
          <w:lang w:val="vi-VN"/>
        </w:rPr>
        <w:t>T</w:t>
      </w:r>
      <w:r w:rsidRPr="00692EAF">
        <w:rPr>
          <w:rFonts w:eastAsia="Times New Roman"/>
          <w:color w:val="000000"/>
          <w:sz w:val="28"/>
          <w:szCs w:val="28"/>
          <w:lang w:val="vi-VN" w:eastAsia="vi-VN"/>
        </w:rPr>
        <w:t xml:space="preserve">rước những năm 1970, khai thác mỏ nói chung và khai thác than nói riêng chủ yếu bằng công nghệ thô sơ, sử dụng sức người là chính. Do đó sự ảnh hưởng của môi trường và điều kiện lao động lên sức khỏe công nhân là rất lớn. Cuối thế kỷ 19, người ta đã phát hiện ra bệnh bụi phổi than mà nguyên nhân do hít phải bụi than </w:t>
      </w:r>
      <w:r w:rsidR="00CC3A94" w:rsidRPr="00692EAF">
        <w:rPr>
          <w:rFonts w:eastAsia="Times New Roman"/>
          <w:color w:val="000000"/>
          <w:sz w:val="28"/>
          <w:szCs w:val="28"/>
          <w:lang w:val="vi-VN" w:eastAsia="vi-VN"/>
        </w:rPr>
        <w:fldChar w:fldCharType="begin"/>
      </w:r>
      <w:r w:rsidR="0005489E">
        <w:rPr>
          <w:rFonts w:eastAsia="Times New Roman"/>
          <w:color w:val="000000"/>
          <w:sz w:val="28"/>
          <w:szCs w:val="28"/>
          <w:lang w:val="vi-VN" w:eastAsia="vi-VN"/>
        </w:rPr>
        <w:instrText xml:space="preserve"> ADDIN EN.CITE &lt;EndNote&gt;&lt;Cite&gt;&lt;Author&gt;Howells&lt;/Author&gt;&lt;Year&gt;1999&lt;/Year&gt;&lt;RecNum&gt;31&lt;/RecNum&gt;&lt;DisplayText&gt;[85]&lt;/DisplayText&gt;&lt;record&gt;&lt;rec-number&gt;31&lt;/rec-number&gt;&lt;foreign-keys&gt;&lt;key app="EN" db-id="vexperfv0rfz57e2xwopavecrpvp0eaxwfvp"&gt;31&lt;/key&gt;&lt;/foreign-keys&gt;&lt;ref-type name="Journal Article"&gt;17&lt;/ref-type&gt;&lt;contributors&gt;&lt;authors&gt;&lt;author&gt;Howells, G,&lt;/author&gt;&lt;author&gt;Rees C &lt;/author&gt;&lt;/authors&gt;&lt;/contributors&gt;&lt;titles&gt;&lt;title&gt;Pneumoconiosis: a study of its effect on miners&amp;apos; health in South Wales 1900-1980&lt;/title&gt;&lt;secondary-title&gt; Nurs Stand&lt;/secondary-title&gt;&lt;/titles&gt;&lt;pages&gt;39 - 41&lt;/pages&gt;&lt;volume&gt;13&lt;/volume&gt;&lt;number&gt;26&lt;/number&gt;&lt;dates&gt;&lt;year&gt;1999&lt;/year&gt;&lt;/dates&gt;&lt;urls&gt;&lt;/urls&gt;&lt;language&gt;e&lt;/language&gt;&lt;/record&gt;&lt;/Cite&gt;&lt;/EndNote&gt;</w:instrText>
      </w:r>
      <w:r w:rsidR="00CC3A94" w:rsidRPr="00692EAF">
        <w:rPr>
          <w:rFonts w:eastAsia="Times New Roman"/>
          <w:color w:val="000000"/>
          <w:sz w:val="28"/>
          <w:szCs w:val="28"/>
          <w:lang w:val="vi-VN" w:eastAsia="vi-VN"/>
        </w:rPr>
        <w:fldChar w:fldCharType="separate"/>
      </w:r>
      <w:r w:rsidR="0005489E">
        <w:rPr>
          <w:rFonts w:eastAsia="Times New Roman"/>
          <w:noProof/>
          <w:color w:val="000000"/>
          <w:sz w:val="28"/>
          <w:szCs w:val="28"/>
          <w:lang w:val="vi-VN" w:eastAsia="vi-VN"/>
        </w:rPr>
        <w:t>[</w:t>
      </w:r>
      <w:hyperlink w:anchor="_ENREF_85" w:tooltip="Howells, 1999 #31" w:history="1">
        <w:r w:rsidR="0005489E">
          <w:rPr>
            <w:rFonts w:eastAsia="Times New Roman"/>
            <w:noProof/>
            <w:color w:val="000000"/>
            <w:sz w:val="28"/>
            <w:szCs w:val="28"/>
            <w:lang w:val="vi-VN" w:eastAsia="vi-VN"/>
          </w:rPr>
          <w:t>85</w:t>
        </w:r>
      </w:hyperlink>
      <w:r w:rsidR="0005489E">
        <w:rPr>
          <w:rFonts w:eastAsia="Times New Roman"/>
          <w:noProof/>
          <w:color w:val="000000"/>
          <w:sz w:val="28"/>
          <w:szCs w:val="28"/>
          <w:lang w:val="vi-VN" w:eastAsia="vi-VN"/>
        </w:rPr>
        <w:t>]</w:t>
      </w:r>
      <w:r w:rsidR="00CC3A94" w:rsidRPr="00692EAF">
        <w:rPr>
          <w:rFonts w:eastAsia="Times New Roman"/>
          <w:color w:val="000000"/>
          <w:sz w:val="28"/>
          <w:szCs w:val="28"/>
          <w:lang w:val="vi-VN" w:eastAsia="vi-VN"/>
        </w:rPr>
        <w:fldChar w:fldCharType="end"/>
      </w:r>
      <w:r w:rsidRPr="00692EAF">
        <w:rPr>
          <w:rFonts w:eastAsia="Times New Roman"/>
          <w:color w:val="000000"/>
          <w:sz w:val="28"/>
          <w:szCs w:val="28"/>
          <w:lang w:val="vi-VN" w:eastAsia="vi-VN"/>
        </w:rPr>
        <w:t xml:space="preserve">. </w:t>
      </w:r>
      <w:r w:rsidRPr="00692EAF">
        <w:rPr>
          <w:sz w:val="28"/>
          <w:szCs w:val="28"/>
          <w:lang w:val="vi-VN"/>
        </w:rPr>
        <w:t xml:space="preserve">Từ đó đến nay bệnh bụi phổi than đã trở thành bệnh nghề nghiệp phổ biến nhất đối với công nhân khai thác than trên thế giới, đặc biệt tại các nước đang phát triển </w:t>
      </w:r>
      <w:r w:rsidR="00CC3A94" w:rsidRPr="00692EAF">
        <w:rPr>
          <w:sz w:val="28"/>
          <w:szCs w:val="28"/>
          <w:lang w:val="vi-VN"/>
        </w:rPr>
        <w:fldChar w:fldCharType="begin">
          <w:fldData xml:space="preserve">PEVuZE5vdGU+PENpdGU+PEF1dGhvcj5TaGVuPC9BdXRob3I+PFllYXI+MjAxMzwvWWVhcj48UmVj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</w:fldData>
        </w:fldChar>
      </w:r>
      <w:r w:rsidR="0005489E">
        <w:rPr>
          <w:sz w:val="28"/>
          <w:szCs w:val="28"/>
          <w:lang w:val="vi-VN"/>
        </w:rPr>
        <w:instrText xml:space="preserve"> ADDIN EN.CITE </w:instrText>
      </w:r>
      <w:r w:rsidR="0005489E">
        <w:rPr>
          <w:sz w:val="28"/>
          <w:szCs w:val="28"/>
          <w:lang w:val="vi-VN"/>
        </w:rPr>
        <w:fldChar w:fldCharType="begin">
          <w:fldData xml:space="preserve">PEVuZE5vdGU+PENpdGU+PEF1dGhvcj5TaGVuPC9BdXRob3I+PFllYXI+MjAxMzwvWWVhcj48UmVj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</w:fldData>
        </w:fldChar>
      </w:r>
      <w:r w:rsidR="0005489E">
        <w:rPr>
          <w:sz w:val="28"/>
          <w:szCs w:val="28"/>
          <w:lang w:val="vi-VN"/>
        </w:rPr>
        <w:instrText xml:space="preserve"> ADDIN EN.CITE.DATA </w:instrText>
      </w:r>
      <w:r w:rsidR="0005489E">
        <w:rPr>
          <w:sz w:val="28"/>
          <w:szCs w:val="28"/>
          <w:lang w:val="vi-VN"/>
        </w:rPr>
      </w:r>
      <w:r w:rsidR="0005489E">
        <w:rPr>
          <w:sz w:val="28"/>
          <w:szCs w:val="28"/>
          <w:lang w:val="vi-VN"/>
        </w:rPr>
        <w:fldChar w:fldCharType="end"/>
      </w:r>
      <w:r w:rsidR="00CC3A94" w:rsidRPr="00692EAF">
        <w:rPr>
          <w:sz w:val="28"/>
          <w:szCs w:val="28"/>
          <w:lang w:val="vi-VN"/>
        </w:rPr>
      </w:r>
      <w:r w:rsidR="00CC3A94" w:rsidRPr="00692EAF">
        <w:rPr>
          <w:sz w:val="28"/>
          <w:szCs w:val="28"/>
          <w:lang w:val="vi-VN"/>
        </w:rPr>
        <w:fldChar w:fldCharType="separate"/>
      </w:r>
      <w:r w:rsidR="0005489E">
        <w:rPr>
          <w:noProof/>
          <w:sz w:val="28"/>
          <w:szCs w:val="28"/>
          <w:lang w:val="vi-VN"/>
        </w:rPr>
        <w:t>[</w:t>
      </w:r>
      <w:hyperlink w:anchor="_ENREF_100" w:tooltip="Shen, 2013 #41" w:history="1">
        <w:r w:rsidR="0005489E">
          <w:rPr>
            <w:noProof/>
            <w:sz w:val="28"/>
            <w:szCs w:val="28"/>
            <w:lang w:val="vi-VN"/>
          </w:rPr>
          <w:t>100</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Do đó có khá nhiều các nghiên cứu về bệnh bụi phổi đã được thực hiện. </w:t>
      </w:r>
      <w:r w:rsidRPr="00692EAF">
        <w:rPr>
          <w:rFonts w:eastAsia="Times New Roman"/>
          <w:color w:val="000000"/>
          <w:sz w:val="28"/>
          <w:szCs w:val="28"/>
          <w:lang w:val="vi-VN" w:eastAsia="vi-VN"/>
        </w:rPr>
        <w:t xml:space="preserve">Các nghiên cứu đều chỉ ra môi trường lao động có nhiều bụi là nguyên nhân gây ra bệnh bụi phổi </w:t>
      </w:r>
      <w:r w:rsidR="00CC3A94" w:rsidRPr="00692EAF">
        <w:rPr>
          <w:rFonts w:eastAsia="Times New Roman"/>
          <w:color w:val="000000"/>
          <w:sz w:val="28"/>
          <w:szCs w:val="28"/>
          <w:lang w:val="vi-VN" w:eastAsia="vi-VN"/>
        </w:rPr>
        <w:fldChar w:fldCharType="begin"/>
      </w:r>
      <w:r w:rsidR="0005489E">
        <w:rPr>
          <w:rFonts w:eastAsia="Times New Roman"/>
          <w:color w:val="000000"/>
          <w:sz w:val="28"/>
          <w:szCs w:val="28"/>
          <w:lang w:val="vi-VN" w:eastAsia="vi-VN"/>
        </w:rPr>
        <w:instrText xml:space="preserve"> ADDIN EN.CITE &lt;EndNote&gt;&lt;Cite&gt;&lt;Author&gt;Centers&lt;/Author&gt;&lt;Year&gt;2012&lt;/Year&gt;&lt;RecNum&gt;53&lt;/RecNum&gt;&lt;DisplayText&gt;[75]&lt;/DisplayText&gt;&lt;record&gt;&lt;rec-number&gt;53&lt;/rec-number&gt;&lt;foreign-keys&gt;&lt;key app="EN" db-id="vexperfv0rfz57e2xwopavecrpvp0eaxwfvp"&gt;53&lt;/key&gt;&lt;/foreign-keys&gt;&lt;ref-type name="Journal Article"&gt;17&lt;/ref-type&gt;&lt;contributors&gt;&lt;authors&gt;&lt;author&gt;Centers, for Disease Control and Prevention (CDC)&lt;/author&gt;&lt;/authors&gt;&lt;/contributors&gt;&lt;titles&gt;&lt;title&gt;Pneumoconiosis and advanced occupational lung disease among surface coal miners--16 states, 2010-2011&lt;/title&gt;&lt;secondary-title&gt;MMWR Morb Mortal Wkly Rep&lt;/secondary-title&gt;&lt;alt-title&gt;MMWR. Morbidity and mortality weekly report&lt;/alt-title&gt;&lt;/titles&gt;&lt;periodical&gt;&lt;full-title&gt;MMWR Morb Mortal Wkly Rep&lt;/full-title&gt;&lt;/periodical&gt;&lt;pages&gt;431-434&lt;/pages&gt;&lt;volume&gt;61&lt;/volume&gt;&lt;number&gt;23&lt;/number&gt;&lt;edition&gt;2012/06/15&lt;/edition&gt;&lt;keywords&gt;&lt;keyword&gt;Anthracosis/ diagnostic imaging/ epidemiology&lt;/keyword&gt;&lt;keyword&gt;Appalachian Region/epidemiology&lt;/keyword&gt;&lt;keyword&gt;Coal Mining/methods&lt;/keyword&gt;&lt;keyword&gt;Dust&lt;/keyword&gt;&lt;keyword&gt;Female&lt;/keyword&gt;&lt;keyword&gt;Humans&lt;/keyword&gt;&lt;keyword&gt;Male&lt;/keyword&gt;&lt;keyword&gt;Middle Aged&lt;/keyword&gt;&lt;keyword&gt;Population Surveillance&lt;/keyword&gt;&lt;keyword&gt;Prevalence&lt;/keyword&gt;&lt;keyword&gt;Radiography, Thoracic/statistics &amp;amp; numerical data&lt;/keyword&gt;&lt;keyword&gt;Severity of Illness Index&lt;/keyword&gt;&lt;keyword&gt;Silicon Dioxide/adverse effects&lt;/keyword&gt;&lt;keyword&gt;Silicosis/ diagnostic imaging/ epidemiology&lt;/keyword&gt;&lt;keyword&gt;United States/epidemiology&lt;/keyword&gt;&lt;/keywords&gt;&lt;dates&gt;&lt;year&gt;2012&lt;/year&gt;&lt;pub-dates&gt;&lt;date&gt;Jun 15&lt;/date&gt;&lt;/pub-dates&gt;&lt;/dates&gt;&lt;isbn&gt;1545-861X (Electronic)&amp;#xD;0149-2195 (Linking)&lt;/isbn&gt;&lt;accession-num&gt;22695382&lt;/accession-num&gt;&lt;urls&gt;&lt;/urls&gt;&lt;remote-database-provider&gt;NLM&lt;/remote-database-provider&gt;&lt;language&gt;e&lt;/language&gt;&lt;/record&gt;&lt;/Cite&gt;&lt;/EndNote&gt;</w:instrText>
      </w:r>
      <w:r w:rsidR="00CC3A94" w:rsidRPr="00692EAF">
        <w:rPr>
          <w:rFonts w:eastAsia="Times New Roman"/>
          <w:color w:val="000000"/>
          <w:sz w:val="28"/>
          <w:szCs w:val="28"/>
          <w:lang w:val="vi-VN" w:eastAsia="vi-VN"/>
        </w:rPr>
        <w:fldChar w:fldCharType="separate"/>
      </w:r>
      <w:r w:rsidR="0005489E">
        <w:rPr>
          <w:rFonts w:eastAsia="Times New Roman"/>
          <w:noProof/>
          <w:color w:val="000000"/>
          <w:sz w:val="28"/>
          <w:szCs w:val="28"/>
          <w:lang w:val="vi-VN" w:eastAsia="vi-VN"/>
        </w:rPr>
        <w:t>[</w:t>
      </w:r>
      <w:hyperlink w:anchor="_ENREF_75" w:tooltip="Centers, 2012 #53" w:history="1">
        <w:r w:rsidR="0005489E">
          <w:rPr>
            <w:rFonts w:eastAsia="Times New Roman"/>
            <w:noProof/>
            <w:color w:val="000000"/>
            <w:sz w:val="28"/>
            <w:szCs w:val="28"/>
            <w:lang w:val="vi-VN" w:eastAsia="vi-VN"/>
          </w:rPr>
          <w:t>75</w:t>
        </w:r>
      </w:hyperlink>
      <w:r w:rsidR="0005489E">
        <w:rPr>
          <w:rFonts w:eastAsia="Times New Roman"/>
          <w:noProof/>
          <w:color w:val="000000"/>
          <w:sz w:val="28"/>
          <w:szCs w:val="28"/>
          <w:lang w:val="vi-VN" w:eastAsia="vi-VN"/>
        </w:rPr>
        <w:t>]</w:t>
      </w:r>
      <w:r w:rsidR="00CC3A94" w:rsidRPr="00692EAF">
        <w:rPr>
          <w:rFonts w:eastAsia="Times New Roman"/>
          <w:color w:val="000000"/>
          <w:sz w:val="28"/>
          <w:szCs w:val="28"/>
          <w:lang w:val="vi-VN" w:eastAsia="vi-VN"/>
        </w:rPr>
        <w:fldChar w:fldCharType="end"/>
      </w:r>
      <w:r w:rsidRPr="00692EAF">
        <w:rPr>
          <w:rFonts w:eastAsia="Times New Roman"/>
          <w:color w:val="000000"/>
          <w:sz w:val="28"/>
          <w:szCs w:val="28"/>
          <w:lang w:val="vi-VN" w:eastAsia="vi-VN"/>
        </w:rPr>
        <w:t xml:space="preserve">, </w:t>
      </w:r>
      <w:r w:rsidR="00CC3A94" w:rsidRPr="00692EAF">
        <w:rPr>
          <w:rFonts w:eastAsia="Times New Roman"/>
          <w:color w:val="000000"/>
          <w:sz w:val="28"/>
          <w:szCs w:val="28"/>
          <w:lang w:val="vi-VN" w:eastAsia="vi-VN"/>
        </w:rPr>
        <w:fldChar w:fldCharType="begin">
          <w:fldData xml:space="preserve">PEVuZE5vdGU+PENpdGU+PEF1dGhvcj5LaXppbDwvQXV0aG9yPjxZZWFyPjIwMDI8L1llYXI+PFJl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</w:fldData>
        </w:fldChar>
      </w:r>
      <w:r w:rsidR="0005489E">
        <w:rPr>
          <w:rFonts w:eastAsia="Times New Roman"/>
          <w:color w:val="000000"/>
          <w:sz w:val="28"/>
          <w:szCs w:val="28"/>
          <w:lang w:val="vi-VN" w:eastAsia="vi-VN"/>
        </w:rPr>
        <w:instrText xml:space="preserve"> ADDIN EN.CITE </w:instrText>
      </w:r>
      <w:r w:rsidR="0005489E">
        <w:rPr>
          <w:rFonts w:eastAsia="Times New Roman"/>
          <w:color w:val="000000"/>
          <w:sz w:val="28"/>
          <w:szCs w:val="28"/>
          <w:lang w:val="vi-VN" w:eastAsia="vi-VN"/>
        </w:rPr>
        <w:fldChar w:fldCharType="begin">
          <w:fldData xml:space="preserve">PEVuZE5vdGU+PENpdGU+PEF1dGhvcj5LaXppbDwvQXV0aG9yPjxZZWFyPjIwMDI8L1llYXI+PFJl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</w:fldData>
        </w:fldChar>
      </w:r>
      <w:r w:rsidR="0005489E">
        <w:rPr>
          <w:rFonts w:eastAsia="Times New Roman"/>
          <w:color w:val="000000"/>
          <w:sz w:val="28"/>
          <w:szCs w:val="28"/>
          <w:lang w:val="vi-VN" w:eastAsia="vi-VN"/>
        </w:rPr>
        <w:instrText xml:space="preserve"> ADDIN EN.CITE.DATA </w:instrText>
      </w:r>
      <w:r w:rsidR="0005489E">
        <w:rPr>
          <w:rFonts w:eastAsia="Times New Roman"/>
          <w:color w:val="000000"/>
          <w:sz w:val="28"/>
          <w:szCs w:val="28"/>
          <w:lang w:val="vi-VN" w:eastAsia="vi-VN"/>
        </w:rPr>
      </w:r>
      <w:r w:rsidR="0005489E">
        <w:rPr>
          <w:rFonts w:eastAsia="Times New Roman"/>
          <w:color w:val="000000"/>
          <w:sz w:val="28"/>
          <w:szCs w:val="28"/>
          <w:lang w:val="vi-VN" w:eastAsia="vi-VN"/>
        </w:rPr>
        <w:fldChar w:fldCharType="end"/>
      </w:r>
      <w:r w:rsidR="00CC3A94" w:rsidRPr="00692EAF">
        <w:rPr>
          <w:rFonts w:eastAsia="Times New Roman"/>
          <w:color w:val="000000"/>
          <w:sz w:val="28"/>
          <w:szCs w:val="28"/>
          <w:lang w:val="vi-VN" w:eastAsia="vi-VN"/>
        </w:rPr>
      </w:r>
      <w:r w:rsidR="00CC3A94" w:rsidRPr="00692EAF">
        <w:rPr>
          <w:rFonts w:eastAsia="Times New Roman"/>
          <w:color w:val="000000"/>
          <w:sz w:val="28"/>
          <w:szCs w:val="28"/>
          <w:lang w:val="vi-VN" w:eastAsia="vi-VN"/>
        </w:rPr>
        <w:fldChar w:fldCharType="separate"/>
      </w:r>
      <w:r w:rsidR="0005489E">
        <w:rPr>
          <w:rFonts w:eastAsia="Times New Roman"/>
          <w:noProof/>
          <w:color w:val="000000"/>
          <w:sz w:val="28"/>
          <w:szCs w:val="28"/>
          <w:lang w:val="vi-VN" w:eastAsia="vi-VN"/>
        </w:rPr>
        <w:t>[</w:t>
      </w:r>
      <w:hyperlink w:anchor="_ENREF_87" w:tooltip="Kizil, 2002 #33" w:history="1">
        <w:r w:rsidR="0005489E">
          <w:rPr>
            <w:rFonts w:eastAsia="Times New Roman"/>
            <w:noProof/>
            <w:color w:val="000000"/>
            <w:sz w:val="28"/>
            <w:szCs w:val="28"/>
            <w:lang w:val="vi-VN" w:eastAsia="vi-VN"/>
          </w:rPr>
          <w:t>87</w:t>
        </w:r>
      </w:hyperlink>
      <w:r w:rsidR="0005489E">
        <w:rPr>
          <w:rFonts w:eastAsia="Times New Roman"/>
          <w:noProof/>
          <w:color w:val="000000"/>
          <w:sz w:val="28"/>
          <w:szCs w:val="28"/>
          <w:lang w:val="vi-VN" w:eastAsia="vi-VN"/>
        </w:rPr>
        <w:t>]</w:t>
      </w:r>
      <w:r w:rsidR="00CC3A94" w:rsidRPr="00692EAF">
        <w:rPr>
          <w:rFonts w:eastAsia="Times New Roman"/>
          <w:color w:val="000000"/>
          <w:sz w:val="28"/>
          <w:szCs w:val="28"/>
          <w:lang w:val="vi-VN" w:eastAsia="vi-VN"/>
        </w:rPr>
        <w:fldChar w:fldCharType="end"/>
      </w:r>
      <w:r w:rsidRPr="00692EAF">
        <w:rPr>
          <w:rFonts w:eastAsia="Times New Roman"/>
          <w:color w:val="000000"/>
          <w:sz w:val="28"/>
          <w:szCs w:val="28"/>
          <w:lang w:val="vi-VN" w:eastAsia="vi-VN"/>
        </w:rPr>
        <w:t xml:space="preserve">, </w:t>
      </w:r>
      <w:r w:rsidR="00CC3A94" w:rsidRPr="00692EAF">
        <w:rPr>
          <w:rFonts w:eastAsia="Times New Roman"/>
          <w:color w:val="000000"/>
          <w:sz w:val="28"/>
          <w:szCs w:val="28"/>
          <w:lang w:val="vi-VN" w:eastAsia="vi-VN"/>
        </w:rPr>
        <w:fldChar w:fldCharType="begin"/>
      </w:r>
      <w:r w:rsidR="0005489E">
        <w:rPr>
          <w:rFonts w:eastAsia="Times New Roman"/>
          <w:color w:val="000000"/>
          <w:sz w:val="28"/>
          <w:szCs w:val="28"/>
          <w:lang w:val="vi-VN" w:eastAsia="vi-VN"/>
        </w:rPr>
        <w:instrText xml:space="preserve"> ADDIN EN.CITE &lt;EndNote&gt;&lt;Cite&gt;&lt;Author&gt;Petsonk&lt;/Author&gt;&lt;Year&gt;2013&lt;/Year&gt;&lt;RecNum&gt;39&lt;/RecNum&gt;&lt;DisplayText&gt;[96]&lt;/DisplayText&gt;&lt;record&gt;&lt;rec-number&gt;39&lt;/rec-number&gt;&lt;foreign-keys&gt;&lt;key app="EN" db-id="vexperfv0rfz57e2xwopavecrpvp0eaxwfvp"&gt;39&lt;/key&gt;&lt;/foreign-keys&gt;&lt;ref-type name="Journal Article"&gt;17&lt;/ref-type&gt;&lt;contributors&gt;&lt;authors&gt;&lt;author&gt;Petsonk, E.L&lt;/author&gt;&lt;author&gt;Rose C&lt;/author&gt;&lt;author&gt;Cohen R&lt;/author&gt;&lt;/authors&gt;&lt;/contributors&gt;&lt;auth-address&gt;Section of Pulmonary and Critical Care Medicine, Department of Medicine, West Virginia University School of Medicine, Morgantown, WV 26506, USA. epetsonk@hsc.wvu.edu&lt;/auth-address&gt;&lt;titles&gt;&lt;title&gt;Coal mine dust lung disease. New lessons from old exposure&lt;/title&gt;&lt;secondary-title&gt;Am J Respir Crit Care Med&lt;/secondary-title&gt;&lt;alt-title&gt;American journal of respiratory and critical care medicine&lt;/alt-title&gt;&lt;/titles&gt;&lt;periodical&gt;&lt;full-title&gt;Am J Respir Crit Care Med&lt;/full-title&gt;&lt;/periodical&gt;&lt;pages&gt;1178-85&lt;/pages&gt;&lt;volume&gt;187&lt;/volume&gt;&lt;number&gt;11&lt;/number&gt;&lt;edition&gt;2013/04/18&lt;/edition&gt;&lt;keywords&gt;&lt;keyword&gt;Anthracosis/diagnosis/epidemiology/prevention &amp;amp; control&lt;/keyword&gt;&lt;keyword&gt;Bronchoscopy&lt;/keyword&gt;&lt;keyword&gt;Coal/ adverse effects&lt;/keyword&gt;&lt;keyword&gt;Coal Mining&lt;/keyword&gt;&lt;keyword&gt;Disease Progression&lt;/keyword&gt;&lt;keyword&gt;Global Health&lt;/keyword&gt;&lt;keyword&gt;Humans&lt;/keyword&gt;&lt;keyword&gt;Incidence&lt;/keyword&gt;&lt;keyword&gt;Occupational Diseases/diagnosis/epidemiology/prevention &amp;amp; control&lt;/keyword&gt;&lt;keyword&gt;Occupational Exposure/ adverse effects&lt;/keyword&gt;&lt;keyword&gt;Primary Prevention/ methods&lt;/keyword&gt;&lt;keyword&gt;Radiography, Thoracic&lt;/keyword&gt;&lt;keyword&gt;Respiratory Function Tests&lt;/keyword&gt;&lt;keyword&gt;Tomography, X-Ray Computed&lt;/keyword&gt;&lt;/keywords&gt;&lt;dates&gt;&lt;year&gt;2013&lt;/year&gt;&lt;pub-dates&gt;&lt;date&gt;Jun 01&lt;/date&gt;&lt;/pub-dates&gt;&lt;/dates&gt;&lt;isbn&gt;1535-4970 (Electronic)&amp;#xD;1073-449X (Linking)&lt;/isbn&gt;&lt;accession-num&gt;23590267&lt;/accession-num&gt;&lt;urls&gt;&lt;/urls&gt;&lt;electronic-resource-num&gt;10.1164/rccm.201301-0042CI&lt;/electronic-resource-num&gt;&lt;remote-database-provider&gt;NLM&lt;/remote-database-provider&gt;&lt;language&gt;e&lt;/language&gt;&lt;/record&gt;&lt;/Cite&gt;&lt;/EndNote&gt;</w:instrText>
      </w:r>
      <w:r w:rsidR="00CC3A94" w:rsidRPr="00692EAF">
        <w:rPr>
          <w:rFonts w:eastAsia="Times New Roman"/>
          <w:color w:val="000000"/>
          <w:sz w:val="28"/>
          <w:szCs w:val="28"/>
          <w:lang w:val="vi-VN" w:eastAsia="vi-VN"/>
        </w:rPr>
        <w:fldChar w:fldCharType="separate"/>
      </w:r>
      <w:r w:rsidR="0005489E">
        <w:rPr>
          <w:rFonts w:eastAsia="Times New Roman"/>
          <w:noProof/>
          <w:color w:val="000000"/>
          <w:sz w:val="28"/>
          <w:szCs w:val="28"/>
          <w:lang w:val="vi-VN" w:eastAsia="vi-VN"/>
        </w:rPr>
        <w:t>[</w:t>
      </w:r>
      <w:hyperlink w:anchor="_ENREF_96" w:tooltip="Petsonk, 2013 #39" w:history="1">
        <w:r w:rsidR="0005489E">
          <w:rPr>
            <w:rFonts w:eastAsia="Times New Roman"/>
            <w:noProof/>
            <w:color w:val="000000"/>
            <w:sz w:val="28"/>
            <w:szCs w:val="28"/>
            <w:lang w:val="vi-VN" w:eastAsia="vi-VN"/>
          </w:rPr>
          <w:t>96</w:t>
        </w:r>
      </w:hyperlink>
      <w:r w:rsidR="0005489E">
        <w:rPr>
          <w:rFonts w:eastAsia="Times New Roman"/>
          <w:noProof/>
          <w:color w:val="000000"/>
          <w:sz w:val="28"/>
          <w:szCs w:val="28"/>
          <w:lang w:val="vi-VN" w:eastAsia="vi-VN"/>
        </w:rPr>
        <w:t>]</w:t>
      </w:r>
      <w:r w:rsidR="00CC3A94" w:rsidRPr="00692EAF">
        <w:rPr>
          <w:rFonts w:eastAsia="Times New Roman"/>
          <w:color w:val="000000"/>
          <w:sz w:val="28"/>
          <w:szCs w:val="28"/>
          <w:lang w:val="vi-VN" w:eastAsia="vi-VN"/>
        </w:rPr>
        <w:fldChar w:fldCharType="end"/>
      </w:r>
      <w:r w:rsidRPr="00692EAF">
        <w:rPr>
          <w:rFonts w:eastAsia="Times New Roman"/>
          <w:color w:val="000000"/>
          <w:sz w:val="28"/>
          <w:szCs w:val="28"/>
          <w:lang w:val="vi-VN" w:eastAsia="vi-VN"/>
        </w:rPr>
        <w:t xml:space="preserve">, </w:t>
      </w:r>
      <w:r w:rsidR="00CC3A94" w:rsidRPr="00692EAF">
        <w:rPr>
          <w:rFonts w:eastAsia="Times New Roman"/>
          <w:color w:val="000000"/>
          <w:sz w:val="28"/>
          <w:szCs w:val="28"/>
          <w:lang w:val="vi-VN" w:eastAsia="vi-VN"/>
        </w:rPr>
        <w:fldChar w:fldCharType="begin"/>
      </w:r>
      <w:r w:rsidR="0005489E">
        <w:rPr>
          <w:rFonts w:eastAsia="Times New Roman"/>
          <w:color w:val="000000"/>
          <w:sz w:val="28"/>
          <w:szCs w:val="28"/>
          <w:lang w:val="vi-VN" w:eastAsia="vi-VN"/>
        </w:rPr>
        <w:instrText xml:space="preserve"> ADDIN EN.CITE &lt;EndNote&gt;&lt;Cite&gt;&lt;Author&gt;Zosky&lt;/Author&gt;&lt;Year&gt;2016&lt;/Year&gt;&lt;RecNum&gt;47&lt;/RecNum&gt;&lt;DisplayText&gt;[111]&lt;/DisplayText&gt;&lt;record&gt;&lt;rec-number&gt;47&lt;/rec-number&gt;&lt;foreign-keys&gt;&lt;key app="EN" db-id="vexperfv0rfz57e2xwopavecrpvp0eaxwfvp"&gt;47&lt;/key&gt;&lt;/foreign-keys&gt;&lt;ref-type name="Journal Article"&gt;17&lt;/ref-type&gt;&lt;contributors&gt;&lt;authors&gt;&lt;author&gt;Zosky, G.R&lt;/author&gt;&lt;author&gt;Hoy R.F&lt;/author&gt;&lt;author&gt;Silverstone E.J&lt;/author&gt;&lt;author&gt;et al&lt;/author&gt;&lt;/authors&gt;&lt;/contributors&gt;&lt;auth-address&gt;School of Medicine, University of Tasmania, Hobart, TAS deborahy88@hotmail.com.&amp;#xD;Allergy, Immunology and Respiratory Medicine, Alfred Hospital, Melbourne, VIC.&amp;#xD;Department of Medical Imaging, St Vincent&amp;apos;s Hospital, Sydney, NSW.&amp;#xD;Department of Respiratory Medicine, Sir Charles Gairdner Hospital, Perth, WA.&amp;#xD;Department of Respiratory and Sleep Medicine, John Hunter Hospital, Newcastle, NSW.&amp;#xD;Thoracic Medicine, Liverpool Hospital, Sydney, NSW.&amp;#xD;Department of Thoracic Medicine, St Vincent&amp;apos;s Hospital, Sydney, NSW.&lt;/auth-address&gt;&lt;titles&gt;&lt;title&gt;Coal workers&amp;apos; pneumoconiosis: an Australian perspective&lt;/title&gt;&lt;secondary-title&gt;Med J Aust&lt;/secondary-title&gt;&lt;alt-title&gt;The Medical journal of Australia&lt;/alt-title&gt;&lt;/titles&gt;&lt;periodical&gt;&lt;full-title&gt;Med J Aust&lt;/full-title&gt;&lt;abbr-1&gt;The Medical journal of Australia&lt;/abbr-1&gt;&lt;/periodical&gt;&lt;alt-periodical&gt;&lt;full-title&gt;Med J Aust&lt;/full-title&gt;&lt;abbr-1&gt;The Medical journal of Australia&lt;/abbr-1&gt;&lt;/alt-periodical&gt;&lt;pages&gt;414-418&lt;/pages&gt;&lt;volume&gt;204&lt;/volume&gt;&lt;number&gt;11&lt;/number&gt;&lt;edition&gt;2016/06/20&lt;/edition&gt;&lt;dates&gt;&lt;year&gt;2016&lt;/year&gt;&lt;pub-dates&gt;&lt;date&gt;Jun 20&lt;/date&gt;&lt;/pub-dates&gt;&lt;/dates&gt;&lt;isbn&gt;1326-5377 (Electronic)&amp;#xD;0025-729X (Linking)&lt;/isbn&gt;&lt;accession-num&gt;27318401&lt;/accession-num&gt;&lt;urls&gt;&lt;/urls&gt;&lt;remote-database-provider&gt;NLM&lt;/remote-database-provider&gt;&lt;language&gt;e&lt;/language&gt;&lt;/record&gt;&lt;/Cite&gt;&lt;/EndNote&gt;</w:instrText>
      </w:r>
      <w:r w:rsidR="00CC3A94" w:rsidRPr="00692EAF">
        <w:rPr>
          <w:rFonts w:eastAsia="Times New Roman"/>
          <w:color w:val="000000"/>
          <w:sz w:val="28"/>
          <w:szCs w:val="28"/>
          <w:lang w:val="vi-VN" w:eastAsia="vi-VN"/>
        </w:rPr>
        <w:fldChar w:fldCharType="separate"/>
      </w:r>
      <w:r w:rsidR="0005489E">
        <w:rPr>
          <w:rFonts w:eastAsia="Times New Roman"/>
          <w:noProof/>
          <w:color w:val="000000"/>
          <w:sz w:val="28"/>
          <w:szCs w:val="28"/>
          <w:lang w:val="vi-VN" w:eastAsia="vi-VN"/>
        </w:rPr>
        <w:t>[</w:t>
      </w:r>
      <w:hyperlink w:anchor="_ENREF_111" w:tooltip="Zosky, 2016 #47" w:history="1">
        <w:r w:rsidR="0005489E">
          <w:rPr>
            <w:rFonts w:eastAsia="Times New Roman"/>
            <w:noProof/>
            <w:color w:val="000000"/>
            <w:sz w:val="28"/>
            <w:szCs w:val="28"/>
            <w:lang w:val="vi-VN" w:eastAsia="vi-VN"/>
          </w:rPr>
          <w:t>111</w:t>
        </w:r>
      </w:hyperlink>
      <w:r w:rsidR="0005489E">
        <w:rPr>
          <w:rFonts w:eastAsia="Times New Roman"/>
          <w:noProof/>
          <w:color w:val="000000"/>
          <w:sz w:val="28"/>
          <w:szCs w:val="28"/>
          <w:lang w:val="vi-VN" w:eastAsia="vi-VN"/>
        </w:rPr>
        <w:t>]</w:t>
      </w:r>
      <w:r w:rsidR="00CC3A94" w:rsidRPr="00692EAF">
        <w:rPr>
          <w:rFonts w:eastAsia="Times New Roman"/>
          <w:color w:val="000000"/>
          <w:sz w:val="28"/>
          <w:szCs w:val="28"/>
          <w:lang w:val="vi-VN" w:eastAsia="vi-VN"/>
        </w:rPr>
        <w:fldChar w:fldCharType="end"/>
      </w:r>
      <w:r w:rsidRPr="00692EAF">
        <w:rPr>
          <w:rFonts w:eastAsia="Times New Roman"/>
          <w:color w:val="000000"/>
          <w:sz w:val="28"/>
          <w:szCs w:val="28"/>
          <w:lang w:val="vi-VN" w:eastAsia="vi-VN"/>
        </w:rPr>
        <w:t>. Cũng bởi vì bụi thường lẫn cả đất đá và than nên cho đến nay việc phân biệt giữa bụi phổi than và bụi phổi silic cũng chưa rõ ràng.</w:t>
      </w:r>
    </w:p>
    <w:p w:rsidR="00580A71" w:rsidRPr="00692EAF" w:rsidRDefault="00580A71" w:rsidP="00580A71">
      <w:pPr>
        <w:tabs>
          <w:tab w:val="center" w:pos="4709"/>
        </w:tabs>
        <w:spacing w:line="360" w:lineRule="auto"/>
        <w:ind w:firstLine="629"/>
        <w:jc w:val="both"/>
        <w:outlineLvl w:val="0"/>
        <w:rPr>
          <w:sz w:val="28"/>
          <w:szCs w:val="28"/>
          <w:lang w:val="vi-VN"/>
        </w:rPr>
      </w:pPr>
      <w:r w:rsidRPr="00692EAF">
        <w:rPr>
          <w:sz w:val="28"/>
          <w:szCs w:val="28"/>
          <w:lang w:val="vi-VN"/>
        </w:rPr>
        <w:t xml:space="preserve">Theo các nhà nghiên cứu, đa phần bệnh bụi phổi ở công nhân </w:t>
      </w:r>
      <w:r w:rsidR="00666B8A">
        <w:rPr>
          <w:sz w:val="28"/>
          <w:szCs w:val="28"/>
        </w:rPr>
        <w:t xml:space="preserve">khai thác than </w:t>
      </w:r>
      <w:r w:rsidRPr="00692EAF">
        <w:rPr>
          <w:sz w:val="28"/>
          <w:szCs w:val="28"/>
          <w:lang w:val="vi-VN"/>
        </w:rPr>
        <w:t xml:space="preserve">là các trường hợp nhẹ </w:t>
      </w:r>
      <w:r w:rsidR="00CC3A94" w:rsidRPr="00692EAF">
        <w:rPr>
          <w:sz w:val="28"/>
          <w:szCs w:val="28"/>
          <w:lang w:val="vi-VN"/>
        </w:rPr>
        <w:fldChar w:fldCharType="begin"/>
      </w:r>
      <w:r w:rsidR="0005489E">
        <w:rPr>
          <w:sz w:val="28"/>
          <w:szCs w:val="28"/>
          <w:lang w:val="vi-VN"/>
        </w:rPr>
        <w:instrText xml:space="preserve"> ADDIN EN.CITE &lt;EndNote&gt;&lt;Cite&gt;&lt;Author&gt;Laney&lt;/Author&gt;&lt;Year&gt;2014&lt;/Year&gt;&lt;RecNum&gt;35&lt;/RecNum&gt;&lt;DisplayText&gt;[89]&lt;/DisplayText&gt;&lt;record&gt;&lt;rec-number&gt;35&lt;/rec-number&gt;&lt;foreign-keys&gt;&lt;key app="EN" db-id="vexperfv0rfz57e2xwopavecrpvp0eaxwfvp"&gt;35&lt;/key&gt;&lt;/foreign-keys&gt;&lt;ref-type name="Journal Article"&gt;17&lt;/ref-type&gt;&lt;contributors&gt;&lt;authors&gt;&lt;author&gt;Laney, A.S&lt;/author&gt;&lt;author&gt;Weissman D.N&lt;/author&gt;&lt;/authors&gt;&lt;/contributors&gt;&lt;auth-address&gt;From the Division of Respiratory Disease Studies, National Institute for Occupational Safety and Health, Centers for Disease Control and Prevention, Morgantown, Wyv.&lt;/auth-address&gt;&lt;titles&gt;&lt;title&gt;Respiratory diseases caused by coal mine dust&lt;/title&gt;&lt;secondary-title&gt;J Occup Environ Med&lt;/secondary-title&gt;&lt;alt-title&gt;Journal of occupational and environmental medicine&lt;/alt-title&gt;&lt;/titles&gt;&lt;periodical&gt;&lt;full-title&gt;J Occup Environ Med&lt;/full-title&gt;&lt;/periodical&gt;&lt;pages&gt;18-22&lt;/pages&gt;&lt;volume&gt;56&lt;/volume&gt;&lt;number&gt;10&lt;/number&gt;&lt;edition&gt;2014/10/07&lt;/edition&gt;&lt;keywords&gt;&lt;keyword&gt;Aged&lt;/keyword&gt;&lt;keyword&gt;Anthracosis/diagnosis/ etiology/mortality/prevention &amp;amp; control&lt;/keyword&gt;&lt;keyword&gt;Cause of Death&lt;/keyword&gt;&lt;keyword&gt;Coal&lt;/keyword&gt;&lt;keyword&gt;Cost of Illness&lt;/keyword&gt;&lt;keyword&gt;Cross-Sectional Studies&lt;/keyword&gt;&lt;keyword&gt;Diagnosis, Differential&lt;/keyword&gt;&lt;keyword&gt;Dust&lt;/keyword&gt;&lt;keyword&gt;Humans&lt;/keyword&gt;&lt;keyword&gt;Male&lt;/keyword&gt;&lt;keyword&gt;Middle Aged&lt;/keyword&gt;&lt;keyword&gt;Population Surveillance&lt;/keyword&gt;&lt;keyword&gt;United States&lt;/keyword&gt;&lt;/keywords&gt;&lt;dates&gt;&lt;year&gt;2014&lt;/year&gt;&lt;pub-dates&gt;&lt;date&gt;Oct&lt;/date&gt;&lt;/pub-dates&gt;&lt;/dates&gt;&lt;isbn&gt;1536-5948 (Electronic)&amp;#xD;1076-2752 (Linking)&lt;/isbn&gt;&lt;accession-num&gt;25285970&lt;/accession-num&gt;&lt;urls&gt;&lt;/urls&gt;&lt;custom2&gt;PMC4556416&lt;/custom2&gt;&lt;custom6&gt;Hhspa719134&lt;/custom6&gt;&lt;electronic-resource-num&gt;10.1097/jom.0000000000000260&lt;/electronic-resource-num&gt;&lt;remote-database-provider&gt;NLM&lt;/remote-database-provider&gt;&lt;language&gt;e&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89" w:tooltip="Laney, 2014 #35" w:history="1">
        <w:r w:rsidR="0005489E">
          <w:rPr>
            <w:noProof/>
            <w:sz w:val="28"/>
            <w:szCs w:val="28"/>
            <w:lang w:val="vi-VN"/>
          </w:rPr>
          <w:t>89</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w:t>
      </w:r>
      <w:r w:rsidR="00CC3A94" w:rsidRPr="00692EAF">
        <w:rPr>
          <w:sz w:val="28"/>
          <w:szCs w:val="28"/>
          <w:lang w:val="vi-VN"/>
        </w:rPr>
        <w:fldChar w:fldCharType="begin">
          <w:fldData xml:space="preserve">PEVuZE5vdGU+PENpdGU+PEF1dGhvcj5TaGVuPC9BdXRob3I+PFllYXI+MjAxMzwvWWVhcj48UmVj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</w:fldData>
        </w:fldChar>
      </w:r>
      <w:r w:rsidR="0005489E">
        <w:rPr>
          <w:sz w:val="28"/>
          <w:szCs w:val="28"/>
          <w:lang w:val="vi-VN"/>
        </w:rPr>
        <w:instrText xml:space="preserve"> ADDIN EN.CITE </w:instrText>
      </w:r>
      <w:r w:rsidR="0005489E">
        <w:rPr>
          <w:sz w:val="28"/>
          <w:szCs w:val="28"/>
          <w:lang w:val="vi-VN"/>
        </w:rPr>
        <w:fldChar w:fldCharType="begin">
          <w:fldData xml:space="preserve">PEVuZE5vdGU+PENpdGU+PEF1dGhvcj5TaGVuPC9BdXRob3I+PFllYXI+MjAxMzwvWWVhcj48UmVj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</w:fldData>
        </w:fldChar>
      </w:r>
      <w:r w:rsidR="0005489E">
        <w:rPr>
          <w:sz w:val="28"/>
          <w:szCs w:val="28"/>
          <w:lang w:val="vi-VN"/>
        </w:rPr>
        <w:instrText xml:space="preserve"> ADDIN EN.CITE.DATA </w:instrText>
      </w:r>
      <w:r w:rsidR="0005489E">
        <w:rPr>
          <w:sz w:val="28"/>
          <w:szCs w:val="28"/>
          <w:lang w:val="vi-VN"/>
        </w:rPr>
      </w:r>
      <w:r w:rsidR="0005489E">
        <w:rPr>
          <w:sz w:val="28"/>
          <w:szCs w:val="28"/>
          <w:lang w:val="vi-VN"/>
        </w:rPr>
        <w:fldChar w:fldCharType="end"/>
      </w:r>
      <w:r w:rsidR="00CC3A94" w:rsidRPr="00692EAF">
        <w:rPr>
          <w:sz w:val="28"/>
          <w:szCs w:val="28"/>
          <w:lang w:val="vi-VN"/>
        </w:rPr>
      </w:r>
      <w:r w:rsidR="00CC3A94" w:rsidRPr="00692EAF">
        <w:rPr>
          <w:sz w:val="28"/>
          <w:szCs w:val="28"/>
          <w:lang w:val="vi-VN"/>
        </w:rPr>
        <w:fldChar w:fldCharType="separate"/>
      </w:r>
      <w:r w:rsidR="0005489E">
        <w:rPr>
          <w:noProof/>
          <w:sz w:val="28"/>
          <w:szCs w:val="28"/>
          <w:lang w:val="vi-VN"/>
        </w:rPr>
        <w:t>[</w:t>
      </w:r>
      <w:hyperlink w:anchor="_ENREF_100" w:tooltip="Shen, 2013 #41" w:history="1">
        <w:r w:rsidR="0005489E">
          <w:rPr>
            <w:noProof/>
            <w:sz w:val="28"/>
            <w:szCs w:val="28"/>
            <w:lang w:val="vi-VN"/>
          </w:rPr>
          <w:t>100</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Chụp phổi đa phần thấy các hình ảnh tròn mờ nhỏ (&lt;</w:t>
      </w:r>
      <w:r w:rsidR="0099360D">
        <w:rPr>
          <w:sz w:val="28"/>
          <w:szCs w:val="28"/>
        </w:rPr>
        <w:t xml:space="preserve"> </w:t>
      </w:r>
      <w:r w:rsidRPr="00692EAF">
        <w:rPr>
          <w:sz w:val="28"/>
          <w:szCs w:val="28"/>
          <w:lang w:val="vi-VN"/>
        </w:rPr>
        <w:t xml:space="preserve">1 cm) vùng phổi trên </w:t>
      </w:r>
      <w:r w:rsidR="00CC3A94" w:rsidRPr="00692EAF">
        <w:rPr>
          <w:sz w:val="28"/>
          <w:szCs w:val="28"/>
          <w:lang w:val="vi-VN"/>
        </w:rPr>
        <w:fldChar w:fldCharType="begin"/>
      </w:r>
      <w:r w:rsidR="0005489E">
        <w:rPr>
          <w:sz w:val="28"/>
          <w:szCs w:val="28"/>
          <w:lang w:val="vi-VN"/>
        </w:rPr>
        <w:instrText xml:space="preserve"> ADDIN EN.CITE &lt;EndNote&gt;&lt;Cite&gt;&lt;Author&gt;Laney&lt;/Author&gt;&lt;Year&gt;2014&lt;/Year&gt;&lt;RecNum&gt;35&lt;/RecNum&gt;&lt;DisplayText&gt;[89]&lt;/DisplayText&gt;&lt;record&gt;&lt;rec-number&gt;35&lt;/rec-number&gt;&lt;foreign-keys&gt;&lt;key app="EN" db-id="vexperfv0rfz57e2xwopavecrpvp0eaxwfvp"&gt;35&lt;/key&gt;&lt;/foreign-keys&gt;&lt;ref-type name="Journal Article"&gt;17&lt;/ref-type&gt;&lt;contributors&gt;&lt;authors&gt;&lt;author&gt;Laney, A.S&lt;/author&gt;&lt;author&gt;Weissman D.N&lt;/author&gt;&lt;/authors&gt;&lt;/contributors&gt;&lt;auth-address&gt;From the Division of Respiratory Disease Studies, National Institute for Occupational Safety and Health, Centers for Disease Control and Prevention, Morgantown, Wyv.&lt;/auth-address&gt;&lt;titles&gt;&lt;title&gt;Respiratory diseases caused by coal mine dust&lt;/title&gt;&lt;secondary-title&gt;J Occup Environ Med&lt;/secondary-title&gt;&lt;alt-title&gt;Journal of occupational and environmental medicine&lt;/alt-title&gt;&lt;/titles&gt;&lt;periodical&gt;&lt;full-title&gt;J Occup Environ Med&lt;/full-title&gt;&lt;/periodical&gt;&lt;pages&gt;18-22&lt;/pages&gt;&lt;volume&gt;56&lt;/volume&gt;&lt;number&gt;10&lt;/number&gt;&lt;edition&gt;2014/10/07&lt;/edition&gt;&lt;keywords&gt;&lt;keyword&gt;Aged&lt;/keyword&gt;&lt;keyword&gt;Anthracosis/diagnosis/ etiology/mortality/prevention &amp;amp; control&lt;/keyword&gt;&lt;keyword&gt;Cause of Death&lt;/keyword&gt;&lt;keyword&gt;Coal&lt;/keyword&gt;&lt;keyword&gt;Cost of Illness&lt;/keyword&gt;&lt;keyword&gt;Cross-Sectional Studies&lt;/keyword&gt;&lt;keyword&gt;Diagnosis, Differential&lt;/keyword&gt;&lt;keyword&gt;Dust&lt;/keyword&gt;&lt;keyword&gt;Humans&lt;/keyword&gt;&lt;keyword&gt;Male&lt;/keyword&gt;&lt;keyword&gt;Middle Aged&lt;/keyword&gt;&lt;keyword&gt;Population Surveillance&lt;/keyword&gt;&lt;keyword&gt;United States&lt;/keyword&gt;&lt;/keywords&gt;&lt;dates&gt;&lt;year&gt;2014&lt;/year&gt;&lt;pub-dates&gt;&lt;date&gt;Oct&lt;/date&gt;&lt;/pub-dates&gt;&lt;/dates&gt;&lt;isbn&gt;1536-5948 (Electronic)&amp;#xD;1076-2752 (Linking)&lt;/isbn&gt;&lt;accession-num&gt;25285970&lt;/accession-num&gt;&lt;urls&gt;&lt;/urls&gt;&lt;custom2&gt;PMC4556416&lt;/custom2&gt;&lt;custom6&gt;Hhspa719134&lt;/custom6&gt;&lt;electronic-resource-num&gt;10.1097/jom.0000000000000260&lt;/electronic-resource-num&gt;&lt;remote-database-provider&gt;NLM&lt;/remote-database-provider&gt;&lt;language&gt;e&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89" w:tooltip="Laney, 2014 #35" w:history="1">
        <w:r w:rsidR="0005489E">
          <w:rPr>
            <w:noProof/>
            <w:sz w:val="28"/>
            <w:szCs w:val="28"/>
            <w:lang w:val="vi-VN"/>
          </w:rPr>
          <w:t>89</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w:t>
      </w:r>
      <w:r w:rsidR="00CC3A94" w:rsidRPr="00692EAF">
        <w:rPr>
          <w:sz w:val="28"/>
          <w:szCs w:val="28"/>
          <w:lang w:val="vi-VN"/>
        </w:rPr>
        <w:fldChar w:fldCharType="begin"/>
      </w:r>
      <w:r w:rsidR="0005489E">
        <w:rPr>
          <w:sz w:val="28"/>
          <w:szCs w:val="28"/>
          <w:lang w:val="vi-VN"/>
        </w:rPr>
        <w:instrText xml:space="preserve"> ADDIN EN.CITE &lt;EndNote&gt;&lt;Cite&gt;&lt;Author&gt;Suarthana&lt;/Author&gt;&lt;Year&gt;2007&lt;/Year&gt;&lt;RecNum&gt;42&lt;/RecNum&gt;&lt;DisplayText&gt;[101]&lt;/DisplayText&gt;&lt;record&gt;&lt;rec-number&gt;42&lt;/rec-number&gt;&lt;foreign-keys&gt;&lt;key app="EN" db-id="vexperfv0rfz57e2xwopavecrpvp0eaxwfvp"&gt;42&lt;/key&gt;&lt;/foreign-keys&gt;&lt;ref-type name="Journal Article"&gt;17&lt;/ref-type&gt;&lt;contributors&gt;&lt;authors&gt;&lt;author&gt;Suarthana, E&lt;/author&gt;&lt;author&gt;Moons K.G&lt;/author&gt;&lt;author&gt;Heederik D&lt;/author&gt;&lt;author&gt;et al&lt;/author&gt;&lt;/authors&gt;&lt;/contributors&gt;&lt;auth-address&gt;IRAS (Institute for Risk Assessment Sciences), Division of Environmental Epidemiology, Utrecht University, Utrecht, The Netherlands.&lt;/auth-address&gt;&lt;titles&gt;&lt;title&gt;A simple diagnostic model for ruling out pneumoconiosis among construction workers&lt;/title&gt;&lt;secondary-title&gt;Occup Environ Med&lt;/secondary-title&gt;&lt;alt-title&gt;Occupational and environmental medicine&lt;/alt-title&gt;&lt;/titles&gt;&lt;periodical&gt;&lt;full-title&gt;Occup Environ Med&lt;/full-title&gt;&lt;/periodical&gt;&lt;pages&gt;595-601&lt;/pages&gt;&lt;volume&gt;64&lt;/volume&gt;&lt;number&gt;9&lt;/number&gt;&lt;edition&gt;2007/04/06&lt;/edition&gt;&lt;keywords&gt;&lt;keyword&gt;Adult&lt;/keyword&gt;&lt;keyword&gt;Construction Materials/ toxicity&lt;/keyword&gt;&lt;keyword&gt;Cross-Sectional Studies&lt;/keyword&gt;&lt;keyword&gt;Humans&lt;/keyword&gt;&lt;keyword&gt;Inhalation Exposure/ adverse effects&lt;/keyword&gt;&lt;keyword&gt;Male&lt;/keyword&gt;&lt;keyword&gt;Middle Aged&lt;/keyword&gt;&lt;keyword&gt;Models, Biological&lt;/keyword&gt;&lt;keyword&gt;Occupational Exposure/ adverse effects&lt;/keyword&gt;&lt;keyword&gt;Risk Assessment&lt;/keyword&gt;&lt;keyword&gt;Silicosis/ diagnosis&lt;/keyword&gt;&lt;keyword&gt;Smoking/adverse effects&lt;/keyword&gt;&lt;/keywords&gt;&lt;dates&gt;&lt;year&gt;2007&lt;/year&gt;&lt;pub-dates&gt;&lt;date&gt;Sep&lt;/date&gt;&lt;/pub-dates&gt;&lt;/dates&gt;&lt;isbn&gt;1470-7926 (Electronic)&amp;#xD;1351-0711 (Linking)&lt;/isbn&gt;&lt;accession-num&gt;17409183&lt;/accession-num&gt;&lt;urls&gt;&lt;/urls&gt;&lt;custom2&gt;PMC2092564&lt;/custom2&gt;&lt;electronic-resource-num&gt;10.1136/oem.2006.027904&lt;/electronic-resource-num&gt;&lt;remote-database-provider&gt;NLM&lt;/remote-database-provider&gt;&lt;language&gt;e&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101" w:tooltip="Suarthana, 2007 #42" w:history="1">
        <w:r w:rsidR="0005489E">
          <w:rPr>
            <w:noProof/>
            <w:sz w:val="28"/>
            <w:szCs w:val="28"/>
            <w:lang w:val="vi-VN"/>
          </w:rPr>
          <w:t>101</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Khi mắc bệnh bụi phổi, chức năng hô hấp của công nhân bị suy giảm nghiêm trọng do nhu mô phổi bị xơ hóa, ngoài ra công nhân còn có nguy cơ mắc bệnh lý mạn tính khác kèm theo như tim mạch và viêm phế quản mạn, thậm chí ung thư phổi</w:t>
      </w:r>
      <w:r w:rsidR="004A0126">
        <w:rPr>
          <w:sz w:val="28"/>
          <w:szCs w:val="28"/>
        </w:rPr>
        <w:t xml:space="preserve"> </w:t>
      </w:r>
      <w:r w:rsidR="00CC3A94" w:rsidRPr="00692EAF">
        <w:rPr>
          <w:sz w:val="28"/>
          <w:szCs w:val="28"/>
        </w:rPr>
        <w:fldChar w:fldCharType="begin">
          <w:fldData xml:space="preserve">PEVuZE5vdGU+PENpdGU+PEF1dGhvcj5Db2hlbjwvQXV0aG9yPjxZZWFyPjIwMTY8L1llYXI+PFJl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</w:fldData>
        </w:fldChar>
      </w:r>
      <w:r w:rsidR="0005489E">
        <w:rPr>
          <w:sz w:val="28"/>
          <w:szCs w:val="28"/>
        </w:rPr>
        <w:instrText xml:space="preserve"> ADDIN EN.CITE </w:instrText>
      </w:r>
      <w:r w:rsidR="0005489E">
        <w:rPr>
          <w:sz w:val="28"/>
          <w:szCs w:val="28"/>
        </w:rPr>
        <w:fldChar w:fldCharType="begin">
          <w:fldData xml:space="preserve">PEVuZE5vdGU+PENpdGU+PEF1dGhvcj5Db2hlbjwvQXV0aG9yPjxZZWFyPjIwMTY8L1llYXI+PFJl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</w:fldData>
        </w:fldChar>
      </w:r>
      <w:r w:rsidR="0005489E">
        <w:rPr>
          <w:sz w:val="28"/>
          <w:szCs w:val="28"/>
        </w:rPr>
        <w:instrText xml:space="preserve"> ADDIN EN.CITE.DATA </w:instrText>
      </w:r>
      <w:r w:rsidR="0005489E">
        <w:rPr>
          <w:sz w:val="28"/>
          <w:szCs w:val="28"/>
        </w:rPr>
      </w:r>
      <w:r w:rsidR="0005489E">
        <w:rPr>
          <w:sz w:val="28"/>
          <w:szCs w:val="28"/>
        </w:rPr>
        <w:fldChar w:fldCharType="end"/>
      </w:r>
      <w:r w:rsidR="00CC3A94" w:rsidRPr="00692EAF">
        <w:rPr>
          <w:sz w:val="28"/>
          <w:szCs w:val="28"/>
        </w:rPr>
      </w:r>
      <w:r w:rsidR="00CC3A94" w:rsidRPr="00692EAF">
        <w:rPr>
          <w:sz w:val="28"/>
          <w:szCs w:val="28"/>
        </w:rPr>
        <w:fldChar w:fldCharType="separate"/>
      </w:r>
      <w:r w:rsidR="0005489E">
        <w:rPr>
          <w:noProof/>
          <w:sz w:val="28"/>
          <w:szCs w:val="28"/>
        </w:rPr>
        <w:t>[</w:t>
      </w:r>
      <w:hyperlink w:anchor="_ENREF_76" w:tooltip="Cohen, 2016 #112" w:history="1">
        <w:r w:rsidR="0005489E">
          <w:rPr>
            <w:noProof/>
            <w:sz w:val="28"/>
            <w:szCs w:val="28"/>
          </w:rPr>
          <w:t>76</w:t>
        </w:r>
      </w:hyperlink>
      <w:r w:rsidR="0005489E">
        <w:rPr>
          <w:noProof/>
          <w:sz w:val="28"/>
          <w:szCs w:val="28"/>
        </w:rPr>
        <w:t>]</w:t>
      </w:r>
      <w:r w:rsidR="00CC3A94" w:rsidRPr="00692EAF">
        <w:rPr>
          <w:sz w:val="28"/>
          <w:szCs w:val="28"/>
        </w:rPr>
        <w:fldChar w:fldCharType="end"/>
      </w:r>
      <w:r w:rsidR="008A608F" w:rsidRPr="00BF67AC">
        <w:rPr>
          <w:sz w:val="28"/>
          <w:szCs w:val="28"/>
          <w:lang w:val="vi-VN"/>
        </w:rPr>
        <w:t>,</w:t>
      </w:r>
      <w:r w:rsidR="004A0126">
        <w:rPr>
          <w:sz w:val="28"/>
          <w:szCs w:val="28"/>
        </w:rPr>
        <w:t xml:space="preserve"> </w:t>
      </w:r>
      <w:r w:rsidR="00CC3A94" w:rsidRPr="00692EAF">
        <w:rPr>
          <w:sz w:val="28"/>
          <w:szCs w:val="28"/>
          <w:lang w:val="vi-VN"/>
        </w:rPr>
        <w:fldChar w:fldCharType="begin"/>
      </w:r>
      <w:r w:rsidR="0005489E">
        <w:rPr>
          <w:sz w:val="28"/>
          <w:szCs w:val="28"/>
          <w:lang w:val="vi-VN"/>
        </w:rPr>
        <w:instrText xml:space="preserve"> ADDIN EN.CITE &lt;EndNote&gt;&lt;Cite&gt;&lt;Author&gt;Laney&lt;/Author&gt;&lt;Year&gt;2014&lt;/Year&gt;&lt;RecNum&gt;35&lt;/RecNum&gt;&lt;DisplayText&gt;[89]&lt;/DisplayText&gt;&lt;record&gt;&lt;rec-number&gt;35&lt;/rec-number&gt;&lt;foreign-keys&gt;&lt;key app="EN" db-id="vexperfv0rfz57e2xwopavecrpvp0eaxwfvp"&gt;35&lt;/key&gt;&lt;/foreign-keys&gt;&lt;ref-type name="Journal Article"&gt;17&lt;/ref-type&gt;&lt;contributors&gt;&lt;authors&gt;&lt;author&gt;Laney, A.S&lt;/author&gt;&lt;author&gt;Weissman D.N&lt;/author&gt;&lt;/authors&gt;&lt;/contributors&gt;&lt;auth-address&gt;From the Division of Respiratory Disease Studies, National Institute for Occupational Safety and Health, Centers for Disease Control and Prevention, Morgantown, Wyv.&lt;/auth-address&gt;&lt;titles&gt;&lt;title&gt;Respiratory diseases caused by coal mine dust&lt;/title&gt;&lt;secondary-title&gt;J Occup Environ Med&lt;/secondary-title&gt;&lt;alt-title&gt;Journal of occupational and environmental medicine&lt;/alt-title&gt;&lt;/titles&gt;&lt;periodical&gt;&lt;full-title&gt;J Occup Environ Med&lt;/full-title&gt;&lt;/periodical&gt;&lt;pages&gt;18-22&lt;/pages&gt;&lt;volume&gt;56&lt;/volume&gt;&lt;number&gt;10&lt;/number&gt;&lt;edition&gt;2014/10/07&lt;/edition&gt;&lt;keywords&gt;&lt;keyword&gt;Aged&lt;/keyword&gt;&lt;keyword&gt;Anthracosis/diagnosis/ etiology/mortality/prevention &amp;amp; control&lt;/keyword&gt;&lt;keyword&gt;Cause of Death&lt;/keyword&gt;&lt;keyword&gt;Coal&lt;/keyword&gt;&lt;keyword&gt;Cost of Illness&lt;/keyword&gt;&lt;keyword&gt;Cross-Sectional Studies&lt;/keyword&gt;&lt;keyword&gt;Diagnosis, Differential&lt;/keyword&gt;&lt;keyword&gt;Dust&lt;/keyword&gt;&lt;keyword&gt;Humans&lt;/keyword&gt;&lt;keyword&gt;Male&lt;/keyword&gt;&lt;keyword&gt;Middle Aged&lt;/keyword&gt;&lt;keyword&gt;Population Surveillance&lt;/keyword&gt;&lt;keyword&gt;United States&lt;/keyword&gt;&lt;/keywords&gt;&lt;dates&gt;&lt;year&gt;2014&lt;/year&gt;&lt;pub-dates&gt;&lt;date&gt;Oct&lt;/date&gt;&lt;/pub-dates&gt;&lt;/dates&gt;&lt;isbn&gt;1536-5948 (Electronic)&amp;#xD;1076-2752 (Linking)&lt;/isbn&gt;&lt;accession-num&gt;25285970&lt;/accession-num&gt;&lt;urls&gt;&lt;/urls&gt;&lt;custom2&gt;PMC4556416&lt;/custom2&gt;&lt;custom6&gt;Hhspa719134&lt;/custom6&gt;&lt;electronic-resource-num&gt;10.1097/jom.0000000000000260&lt;/electronic-resource-num&gt;&lt;remote-database-provider&gt;NLM&lt;/remote-database-provider&gt;&lt;language&gt;e&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89" w:tooltip="Laney, 2014 #35" w:history="1">
        <w:r w:rsidR="0005489E">
          <w:rPr>
            <w:noProof/>
            <w:sz w:val="28"/>
            <w:szCs w:val="28"/>
            <w:lang w:val="vi-VN"/>
          </w:rPr>
          <w:t>89</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w:t>
      </w:r>
      <w:r w:rsidRPr="00692EAF">
        <w:rPr>
          <w:rFonts w:eastAsia="Times New Roman"/>
          <w:color w:val="000000"/>
          <w:sz w:val="28"/>
          <w:szCs w:val="28"/>
          <w:lang w:val="vi-VN" w:eastAsia="vi-VN"/>
        </w:rPr>
        <w:t xml:space="preserve">Các nhà nghiên cứu coi bệnh bụi phổi ở công nhân than như một mối nguy hại lớn đến sức khỏe cộng đồng bởi khi đã mắc thì bản thân người bệnh bị suy giảm sức khỏe nghiêm trọng, tuổi thọ ngắn hơn. Ngoài ra bệnh không chỉ ảnh hưởng đến bệnh nhân và gia đình của họ, mà còn ảnh hưởng đến xã hội, trở thành gánh nặng của xã hội với chi phí điều trị và chăm sóc là rất lớn </w:t>
      </w:r>
      <w:r w:rsidR="00CC3A94" w:rsidRPr="00692EAF">
        <w:rPr>
          <w:rFonts w:eastAsia="Times New Roman"/>
          <w:color w:val="000000"/>
          <w:sz w:val="28"/>
          <w:szCs w:val="28"/>
          <w:lang w:val="vi-VN" w:eastAsia="vi-VN"/>
        </w:rPr>
        <w:fldChar w:fldCharType="begin"/>
      </w:r>
      <w:r w:rsidR="0005489E">
        <w:rPr>
          <w:rFonts w:eastAsia="Times New Roman"/>
          <w:color w:val="000000"/>
          <w:sz w:val="28"/>
          <w:szCs w:val="28"/>
          <w:lang w:val="vi-VN" w:eastAsia="vi-VN"/>
        </w:rPr>
        <w:instrText xml:space="preserve"> ADDIN EN.CITE &lt;EndNote&gt;&lt;Cite&gt;&lt;Author&gt;Howells&lt;/Author&gt;&lt;Year&gt;1999&lt;/Year&gt;&lt;RecNum&gt;31&lt;/RecNum&gt;&lt;DisplayText&gt;[85]&lt;/DisplayText&gt;&lt;record&gt;&lt;rec-number&gt;31&lt;/rec-number&gt;&lt;foreign-keys&gt;&lt;key app="EN" db-id="vexperfv0rfz57e2xwopavecrpvp0eaxwfvp"&gt;31&lt;/key&gt;&lt;/foreign-keys&gt;&lt;ref-type name="Journal Article"&gt;17&lt;/ref-type&gt;&lt;contributors&gt;&lt;authors&gt;&lt;author&gt;Howells, G,&lt;/author&gt;&lt;author&gt;Rees C &lt;/author&gt;&lt;/authors&gt;&lt;/contributors&gt;&lt;titles&gt;&lt;title&gt;Pneumoconiosis: a study of its effect on miners&amp;apos; health in South Wales 1900-1980&lt;/title&gt;&lt;secondary-title&gt; Nurs Stand&lt;/secondary-title&gt;&lt;/titles&gt;&lt;pages&gt;39 - 41&lt;/pages&gt;&lt;volume&gt;13&lt;/volume&gt;&lt;number&gt;26&lt;/number&gt;&lt;dates&gt;&lt;year&gt;1999&lt;/year&gt;&lt;/dates&gt;&lt;urls&gt;&lt;/urls&gt;&lt;language&gt;e&lt;/language&gt;&lt;/record&gt;&lt;/Cite&gt;&lt;/EndNote&gt;</w:instrText>
      </w:r>
      <w:r w:rsidR="00CC3A94" w:rsidRPr="00692EAF">
        <w:rPr>
          <w:rFonts w:eastAsia="Times New Roman"/>
          <w:color w:val="000000"/>
          <w:sz w:val="28"/>
          <w:szCs w:val="28"/>
          <w:lang w:val="vi-VN" w:eastAsia="vi-VN"/>
        </w:rPr>
        <w:fldChar w:fldCharType="separate"/>
      </w:r>
      <w:r w:rsidR="0005489E">
        <w:rPr>
          <w:rFonts w:eastAsia="Times New Roman"/>
          <w:noProof/>
          <w:color w:val="000000"/>
          <w:sz w:val="28"/>
          <w:szCs w:val="28"/>
          <w:lang w:val="vi-VN" w:eastAsia="vi-VN"/>
        </w:rPr>
        <w:t>[</w:t>
      </w:r>
      <w:hyperlink w:anchor="_ENREF_85" w:tooltip="Howells, 1999 #31" w:history="1">
        <w:r w:rsidR="0005489E">
          <w:rPr>
            <w:rFonts w:eastAsia="Times New Roman"/>
            <w:noProof/>
            <w:color w:val="000000"/>
            <w:sz w:val="28"/>
            <w:szCs w:val="28"/>
            <w:lang w:val="vi-VN" w:eastAsia="vi-VN"/>
          </w:rPr>
          <w:t>85</w:t>
        </w:r>
      </w:hyperlink>
      <w:r w:rsidR="0005489E">
        <w:rPr>
          <w:rFonts w:eastAsia="Times New Roman"/>
          <w:noProof/>
          <w:color w:val="000000"/>
          <w:sz w:val="28"/>
          <w:szCs w:val="28"/>
          <w:lang w:val="vi-VN" w:eastAsia="vi-VN"/>
        </w:rPr>
        <w:t>]</w:t>
      </w:r>
      <w:r w:rsidR="00CC3A94" w:rsidRPr="00692EAF">
        <w:rPr>
          <w:rFonts w:eastAsia="Times New Roman"/>
          <w:color w:val="000000"/>
          <w:sz w:val="28"/>
          <w:szCs w:val="28"/>
          <w:lang w:val="vi-VN" w:eastAsia="vi-VN"/>
        </w:rPr>
        <w:fldChar w:fldCharType="end"/>
      </w:r>
      <w:r w:rsidRPr="00692EAF">
        <w:rPr>
          <w:rFonts w:eastAsia="Times New Roman"/>
          <w:color w:val="000000"/>
          <w:sz w:val="28"/>
          <w:szCs w:val="28"/>
          <w:lang w:val="vi-VN" w:eastAsia="vi-VN"/>
        </w:rPr>
        <w:t xml:space="preserve">, </w:t>
      </w:r>
      <w:r w:rsidR="00CC3A94" w:rsidRPr="00692EAF">
        <w:rPr>
          <w:rFonts w:eastAsia="Times New Roman"/>
          <w:color w:val="000000"/>
          <w:sz w:val="28"/>
          <w:szCs w:val="28"/>
          <w:lang w:val="vi-VN" w:eastAsia="vi-VN"/>
        </w:rPr>
        <w:fldChar w:fldCharType="begin">
          <w:fldData xml:space="preserve">PEVuZE5vdGU+PENpdGU+PEF1dGhvcj5TaGVuPC9BdXRob3I+PFllYXI+MjAxMzwvWWVhcj48UmVj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</w:fldData>
        </w:fldChar>
      </w:r>
      <w:r w:rsidR="0005489E">
        <w:rPr>
          <w:rFonts w:eastAsia="Times New Roman"/>
          <w:color w:val="000000"/>
          <w:sz w:val="28"/>
          <w:szCs w:val="28"/>
          <w:lang w:val="vi-VN" w:eastAsia="vi-VN"/>
        </w:rPr>
        <w:instrText xml:space="preserve"> ADDIN EN.CITE </w:instrText>
      </w:r>
      <w:r w:rsidR="0005489E">
        <w:rPr>
          <w:rFonts w:eastAsia="Times New Roman"/>
          <w:color w:val="000000"/>
          <w:sz w:val="28"/>
          <w:szCs w:val="28"/>
          <w:lang w:val="vi-VN" w:eastAsia="vi-VN"/>
        </w:rPr>
        <w:fldChar w:fldCharType="begin">
          <w:fldData xml:space="preserve">PEVuZE5vdGU+PENpdGU+PEF1dGhvcj5TaGVuPC9BdXRob3I+PFllYXI+MjAxMzwvWWVhcj48UmVj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</w:fldData>
        </w:fldChar>
      </w:r>
      <w:r w:rsidR="0005489E">
        <w:rPr>
          <w:rFonts w:eastAsia="Times New Roman"/>
          <w:color w:val="000000"/>
          <w:sz w:val="28"/>
          <w:szCs w:val="28"/>
          <w:lang w:val="vi-VN" w:eastAsia="vi-VN"/>
        </w:rPr>
        <w:instrText xml:space="preserve"> ADDIN EN.CITE.DATA </w:instrText>
      </w:r>
      <w:r w:rsidR="0005489E">
        <w:rPr>
          <w:rFonts w:eastAsia="Times New Roman"/>
          <w:color w:val="000000"/>
          <w:sz w:val="28"/>
          <w:szCs w:val="28"/>
          <w:lang w:val="vi-VN" w:eastAsia="vi-VN"/>
        </w:rPr>
      </w:r>
      <w:r w:rsidR="0005489E">
        <w:rPr>
          <w:rFonts w:eastAsia="Times New Roman"/>
          <w:color w:val="000000"/>
          <w:sz w:val="28"/>
          <w:szCs w:val="28"/>
          <w:lang w:val="vi-VN" w:eastAsia="vi-VN"/>
        </w:rPr>
        <w:fldChar w:fldCharType="end"/>
      </w:r>
      <w:r w:rsidR="00CC3A94" w:rsidRPr="00692EAF">
        <w:rPr>
          <w:rFonts w:eastAsia="Times New Roman"/>
          <w:color w:val="000000"/>
          <w:sz w:val="28"/>
          <w:szCs w:val="28"/>
          <w:lang w:val="vi-VN" w:eastAsia="vi-VN"/>
        </w:rPr>
      </w:r>
      <w:r w:rsidR="00CC3A94" w:rsidRPr="00692EAF">
        <w:rPr>
          <w:rFonts w:eastAsia="Times New Roman"/>
          <w:color w:val="000000"/>
          <w:sz w:val="28"/>
          <w:szCs w:val="28"/>
          <w:lang w:val="vi-VN" w:eastAsia="vi-VN"/>
        </w:rPr>
        <w:fldChar w:fldCharType="separate"/>
      </w:r>
      <w:r w:rsidR="0005489E">
        <w:rPr>
          <w:rFonts w:eastAsia="Times New Roman"/>
          <w:noProof/>
          <w:color w:val="000000"/>
          <w:sz w:val="28"/>
          <w:szCs w:val="28"/>
          <w:lang w:val="vi-VN" w:eastAsia="vi-VN"/>
        </w:rPr>
        <w:t>[</w:t>
      </w:r>
      <w:hyperlink w:anchor="_ENREF_100" w:tooltip="Shen, 2013 #41" w:history="1">
        <w:r w:rsidR="0005489E">
          <w:rPr>
            <w:rFonts w:eastAsia="Times New Roman"/>
            <w:noProof/>
            <w:color w:val="000000"/>
            <w:sz w:val="28"/>
            <w:szCs w:val="28"/>
            <w:lang w:val="vi-VN" w:eastAsia="vi-VN"/>
          </w:rPr>
          <w:t>100</w:t>
        </w:r>
      </w:hyperlink>
      <w:r w:rsidR="0005489E">
        <w:rPr>
          <w:rFonts w:eastAsia="Times New Roman"/>
          <w:noProof/>
          <w:color w:val="000000"/>
          <w:sz w:val="28"/>
          <w:szCs w:val="28"/>
          <w:lang w:val="vi-VN" w:eastAsia="vi-VN"/>
        </w:rPr>
        <w:t>]</w:t>
      </w:r>
      <w:r w:rsidR="00CC3A94" w:rsidRPr="00692EAF">
        <w:rPr>
          <w:rFonts w:eastAsia="Times New Roman"/>
          <w:color w:val="000000"/>
          <w:sz w:val="28"/>
          <w:szCs w:val="28"/>
          <w:lang w:val="vi-VN" w:eastAsia="vi-VN"/>
        </w:rPr>
        <w:fldChar w:fldCharType="end"/>
      </w:r>
      <w:r w:rsidRPr="00692EAF">
        <w:rPr>
          <w:rFonts w:eastAsia="Times New Roman"/>
          <w:color w:val="000000"/>
          <w:sz w:val="28"/>
          <w:szCs w:val="28"/>
          <w:lang w:val="vi-VN" w:eastAsia="vi-VN"/>
        </w:rPr>
        <w:t xml:space="preserve">, </w:t>
      </w:r>
      <w:r w:rsidR="00CC3A94" w:rsidRPr="00692EAF">
        <w:rPr>
          <w:rFonts w:eastAsia="Times New Roman"/>
          <w:color w:val="000000"/>
          <w:sz w:val="28"/>
          <w:szCs w:val="28"/>
          <w:lang w:val="vi-VN" w:eastAsia="vi-VN"/>
        </w:rPr>
        <w:fldChar w:fldCharType="begin"/>
      </w:r>
      <w:r w:rsidR="0005489E">
        <w:rPr>
          <w:rFonts w:eastAsia="Times New Roman"/>
          <w:color w:val="000000"/>
          <w:sz w:val="28"/>
          <w:szCs w:val="28"/>
          <w:lang w:val="vi-VN" w:eastAsia="vi-VN"/>
        </w:rPr>
        <w:instrText xml:space="preserve"> ADDIN EN.CITE &lt;EndNote&gt;&lt;Cite&gt;&lt;Author&gt;Zosky&lt;/Author&gt;&lt;Year&gt;2016&lt;/Year&gt;&lt;RecNum&gt;47&lt;/RecNum&gt;&lt;DisplayText&gt;[111]&lt;/DisplayText&gt;&lt;record&gt;&lt;rec-number&gt;47&lt;/rec-number&gt;&lt;foreign-keys&gt;&lt;key app="EN" db-id="vexperfv0rfz57e2xwopavecrpvp0eaxwfvp"&gt;47&lt;/key&gt;&lt;/foreign-keys&gt;&lt;ref-type name="Journal Article"&gt;17&lt;/ref-type&gt;&lt;contributors&gt;&lt;authors&gt;&lt;author&gt;Zosky, G.R&lt;/author&gt;&lt;author&gt;Hoy R.F&lt;/author&gt;&lt;author&gt;Silverstone E.J&lt;/author&gt;&lt;author&gt;et al&lt;/author&gt;&lt;/authors&gt;&lt;/contributors&gt;&lt;auth-address&gt;School of Medicine, University of Tasmania, Hobart, TAS deborahy88@hotmail.com.&amp;#xD;Allergy, Immunology and Respiratory Medicine, Alfred Hospital, Melbourne, VIC.&amp;#xD;Department of Medical Imaging, St Vincent&amp;apos;s Hospital, Sydney, NSW.&amp;#xD;Department of Respiratory Medicine, Sir Charles Gairdner Hospital, Perth, WA.&amp;#xD;Department of Respiratory and Sleep Medicine, John Hunter Hospital, Newcastle, NSW.&amp;#xD;Thoracic Medicine, Liverpool Hospital, Sydney, NSW.&amp;#xD;Department of Thoracic Medicine, St Vincent&amp;apos;s Hospital, Sydney, NSW.&lt;/auth-address&gt;&lt;titles&gt;&lt;title&gt;Coal workers&amp;apos; pneumoconiosis: an Australian perspective&lt;/title&gt;&lt;secondary-title&gt;Med J Aust&lt;/secondary-title&gt;&lt;alt-title&gt;The Medical journal of Australia&lt;/alt-title&gt;&lt;/titles&gt;&lt;periodical&gt;&lt;full-title&gt;Med J Aust&lt;/full-title&gt;&lt;abbr-1&gt;The Medical journal of Australia&lt;/abbr-1&gt;&lt;/periodical&gt;&lt;alt-periodical&gt;&lt;full-title&gt;Med J Aust&lt;/full-title&gt;&lt;abbr-1&gt;The Medical journal of Australia&lt;/abbr-1&gt;&lt;/alt-periodical&gt;&lt;pages&gt;414-418&lt;/pages&gt;&lt;volume&gt;204&lt;/volume&gt;&lt;number&gt;11&lt;/number&gt;&lt;edition&gt;2016/06/20&lt;/edition&gt;&lt;dates&gt;&lt;year&gt;2016&lt;/year&gt;&lt;pub-dates&gt;&lt;date&gt;Jun 20&lt;/date&gt;&lt;/pub-dates&gt;&lt;/dates&gt;&lt;isbn&gt;1326-5377 (Electronic)&amp;#xD;0025-729X (Linking)&lt;/isbn&gt;&lt;accession-num&gt;27318401&lt;/accession-num&gt;&lt;urls&gt;&lt;/urls&gt;&lt;remote-database-provider&gt;NLM&lt;/remote-database-provider&gt;&lt;language&gt;e&lt;/language&gt;&lt;/record&gt;&lt;/Cite&gt;&lt;/EndNote&gt;</w:instrText>
      </w:r>
      <w:r w:rsidR="00CC3A94" w:rsidRPr="00692EAF">
        <w:rPr>
          <w:rFonts w:eastAsia="Times New Roman"/>
          <w:color w:val="000000"/>
          <w:sz w:val="28"/>
          <w:szCs w:val="28"/>
          <w:lang w:val="vi-VN" w:eastAsia="vi-VN"/>
        </w:rPr>
        <w:fldChar w:fldCharType="separate"/>
      </w:r>
      <w:r w:rsidR="0005489E">
        <w:rPr>
          <w:rFonts w:eastAsia="Times New Roman"/>
          <w:noProof/>
          <w:color w:val="000000"/>
          <w:sz w:val="28"/>
          <w:szCs w:val="28"/>
          <w:lang w:val="vi-VN" w:eastAsia="vi-VN"/>
        </w:rPr>
        <w:t>[</w:t>
      </w:r>
      <w:hyperlink w:anchor="_ENREF_111" w:tooltip="Zosky, 2016 #47" w:history="1">
        <w:r w:rsidR="0005489E">
          <w:rPr>
            <w:rFonts w:eastAsia="Times New Roman"/>
            <w:noProof/>
            <w:color w:val="000000"/>
            <w:sz w:val="28"/>
            <w:szCs w:val="28"/>
            <w:lang w:val="vi-VN" w:eastAsia="vi-VN"/>
          </w:rPr>
          <w:t>111</w:t>
        </w:r>
      </w:hyperlink>
      <w:r w:rsidR="0005489E">
        <w:rPr>
          <w:rFonts w:eastAsia="Times New Roman"/>
          <w:noProof/>
          <w:color w:val="000000"/>
          <w:sz w:val="28"/>
          <w:szCs w:val="28"/>
          <w:lang w:val="vi-VN" w:eastAsia="vi-VN"/>
        </w:rPr>
        <w:t>]</w:t>
      </w:r>
      <w:r w:rsidR="00CC3A94" w:rsidRPr="00692EAF">
        <w:rPr>
          <w:rFonts w:eastAsia="Times New Roman"/>
          <w:color w:val="000000"/>
          <w:sz w:val="28"/>
          <w:szCs w:val="28"/>
          <w:lang w:val="vi-VN" w:eastAsia="vi-VN"/>
        </w:rPr>
        <w:fldChar w:fldCharType="end"/>
      </w:r>
      <w:r w:rsidRPr="00692EAF">
        <w:rPr>
          <w:rFonts w:eastAsia="Times New Roman"/>
          <w:color w:val="000000"/>
          <w:sz w:val="28"/>
          <w:szCs w:val="28"/>
          <w:lang w:val="vi-VN" w:eastAsia="vi-VN"/>
        </w:rPr>
        <w:t>.</w:t>
      </w:r>
    </w:p>
    <w:p w:rsidR="00580A71" w:rsidRPr="00FA7D57" w:rsidRDefault="00580A71" w:rsidP="00580A71">
      <w:pPr>
        <w:tabs>
          <w:tab w:val="center" w:pos="4709"/>
        </w:tabs>
        <w:spacing w:line="360" w:lineRule="auto"/>
        <w:ind w:firstLine="629"/>
        <w:jc w:val="both"/>
        <w:outlineLvl w:val="0"/>
        <w:rPr>
          <w:sz w:val="28"/>
          <w:szCs w:val="28"/>
        </w:rPr>
      </w:pPr>
      <w:r w:rsidRPr="00692EAF">
        <w:rPr>
          <w:sz w:val="28"/>
          <w:szCs w:val="28"/>
          <w:lang w:val="vi-VN"/>
        </w:rPr>
        <w:t xml:space="preserve">Theo nghiên cứu của tác giả Moustafa (2015), công nhân khai thác than ngoài mắc bệnh hô hấp thì còn có nguy cơ mắc các bệnh ngoài da như kích </w:t>
      </w:r>
      <w:r w:rsidRPr="00692EAF">
        <w:rPr>
          <w:sz w:val="28"/>
          <w:szCs w:val="28"/>
          <w:lang w:val="vi-VN"/>
        </w:rPr>
        <w:lastRenderedPageBreak/>
        <w:t xml:space="preserve">ứng, viêm da dị ứng, viêm nang lông, mụn trứng cá nghề nghiệp, teo lớp biểu bì da và tăng sắc tố </w:t>
      </w:r>
      <w:r w:rsidR="00CC3A94" w:rsidRPr="00692EAF">
        <w:rPr>
          <w:sz w:val="28"/>
          <w:szCs w:val="28"/>
          <w:lang w:val="vi-VN"/>
        </w:rPr>
        <w:fldChar w:fldCharType="begin"/>
      </w:r>
      <w:r w:rsidR="0005489E">
        <w:rPr>
          <w:sz w:val="28"/>
          <w:szCs w:val="28"/>
          <w:lang w:val="vi-VN"/>
        </w:rPr>
        <w:instrText xml:space="preserve"> ADDIN EN.CITE &lt;EndNote&gt;&lt;Cite&gt;&lt;Author&gt;Moustafa&lt;/Author&gt;&lt;Year&gt;2015&lt;/Year&gt;&lt;RecNum&gt;98&lt;/RecNum&gt;&lt;DisplayText&gt;[92]&lt;/DisplayText&gt;&lt;record&gt;&lt;rec-number&gt;98&lt;/rec-number&gt;&lt;foreign-keys&gt;&lt;key app="EN" db-id="vexperfv0rfz57e2xwopavecrpvp0eaxwfvp"&gt;98&lt;/key&gt;&lt;/foreign-keys&gt;&lt;ref-type name="Journal Article"&gt;17&lt;/ref-type&gt;&lt;contributors&gt;&lt;authors&gt;&lt;author&gt;Moustafa, G. A.&lt;/author&gt;&lt;author&gt;Xanthopoulou, E.&lt;/author&gt;&lt;author&gt;Riza, E.&lt;/author&gt;&lt;author&gt;Linos, A.&lt;/author&gt;&lt;/authors&gt;&lt;/contributors&gt;&lt;auth-address&gt;Faculty of Medicine, National and Kapodistrian University of Athens, Athens, Greece.&amp;#xD;Department of Hygiene, Epidemiology and Medical Statistics, Medical School, University of Athens, Athens, Greece.&lt;/auth-address&gt;&lt;titles&gt;&lt;title&gt;Skin disease after occupational dermal exposure to coal tar: a review of the scientific literature&lt;/title&gt;&lt;secondary-title&gt;Int J Dermatol&lt;/secondary-title&gt;&lt;alt-title&gt;International journal of dermatology&lt;/alt-title&gt;&lt;/titles&gt;&lt;periodical&gt;&lt;full-title&gt;Int J Dermatol&lt;/full-title&gt;&lt;abbr-1&gt;International journal of dermatology&lt;/abbr-1&gt;&lt;/periodical&gt;&lt;alt-periodical&gt;&lt;full-title&gt;Int J Dermatol&lt;/full-title&gt;&lt;abbr-1&gt;International journal of dermatology&lt;/abbr-1&gt;&lt;/alt-periodical&gt;&lt;pages&gt;868-79&lt;/pages&gt;&lt;volume&gt;54&lt;/volume&gt;&lt;number&gt;8&lt;/number&gt;&lt;edition&gt;2015/07/18&lt;/edition&gt;&lt;keywords&gt;&lt;keyword&gt;Coal Tar/ toxicity&lt;/keyword&gt;&lt;keyword&gt;Dermatitis, Occupational/etiology&lt;/keyword&gt;&lt;keyword&gt;Humans&lt;/keyword&gt;&lt;keyword&gt;Occupational Diseases/ chemically induced&lt;/keyword&gt;&lt;keyword&gt;Occupational Exposure/ adverse effects&lt;/keyword&gt;&lt;keyword&gt;Photosensitivity Disorders/chemically induced&lt;/keyword&gt;&lt;keyword&gt;Skin Diseases/chemically induced&lt;/keyword&gt;&lt;keyword&gt;Skin Neoplasms/ chemically induced&lt;/keyword&gt;&lt;/keywords&gt;&lt;dates&gt;&lt;year&gt;2015&lt;/year&gt;&lt;pub-dates&gt;&lt;date&gt;Aug&lt;/date&gt;&lt;/pub-dates&gt;&lt;/dates&gt;&lt;isbn&gt;1365-4632 (Electronic)&amp;#xD;0011-9059 (Linking)&lt;/isbn&gt;&lt;accession-num&gt;26183242&lt;/accession-num&gt;&lt;urls&gt;&lt;/urls&gt;&lt;electronic-resource-num&gt;10.1111/ijd.12903&lt;/electronic-resource-num&gt;&lt;remote-database-provider&gt;NLM&lt;/remote-database-provider&gt;&lt;language&gt;e&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92" w:tooltip="Moustafa, 2015 #98" w:history="1">
        <w:r w:rsidR="0005489E">
          <w:rPr>
            <w:noProof/>
            <w:sz w:val="28"/>
            <w:szCs w:val="28"/>
            <w:lang w:val="vi-VN"/>
          </w:rPr>
          <w:t>92</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Trong một nghiên cứu tại Colombia đã cho thấy bệnh lý thường gặp ở công nhân là đau lưng (46,1%), đau ở một chi trên (40,3%), đau ở chi dưới (34,4%), bệnh hô hấp (17,5%) và các vấn đề thính giác (13,6%) </w:t>
      </w:r>
      <w:r w:rsidR="00CC3A94" w:rsidRPr="00692EAF">
        <w:rPr>
          <w:sz w:val="28"/>
          <w:szCs w:val="28"/>
          <w:lang w:val="vi-VN"/>
        </w:rPr>
        <w:fldChar w:fldCharType="begin">
          <w:fldData xml:space="preserve">PEVuZE5vdGU+PENpdGU+PEF1dGhvcj5KaW1lbmV6LUZvcmVybzwvQXV0aG9yPjxZZWFyPjIwMTU8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=
</w:fldData>
        </w:fldChar>
      </w:r>
      <w:r w:rsidR="0005489E">
        <w:rPr>
          <w:sz w:val="28"/>
          <w:szCs w:val="28"/>
          <w:lang w:val="vi-VN"/>
        </w:rPr>
        <w:instrText xml:space="preserve"> ADDIN EN.CITE </w:instrText>
      </w:r>
      <w:r w:rsidR="0005489E">
        <w:rPr>
          <w:sz w:val="28"/>
          <w:szCs w:val="28"/>
          <w:lang w:val="vi-VN"/>
        </w:rPr>
        <w:fldChar w:fldCharType="begin">
          <w:fldData xml:space="preserve">PEVuZE5vdGU+PENpdGU+PEF1dGhvcj5KaW1lbmV6LUZvcmVybzwvQXV0aG9yPjxZZWFyPjIwMTU8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=
</w:fldData>
        </w:fldChar>
      </w:r>
      <w:r w:rsidR="0005489E">
        <w:rPr>
          <w:sz w:val="28"/>
          <w:szCs w:val="28"/>
          <w:lang w:val="vi-VN"/>
        </w:rPr>
        <w:instrText xml:space="preserve"> ADDIN EN.CITE.DATA </w:instrText>
      </w:r>
      <w:r w:rsidR="0005489E">
        <w:rPr>
          <w:sz w:val="28"/>
          <w:szCs w:val="28"/>
          <w:lang w:val="vi-VN"/>
        </w:rPr>
      </w:r>
      <w:r w:rsidR="0005489E">
        <w:rPr>
          <w:sz w:val="28"/>
          <w:szCs w:val="28"/>
          <w:lang w:val="vi-VN"/>
        </w:rPr>
        <w:fldChar w:fldCharType="end"/>
      </w:r>
      <w:r w:rsidR="00CC3A94" w:rsidRPr="00692EAF">
        <w:rPr>
          <w:sz w:val="28"/>
          <w:szCs w:val="28"/>
          <w:lang w:val="vi-VN"/>
        </w:rPr>
      </w:r>
      <w:r w:rsidR="00CC3A94" w:rsidRPr="00692EAF">
        <w:rPr>
          <w:sz w:val="28"/>
          <w:szCs w:val="28"/>
          <w:lang w:val="vi-VN"/>
        </w:rPr>
        <w:fldChar w:fldCharType="separate"/>
      </w:r>
      <w:r w:rsidR="0005489E">
        <w:rPr>
          <w:noProof/>
          <w:sz w:val="28"/>
          <w:szCs w:val="28"/>
          <w:lang w:val="vi-VN"/>
        </w:rPr>
        <w:t>[</w:t>
      </w:r>
      <w:hyperlink w:anchor="_ENREF_86" w:tooltip="Jimenez-Forero, 2015 #32" w:history="1">
        <w:r w:rsidR="0005489E">
          <w:rPr>
            <w:noProof/>
            <w:sz w:val="28"/>
            <w:szCs w:val="28"/>
            <w:lang w:val="vi-VN"/>
          </w:rPr>
          <w:t>86</w:t>
        </w:r>
      </w:hyperlink>
      <w:r w:rsidR="0005489E">
        <w:rPr>
          <w:noProof/>
          <w:sz w:val="28"/>
          <w:szCs w:val="28"/>
          <w:lang w:val="vi-VN"/>
        </w:rPr>
        <w:t>]</w:t>
      </w:r>
      <w:r w:rsidR="00CC3A94" w:rsidRPr="00692EAF">
        <w:rPr>
          <w:sz w:val="28"/>
          <w:szCs w:val="28"/>
          <w:lang w:val="vi-VN"/>
        </w:rPr>
        <w:fldChar w:fldCharType="end"/>
      </w:r>
      <w:r w:rsidR="00353AC6" w:rsidRPr="00692EAF">
        <w:rPr>
          <w:sz w:val="28"/>
          <w:szCs w:val="28"/>
          <w:lang w:val="vi-VN"/>
        </w:rPr>
        <w:t xml:space="preserve">, </w:t>
      </w:r>
      <w:r w:rsidR="00CC3A94" w:rsidRPr="00692EAF">
        <w:rPr>
          <w:sz w:val="28"/>
          <w:szCs w:val="28"/>
          <w:lang w:val="vi-VN"/>
        </w:rPr>
        <w:fldChar w:fldCharType="begin">
          <w:fldData xml:space="preserve">PEVuZE5vdGU+PENpdGU+PEF1dGhvcj5MdXR6PC9BdXRob3I+PFllYXI+MjAxNTwvWWVhcj48UmVj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</w:fldData>
        </w:fldChar>
      </w:r>
      <w:r w:rsidR="0005489E">
        <w:rPr>
          <w:sz w:val="28"/>
          <w:szCs w:val="28"/>
          <w:lang w:val="vi-VN"/>
        </w:rPr>
        <w:instrText xml:space="preserve"> ADDIN EN.CITE </w:instrText>
      </w:r>
      <w:r w:rsidR="0005489E">
        <w:rPr>
          <w:sz w:val="28"/>
          <w:szCs w:val="28"/>
          <w:lang w:val="vi-VN"/>
        </w:rPr>
        <w:fldChar w:fldCharType="begin">
          <w:fldData xml:space="preserve">PEVuZE5vdGU+PENpdGU+PEF1dGhvcj5MdXR6PC9BdXRob3I+PFllYXI+MjAxNTwvWWVhcj48UmVj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</w:fldData>
        </w:fldChar>
      </w:r>
      <w:r w:rsidR="0005489E">
        <w:rPr>
          <w:sz w:val="28"/>
          <w:szCs w:val="28"/>
          <w:lang w:val="vi-VN"/>
        </w:rPr>
        <w:instrText xml:space="preserve"> ADDIN EN.CITE.DATA </w:instrText>
      </w:r>
      <w:r w:rsidR="0005489E">
        <w:rPr>
          <w:sz w:val="28"/>
          <w:szCs w:val="28"/>
          <w:lang w:val="vi-VN"/>
        </w:rPr>
      </w:r>
      <w:r w:rsidR="0005489E">
        <w:rPr>
          <w:sz w:val="28"/>
          <w:szCs w:val="28"/>
          <w:lang w:val="vi-VN"/>
        </w:rPr>
        <w:fldChar w:fldCharType="end"/>
      </w:r>
      <w:r w:rsidR="00CC3A94" w:rsidRPr="00692EAF">
        <w:rPr>
          <w:sz w:val="28"/>
          <w:szCs w:val="28"/>
          <w:lang w:val="vi-VN"/>
        </w:rPr>
      </w:r>
      <w:r w:rsidR="00CC3A94" w:rsidRPr="00692EAF">
        <w:rPr>
          <w:sz w:val="28"/>
          <w:szCs w:val="28"/>
          <w:lang w:val="vi-VN"/>
        </w:rPr>
        <w:fldChar w:fldCharType="separate"/>
      </w:r>
      <w:r w:rsidR="0005489E">
        <w:rPr>
          <w:noProof/>
          <w:sz w:val="28"/>
          <w:szCs w:val="28"/>
          <w:lang w:val="vi-VN"/>
        </w:rPr>
        <w:t>[</w:t>
      </w:r>
      <w:hyperlink w:anchor="_ENREF_91" w:tooltip="Lutz, 2015 #111" w:history="1">
        <w:r w:rsidR="0005489E">
          <w:rPr>
            <w:noProof/>
            <w:sz w:val="28"/>
            <w:szCs w:val="28"/>
            <w:lang w:val="vi-VN"/>
          </w:rPr>
          <w:t>91</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tuy nhiên các vấn đề ở mắt là chưa rõ ràng </w:t>
      </w:r>
      <w:r w:rsidR="00CC3A94" w:rsidRPr="00692EAF">
        <w:rPr>
          <w:sz w:val="28"/>
          <w:szCs w:val="28"/>
          <w:lang w:val="vi-VN"/>
        </w:rPr>
        <w:fldChar w:fldCharType="begin"/>
      </w:r>
      <w:r w:rsidR="0005489E">
        <w:rPr>
          <w:sz w:val="28"/>
          <w:szCs w:val="28"/>
          <w:lang w:val="vi-VN"/>
        </w:rPr>
        <w:instrText xml:space="preserve"> ADDIN EN.CITE &lt;EndNote&gt;&lt;Cite&gt;&lt;Author&gt;Ayar&lt;/Author&gt;&lt;Year&gt;2016&lt;/Year&gt;&lt;RecNum&gt;103&lt;/RecNum&gt;&lt;DisplayText&gt;[70]&lt;/DisplayText&gt;&lt;record&gt;&lt;rec-number&gt;103&lt;/rec-number&gt;&lt;foreign-keys&gt;&lt;key app="EN" db-id="vexperfv0rfz57e2xwopavecrpvp0eaxwfvp"&gt;103&lt;/key&gt;&lt;/foreign-keys&gt;&lt;ref-type name="Journal Article"&gt;17&lt;/ref-type&gt;&lt;contributors&gt;&lt;authors&gt;&lt;author&gt;Ayar, O.&lt;/author&gt;&lt;author&gt;Orcun Akdemir, M.&lt;/author&gt;&lt;author&gt;Erboy, F.&lt;/author&gt;&lt;author&gt;Yazgan, S.&lt;/author&gt;&lt;author&gt;Hayri Ugurbas, S.&lt;/author&gt;&lt;/authors&gt;&lt;/contributors&gt;&lt;auth-address&gt;a Department of Ophthalmology and.&amp;#xD;b Department of Chest Diseases , Faculty of Medicine, Bulent Ecevit University , Zonguldak , Turkey.&lt;/auth-address&gt;&lt;titles&gt;&lt;title&gt;Ocular findings in coal miners diagnosed with pneumoconiosis&lt;/title&gt;&lt;secondary-title&gt;Cutan Ocul Toxicol&lt;/secondary-title&gt;&lt;alt-title&gt;Cutaneous and ocular toxicology&lt;/alt-title&gt;&lt;/titles&gt;&lt;periodical&gt;&lt;full-title&gt;Cutan Ocul Toxicol&lt;/full-title&gt;&lt;abbr-1&gt;Cutaneous and ocular toxicology&lt;/abbr-1&gt;&lt;/periodical&gt;&lt;alt-periodical&gt;&lt;full-title&gt;Cutan Ocul Toxicol&lt;/full-title&gt;&lt;abbr-1&gt;Cutaneous and ocular toxicology&lt;/abbr-1&gt;&lt;/alt-periodical&gt;&lt;pages&gt;1-4&lt;/pages&gt;&lt;edition&gt;2016/06/14&lt;/edition&gt;&lt;dates&gt;&lt;year&gt;2016&lt;/year&gt;&lt;pub-dates&gt;&lt;date&gt;Jul 07&lt;/date&gt;&lt;/pub-dates&gt;&lt;/dates&gt;&lt;isbn&gt;1556-9535 (Electronic)&amp;#xD;1556-9527 (Linking)&lt;/isbn&gt;&lt;accession-num&gt;27292375&lt;/accession-num&gt;&lt;urls&gt;&lt;/urls&gt;&lt;electronic-resource-num&gt;10.1080/15569527.2016.1196698&lt;/electronic-resource-num&gt;&lt;remote-database-provider&gt;NLM&lt;/remote-database-provider&gt;&lt;language&gt;e&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70" w:tooltip="Ayar, 2016 #103" w:history="1">
        <w:r w:rsidR="0005489E">
          <w:rPr>
            <w:noProof/>
            <w:sz w:val="28"/>
            <w:szCs w:val="28"/>
            <w:lang w:val="vi-VN"/>
          </w:rPr>
          <w:t>70</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w:t>
      </w:r>
      <w:r w:rsidR="006C1A0B">
        <w:rPr>
          <w:sz w:val="28"/>
          <w:szCs w:val="28"/>
        </w:rPr>
        <w:t>N</w:t>
      </w:r>
      <w:r w:rsidRPr="00692EAF">
        <w:rPr>
          <w:sz w:val="28"/>
          <w:szCs w:val="28"/>
          <w:lang w:val="vi-VN"/>
        </w:rPr>
        <w:t xml:space="preserve">hững rối loạn cơ xương liên quan đến nghề nghiệp có thời gian hồi phục lâu hơn so với các thương tích khác hoặc các bệnh khác, dẫn đến hàng triệu ngày công lao động bị mất mỗi năm, kéo theo sự ảnh hưởng đến năng suất lao động và sự sụt giảm về kinh tế do nó đem lại </w:t>
      </w:r>
      <w:r w:rsidR="00CC3A94" w:rsidRPr="00692EAF">
        <w:rPr>
          <w:sz w:val="28"/>
          <w:szCs w:val="28"/>
          <w:lang w:val="vi-VN"/>
        </w:rPr>
        <w:fldChar w:fldCharType="begin"/>
      </w:r>
      <w:r w:rsidR="0005489E">
        <w:rPr>
          <w:sz w:val="28"/>
          <w:szCs w:val="28"/>
          <w:lang w:val="vi-VN"/>
        </w:rPr>
        <w:instrText xml:space="preserve"> ADDIN EN.CITE &lt;EndNote&gt;&lt;Cite&gt;&lt;Author&gt;Eric&lt;/Author&gt;&lt;Year&gt;2016&lt;/Year&gt;&lt;RecNum&gt;28&lt;/RecNum&gt;&lt;DisplayText&gt;[80]&lt;/DisplayText&gt;&lt;record&gt;&lt;rec-number&gt;28&lt;/rec-number&gt;&lt;foreign-keys&gt;&lt;key app="EN" db-id="vexperfv0rfz57e2xwopavecrpvp0eaxwfvp"&gt;28&lt;/key&gt;&lt;/foreign-keys&gt;&lt;ref-type name="Journal Article"&gt;17&lt;/ref-type&gt;&lt;contributors&gt;&lt;authors&gt;&lt;author&gt;Eric, Weston&lt;/author&gt;&lt;author&gt;Mahiyar F.N&lt;/author&gt;&lt;author&gt;Jonisha P.P &lt;/author&gt;&lt;/authors&gt;&lt;/contributors&gt;&lt;titles&gt;&lt;title&gt;Identification of Work-Related Musculoskeletal Disorders in Mining&lt;/title&gt;&lt;secondary-title&gt;J Saf Health Environ Res&lt;/secondary-title&gt;&lt;/titles&gt;&lt;periodical&gt;&lt;full-title&gt;J Saf Health Environ Res&lt;/full-title&gt;&lt;/periodical&gt;&lt;pages&gt;274 - 283&lt;/pages&gt;&lt;volume&gt;12&lt;/volume&gt;&lt;number&gt;1&lt;/number&gt;&lt;dates&gt;&lt;year&gt;2016&lt;/year&gt;&lt;/dates&gt;&lt;urls&gt;&lt;/urls&gt;&lt;language&gt;e&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80" w:tooltip="Eric, 2016 #28" w:history="1">
        <w:r w:rsidR="0005489E">
          <w:rPr>
            <w:noProof/>
            <w:sz w:val="28"/>
            <w:szCs w:val="28"/>
            <w:lang w:val="vi-VN"/>
          </w:rPr>
          <w:t>80</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w:t>
      </w:r>
      <w:r w:rsidR="00FA7D57">
        <w:rPr>
          <w:sz w:val="28"/>
          <w:szCs w:val="28"/>
        </w:rPr>
        <w:t xml:space="preserve">Như vậy ngoài bệnh lý đường hô hấp thì công nhân khai thác than còn có nguy cơ mắc các bệnh tật thường gặp khác. Chính sự tổng hợp đa dạng các loại hình bệnh tật sẽ khiến sức khỏe của công nhân giảm sút, tạo điều kiện cho bệnh đường hô hấp của công nhân khai thác than nặng hơn, kéo dài hơn và dễ tái phát. </w:t>
      </w:r>
    </w:p>
    <w:p w:rsidR="00580A71" w:rsidRPr="00692EAF" w:rsidRDefault="00DC3E2A" w:rsidP="00580A71">
      <w:pPr>
        <w:spacing w:line="360" w:lineRule="auto"/>
        <w:jc w:val="both"/>
        <w:rPr>
          <w:sz w:val="28"/>
          <w:szCs w:val="28"/>
          <w:lang w:val="vi-VN"/>
        </w:rPr>
      </w:pPr>
      <w:r w:rsidRPr="00692EAF">
        <w:rPr>
          <w:rFonts w:eastAsia="Times New Roman"/>
          <w:i/>
          <w:color w:val="000000"/>
          <w:sz w:val="28"/>
          <w:szCs w:val="28"/>
          <w:lang w:val="vi-VN" w:eastAsia="vi-VN"/>
        </w:rPr>
        <w:t>1.</w:t>
      </w:r>
      <w:r w:rsidR="00580A71" w:rsidRPr="00692EAF">
        <w:rPr>
          <w:rFonts w:eastAsia="Times New Roman"/>
          <w:i/>
          <w:color w:val="000000"/>
          <w:sz w:val="28"/>
          <w:szCs w:val="28"/>
          <w:lang w:val="vi-VN" w:eastAsia="vi-VN"/>
        </w:rPr>
        <w:t>1.2.2. Một số nghiên cứu tại Việt Nam</w:t>
      </w:r>
    </w:p>
    <w:p w:rsidR="00580A71" w:rsidRPr="00692EAF" w:rsidRDefault="00580A71" w:rsidP="00580A71">
      <w:pPr>
        <w:spacing w:line="360" w:lineRule="auto"/>
        <w:ind w:firstLine="567"/>
        <w:jc w:val="both"/>
        <w:rPr>
          <w:rFonts w:eastAsia="Times New Roman"/>
          <w:b/>
          <w:i/>
          <w:color w:val="000000"/>
          <w:sz w:val="28"/>
          <w:szCs w:val="28"/>
          <w:lang w:val="vi-VN" w:eastAsia="vi-VN"/>
        </w:rPr>
      </w:pPr>
      <w:r w:rsidRPr="00692EAF">
        <w:rPr>
          <w:sz w:val="28"/>
          <w:szCs w:val="28"/>
          <w:lang w:val="vi-VN"/>
        </w:rPr>
        <w:t xml:space="preserve">Hầu hết các nghiên cứu đều cho thấy phải làm việc trong môi trường </w:t>
      </w:r>
      <w:r w:rsidR="00666B8A">
        <w:rPr>
          <w:sz w:val="28"/>
          <w:szCs w:val="28"/>
        </w:rPr>
        <w:t>có nhiều yếu tố tác hại nghề nghiệp</w:t>
      </w:r>
      <w:r w:rsidRPr="00692EAF">
        <w:rPr>
          <w:sz w:val="28"/>
          <w:szCs w:val="28"/>
          <w:lang w:val="vi-VN"/>
        </w:rPr>
        <w:t xml:space="preserve"> dẫn đến công nhân than bị mắc các loại bệnh lý khác nhau nhưng đáng quan tâm nhất vẫn là các bệnh đường hô hấp </w:t>
      </w:r>
      <w:r w:rsidR="00CC3A94" w:rsidRPr="00692EAF">
        <w:rPr>
          <w:sz w:val="28"/>
          <w:szCs w:val="28"/>
          <w:lang w:val="vi-VN"/>
        </w:rPr>
        <w:fldChar w:fldCharType="begin"/>
      </w:r>
      <w:r w:rsidR="0005489E">
        <w:rPr>
          <w:sz w:val="28"/>
          <w:szCs w:val="28"/>
          <w:lang w:val="vi-VN"/>
        </w:rPr>
        <w:instrText xml:space="preserve"> ADDIN EN.CITE &lt;EndNote&gt;&lt;Cite&gt;&lt;Author&gt;Khoa&lt;/Author&gt;&lt;Year&gt;2001&lt;/Year&gt;&lt;RecNum&gt;12&lt;/RecNum&gt;&lt;DisplayText&gt;[34]&lt;/DisplayText&gt;&lt;record&gt;&lt;rec-number&gt;12&lt;/rec-number&gt;&lt;foreign-keys&gt;&lt;key app="EN" db-id="vexperfv0rfz57e2xwopavecrpvp0eaxwfvp"&gt;12&lt;/key&gt;&lt;/foreign-keys&gt;&lt;ref-type name="Book"&gt;6&lt;/ref-type&gt;&lt;contributors&gt;&lt;authors&gt;&lt;author&gt;Vũ Thành Khoa&lt;/author&gt;&lt;/authors&gt;&lt;/contributors&gt;&lt;titles&gt;&lt;title&gt;Nghiên cứu bệnh viêm mũi họng của công nhân hầm lò mỏ than Thống Nhất (Quảng Ninh)&lt;/title&gt;&lt;/titles&gt;&lt;dates&gt;&lt;year&gt;2001&lt;/year&gt;&lt;/dates&gt;&lt;pub-location&gt;&lt;style face="normal" font="default" size="100%"&gt;Luận v&lt;/style&gt;&lt;style face="normal" font="default" charset="238" size="100%"&gt;ăn Th&lt;/style&gt;&lt;style face="normal" font="default" size="100%"&gt;ạc sỹ Y học, Tr&lt;/style&gt;&lt;style face="normal" font="default" charset="163" size="100%"&gt;ư&lt;/style&gt;&lt;style face="normal" font="default" size="100%"&gt;ờng &lt;/style&gt;&lt;style face="normal" font="default" charset="238" size="100%"&gt;Đ&lt;/style&gt;&lt;style face="normal" font="default" size="100%"&gt;ại học Y Hà Nội.&lt;/style&gt;&lt;/pub-location&gt;&lt;urls&gt;&lt;/urls&gt;&lt;language&gt;v&lt;/language&gt;&lt;/record&gt;&lt;/Cite&gt;&lt;/EndNote&gt;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34" w:tooltip="Khoa, 2001 #12" w:history="1">
        <w:r w:rsidR="0005489E">
          <w:rPr>
            <w:noProof/>
            <w:sz w:val="28"/>
            <w:szCs w:val="28"/>
            <w:lang w:val="vi-VN"/>
          </w:rPr>
          <w:t>34</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w:t>
      </w:r>
      <w:r w:rsidR="00CC3A94" w:rsidRPr="00692EAF">
        <w:rPr>
          <w:sz w:val="28"/>
          <w:szCs w:val="28"/>
          <w:lang w:val="vi-VN"/>
        </w:rPr>
        <w:fldChar w:fldCharType="begin"/>
      </w:r>
      <w:r w:rsidR="0005489E">
        <w:rPr>
          <w:sz w:val="28"/>
          <w:szCs w:val="28"/>
          <w:lang w:val="vi-VN"/>
        </w:rPr>
        <w:instrText xml:space="preserve"> ADDIN EN.CITE &lt;EndNote&gt;&lt;Cite&gt;&lt;Author&gt;Tiến&lt;/Author&gt;&lt;Year&gt;2004&lt;/Year&gt;&lt;RecNum&gt;15&lt;/RecNum&gt;&lt;DisplayText&gt;[52]&lt;/DisplayText&gt;&lt;record&gt;&lt;rec-number&gt;15&lt;/rec-number&gt;&lt;foreign-keys&gt;&lt;key app="EN" db-id="vexperfv0rfz57e2xwopavecrpvp0eaxwfvp"&gt;15&lt;/key&gt;&lt;/foreign-keys&gt;&lt;ref-type name="Book"&gt;6&lt;/ref-type&gt;&lt;contributors&gt;&lt;authors&gt;&lt;author&gt;&lt;style face="normal" font="default" size="100%"&gt;Hoàng V&lt;/style&gt;&lt;style face="normal" font="default" charset="238" size="100%"&gt;ăn Ti&lt;/style&gt;&lt;style face="normal" font="default" size="100%"&gt;ến &lt;/style&gt;&lt;/author&gt;&lt;/authors&gt;&lt;/contributors&gt;&lt;titles&gt;&lt;title&gt;&lt;style face="normal" font="default" size="100%"&gt;Nghiên cứu thực trạng môi tr&lt;/style&gt;&lt;style face="normal" font="default" charset="163" size="100%"&gt;ư&lt;/style&gt;&lt;style face="normal" font="default" size="100%"&gt;ờng và sự liên quan giữa một số yếu tố nghề nghiệp với sức khỏe bệnh tật của công nhân mỏ than Na D&lt;/style&gt;&lt;style face="normal" font="default" charset="163" size="100%"&gt;ương, L&lt;/style&gt;&lt;style face="normal" font="default" size="100%"&gt;ạng S&lt;/style&gt;&lt;style face="normal" font="default" charset="163" size="100%"&gt;ơn&lt;/style&gt;&lt;/title&gt;&lt;/titles&gt;&lt;dates&gt;&lt;year&gt;2004&lt;/year&gt;&lt;/dates&gt;&lt;pub-location&gt;&lt;style face="normal" font="default" size="100%"&gt;Luận v&lt;/style&gt;&lt;style face="normal" font="default" charset="238" size="100%"&gt;ăn th&lt;/style&gt;&lt;style face="normal" font="default" size="100%"&gt;ạc sỹ Y học, Trường Đại học Y D&lt;/style&gt;&lt;style face="normal" font="default" charset="163" size="100%"&gt;ư&lt;/style&gt;&lt;style face="normal" font="default" size="100%"&gt;ợc, Đại học Thái Nguyên&lt;/style&gt;&lt;/pub-location&gt;&lt;urls&gt;&lt;/urls&gt;&lt;language&gt;v&lt;/language&gt;&lt;/record&gt;&lt;/Cite&gt;&lt;/EndNote&gt;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52" w:tooltip="Tiến, 2004 #15" w:history="1">
        <w:r w:rsidR="0005489E">
          <w:rPr>
            <w:noProof/>
            <w:sz w:val="28"/>
            <w:szCs w:val="28"/>
            <w:lang w:val="vi-VN"/>
          </w:rPr>
          <w:t>52</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đặc biệt là bệnh phổi nhiễm bụi </w:t>
      </w:r>
      <w:r w:rsidR="00CC3A94" w:rsidRPr="00692EAF">
        <w:rPr>
          <w:sz w:val="28"/>
          <w:szCs w:val="28"/>
          <w:lang w:val="vi-VN"/>
        </w:rPr>
        <w:fldChar w:fldCharType="begin"/>
      </w:r>
      <w:r w:rsidRPr="00692EAF">
        <w:rPr>
          <w:sz w:val="28"/>
          <w:szCs w:val="28"/>
          <w:lang w:val="vi-VN"/>
        </w:rPr>
        <w:instrText xml:space="preserve"> ADDIN EN.CITE &lt;EndNote&gt;&lt;Cite&gt;&lt;Author&gt;Anh&lt;/Author&gt;&lt;Year&gt;2003&lt;/Year&gt;&lt;RecNum&gt;6&lt;/RecNum&gt;&lt;DisplayText&gt;[4]&lt;/DisplayText&gt;&lt;record&gt;&lt;rec-number&gt;6&lt;/rec-number&gt;&lt;foreign-keys&gt;&lt;key app="EN" db-id="vexperfv0rfz57e2xwopavecrpvp0eaxwfvp"&gt;6&lt;/key&gt;&lt;/foreign-keys&gt;&lt;ref-type name="Journal Article"&gt;17&lt;/ref-type&gt;&lt;contributors&gt;&lt;authors&gt;&lt;author&gt;Nguyễn Ngọc Anh&lt;/author&gt;&lt;author&gt;&lt;style face="normal" font="default" charset="238" size="100%"&gt;Đ&lt;/style&gt;&lt;style face="normal" font="default" size="100%"&gt;ỗ Hàm&lt;/style&gt;&lt;/author&gt;&lt;/authors&gt;&lt;/contributors&gt;&lt;titles&gt;&lt;title&gt;&lt;style face="normal" font="default" size="100%"&gt;Môi tr&lt;/style&gt;&lt;style face="normal" font="default" charset="163" size="100%"&gt;ư&lt;/style&gt;&lt;style face="normal" font="default" size="100%"&gt;ờng lao &lt;/style&gt;&lt;style face="normal" font="default" charset="238" size="100%"&gt;đ&lt;/style&gt;&lt;style face="normal" font="default" size="100%"&gt;ộng và bệnh bụi phổi silic trong công nhân khai thác than nội &lt;/style&gt;&lt;style face="normal" font="default" charset="238" size="100%"&gt;đ&lt;/style&gt;&lt;style face="normal" font="default" size="100%"&gt;ịa ở Thái Nguyên&lt;/style&gt;&lt;/title&gt;&lt;secondary-title&gt;Tạp chí y học dự phòng&lt;/secondary-title&gt;&lt;/titles&gt;&lt;periodical&gt;&lt;full-title&gt;Tạp chí y học dự phòng&lt;/full-title&gt;&lt;/periodical&gt;&lt;pages&gt;45 - 49&lt;/pages&gt;&lt;volume&gt; tập 13&lt;/volume&gt;&lt;dates&gt;&lt;year&gt;2003&lt;/year&gt;&lt;/dates&gt;&lt;urls&gt;&lt;/urls&gt;&lt;language&gt;v&lt;/language&gt;&lt;/record&gt;&lt;/Cite&gt;&lt;/EndNote&gt;</w:instrText>
      </w:r>
      <w:r w:rsidR="00CC3A94" w:rsidRPr="00692EAF">
        <w:rPr>
          <w:sz w:val="28"/>
          <w:szCs w:val="28"/>
          <w:lang w:val="vi-VN"/>
        </w:rPr>
        <w:fldChar w:fldCharType="separate"/>
      </w:r>
      <w:r w:rsidRPr="00692EAF">
        <w:rPr>
          <w:noProof/>
          <w:sz w:val="28"/>
          <w:szCs w:val="28"/>
          <w:lang w:val="vi-VN"/>
        </w:rPr>
        <w:t>[</w:t>
      </w:r>
      <w:hyperlink w:anchor="_ENREF_4" w:tooltip="Anh, 2003 #6" w:history="1">
        <w:r w:rsidR="0005489E" w:rsidRPr="00692EAF">
          <w:rPr>
            <w:noProof/>
            <w:sz w:val="28"/>
            <w:szCs w:val="28"/>
            <w:lang w:val="vi-VN"/>
          </w:rPr>
          <w:t>4</w:t>
        </w:r>
      </w:hyperlink>
      <w:r w:rsidRPr="00692EAF">
        <w:rPr>
          <w:noProof/>
          <w:sz w:val="28"/>
          <w:szCs w:val="28"/>
          <w:lang w:val="vi-VN"/>
        </w:rPr>
        <w:t>]</w:t>
      </w:r>
      <w:r w:rsidR="00CC3A94" w:rsidRPr="00692EAF">
        <w:rPr>
          <w:sz w:val="28"/>
          <w:szCs w:val="28"/>
          <w:lang w:val="vi-VN"/>
        </w:rPr>
        <w:fldChar w:fldCharType="end"/>
      </w:r>
      <w:r w:rsidRPr="00692EAF">
        <w:rPr>
          <w:sz w:val="28"/>
          <w:szCs w:val="28"/>
          <w:lang w:val="vi-VN"/>
        </w:rPr>
        <w:t xml:space="preserve">. </w:t>
      </w:r>
      <w:r w:rsidRPr="00692EAF">
        <w:rPr>
          <w:rFonts w:eastAsia="Times New Roman"/>
          <w:color w:val="000000"/>
          <w:sz w:val="28"/>
          <w:szCs w:val="28"/>
          <w:lang w:val="vi-VN" w:eastAsia="vi-VN"/>
        </w:rPr>
        <w:t xml:space="preserve">Hiện nay ở Việt Nam đã phân biệt bệnh bụi phổi silic và bệnh bụi phổi than </w:t>
      </w:r>
      <w:r w:rsidR="00CC3A94" w:rsidRPr="00692EAF">
        <w:rPr>
          <w:rFonts w:eastAsia="Times New Roman"/>
          <w:color w:val="000000"/>
          <w:sz w:val="28"/>
          <w:szCs w:val="28"/>
          <w:lang w:val="vi-VN" w:eastAsia="vi-VN"/>
        </w:rPr>
        <w:fldChar w:fldCharType="begin"/>
      </w:r>
      <w:r w:rsidR="0005489E">
        <w:rPr>
          <w:rFonts w:eastAsia="Times New Roman"/>
          <w:color w:val="000000"/>
          <w:sz w:val="28"/>
          <w:szCs w:val="28"/>
          <w:lang w:val="vi-VN" w:eastAsia="vi-VN"/>
        </w:rPr>
        <w:instrText xml:space="preserve"> ADDIN EN.CITE &lt;EndNote&gt;&lt;Cite&gt;&lt;Author&gt;Bộ&lt;/Author&gt;&lt;Year&gt;2016&lt;/Year&gt;&lt;RecNum&gt;9&lt;/RecNum&gt;&lt;DisplayText&gt;[18]&lt;/DisplayText&gt;&lt;record&gt;&lt;rec-number&gt;9&lt;/rec-number&gt;&lt;foreign-keys&gt;&lt;key app="EN" db-id="vexperfv0rfz57e2xwopavecrpvp0eaxwfvp"&gt;9&lt;/key&gt;&lt;/foreign-keys&gt;&lt;ref-type name="Book"&gt;6&lt;/ref-type&gt;&lt;contributors&gt;&lt;authors&gt;&lt;author&gt;Bộ, Y tế &lt;/author&gt;&lt;/authors&gt;&lt;/contributors&gt;&lt;titles&gt;&lt;title&gt;&lt;style face="normal" font="default" size="100%"&gt;Thông t&lt;/style&gt;&lt;style face="normal" font="default" charset="163" size="100%"&gt;ư B&lt;/style&gt;&lt;style face="normal" font="default" size="100%"&gt;ổ sung bệnh bụi phổi - than nghề nghiệp vào danh mục bệnh nghề nghiệp &lt;/style&gt;&lt;style face="normal" font="default" charset="238" size="100%"&gt;đư&lt;/style&gt;&lt;style face="normal" font="default" size="100%"&gt;ợc bảo hiểm và h&lt;/style&gt;&lt;style face="normal" font="default" charset="163" size="100%"&gt;ư&lt;/style&gt;&lt;style face="normal" font="default" size="100%"&gt;ớng dẫn chẩn &lt;/style&gt;&lt;style face="normal" font="default" charset="238" size="100%"&gt;đoán, giám đ&lt;/style&gt;&lt;style face="normal" font="default" size="100%"&gt;ịnh&lt;/style&gt;&lt;/title&gt;&lt;/titles&gt;&lt;dates&gt;&lt;year&gt;2016&lt;/year&gt;&lt;/dates&gt;&lt;pub-location&gt;Số 36/2014/TT-BYT, Hà Nội&lt;/pub-location&gt;&lt;urls&gt;&lt;/urls&gt;&lt;language&gt;v&lt;/language&gt;&lt;/record&gt;&lt;/Cite&gt;&lt;/EndNote&gt;</w:instrText>
      </w:r>
      <w:r w:rsidR="00CC3A94" w:rsidRPr="00692EAF">
        <w:rPr>
          <w:rFonts w:eastAsia="Times New Roman"/>
          <w:color w:val="000000"/>
          <w:sz w:val="28"/>
          <w:szCs w:val="28"/>
          <w:lang w:val="vi-VN" w:eastAsia="vi-VN"/>
        </w:rPr>
        <w:fldChar w:fldCharType="separate"/>
      </w:r>
      <w:r w:rsidR="0005489E">
        <w:rPr>
          <w:rFonts w:eastAsia="Times New Roman"/>
          <w:noProof/>
          <w:color w:val="000000"/>
          <w:sz w:val="28"/>
          <w:szCs w:val="28"/>
          <w:lang w:val="vi-VN" w:eastAsia="vi-VN"/>
        </w:rPr>
        <w:t>[</w:t>
      </w:r>
      <w:hyperlink w:anchor="_ENREF_18" w:tooltip="Bộ, 2016 #9" w:history="1">
        <w:r w:rsidR="0005489E">
          <w:rPr>
            <w:rFonts w:eastAsia="Times New Roman"/>
            <w:noProof/>
            <w:color w:val="000000"/>
            <w:sz w:val="28"/>
            <w:szCs w:val="28"/>
            <w:lang w:val="vi-VN" w:eastAsia="vi-VN"/>
          </w:rPr>
          <w:t>18</w:t>
        </w:r>
      </w:hyperlink>
      <w:r w:rsidR="0005489E">
        <w:rPr>
          <w:rFonts w:eastAsia="Times New Roman"/>
          <w:noProof/>
          <w:color w:val="000000"/>
          <w:sz w:val="28"/>
          <w:szCs w:val="28"/>
          <w:lang w:val="vi-VN" w:eastAsia="vi-VN"/>
        </w:rPr>
        <w:t>]</w:t>
      </w:r>
      <w:r w:rsidR="00CC3A94" w:rsidRPr="00692EAF">
        <w:rPr>
          <w:rFonts w:eastAsia="Times New Roman"/>
          <w:color w:val="000000"/>
          <w:sz w:val="28"/>
          <w:szCs w:val="28"/>
          <w:lang w:val="vi-VN" w:eastAsia="vi-VN"/>
        </w:rPr>
        <w:fldChar w:fldCharType="end"/>
      </w:r>
      <w:r w:rsidRPr="00692EAF">
        <w:rPr>
          <w:rFonts w:eastAsia="Times New Roman"/>
          <w:color w:val="000000"/>
          <w:sz w:val="28"/>
          <w:szCs w:val="28"/>
          <w:lang w:val="vi-VN" w:eastAsia="vi-VN"/>
        </w:rPr>
        <w:t xml:space="preserve">. Tuy nhiên hầu hết những trường hợp bệnh đã phát hiện đều được kết luận là bệnh bụi phổi silic vì người lao động phải tiếp xúc với bụi có hàm lượng silic tự do cao trong quá trình khai thác, phá bỏ các vỉa đá để bộc lộ các vỉa than </w:t>
      </w:r>
      <w:r w:rsidR="00CC3A94" w:rsidRPr="00692EAF">
        <w:rPr>
          <w:rFonts w:eastAsia="Times New Roman"/>
          <w:color w:val="000000"/>
          <w:sz w:val="28"/>
          <w:szCs w:val="28"/>
          <w:lang w:val="vi-VN" w:eastAsia="vi-VN"/>
        </w:rPr>
        <w:fldChar w:fldCharType="begin"/>
      </w:r>
      <w:r w:rsidR="0005489E">
        <w:rPr>
          <w:rFonts w:eastAsia="Times New Roman"/>
          <w:color w:val="000000"/>
          <w:sz w:val="28"/>
          <w:szCs w:val="28"/>
          <w:lang w:val="vi-VN" w:eastAsia="vi-VN"/>
        </w:rPr>
        <w:instrText xml:space="preserve"> ADDIN EN.CITE &lt;EndNote&gt;&lt;Cite&gt;&lt;Author&gt;Trung&lt;/Author&gt;&lt;Year&gt;2009&lt;/Year&gt;&lt;RecNum&gt;18&lt;/RecNum&gt;&lt;DisplayText&gt;[55]&lt;/DisplayText&gt;&lt;record&gt;&lt;rec-number&gt;18&lt;/rec-number&gt;&lt;foreign-keys&gt;&lt;key app="EN" db-id="vexperfv0rfz57e2xwopavecrpvp0eaxwfvp"&gt;18&lt;/key&gt;&lt;/foreign-keys&gt;&lt;ref-type name="Book"&gt;6&lt;/ref-type&gt;&lt;contributors&gt;&lt;authors&gt;&lt;author&gt;Lê Trung &lt;/author&gt;&lt;/authors&gt;&lt;/contributors&gt;&lt;titles&gt;&lt;title&gt;Các bệnh hô hấp nghề nghiệp&lt;/title&gt;&lt;/titles&gt;&lt;dates&gt;&lt;year&gt;2009&lt;/year&gt;&lt;/dates&gt;&lt;pub-location&gt;Nhà xuất bản Y học, Hà Nội&lt;/pub-location&gt;&lt;urls&gt;&lt;/urls&gt;&lt;language&gt;v&lt;/language&gt;&lt;/record&gt;&lt;/Cite&gt;&lt;/EndNote&gt;</w:instrText>
      </w:r>
      <w:r w:rsidR="00CC3A94" w:rsidRPr="00692EAF">
        <w:rPr>
          <w:rFonts w:eastAsia="Times New Roman"/>
          <w:color w:val="000000"/>
          <w:sz w:val="28"/>
          <w:szCs w:val="28"/>
          <w:lang w:val="vi-VN" w:eastAsia="vi-VN"/>
        </w:rPr>
        <w:fldChar w:fldCharType="separate"/>
      </w:r>
      <w:r w:rsidR="0005489E">
        <w:rPr>
          <w:rFonts w:eastAsia="Times New Roman"/>
          <w:noProof/>
          <w:color w:val="000000"/>
          <w:sz w:val="28"/>
          <w:szCs w:val="28"/>
          <w:lang w:val="vi-VN" w:eastAsia="vi-VN"/>
        </w:rPr>
        <w:t>[</w:t>
      </w:r>
      <w:hyperlink w:anchor="_ENREF_55" w:tooltip="Trung, 2009 #18" w:history="1">
        <w:r w:rsidR="0005489E">
          <w:rPr>
            <w:rFonts w:eastAsia="Times New Roman"/>
            <w:noProof/>
            <w:color w:val="000000"/>
            <w:sz w:val="28"/>
            <w:szCs w:val="28"/>
            <w:lang w:val="vi-VN" w:eastAsia="vi-VN"/>
          </w:rPr>
          <w:t>55</w:t>
        </w:r>
      </w:hyperlink>
      <w:r w:rsidR="0005489E">
        <w:rPr>
          <w:rFonts w:eastAsia="Times New Roman"/>
          <w:noProof/>
          <w:color w:val="000000"/>
          <w:sz w:val="28"/>
          <w:szCs w:val="28"/>
          <w:lang w:val="vi-VN" w:eastAsia="vi-VN"/>
        </w:rPr>
        <w:t>]</w:t>
      </w:r>
      <w:r w:rsidR="00CC3A94" w:rsidRPr="00692EAF">
        <w:rPr>
          <w:rFonts w:eastAsia="Times New Roman"/>
          <w:color w:val="000000"/>
          <w:sz w:val="28"/>
          <w:szCs w:val="28"/>
          <w:lang w:val="vi-VN" w:eastAsia="vi-VN"/>
        </w:rPr>
        <w:fldChar w:fldCharType="end"/>
      </w:r>
      <w:r w:rsidRPr="00692EAF">
        <w:rPr>
          <w:rFonts w:eastAsia="Times New Roman"/>
          <w:color w:val="000000"/>
          <w:sz w:val="28"/>
          <w:szCs w:val="28"/>
          <w:lang w:val="vi-VN" w:eastAsia="vi-VN"/>
        </w:rPr>
        <w:t xml:space="preserve">. </w:t>
      </w:r>
    </w:p>
    <w:p w:rsidR="00580A71" w:rsidRPr="00692EAF" w:rsidRDefault="00580A71" w:rsidP="00580A71">
      <w:pPr>
        <w:tabs>
          <w:tab w:val="center" w:pos="4709"/>
        </w:tabs>
        <w:spacing w:line="360" w:lineRule="auto"/>
        <w:ind w:firstLine="629"/>
        <w:jc w:val="both"/>
        <w:outlineLvl w:val="0"/>
        <w:rPr>
          <w:rFonts w:eastAsia="Times New Roman"/>
          <w:color w:val="000000"/>
          <w:sz w:val="28"/>
          <w:szCs w:val="28"/>
          <w:lang w:val="vi-VN" w:eastAsia="vi-VN"/>
        </w:rPr>
      </w:pPr>
      <w:r w:rsidRPr="00692EAF">
        <w:rPr>
          <w:rFonts w:eastAsia="Times New Roman"/>
          <w:color w:val="000000"/>
          <w:sz w:val="28"/>
          <w:szCs w:val="28"/>
          <w:lang w:val="vi-VN" w:eastAsia="vi-VN"/>
        </w:rPr>
        <w:t xml:space="preserve">Theo tác giả Nguyễn Thị Hồng Tú bệnh bụi phổi ở công nhân than Việt Nam chủ yếu được phát hiện từ các trường hợp được giám định với tỷ lệ khác nhau </w:t>
      </w:r>
      <w:r w:rsidR="00A51ED8">
        <w:rPr>
          <w:rFonts w:eastAsia="Times New Roman"/>
          <w:color w:val="000000"/>
          <w:sz w:val="28"/>
          <w:szCs w:val="28"/>
          <w:lang w:val="vi-VN" w:eastAsia="vi-VN"/>
        </w:rPr>
        <w:t>giữa công nhân hầm lò (10,2%) v</w:t>
      </w:r>
      <w:r w:rsidR="00A51ED8">
        <w:rPr>
          <w:rFonts w:eastAsia="Times New Roman"/>
          <w:color w:val="000000"/>
          <w:sz w:val="28"/>
          <w:szCs w:val="28"/>
          <w:lang w:eastAsia="vi-VN"/>
        </w:rPr>
        <w:t>à</w:t>
      </w:r>
      <w:r w:rsidRPr="00692EAF">
        <w:rPr>
          <w:rFonts w:eastAsia="Times New Roman"/>
          <w:color w:val="000000"/>
          <w:sz w:val="28"/>
          <w:szCs w:val="28"/>
          <w:lang w:val="vi-VN" w:eastAsia="vi-VN"/>
        </w:rPr>
        <w:t xml:space="preserve"> công nhân khai thác lộ thiên (1,2%) </w:t>
      </w:r>
      <w:r w:rsidR="00CC3A94" w:rsidRPr="00692EAF">
        <w:rPr>
          <w:rFonts w:eastAsia="Times New Roman"/>
          <w:color w:val="000000"/>
          <w:sz w:val="28"/>
          <w:szCs w:val="28"/>
          <w:lang w:val="vi-VN" w:eastAsia="vi-VN"/>
        </w:rPr>
        <w:fldChar w:fldCharType="begin"/>
      </w:r>
      <w:r w:rsidR="0005489E">
        <w:rPr>
          <w:rFonts w:eastAsia="Times New Roman"/>
          <w:color w:val="000000"/>
          <w:sz w:val="28"/>
          <w:szCs w:val="28"/>
          <w:lang w:val="vi-VN" w:eastAsia="vi-VN"/>
        </w:rPr>
        <w:instrText xml:space="preserve"> ADDIN EN.CITE &lt;EndNote&gt;&lt;Cite&gt;&lt;Author&gt;Tú&lt;/Author&gt;&lt;Year&gt;2001&lt;/Year&gt;&lt;RecNum&gt;19&lt;/RecNum&gt;&lt;DisplayText&gt;[57]&lt;/DisplayText&gt;&lt;record&gt;&lt;rec-number&gt;19&lt;/rec-number&gt;&lt;foreign-keys&gt;&lt;key app="EN" db-id="vexperfv0rfz57e2xwopavecrpvp0eaxwfvp"&gt;19&lt;/key&gt;&lt;/foreign-keys&gt;&lt;ref-type name="Journal Article"&gt;17&lt;/ref-type&gt;&lt;contributors&gt;&lt;authors&gt;&lt;author&gt;Nguyễn Thị Hồng Tú&lt;/author&gt;&lt;author&gt;&lt;style face="normal" font="default" size="100%"&gt;L&lt;/style&gt;&lt;style face="normal" font="default" charset="163" size="100%"&gt;ương Mai Anh&lt;/style&gt;&lt;/author&gt;&lt;/authors&gt;&lt;/contributors&gt;&lt;titles&gt;&lt;title&gt;Nghiên cứu tỷ lệ hiện mắc bệnh bụi phổi silic trong công nhân than hầm lò tại tỉnh Quảng Ninh&lt;/title&gt;&lt;secondary-title&gt;Tạp chí Y học thực hành&lt;/secondary-title&gt;&lt;/titles&gt;&lt;periodical&gt;&lt;full-title&gt;Tap chí Y học thực hành&lt;/full-title&gt;&lt;/periodical&gt;&lt;pages&gt;22 - 25&lt;/pages&gt;&lt;volume&gt;Số 12&lt;/volume&gt;&lt;number&gt;406&lt;/number&gt;&lt;dates&gt;&lt;year&gt;2001&lt;/year&gt;&lt;/dates&gt;&lt;urls&gt;&lt;/urls&gt;&lt;language&gt;v&lt;/language&gt;&lt;/record&gt;&lt;/Cite&gt;&lt;/EndNote&gt;</w:instrText>
      </w:r>
      <w:r w:rsidR="00CC3A94" w:rsidRPr="00692EAF">
        <w:rPr>
          <w:rFonts w:eastAsia="Times New Roman"/>
          <w:color w:val="000000"/>
          <w:sz w:val="28"/>
          <w:szCs w:val="28"/>
          <w:lang w:val="vi-VN" w:eastAsia="vi-VN"/>
        </w:rPr>
        <w:fldChar w:fldCharType="separate"/>
      </w:r>
      <w:r w:rsidR="0005489E">
        <w:rPr>
          <w:rFonts w:eastAsia="Times New Roman"/>
          <w:noProof/>
          <w:color w:val="000000"/>
          <w:sz w:val="28"/>
          <w:szCs w:val="28"/>
          <w:lang w:val="vi-VN" w:eastAsia="vi-VN"/>
        </w:rPr>
        <w:t>[</w:t>
      </w:r>
      <w:hyperlink w:anchor="_ENREF_57" w:tooltip="Tú, 2001 #19" w:history="1">
        <w:r w:rsidR="0005489E">
          <w:rPr>
            <w:rFonts w:eastAsia="Times New Roman"/>
            <w:noProof/>
            <w:color w:val="000000"/>
            <w:sz w:val="28"/>
            <w:szCs w:val="28"/>
            <w:lang w:val="vi-VN" w:eastAsia="vi-VN"/>
          </w:rPr>
          <w:t>57</w:t>
        </w:r>
      </w:hyperlink>
      <w:r w:rsidR="0005489E">
        <w:rPr>
          <w:rFonts w:eastAsia="Times New Roman"/>
          <w:noProof/>
          <w:color w:val="000000"/>
          <w:sz w:val="28"/>
          <w:szCs w:val="28"/>
          <w:lang w:val="vi-VN" w:eastAsia="vi-VN"/>
        </w:rPr>
        <w:t>]</w:t>
      </w:r>
      <w:r w:rsidR="00CC3A94" w:rsidRPr="00692EAF">
        <w:rPr>
          <w:rFonts w:eastAsia="Times New Roman"/>
          <w:color w:val="000000"/>
          <w:sz w:val="28"/>
          <w:szCs w:val="28"/>
          <w:lang w:val="vi-VN" w:eastAsia="vi-VN"/>
        </w:rPr>
        <w:fldChar w:fldCharType="end"/>
      </w:r>
      <w:r w:rsidRPr="00692EAF">
        <w:rPr>
          <w:rFonts w:eastAsia="Times New Roman"/>
          <w:color w:val="000000"/>
          <w:sz w:val="28"/>
          <w:szCs w:val="28"/>
          <w:lang w:val="vi-VN" w:eastAsia="vi-VN"/>
        </w:rPr>
        <w:t xml:space="preserve">. Cụ thể tại Quảng Ninh, nơi có 58.755 công nhân, chiếm 70% tổng số công nhân khai thác than, có 9,6% công nhân than hầm lò được chẩn đoán </w:t>
      </w:r>
      <w:r w:rsidRPr="00692EAF">
        <w:rPr>
          <w:rFonts w:eastAsia="Times New Roman"/>
          <w:color w:val="000000"/>
          <w:sz w:val="28"/>
          <w:szCs w:val="28"/>
          <w:lang w:val="vi-VN" w:eastAsia="vi-VN"/>
        </w:rPr>
        <w:lastRenderedPageBreak/>
        <w:t xml:space="preserve">mắc bệnh bụi phổi silic trong tổng số 387 công nhân than hầm lò </w:t>
      </w:r>
      <w:r w:rsidR="00CC3A94" w:rsidRPr="00692EAF">
        <w:rPr>
          <w:rFonts w:eastAsia="Times New Roman"/>
          <w:color w:val="000000"/>
          <w:sz w:val="28"/>
          <w:szCs w:val="28"/>
          <w:lang w:val="vi-VN" w:eastAsia="vi-VN"/>
        </w:rPr>
        <w:fldChar w:fldCharType="begin"/>
      </w:r>
      <w:r w:rsidR="0005489E">
        <w:rPr>
          <w:rFonts w:eastAsia="Times New Roman"/>
          <w:color w:val="000000"/>
          <w:sz w:val="28"/>
          <w:szCs w:val="28"/>
          <w:lang w:val="vi-VN" w:eastAsia="vi-VN"/>
        </w:rPr>
        <w:instrText xml:space="preserve"> ADDIN EN.CITE &lt;EndNote&gt;&lt;Cite&gt;&lt;Author&gt;Tú&lt;/Author&gt;&lt;Year&gt;2001&lt;/Year&gt;&lt;RecNum&gt;19&lt;/RecNum&gt;&lt;DisplayText&gt;[57]&lt;/DisplayText&gt;&lt;record&gt;&lt;rec-number&gt;19&lt;/rec-number&gt;&lt;foreign-keys&gt;&lt;key app="EN" db-id="vexperfv0rfz57e2xwopavecrpvp0eaxwfvp"&gt;19&lt;/key&gt;&lt;/foreign-keys&gt;&lt;ref-type name="Journal Article"&gt;17&lt;/ref-type&gt;&lt;contributors&gt;&lt;authors&gt;&lt;author&gt;Nguyễn Thị Hồng Tú&lt;/author&gt;&lt;author&gt;&lt;style face="normal" font="default" size="100%"&gt;L&lt;/style&gt;&lt;style face="normal" font="default" charset="163" size="100%"&gt;ương Mai Anh&lt;/style&gt;&lt;/author&gt;&lt;/authors&gt;&lt;/contributors&gt;&lt;titles&gt;&lt;title&gt;Nghiên cứu tỷ lệ hiện mắc bệnh bụi phổi silic trong công nhân than hầm lò tại tỉnh Quảng Ninh&lt;/title&gt;&lt;secondary-title&gt;Tạp chí Y học thực hành&lt;/secondary-title&gt;&lt;/titles&gt;&lt;periodical&gt;&lt;full-title&gt;Tap chí Y học thực hành&lt;/full-title&gt;&lt;/periodical&gt;&lt;pages&gt;22 - 25&lt;/pages&gt;&lt;volume&gt;Số 12&lt;/volume&gt;&lt;number&gt;406&lt;/number&gt;&lt;dates&gt;&lt;year&gt;2001&lt;/year&gt;&lt;/dates&gt;&lt;urls&gt;&lt;/urls&gt;&lt;language&gt;v&lt;/language&gt;&lt;/record&gt;&lt;/Cite&gt;&lt;/EndNote&gt;</w:instrText>
      </w:r>
      <w:r w:rsidR="00CC3A94" w:rsidRPr="00692EAF">
        <w:rPr>
          <w:rFonts w:eastAsia="Times New Roman"/>
          <w:color w:val="000000"/>
          <w:sz w:val="28"/>
          <w:szCs w:val="28"/>
          <w:lang w:val="vi-VN" w:eastAsia="vi-VN"/>
        </w:rPr>
        <w:fldChar w:fldCharType="separate"/>
      </w:r>
      <w:r w:rsidR="0005489E">
        <w:rPr>
          <w:rFonts w:eastAsia="Times New Roman"/>
          <w:noProof/>
          <w:color w:val="000000"/>
          <w:sz w:val="28"/>
          <w:szCs w:val="28"/>
          <w:lang w:val="vi-VN" w:eastAsia="vi-VN"/>
        </w:rPr>
        <w:t>[</w:t>
      </w:r>
      <w:hyperlink w:anchor="_ENREF_57" w:tooltip="Tú, 2001 #19" w:history="1">
        <w:r w:rsidR="0005489E">
          <w:rPr>
            <w:rFonts w:eastAsia="Times New Roman"/>
            <w:noProof/>
            <w:color w:val="000000"/>
            <w:sz w:val="28"/>
            <w:szCs w:val="28"/>
            <w:lang w:val="vi-VN" w:eastAsia="vi-VN"/>
          </w:rPr>
          <w:t>57</w:t>
        </w:r>
      </w:hyperlink>
      <w:r w:rsidR="0005489E">
        <w:rPr>
          <w:rFonts w:eastAsia="Times New Roman"/>
          <w:noProof/>
          <w:color w:val="000000"/>
          <w:sz w:val="28"/>
          <w:szCs w:val="28"/>
          <w:lang w:val="vi-VN" w:eastAsia="vi-VN"/>
        </w:rPr>
        <w:t>]</w:t>
      </w:r>
      <w:r w:rsidR="00CC3A94" w:rsidRPr="00692EAF">
        <w:rPr>
          <w:rFonts w:eastAsia="Times New Roman"/>
          <w:color w:val="000000"/>
          <w:sz w:val="28"/>
          <w:szCs w:val="28"/>
          <w:lang w:val="vi-VN" w:eastAsia="vi-VN"/>
        </w:rPr>
        <w:fldChar w:fldCharType="end"/>
      </w:r>
      <w:r w:rsidRPr="00692EAF">
        <w:rPr>
          <w:rFonts w:eastAsia="Times New Roman"/>
          <w:color w:val="000000"/>
          <w:sz w:val="28"/>
          <w:szCs w:val="28"/>
          <w:lang w:val="vi-VN" w:eastAsia="vi-VN"/>
        </w:rPr>
        <w:t xml:space="preserve">. Kết quả nghiên cứu của Nguyễn Thị Hồng Tú tương tự như nghiên cứu của tác giả Vũ Thành Khoa, tỷ lệ công nhân làm công việc trong lò mắc bệnh bụi phổi là 7,5%, cao hơn rõ rệt so với công nhân ngoài lò 0% </w:t>
      </w:r>
      <w:r w:rsidR="00CC3A94" w:rsidRPr="00692EAF">
        <w:rPr>
          <w:rFonts w:eastAsia="Times New Roman"/>
          <w:color w:val="000000"/>
          <w:sz w:val="28"/>
          <w:szCs w:val="28"/>
          <w:lang w:val="vi-VN" w:eastAsia="vi-VN"/>
        </w:rPr>
        <w:fldChar w:fldCharType="begin"/>
      </w:r>
      <w:r w:rsidR="0005489E">
        <w:rPr>
          <w:rFonts w:eastAsia="Times New Roman"/>
          <w:color w:val="000000"/>
          <w:sz w:val="28"/>
          <w:szCs w:val="28"/>
          <w:lang w:val="vi-VN" w:eastAsia="vi-VN"/>
        </w:rPr>
        <w:instrText xml:space="preserve"> ADDIN EN.CITE &lt;EndNote&gt;&lt;Cite&gt;&lt;Author&gt;Khoa&lt;/Author&gt;&lt;Year&gt;2001&lt;/Year&gt;&lt;RecNum&gt;12&lt;/RecNum&gt;&lt;DisplayText&gt;[34]&lt;/DisplayText&gt;&lt;record&gt;&lt;rec-number&gt;12&lt;/rec-number&gt;&lt;foreign-keys&gt;&lt;key app="EN" db-id="vexperfv0rfz57e2xwopavecrpvp0eaxwfvp"&gt;12&lt;/key&gt;&lt;/foreign-keys&gt;&lt;ref-type name="Book"&gt;6&lt;/ref-type&gt;&lt;contributors&gt;&lt;authors&gt;&lt;author&gt;Vũ Thành Khoa&lt;/author&gt;&lt;/authors&gt;&lt;/contributors&gt;&lt;titles&gt;&lt;title&gt;Nghiên cứu bệnh viêm mũi họng của công nhân hầm lò mỏ than Thống Nhất (Quảng Ninh)&lt;/title&gt;&lt;/titles&gt;&lt;dates&gt;&lt;year&gt;2001&lt;/year&gt;&lt;/dates&gt;&lt;pub-location&gt;&lt;style face="normal" font="default" size="100%"&gt;Luận v&lt;/style&gt;&lt;style face="normal" font="default" charset="238" size="100%"&gt;ăn Th&lt;/style&gt;&lt;style face="normal" font="default" size="100%"&gt;ạc sỹ Y học, Tr&lt;/style&gt;&lt;style face="normal" font="default" charset="163" size="100%"&gt;ư&lt;/style&gt;&lt;style face="normal" font="default" size="100%"&gt;ờng &lt;/style&gt;&lt;style face="normal" font="default" charset="238" size="100%"&gt;Đ&lt;/style&gt;&lt;style face="normal" font="default" size="100%"&gt;ại học Y Hà Nội.&lt;/style&gt;&lt;/pub-location&gt;&lt;urls&gt;&lt;/urls&gt;&lt;language&gt;v&lt;/language&gt;&lt;/record&gt;&lt;/Cite&gt;&lt;/EndNote&gt;</w:instrText>
      </w:r>
      <w:r w:rsidR="00CC3A94" w:rsidRPr="00692EAF">
        <w:rPr>
          <w:rFonts w:eastAsia="Times New Roman"/>
          <w:color w:val="000000"/>
          <w:sz w:val="28"/>
          <w:szCs w:val="28"/>
          <w:lang w:val="vi-VN" w:eastAsia="vi-VN"/>
        </w:rPr>
        <w:fldChar w:fldCharType="separate"/>
      </w:r>
      <w:r w:rsidR="0005489E">
        <w:rPr>
          <w:rFonts w:eastAsia="Times New Roman"/>
          <w:noProof/>
          <w:color w:val="000000"/>
          <w:sz w:val="28"/>
          <w:szCs w:val="28"/>
          <w:lang w:val="vi-VN" w:eastAsia="vi-VN"/>
        </w:rPr>
        <w:t>[</w:t>
      </w:r>
      <w:hyperlink w:anchor="_ENREF_34" w:tooltip="Khoa, 2001 #12" w:history="1">
        <w:r w:rsidR="0005489E">
          <w:rPr>
            <w:rFonts w:eastAsia="Times New Roman"/>
            <w:noProof/>
            <w:color w:val="000000"/>
            <w:sz w:val="28"/>
            <w:szCs w:val="28"/>
            <w:lang w:val="vi-VN" w:eastAsia="vi-VN"/>
          </w:rPr>
          <w:t>34</w:t>
        </w:r>
      </w:hyperlink>
      <w:r w:rsidR="0005489E">
        <w:rPr>
          <w:rFonts w:eastAsia="Times New Roman"/>
          <w:noProof/>
          <w:color w:val="000000"/>
          <w:sz w:val="28"/>
          <w:szCs w:val="28"/>
          <w:lang w:val="vi-VN" w:eastAsia="vi-VN"/>
        </w:rPr>
        <w:t>]</w:t>
      </w:r>
      <w:r w:rsidR="00CC3A94" w:rsidRPr="00692EAF">
        <w:rPr>
          <w:rFonts w:eastAsia="Times New Roman"/>
          <w:color w:val="000000"/>
          <w:sz w:val="28"/>
          <w:szCs w:val="28"/>
          <w:lang w:val="vi-VN" w:eastAsia="vi-VN"/>
        </w:rPr>
        <w:fldChar w:fldCharType="end"/>
      </w:r>
      <w:r w:rsidRPr="00692EAF">
        <w:rPr>
          <w:rFonts w:eastAsia="Times New Roman"/>
          <w:color w:val="000000"/>
          <w:sz w:val="28"/>
          <w:szCs w:val="28"/>
          <w:lang w:val="vi-VN" w:eastAsia="vi-VN"/>
        </w:rPr>
        <w:t>. Hầu hết các tác giả nghiên cứu về bệnh bụi phổi ở công nhân khai thác</w:t>
      </w:r>
      <w:r w:rsidR="003A695A">
        <w:rPr>
          <w:rFonts w:eastAsia="Times New Roman"/>
          <w:color w:val="000000"/>
          <w:sz w:val="28"/>
          <w:szCs w:val="28"/>
          <w:lang w:val="vi-VN" w:eastAsia="vi-VN"/>
        </w:rPr>
        <w:t xml:space="preserve"> than tại Việt Nam đều cho thấy</w:t>
      </w:r>
      <w:r w:rsidR="003A695A">
        <w:rPr>
          <w:rFonts w:eastAsia="Times New Roman"/>
          <w:color w:val="000000"/>
          <w:sz w:val="28"/>
          <w:szCs w:val="28"/>
          <w:lang w:eastAsia="vi-VN"/>
        </w:rPr>
        <w:t xml:space="preserve"> </w:t>
      </w:r>
      <w:r w:rsidRPr="00692EAF">
        <w:rPr>
          <w:rFonts w:eastAsia="Times New Roman"/>
          <w:color w:val="000000"/>
          <w:sz w:val="28"/>
          <w:szCs w:val="28"/>
          <w:lang w:val="vi-VN" w:eastAsia="vi-VN"/>
        </w:rPr>
        <w:t xml:space="preserve">tỷ lệ mắc bệnh ở công nhân hầm lò &gt; 10%, như tác giả Nguyễn Liễu (10,8%) </w:t>
      </w:r>
      <w:r w:rsidR="00CC3A94" w:rsidRPr="00692EAF">
        <w:rPr>
          <w:rFonts w:eastAsia="Times New Roman"/>
          <w:color w:val="000000"/>
          <w:sz w:val="28"/>
          <w:szCs w:val="28"/>
          <w:lang w:val="vi-VN" w:eastAsia="vi-VN"/>
        </w:rPr>
        <w:fldChar w:fldCharType="begin"/>
      </w:r>
      <w:r w:rsidR="0005489E">
        <w:rPr>
          <w:rFonts w:eastAsia="Times New Roman"/>
          <w:color w:val="000000"/>
          <w:sz w:val="28"/>
          <w:szCs w:val="28"/>
          <w:lang w:val="vi-VN" w:eastAsia="vi-VN"/>
        </w:rPr>
        <w:instrText xml:space="preserve"> ADDIN EN.CITE &lt;EndNote&gt;&lt;Cite&gt;&lt;Author&gt;Nguyễn Liễu&lt;/Author&gt;&lt;Year&gt;2004&lt;/Year&gt;&lt;RecNum&gt;57&lt;/RecNum&gt;&lt;DisplayText&gt;[38]&lt;/DisplayText&gt;&lt;record&gt;&lt;rec-number&gt;57&lt;/rec-number&gt;&lt;foreign-keys&gt;&lt;key app="EN" db-id="vexperfv0rfz57e2xwopavecrpvp0eaxwfvp"&gt;57&lt;/key&gt;&lt;/foreign-keys&gt;&lt;ref-type name="Journal Article"&gt;17&lt;/ref-type&gt;&lt;contributors&gt;&lt;authors&gt;&lt;author&gt;Nguyễn Liễu&lt;/author&gt;&lt;author&gt;Phạm Vãn Tố &lt;/author&gt;&lt;/authors&gt;&lt;/contributors&gt;&lt;titles&gt;&lt;title&gt;&lt;style face="normal" font="default" charset="238" size="100%"&gt;Đánh giá môi trư&lt;/style&gt;&lt;style face="normal" font="default" size="100%"&gt;ờng lao &lt;/style&gt;&lt;style face="normal" font="default" charset="238" size="100%"&gt;đ&lt;/style&gt;&lt;style face="normal" font="default" size="100%"&gt;ộng và tình hình bệnh phổi – phế quản của công nhân khai thác than tại công ty &lt;/style&gt;&lt;style face="normal" font="default" charset="238" size="100%"&gt;Đông B&lt;/style&gt;&lt;style face="normal" font="default" size="100%"&gt;ắc, Quảng Ninh&lt;/style&gt;&lt;/title&gt;&lt;secondary-title&gt;&lt;style face="normal" font="default" size="100%"&gt;Hội nghị khoa học quốc tế Y học lao &lt;/style&gt;&lt;style face="normal" font="default" charset="238" size="100%"&gt;đ&lt;/style&gt;&lt;style face="normal" font="default" size="100%"&gt;ộng và Vệ sinh môi tr&lt;/style&gt;&lt;style face="normal" font="default" charset="163" size="100%"&gt;ư&lt;/style&gt;&lt;style face="normal" font="default" size="100%"&gt;ờng lần thứ I, 12 - 14/11/2003, Nhà xuất bản Y học&lt;/style&gt;&lt;/secondary-title&gt;&lt;/titles&gt;&lt;periodical&gt;&lt;full-title&gt;Hội nghị khoa học quốc tế Y học lao động và Vệ sinh môi trường lần thứ I, 12 - 14/11/2003, Nhà xuất bản Y học&lt;/full-title&gt;&lt;/periodical&gt;&lt;pages&gt; 483 - 488&lt;/pages&gt;&lt;dates&gt;&lt;year&gt;2004&lt;/year&gt;&lt;/dates&gt;&lt;urls&gt;&lt;/urls&gt;&lt;language&gt;v&lt;/language&gt;&lt;/record&gt;&lt;/Cite&gt;&lt;/EndNote&gt;</w:instrText>
      </w:r>
      <w:r w:rsidR="00CC3A94" w:rsidRPr="00692EAF">
        <w:rPr>
          <w:rFonts w:eastAsia="Times New Roman"/>
          <w:color w:val="000000"/>
          <w:sz w:val="28"/>
          <w:szCs w:val="28"/>
          <w:lang w:val="vi-VN" w:eastAsia="vi-VN"/>
        </w:rPr>
        <w:fldChar w:fldCharType="separate"/>
      </w:r>
      <w:r w:rsidR="0005489E">
        <w:rPr>
          <w:rFonts w:eastAsia="Times New Roman"/>
          <w:noProof/>
          <w:color w:val="000000"/>
          <w:sz w:val="28"/>
          <w:szCs w:val="28"/>
          <w:lang w:val="vi-VN" w:eastAsia="vi-VN"/>
        </w:rPr>
        <w:t>[</w:t>
      </w:r>
      <w:hyperlink w:anchor="_ENREF_38" w:tooltip="Liễu, 2004 #57" w:history="1">
        <w:r w:rsidR="0005489E">
          <w:rPr>
            <w:rFonts w:eastAsia="Times New Roman"/>
            <w:noProof/>
            <w:color w:val="000000"/>
            <w:sz w:val="28"/>
            <w:szCs w:val="28"/>
            <w:lang w:val="vi-VN" w:eastAsia="vi-VN"/>
          </w:rPr>
          <w:t>38</w:t>
        </w:r>
      </w:hyperlink>
      <w:r w:rsidR="0005489E">
        <w:rPr>
          <w:rFonts w:eastAsia="Times New Roman"/>
          <w:noProof/>
          <w:color w:val="000000"/>
          <w:sz w:val="28"/>
          <w:szCs w:val="28"/>
          <w:lang w:val="vi-VN" w:eastAsia="vi-VN"/>
        </w:rPr>
        <w:t>]</w:t>
      </w:r>
      <w:r w:rsidR="00CC3A94" w:rsidRPr="00692EAF">
        <w:rPr>
          <w:rFonts w:eastAsia="Times New Roman"/>
          <w:color w:val="000000"/>
          <w:sz w:val="28"/>
          <w:szCs w:val="28"/>
          <w:lang w:val="vi-VN" w:eastAsia="vi-VN"/>
        </w:rPr>
        <w:fldChar w:fldCharType="end"/>
      </w:r>
      <w:r w:rsidRPr="00692EAF">
        <w:rPr>
          <w:rFonts w:eastAsia="Times New Roman"/>
          <w:color w:val="000000"/>
          <w:sz w:val="28"/>
          <w:szCs w:val="28"/>
          <w:lang w:val="vi-VN" w:eastAsia="vi-VN"/>
        </w:rPr>
        <w:t xml:space="preserve">, Nguyễn Ngọc Anh (11,62%) </w:t>
      </w:r>
      <w:r w:rsidR="00CC3A94" w:rsidRPr="00692EAF">
        <w:rPr>
          <w:rFonts w:eastAsia="Times New Roman"/>
          <w:color w:val="000000"/>
          <w:sz w:val="28"/>
          <w:szCs w:val="28"/>
          <w:lang w:val="vi-VN" w:eastAsia="vi-VN"/>
        </w:rPr>
        <w:fldChar w:fldCharType="begin"/>
      </w:r>
      <w:r w:rsidRPr="00692EAF">
        <w:rPr>
          <w:rFonts w:eastAsia="Times New Roman"/>
          <w:color w:val="000000"/>
          <w:sz w:val="28"/>
          <w:szCs w:val="28"/>
          <w:lang w:val="vi-VN" w:eastAsia="vi-VN"/>
        </w:rPr>
        <w:instrText xml:space="preserve"> ADDIN EN.CITE &lt;EndNote&gt;&lt;Cite&gt;&lt;Author&gt;Anh&lt;/Author&gt;&lt;Year&gt;2003&lt;/Year&gt;&lt;RecNum&gt;6&lt;/RecNum&gt;&lt;DisplayText&gt;[4]&lt;/DisplayText&gt;&lt;record&gt;&lt;rec-number&gt;6&lt;/rec-number&gt;&lt;foreign-keys&gt;&lt;key app="EN" db-id="vexperfv0rfz57e2xwopavecrpvp0eaxwfvp"&gt;6&lt;/key&gt;&lt;/foreign-keys&gt;&lt;ref-type name="Journal Article"&gt;17&lt;/ref-type&gt;&lt;contributors&gt;&lt;authors&gt;&lt;author&gt;Nguyễn Ngọc Anh&lt;/author&gt;&lt;author&gt;&lt;style face="normal" font="default" charset="238" size="100%"&gt;Đ&lt;/style&gt;&lt;style face="normal" font="default" size="100%"&gt;ỗ Hàm&lt;/style&gt;&lt;/author&gt;&lt;/authors&gt;&lt;/contributors&gt;&lt;titles&gt;&lt;title&gt;&lt;style face="normal" font="default" size="100%"&gt;Môi tr&lt;/style&gt;&lt;style face="normal" font="default" charset="163" size="100%"&gt;ư&lt;/style&gt;&lt;style face="normal" font="default" size="100%"&gt;ờng lao &lt;/style&gt;&lt;style face="normal" font="default" charset="238" size="100%"&gt;đ&lt;/style&gt;&lt;style face="normal" font="default" size="100%"&gt;ộng và bệnh bụi phổi silic trong công nhân khai thác than nội &lt;/style&gt;&lt;style face="normal" font="default" charset="238" size="100%"&gt;đ&lt;/style&gt;&lt;style face="normal" font="default" size="100%"&gt;ịa ở Thái Nguyên&lt;/style&gt;&lt;/title&gt;&lt;secondary-title&gt;Tạp chí y học dự phòng&lt;/secondary-title&gt;&lt;/titles&gt;&lt;periodical&gt;&lt;full-title&gt;Tạp chí y học dự phòng&lt;/full-title&gt;&lt;/periodical&gt;&lt;pages&gt;45 - 49&lt;/pages&gt;&lt;volume&gt; tập 13&lt;/volume&gt;&lt;dates&gt;&lt;year&gt;2003&lt;/year&gt;&lt;/dates&gt;&lt;urls&gt;&lt;/urls&gt;&lt;language&gt;v&lt;/language&gt;&lt;/record&gt;&lt;/Cite&gt;&lt;/EndNote&gt;</w:instrText>
      </w:r>
      <w:r w:rsidR="00CC3A94" w:rsidRPr="00692EAF">
        <w:rPr>
          <w:rFonts w:eastAsia="Times New Roman"/>
          <w:color w:val="000000"/>
          <w:sz w:val="28"/>
          <w:szCs w:val="28"/>
          <w:lang w:val="vi-VN" w:eastAsia="vi-VN"/>
        </w:rPr>
        <w:fldChar w:fldCharType="separate"/>
      </w:r>
      <w:r w:rsidRPr="00692EAF">
        <w:rPr>
          <w:rFonts w:eastAsia="Times New Roman"/>
          <w:noProof/>
          <w:color w:val="000000"/>
          <w:sz w:val="28"/>
          <w:szCs w:val="28"/>
          <w:lang w:val="vi-VN" w:eastAsia="vi-VN"/>
        </w:rPr>
        <w:t>[</w:t>
      </w:r>
      <w:hyperlink w:anchor="_ENREF_4" w:tooltip="Anh, 2003 #6" w:history="1">
        <w:r w:rsidR="0005489E" w:rsidRPr="00692EAF">
          <w:rPr>
            <w:rFonts w:eastAsia="Times New Roman"/>
            <w:noProof/>
            <w:color w:val="000000"/>
            <w:sz w:val="28"/>
            <w:szCs w:val="28"/>
            <w:lang w:val="vi-VN" w:eastAsia="vi-VN"/>
          </w:rPr>
          <w:t>4</w:t>
        </w:r>
      </w:hyperlink>
      <w:r w:rsidRPr="00692EAF">
        <w:rPr>
          <w:rFonts w:eastAsia="Times New Roman"/>
          <w:noProof/>
          <w:color w:val="000000"/>
          <w:sz w:val="28"/>
          <w:szCs w:val="28"/>
          <w:lang w:val="vi-VN" w:eastAsia="vi-VN"/>
        </w:rPr>
        <w:t>]</w:t>
      </w:r>
      <w:r w:rsidR="00CC3A94" w:rsidRPr="00692EAF">
        <w:rPr>
          <w:rFonts w:eastAsia="Times New Roman"/>
          <w:color w:val="000000"/>
          <w:sz w:val="28"/>
          <w:szCs w:val="28"/>
          <w:lang w:val="vi-VN" w:eastAsia="vi-VN"/>
        </w:rPr>
        <w:fldChar w:fldCharType="end"/>
      </w:r>
      <w:r w:rsidRPr="00692EAF">
        <w:rPr>
          <w:rFonts w:eastAsia="Times New Roman"/>
          <w:color w:val="000000"/>
          <w:sz w:val="28"/>
          <w:szCs w:val="28"/>
          <w:lang w:val="vi-VN" w:eastAsia="vi-VN"/>
        </w:rPr>
        <w:t xml:space="preserve">. </w:t>
      </w:r>
    </w:p>
    <w:p w:rsidR="00580A71" w:rsidRPr="00692EAF" w:rsidRDefault="00580A71" w:rsidP="00580A71">
      <w:pPr>
        <w:tabs>
          <w:tab w:val="center" w:pos="4709"/>
        </w:tabs>
        <w:spacing w:line="360" w:lineRule="auto"/>
        <w:ind w:firstLine="629"/>
        <w:jc w:val="both"/>
        <w:outlineLvl w:val="0"/>
        <w:rPr>
          <w:rFonts w:eastAsia="Times New Roman"/>
          <w:color w:val="000000"/>
          <w:sz w:val="28"/>
          <w:szCs w:val="28"/>
          <w:lang w:val="vi-VN" w:eastAsia="vi-VN"/>
        </w:rPr>
      </w:pPr>
      <w:r w:rsidRPr="00692EAF">
        <w:rPr>
          <w:rFonts w:eastAsia="Times New Roman"/>
          <w:color w:val="000000"/>
          <w:sz w:val="28"/>
          <w:szCs w:val="28"/>
          <w:lang w:val="vi-VN" w:eastAsia="vi-VN"/>
        </w:rPr>
        <w:t>Về hình ảnh X</w:t>
      </w:r>
      <w:r w:rsidR="003A695A">
        <w:rPr>
          <w:rFonts w:eastAsia="Times New Roman"/>
          <w:color w:val="000000"/>
          <w:sz w:val="28"/>
          <w:szCs w:val="28"/>
          <w:lang w:eastAsia="vi-VN"/>
        </w:rPr>
        <w:t xml:space="preserve"> - </w:t>
      </w:r>
      <w:r w:rsidRPr="00692EAF">
        <w:rPr>
          <w:rFonts w:eastAsia="Times New Roman"/>
          <w:color w:val="000000"/>
          <w:sz w:val="28"/>
          <w:szCs w:val="28"/>
          <w:lang w:val="vi-VN" w:eastAsia="vi-VN"/>
        </w:rPr>
        <w:t xml:space="preserve">quang các trường hợp mắc bệnh bụi phổi của công nhân than, phần lớn những hình ảnh bất thường là do tính cản quang của bụi than chứa trong phổi. Đại bộ phận những hạt bụi này nằm trong đại thực bào phế nang. Tuy nhiên bệnh bụi phổi than có sự khác biệt với bệnh bụi phổi silic đơn thuần ở chỗ ít gây ra xơ hóa phổi, nếu có thì thường do có sự tiếp xúc đồng thời với silic. </w:t>
      </w:r>
      <w:r w:rsidR="00A51ED8">
        <w:rPr>
          <w:rFonts w:eastAsia="Times New Roman"/>
          <w:color w:val="000000"/>
          <w:sz w:val="28"/>
          <w:szCs w:val="28"/>
          <w:lang w:eastAsia="vi-VN"/>
        </w:rPr>
        <w:t xml:space="preserve">Tác giả </w:t>
      </w:r>
      <w:r w:rsidRPr="00692EAF">
        <w:rPr>
          <w:rFonts w:eastAsia="Times New Roman"/>
          <w:color w:val="000000"/>
          <w:sz w:val="28"/>
          <w:szCs w:val="28"/>
          <w:lang w:val="vi-VN" w:eastAsia="vi-VN"/>
        </w:rPr>
        <w:t xml:space="preserve">Lê Trung cho rằng đối với những trường hợp bị bệnh bụi phổi than thông thường có thể có một số hình mờ nhỏ không đều, gặp nhiều ở thùy phổi trên. Trong trường hợp xơ hóa tiến triển có những đám mờ lớn, xung quanh có những vùng sáng, người ta cho đó là khí thũng bù trừ </w:t>
      </w:r>
      <w:r w:rsidR="00CC3A94" w:rsidRPr="00692EAF">
        <w:rPr>
          <w:rFonts w:eastAsia="Times New Roman"/>
          <w:color w:val="000000"/>
          <w:sz w:val="28"/>
          <w:szCs w:val="28"/>
          <w:lang w:val="vi-VN" w:eastAsia="vi-VN"/>
        </w:rPr>
        <w:fldChar w:fldCharType="begin"/>
      </w:r>
      <w:r w:rsidR="0005489E">
        <w:rPr>
          <w:rFonts w:eastAsia="Times New Roman"/>
          <w:color w:val="000000"/>
          <w:sz w:val="28"/>
          <w:szCs w:val="28"/>
          <w:lang w:val="vi-VN" w:eastAsia="vi-VN"/>
        </w:rPr>
        <w:instrText xml:space="preserve"> ADDIN EN.CITE &lt;EndNote&gt;&lt;Cite&gt;&lt;Author&gt;Trung&lt;/Author&gt;&lt;Year&gt;2009&lt;/Year&gt;&lt;RecNum&gt;18&lt;/RecNum&gt;&lt;DisplayText&gt;[55]&lt;/DisplayText&gt;&lt;record&gt;&lt;rec-number&gt;18&lt;/rec-number&gt;&lt;foreign-keys&gt;&lt;key app="EN" db-id="vexperfv0rfz57e2xwopavecrpvp0eaxwfvp"&gt;18&lt;/key&gt;&lt;/foreign-keys&gt;&lt;ref-type name="Book"&gt;6&lt;/ref-type&gt;&lt;contributors&gt;&lt;authors&gt;&lt;author&gt;Lê Trung &lt;/author&gt;&lt;/authors&gt;&lt;/contributors&gt;&lt;titles&gt;&lt;title&gt;Các bệnh hô hấp nghề nghiệp&lt;/title&gt;&lt;/titles&gt;&lt;dates&gt;&lt;year&gt;2009&lt;/year&gt;&lt;/dates&gt;&lt;pub-location&gt;Nhà xuất bản Y học, Hà Nội&lt;/pub-location&gt;&lt;urls&gt;&lt;/urls&gt;&lt;language&gt;v&lt;/language&gt;&lt;/record&gt;&lt;/Cite&gt;&lt;/EndNote&gt;</w:instrText>
      </w:r>
      <w:r w:rsidR="00CC3A94" w:rsidRPr="00692EAF">
        <w:rPr>
          <w:rFonts w:eastAsia="Times New Roman"/>
          <w:color w:val="000000"/>
          <w:sz w:val="28"/>
          <w:szCs w:val="28"/>
          <w:lang w:val="vi-VN" w:eastAsia="vi-VN"/>
        </w:rPr>
        <w:fldChar w:fldCharType="separate"/>
      </w:r>
      <w:r w:rsidR="0005489E">
        <w:rPr>
          <w:rFonts w:eastAsia="Times New Roman"/>
          <w:noProof/>
          <w:color w:val="000000"/>
          <w:sz w:val="28"/>
          <w:szCs w:val="28"/>
          <w:lang w:val="vi-VN" w:eastAsia="vi-VN"/>
        </w:rPr>
        <w:t>[</w:t>
      </w:r>
      <w:hyperlink w:anchor="_ENREF_55" w:tooltip="Trung, 2009 #18" w:history="1">
        <w:r w:rsidR="0005489E">
          <w:rPr>
            <w:rFonts w:eastAsia="Times New Roman"/>
            <w:noProof/>
            <w:color w:val="000000"/>
            <w:sz w:val="28"/>
            <w:szCs w:val="28"/>
            <w:lang w:val="vi-VN" w:eastAsia="vi-VN"/>
          </w:rPr>
          <w:t>55</w:t>
        </w:r>
      </w:hyperlink>
      <w:r w:rsidR="0005489E">
        <w:rPr>
          <w:rFonts w:eastAsia="Times New Roman"/>
          <w:noProof/>
          <w:color w:val="000000"/>
          <w:sz w:val="28"/>
          <w:szCs w:val="28"/>
          <w:lang w:val="vi-VN" w:eastAsia="vi-VN"/>
        </w:rPr>
        <w:t>]</w:t>
      </w:r>
      <w:r w:rsidR="00CC3A94" w:rsidRPr="00692EAF">
        <w:rPr>
          <w:rFonts w:eastAsia="Times New Roman"/>
          <w:color w:val="000000"/>
          <w:sz w:val="28"/>
          <w:szCs w:val="28"/>
          <w:lang w:val="vi-VN" w:eastAsia="vi-VN"/>
        </w:rPr>
        <w:fldChar w:fldCharType="end"/>
      </w:r>
      <w:r w:rsidRPr="00692EAF">
        <w:rPr>
          <w:rFonts w:eastAsia="Times New Roman"/>
          <w:color w:val="000000"/>
          <w:sz w:val="28"/>
          <w:szCs w:val="28"/>
          <w:lang w:val="vi-VN" w:eastAsia="vi-VN"/>
        </w:rPr>
        <w:t xml:space="preserve">. Nghiên cứu của tác giả Nguyễn Thị Hồng Tú tại mỏ than Quảng Ninh đã chỉ ra trong tổng số 37 trường hợp bị mắc bệnh thì có 35 trường hợp (94,6%) được phân loại mức 1 (1/0 - 1/2) trong khi có 2 trường hợp khác ở mức độ 2 (2/1 - 2/4). Không có trường hợp nào ở mức 3 (3/2 - 3/4). Mức độ các đám mờ chủ yếu ở mức p, q và pq </w:t>
      </w:r>
      <w:r w:rsidR="00CC3A94" w:rsidRPr="00692EAF">
        <w:rPr>
          <w:rFonts w:eastAsia="Times New Roman"/>
          <w:color w:val="000000"/>
          <w:sz w:val="28"/>
          <w:szCs w:val="28"/>
          <w:lang w:val="vi-VN" w:eastAsia="vi-VN"/>
        </w:rPr>
        <w:fldChar w:fldCharType="begin"/>
      </w:r>
      <w:r w:rsidR="0005489E">
        <w:rPr>
          <w:rFonts w:eastAsia="Times New Roman"/>
          <w:color w:val="000000"/>
          <w:sz w:val="28"/>
          <w:szCs w:val="28"/>
          <w:lang w:val="vi-VN" w:eastAsia="vi-VN"/>
        </w:rPr>
        <w:instrText xml:space="preserve"> ADDIN EN.CITE &lt;EndNote&gt;&lt;Cite&gt;&lt;Author&gt;Tú&lt;/Author&gt;&lt;Year&gt;2001&lt;/Year&gt;&lt;RecNum&gt;19&lt;/RecNum&gt;&lt;DisplayText&gt;[57]&lt;/DisplayText&gt;&lt;record&gt;&lt;rec-number&gt;19&lt;/rec-number&gt;&lt;foreign-keys&gt;&lt;key app="EN" db-id="vexperfv0rfz57e2xwopavecrpvp0eaxwfvp"&gt;19&lt;/key&gt;&lt;/foreign-keys&gt;&lt;ref-type name="Journal Article"&gt;17&lt;/ref-type&gt;&lt;contributors&gt;&lt;authors&gt;&lt;author&gt;Nguyễn Thị Hồng Tú&lt;/author&gt;&lt;author&gt;&lt;style face="normal" font="default" size="100%"&gt;L&lt;/style&gt;&lt;style face="normal" font="default" charset="163" size="100%"&gt;ương Mai Anh&lt;/style&gt;&lt;/author&gt;&lt;/authors&gt;&lt;/contributors&gt;&lt;titles&gt;&lt;title&gt;Nghiên cứu tỷ lệ hiện mắc bệnh bụi phổi silic trong công nhân than hầm lò tại tỉnh Quảng Ninh&lt;/title&gt;&lt;secondary-title&gt;Tạp chí Y học thực hành&lt;/secondary-title&gt;&lt;/titles&gt;&lt;periodical&gt;&lt;full-title&gt;Tap chí Y học thực hành&lt;/full-title&gt;&lt;/periodical&gt;&lt;pages&gt;22 - 25&lt;/pages&gt;&lt;volume&gt;Số 12&lt;/volume&gt;&lt;number&gt;406&lt;/number&gt;&lt;dates&gt;&lt;year&gt;2001&lt;/year&gt;&lt;/dates&gt;&lt;urls&gt;&lt;/urls&gt;&lt;language&gt;v&lt;/language&gt;&lt;/record&gt;&lt;/Cite&gt;&lt;/EndNote&gt;</w:instrText>
      </w:r>
      <w:r w:rsidR="00CC3A94" w:rsidRPr="00692EAF">
        <w:rPr>
          <w:rFonts w:eastAsia="Times New Roman"/>
          <w:color w:val="000000"/>
          <w:sz w:val="28"/>
          <w:szCs w:val="28"/>
          <w:lang w:val="vi-VN" w:eastAsia="vi-VN"/>
        </w:rPr>
        <w:fldChar w:fldCharType="separate"/>
      </w:r>
      <w:r w:rsidR="0005489E">
        <w:rPr>
          <w:rFonts w:eastAsia="Times New Roman"/>
          <w:noProof/>
          <w:color w:val="000000"/>
          <w:sz w:val="28"/>
          <w:szCs w:val="28"/>
          <w:lang w:val="vi-VN" w:eastAsia="vi-VN"/>
        </w:rPr>
        <w:t>[</w:t>
      </w:r>
      <w:hyperlink w:anchor="_ENREF_57" w:tooltip="Tú, 2001 #19" w:history="1">
        <w:r w:rsidR="0005489E">
          <w:rPr>
            <w:rFonts w:eastAsia="Times New Roman"/>
            <w:noProof/>
            <w:color w:val="000000"/>
            <w:sz w:val="28"/>
            <w:szCs w:val="28"/>
            <w:lang w:val="vi-VN" w:eastAsia="vi-VN"/>
          </w:rPr>
          <w:t>57</w:t>
        </w:r>
      </w:hyperlink>
      <w:r w:rsidR="0005489E">
        <w:rPr>
          <w:rFonts w:eastAsia="Times New Roman"/>
          <w:noProof/>
          <w:color w:val="000000"/>
          <w:sz w:val="28"/>
          <w:szCs w:val="28"/>
          <w:lang w:val="vi-VN" w:eastAsia="vi-VN"/>
        </w:rPr>
        <w:t>]</w:t>
      </w:r>
      <w:r w:rsidR="00CC3A94" w:rsidRPr="00692EAF">
        <w:rPr>
          <w:rFonts w:eastAsia="Times New Roman"/>
          <w:color w:val="000000"/>
          <w:sz w:val="28"/>
          <w:szCs w:val="28"/>
          <w:lang w:val="vi-VN" w:eastAsia="vi-VN"/>
        </w:rPr>
        <w:fldChar w:fldCharType="end"/>
      </w:r>
      <w:r w:rsidRPr="00692EAF">
        <w:rPr>
          <w:rFonts w:eastAsia="Times New Roman"/>
          <w:color w:val="000000"/>
          <w:sz w:val="28"/>
          <w:szCs w:val="28"/>
          <w:lang w:val="vi-VN" w:eastAsia="vi-VN"/>
        </w:rPr>
        <w:t xml:space="preserve">. Như vậy, hầu hết các trường hợp mắc bệnh bụi phổi ở mức độ nhẹ. Tác giả cho rằng có thể do các trường hợp nặng đã chuyển sang làm các công việc khác. Tương tự như vậy, tác giả Phạm Thúc Hạnh cũng chỉ ra bệnh nhân chủ yếu mắc bệnh ở thể nhẹ (1p, 1q, 2p, 2q) </w:t>
      </w:r>
      <w:r w:rsidR="00CC3A94" w:rsidRPr="00692EAF">
        <w:rPr>
          <w:rFonts w:eastAsia="Times New Roman"/>
          <w:color w:val="000000"/>
          <w:sz w:val="28"/>
          <w:szCs w:val="28"/>
          <w:lang w:val="vi-VN" w:eastAsia="vi-VN"/>
        </w:rPr>
        <w:fldChar w:fldCharType="begin"/>
      </w:r>
      <w:r w:rsidR="0005489E">
        <w:rPr>
          <w:rFonts w:eastAsia="Times New Roman"/>
          <w:color w:val="000000"/>
          <w:sz w:val="28"/>
          <w:szCs w:val="28"/>
          <w:lang w:val="vi-VN" w:eastAsia="vi-VN"/>
        </w:rPr>
        <w:instrText xml:space="preserve"> ADDIN EN.CITE &lt;EndNote&gt;&lt;Cite&gt;&lt;Author&gt;Phạm Thúc Hạnh&lt;/Author&gt;&lt;Year&gt;2010&lt;/Year&gt;&lt;RecNum&gt;58&lt;/RecNum&gt;&lt;DisplayText&gt;[28]&lt;/DisplayText&gt;&lt;record&gt;&lt;rec-number&gt;58&lt;/rec-number&gt;&lt;foreign-keys&gt;&lt;key app="EN" db-id="vexperfv0rfz57e2xwopavecrpvp0eaxwfvp"&gt;58&lt;/key&gt;&lt;/foreign-keys&gt;&lt;ref-type name="Journal Article"&gt;17&lt;/ref-type&gt;&lt;contributors&gt;&lt;authors&gt;&lt;author&gt;Phạm Thúc Hạnh&lt;/author&gt;&lt;/authors&gt;&lt;/contributors&gt;&lt;titles&gt;&lt;title&gt;&lt;style face="normal" font="default" size="100%"&gt;Nghiên cứu chức n&lt;/style&gt;&lt;style face="normal" font="default" charset="238" size="100%"&gt;ăng thông khí ph&lt;/style&gt;&lt;style face="normal" font="default" size="100%"&gt;ổi của bệnh nhân bụi phổi Silic ở một số mỏ than Quảng Ninh&lt;/style&gt;&lt;/title&gt;&lt;secondary-title&gt;&lt;style face="normal" font="default" size="100%"&gt;Tạp chí Y d&lt;/style&gt;&lt;style face="normal" font="default" charset="163" size="100%"&gt;ư&lt;/style&gt;&lt;style face="normal" font="default" size="100%"&gt;ợc học quân sự&lt;/style&gt;&lt;/secondary-title&gt;&lt;/titles&gt;&lt;periodical&gt;&lt;full-title&gt;Tạp chí Y dược học quân sự&lt;/full-title&gt;&lt;/periodical&gt;&lt;pages&gt;64 - 71&lt;/pages&gt;&lt;volume&gt;Số 3&lt;/volume&gt;&lt;number&gt;Tập 35&lt;/number&gt;&lt;dates&gt;&lt;year&gt;2010&lt;/year&gt;&lt;/dates&gt;&lt;urls&gt;&lt;/urls&gt;&lt;language&gt;v&lt;/language&gt;&lt;/record&gt;&lt;/Cite&gt;&lt;/EndNote&gt;</w:instrText>
      </w:r>
      <w:r w:rsidR="00CC3A94" w:rsidRPr="00692EAF">
        <w:rPr>
          <w:rFonts w:eastAsia="Times New Roman"/>
          <w:color w:val="000000"/>
          <w:sz w:val="28"/>
          <w:szCs w:val="28"/>
          <w:lang w:val="vi-VN" w:eastAsia="vi-VN"/>
        </w:rPr>
        <w:fldChar w:fldCharType="separate"/>
      </w:r>
      <w:r w:rsidR="0005489E">
        <w:rPr>
          <w:rFonts w:eastAsia="Times New Roman"/>
          <w:noProof/>
          <w:color w:val="000000"/>
          <w:sz w:val="28"/>
          <w:szCs w:val="28"/>
          <w:lang w:val="vi-VN" w:eastAsia="vi-VN"/>
        </w:rPr>
        <w:t>[</w:t>
      </w:r>
      <w:hyperlink w:anchor="_ENREF_28" w:tooltip="Hạnh, 2010 #58" w:history="1">
        <w:r w:rsidR="0005489E">
          <w:rPr>
            <w:rFonts w:eastAsia="Times New Roman"/>
            <w:noProof/>
            <w:color w:val="000000"/>
            <w:sz w:val="28"/>
            <w:szCs w:val="28"/>
            <w:lang w:val="vi-VN" w:eastAsia="vi-VN"/>
          </w:rPr>
          <w:t>28</w:t>
        </w:r>
      </w:hyperlink>
      <w:r w:rsidR="0005489E">
        <w:rPr>
          <w:rFonts w:eastAsia="Times New Roman"/>
          <w:noProof/>
          <w:color w:val="000000"/>
          <w:sz w:val="28"/>
          <w:szCs w:val="28"/>
          <w:lang w:val="vi-VN" w:eastAsia="vi-VN"/>
        </w:rPr>
        <w:t>]</w:t>
      </w:r>
      <w:r w:rsidR="00CC3A94" w:rsidRPr="00692EAF">
        <w:rPr>
          <w:rFonts w:eastAsia="Times New Roman"/>
          <w:color w:val="000000"/>
          <w:sz w:val="28"/>
          <w:szCs w:val="28"/>
          <w:lang w:val="vi-VN" w:eastAsia="vi-VN"/>
        </w:rPr>
        <w:fldChar w:fldCharType="end"/>
      </w:r>
      <w:r w:rsidRPr="00692EAF">
        <w:rPr>
          <w:rFonts w:eastAsia="Times New Roman"/>
          <w:color w:val="000000"/>
          <w:sz w:val="28"/>
          <w:szCs w:val="28"/>
          <w:lang w:val="vi-VN" w:eastAsia="vi-VN"/>
        </w:rPr>
        <w:t xml:space="preserve">. </w:t>
      </w:r>
    </w:p>
    <w:p w:rsidR="00580A71" w:rsidRPr="00692EAF" w:rsidRDefault="00580A71" w:rsidP="00580A71">
      <w:pPr>
        <w:tabs>
          <w:tab w:val="center" w:pos="4709"/>
        </w:tabs>
        <w:spacing w:line="360" w:lineRule="auto"/>
        <w:ind w:firstLine="629"/>
        <w:jc w:val="both"/>
        <w:outlineLvl w:val="0"/>
        <w:rPr>
          <w:rFonts w:eastAsia="Times New Roman"/>
          <w:color w:val="000000"/>
          <w:sz w:val="28"/>
          <w:szCs w:val="28"/>
          <w:lang w:val="vi-VN" w:eastAsia="vi-VN"/>
        </w:rPr>
      </w:pPr>
      <w:r w:rsidRPr="00692EAF">
        <w:rPr>
          <w:rFonts w:eastAsia="Times New Roman"/>
          <w:color w:val="000000"/>
          <w:sz w:val="28"/>
          <w:szCs w:val="28"/>
          <w:lang w:val="vi-VN" w:eastAsia="vi-VN"/>
        </w:rPr>
        <w:t xml:space="preserve">Về kết quả đo chức năng phổi ở công nhân bụi phổi than thường là bình thường hoặc có hiện tượng tắc nghẽn đường khí nhẹ. Việc đánh giá thực trạng suy giảm chức năng phổi ở công nhân sẽ cho chúng ta thêm hiểu biết về tình </w:t>
      </w:r>
      <w:r w:rsidRPr="00692EAF">
        <w:rPr>
          <w:rFonts w:eastAsia="Times New Roman"/>
          <w:color w:val="000000"/>
          <w:sz w:val="28"/>
          <w:szCs w:val="28"/>
          <w:lang w:val="vi-VN" w:eastAsia="vi-VN"/>
        </w:rPr>
        <w:lastRenderedPageBreak/>
        <w:t xml:space="preserve">trạng bệnh lý hô hấp, đặc biệt là bệnh bụi phổi, vừa có tính chất sàng lọc, định hướng cho những khám nghiệm tiếp theo. Nghiên cứu của Đỗ Trung Toàn chỉ ra tỷ lệ suy giảm chức năng hô hấp ở công nhân khai thác than tương đối cao (16 đến 22%) </w:t>
      </w:r>
      <w:r w:rsidR="00CC3A94" w:rsidRPr="00692EAF">
        <w:rPr>
          <w:rFonts w:eastAsia="Times New Roman"/>
          <w:color w:val="000000"/>
          <w:sz w:val="28"/>
          <w:szCs w:val="28"/>
          <w:lang w:val="vi-VN" w:eastAsia="vi-VN"/>
        </w:rPr>
        <w:fldChar w:fldCharType="begin"/>
      </w:r>
      <w:r w:rsidR="0005489E">
        <w:rPr>
          <w:rFonts w:eastAsia="Times New Roman"/>
          <w:color w:val="000000"/>
          <w:sz w:val="28"/>
          <w:szCs w:val="28"/>
          <w:lang w:val="vi-VN" w:eastAsia="vi-VN"/>
        </w:rPr>
        <w:instrText xml:space="preserve"> ADDIN EN.CITE &lt;EndNote&gt;&lt;Cite&gt;&lt;Author&gt;Toàn&lt;/Author&gt;&lt;Year&gt;2006&lt;/Year&gt;&lt;RecNum&gt;17&lt;/RecNum&gt;&lt;DisplayText&gt;[53]&lt;/DisplayText&gt;&lt;record&gt;&lt;rec-number&gt;17&lt;/rec-number&gt;&lt;foreign-keys&gt;&lt;key app="EN" db-id="vexperfv0rfz57e2xwopavecrpvp0eaxwfvp"&gt;17&lt;/key&gt;&lt;/foreign-keys&gt;&lt;ref-type name="Journal Article"&gt;17&lt;/ref-type&gt;&lt;contributors&gt;&lt;authors&gt;&lt;author&gt;&lt;style face="normal" font="default" charset="238" size="100%"&gt;Đ&lt;/style&gt;&lt;style face="normal" font="default" size="100%"&gt;ỗ Trung Toàn&lt;/style&gt;&lt;/author&gt;&lt;author&gt;&lt;style face="normal" font="default" charset="238" size="100%"&gt;Đ&lt;/style&gt;&lt;style face="normal" font="default" size="100%"&gt;ỗ Hàm &lt;/style&gt;&lt;/author&gt;&lt;/authors&gt;&lt;/contributors&gt;&lt;titles&gt;&lt;title&gt;&lt;style face="normal" font="default" size="100%"&gt;Thực trạng suy giảm chức n&lt;/style&gt;&lt;style face="normal" font="default" charset="238" size="100%"&gt;ăng hô h&lt;/style&gt;&lt;style face="normal" font="default" size="100%"&gt;ấp trong công nhân mỏ than Núi Hồng, Thái Nguyên&lt;/style&gt;&lt;/title&gt;&lt;secondary-title&gt;&lt;style face="normal" font="default" size="100%"&gt;Tạp chí Thông tin Y D&lt;/style&gt;&lt;style face="normal" font="default" charset="163" size="100%"&gt;ư&lt;/style&gt;&lt;style face="normal" font="default" size="100%"&gt;ợc, Hà Nội&lt;/style&gt;&lt;/secondary-title&gt;&lt;/titles&gt;&lt;periodical&gt;&lt;full-title&gt;Tạp chí Thông tin Y Dược, Hà Nội&lt;/full-title&gt;&lt;/periodical&gt;&lt;pages&gt;34 - 36&lt;/pages&gt;&lt;volume&gt;6&lt;/volume&gt;&lt;number&gt;6&lt;/number&gt;&lt;dates&gt;&lt;year&gt;2006&lt;/year&gt;&lt;/dates&gt;&lt;urls&gt;&lt;/urls&gt;&lt;language&gt;v&lt;/language&gt;&lt;/record&gt;&lt;/Cite&gt;&lt;/EndNote&gt;</w:instrText>
      </w:r>
      <w:r w:rsidR="00CC3A94" w:rsidRPr="00692EAF">
        <w:rPr>
          <w:rFonts w:eastAsia="Times New Roman"/>
          <w:color w:val="000000"/>
          <w:sz w:val="28"/>
          <w:szCs w:val="28"/>
          <w:lang w:val="vi-VN" w:eastAsia="vi-VN"/>
        </w:rPr>
        <w:fldChar w:fldCharType="separate"/>
      </w:r>
      <w:r w:rsidR="0005489E">
        <w:rPr>
          <w:rFonts w:eastAsia="Times New Roman"/>
          <w:noProof/>
          <w:color w:val="000000"/>
          <w:sz w:val="28"/>
          <w:szCs w:val="28"/>
          <w:lang w:val="vi-VN" w:eastAsia="vi-VN"/>
        </w:rPr>
        <w:t>[</w:t>
      </w:r>
      <w:hyperlink w:anchor="_ENREF_53" w:tooltip="Toàn, 2006 #17" w:history="1">
        <w:r w:rsidR="0005489E">
          <w:rPr>
            <w:rFonts w:eastAsia="Times New Roman"/>
            <w:noProof/>
            <w:color w:val="000000"/>
            <w:sz w:val="28"/>
            <w:szCs w:val="28"/>
            <w:lang w:val="vi-VN" w:eastAsia="vi-VN"/>
          </w:rPr>
          <w:t>53</w:t>
        </w:r>
      </w:hyperlink>
      <w:r w:rsidR="0005489E">
        <w:rPr>
          <w:rFonts w:eastAsia="Times New Roman"/>
          <w:noProof/>
          <w:color w:val="000000"/>
          <w:sz w:val="28"/>
          <w:szCs w:val="28"/>
          <w:lang w:val="vi-VN" w:eastAsia="vi-VN"/>
        </w:rPr>
        <w:t>]</w:t>
      </w:r>
      <w:r w:rsidR="00CC3A94" w:rsidRPr="00692EAF">
        <w:rPr>
          <w:rFonts w:eastAsia="Times New Roman"/>
          <w:color w:val="000000"/>
          <w:sz w:val="28"/>
          <w:szCs w:val="28"/>
          <w:lang w:val="vi-VN" w:eastAsia="vi-VN"/>
        </w:rPr>
        <w:fldChar w:fldCharType="end"/>
      </w:r>
      <w:r w:rsidRPr="00692EAF">
        <w:rPr>
          <w:rFonts w:eastAsia="Times New Roman"/>
          <w:color w:val="000000"/>
          <w:sz w:val="28"/>
          <w:szCs w:val="28"/>
          <w:lang w:val="vi-VN" w:eastAsia="vi-VN"/>
        </w:rPr>
        <w:t>, hầu hết bệnh nhân có rối loạn thông khí tắc nghẽn ở</w:t>
      </w:r>
      <w:r w:rsidR="00A51ED8">
        <w:rPr>
          <w:rFonts w:eastAsia="Times New Roman"/>
          <w:color w:val="000000"/>
          <w:sz w:val="28"/>
          <w:szCs w:val="28"/>
          <w:lang w:eastAsia="vi-VN"/>
        </w:rPr>
        <w:t xml:space="preserve"> </w:t>
      </w:r>
      <w:r w:rsidRPr="00692EAF">
        <w:rPr>
          <w:rFonts w:eastAsia="Times New Roman"/>
          <w:color w:val="000000"/>
          <w:sz w:val="28"/>
          <w:szCs w:val="28"/>
          <w:lang w:val="vi-VN" w:eastAsia="vi-VN"/>
        </w:rPr>
        <w:t xml:space="preserve">các phế quản nhỏ (68,9%), rối loạn thông khí hỗn hợp (12,4%), rối loạn thông khí hạn chế (2,1%), trong khi số công nhân có chức năng thông khí bình thường chỉ chiếm 16,6% </w:t>
      </w:r>
      <w:r w:rsidR="00CC3A94" w:rsidRPr="00692EAF">
        <w:rPr>
          <w:rFonts w:eastAsia="Times New Roman"/>
          <w:color w:val="000000"/>
          <w:sz w:val="28"/>
          <w:szCs w:val="28"/>
          <w:lang w:val="vi-VN" w:eastAsia="vi-VN"/>
        </w:rPr>
        <w:fldChar w:fldCharType="begin"/>
      </w:r>
      <w:r w:rsidR="0005489E">
        <w:rPr>
          <w:rFonts w:eastAsia="Times New Roman"/>
          <w:color w:val="000000"/>
          <w:sz w:val="28"/>
          <w:szCs w:val="28"/>
          <w:lang w:val="vi-VN" w:eastAsia="vi-VN"/>
        </w:rPr>
        <w:instrText xml:space="preserve"> ADDIN EN.CITE &lt;EndNote&gt;&lt;Cite&gt;&lt;Author&gt;Phạm Thúc Hạnh&lt;/Author&gt;&lt;Year&gt;2010&lt;/Year&gt;&lt;RecNum&gt;58&lt;/RecNum&gt;&lt;DisplayText&gt;[28]&lt;/DisplayText&gt;&lt;record&gt;&lt;rec-number&gt;58&lt;/rec-number&gt;&lt;foreign-keys&gt;&lt;key app="EN" db-id="vexperfv0rfz57e2xwopavecrpvp0eaxwfvp"&gt;58&lt;/key&gt;&lt;/foreign-keys&gt;&lt;ref-type name="Journal Article"&gt;17&lt;/ref-type&gt;&lt;contributors&gt;&lt;authors&gt;&lt;author&gt;Phạm Thúc Hạnh&lt;/author&gt;&lt;/authors&gt;&lt;/contributors&gt;&lt;titles&gt;&lt;title&gt;&lt;style face="normal" font="default" size="100%"&gt;Nghiên cứu chức n&lt;/style&gt;&lt;style face="normal" font="default" charset="238" size="100%"&gt;ăng thông khí ph&lt;/style&gt;&lt;style face="normal" font="default" size="100%"&gt;ổi của bệnh nhân bụi phổi Silic ở một số mỏ than Quảng Ninh&lt;/style&gt;&lt;/title&gt;&lt;secondary-title&gt;&lt;style face="normal" font="default" size="100%"&gt;Tạp chí Y d&lt;/style&gt;&lt;style face="normal" font="default" charset="163" size="100%"&gt;ư&lt;/style&gt;&lt;style face="normal" font="default" size="100%"&gt;ợc học quân sự&lt;/style&gt;&lt;/secondary-title&gt;&lt;/titles&gt;&lt;periodical&gt;&lt;full-title&gt;Tạp chí Y dược học quân sự&lt;/full-title&gt;&lt;/periodical&gt;&lt;pages&gt;64 - 71&lt;/pages&gt;&lt;volume&gt;Số 3&lt;/volume&gt;&lt;number&gt;Tập 35&lt;/number&gt;&lt;dates&gt;&lt;year&gt;2010&lt;/year&gt;&lt;/dates&gt;&lt;urls&gt;&lt;/urls&gt;&lt;language&gt;v&lt;/language&gt;&lt;/record&gt;&lt;/Cite&gt;&lt;/EndNote&gt;</w:instrText>
      </w:r>
      <w:r w:rsidR="00CC3A94" w:rsidRPr="00692EAF">
        <w:rPr>
          <w:rFonts w:eastAsia="Times New Roman"/>
          <w:color w:val="000000"/>
          <w:sz w:val="28"/>
          <w:szCs w:val="28"/>
          <w:lang w:val="vi-VN" w:eastAsia="vi-VN"/>
        </w:rPr>
        <w:fldChar w:fldCharType="separate"/>
      </w:r>
      <w:r w:rsidR="0005489E">
        <w:rPr>
          <w:rFonts w:eastAsia="Times New Roman"/>
          <w:noProof/>
          <w:color w:val="000000"/>
          <w:sz w:val="28"/>
          <w:szCs w:val="28"/>
          <w:lang w:val="vi-VN" w:eastAsia="vi-VN"/>
        </w:rPr>
        <w:t>[</w:t>
      </w:r>
      <w:hyperlink w:anchor="_ENREF_28" w:tooltip="Hạnh, 2010 #58" w:history="1">
        <w:r w:rsidR="0005489E">
          <w:rPr>
            <w:rFonts w:eastAsia="Times New Roman"/>
            <w:noProof/>
            <w:color w:val="000000"/>
            <w:sz w:val="28"/>
            <w:szCs w:val="28"/>
            <w:lang w:val="vi-VN" w:eastAsia="vi-VN"/>
          </w:rPr>
          <w:t>28</w:t>
        </w:r>
      </w:hyperlink>
      <w:r w:rsidR="0005489E">
        <w:rPr>
          <w:rFonts w:eastAsia="Times New Roman"/>
          <w:noProof/>
          <w:color w:val="000000"/>
          <w:sz w:val="28"/>
          <w:szCs w:val="28"/>
          <w:lang w:val="vi-VN" w:eastAsia="vi-VN"/>
        </w:rPr>
        <w:t>]</w:t>
      </w:r>
      <w:r w:rsidR="00CC3A94" w:rsidRPr="00692EAF">
        <w:rPr>
          <w:rFonts w:eastAsia="Times New Roman"/>
          <w:color w:val="000000"/>
          <w:sz w:val="28"/>
          <w:szCs w:val="28"/>
          <w:lang w:val="vi-VN" w:eastAsia="vi-VN"/>
        </w:rPr>
        <w:fldChar w:fldCharType="end"/>
      </w:r>
      <w:r w:rsidRPr="00692EAF">
        <w:rPr>
          <w:rFonts w:eastAsia="Times New Roman"/>
          <w:color w:val="000000"/>
          <w:sz w:val="28"/>
          <w:szCs w:val="28"/>
          <w:lang w:val="vi-VN" w:eastAsia="vi-VN"/>
        </w:rPr>
        <w:t>.</w:t>
      </w:r>
    </w:p>
    <w:p w:rsidR="00580A71" w:rsidRPr="00692EAF" w:rsidRDefault="00580A71" w:rsidP="00580A71">
      <w:pPr>
        <w:spacing w:line="360" w:lineRule="auto"/>
        <w:ind w:firstLine="630"/>
        <w:jc w:val="both"/>
        <w:outlineLvl w:val="0"/>
        <w:rPr>
          <w:sz w:val="28"/>
          <w:szCs w:val="28"/>
          <w:lang w:val="vi-VN"/>
        </w:rPr>
      </w:pPr>
      <w:r w:rsidRPr="00692EAF">
        <w:rPr>
          <w:sz w:val="28"/>
          <w:szCs w:val="28"/>
          <w:lang w:val="vi-VN"/>
        </w:rPr>
        <w:t xml:space="preserve">Ngoài bệnh bụi phổi thì công nhân khai thác than có nguy cơ mắc bệnh lý đường hô hấp khác như: mũi, họng, thanh quản, khí quản, phế quản...Hầu hết các nghiên cứu đều cho thấy tỷ lệ bệnh mũi họng ở công nhân khai thác than khá cao. Trong nghiên cứu của Vũ Thành Khoa trên 798 công nhân khai thác than, bệnh mũi họng chiếm 66,3%, trong đó viêm mũi xoang 29,07%, viêm họng, amidan là 57,3%. Theo tác giả, bệnh viêm mũi họng của công nhân hầm lò chủ yếu là bệnh mạn tính, nhóm bệnh cấp chỉ chiếm tỷ lệ 2,7%. Trong số bệnh mạn tính phổ biến nhất là viêm họng mạn (49%). Bệnh viêm mũi và viêm xoang mạn tính là 19,9% và 4,5%. Nghiên cứu cũng chỉ ra tỷ lệ viêm mũi xoang dị ứng chiếm 3,6%. Tác giả cho rằng tỷ lệ viêm mũi xoang dị ứng có thể cao hơn nhưng vì điều kiện thời gian chỉ khám trên lâm sàng do vậy chỉ có những công nhân có biểu hiện đầy đủ tam chứng Lewis: ngạt mũi, ngứa mũi hắt hơi từng tràng và chảy nước mũi trong kèm theo có biểu hiện thực thể ở niêm mạc mũi mới xếp vào viêm mũi dị ứng </w:t>
      </w:r>
      <w:r w:rsidR="00CC3A94" w:rsidRPr="00692EAF">
        <w:rPr>
          <w:sz w:val="28"/>
          <w:szCs w:val="28"/>
          <w:lang w:val="vi-VN"/>
        </w:rPr>
        <w:fldChar w:fldCharType="begin"/>
      </w:r>
      <w:r w:rsidR="0005489E">
        <w:rPr>
          <w:sz w:val="28"/>
          <w:szCs w:val="28"/>
          <w:lang w:val="vi-VN"/>
        </w:rPr>
        <w:instrText xml:space="preserve"> ADDIN EN.CITE &lt;EndNote&gt;&lt;Cite&gt;&lt;Author&gt;Khoa&lt;/Author&gt;&lt;Year&gt;2001&lt;/Year&gt;&lt;RecNum&gt;12&lt;/RecNum&gt;&lt;DisplayText&gt;[34]&lt;/DisplayText&gt;&lt;record&gt;&lt;rec-number&gt;12&lt;/rec-number&gt;&lt;foreign-keys&gt;&lt;key app="EN" db-id="vexperfv0rfz57e2xwopavecrpvp0eaxwfvp"&gt;12&lt;/key&gt;&lt;/foreign-keys&gt;&lt;ref-type name="Book"&gt;6&lt;/ref-type&gt;&lt;contributors&gt;&lt;authors&gt;&lt;author&gt;Vũ Thành Khoa&lt;/author&gt;&lt;/authors&gt;&lt;/contributors&gt;&lt;titles&gt;&lt;title&gt;Nghiên cứu bệnh viêm mũi họng của công nhân hầm lò mỏ than Thống Nhất (Quảng Ninh)&lt;/title&gt;&lt;/titles&gt;&lt;dates&gt;&lt;year&gt;2001&lt;/year&gt;&lt;/dates&gt;&lt;pub-location&gt;&lt;style face="normal" font="default" size="100%"&gt;Luận v&lt;/style&gt;&lt;style face="normal" font="default" charset="238" size="100%"&gt;ăn Th&lt;/style&gt;&lt;style face="normal" font="default" size="100%"&gt;ạc sỹ Y học, Tr&lt;/style&gt;&lt;style face="normal" font="default" charset="163" size="100%"&gt;ư&lt;/style&gt;&lt;style face="normal" font="default" size="100%"&gt;ờng &lt;/style&gt;&lt;style face="normal" font="default" charset="238" size="100%"&gt;Đ&lt;/style&gt;&lt;style face="normal" font="default" size="100%"&gt;ại học Y Hà Nội.&lt;/style&gt;&lt;/pub-location&gt;&lt;urls&gt;&lt;/urls&gt;&lt;language&gt;v&lt;/language&gt;&lt;/record&gt;&lt;/Cite&gt;&lt;/EndNote&gt;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34" w:tooltip="Khoa, 2001 #12" w:history="1">
        <w:r w:rsidR="0005489E">
          <w:rPr>
            <w:noProof/>
            <w:sz w:val="28"/>
            <w:szCs w:val="28"/>
            <w:lang w:val="vi-VN"/>
          </w:rPr>
          <w:t>34</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Kết quả nghiên cứu của tác giả Hoàng Văn Tiến cũng cho thấy tỷ lệ bệnh mũi họng cao nhất (70,4 - 77,2%) trong các nhóm bệnh và có xu hướng tăng dần </w:t>
      </w:r>
      <w:r w:rsidR="00CC3A94" w:rsidRPr="00692EAF">
        <w:rPr>
          <w:sz w:val="28"/>
          <w:szCs w:val="28"/>
          <w:lang w:val="vi-VN"/>
        </w:rPr>
        <w:fldChar w:fldCharType="begin"/>
      </w:r>
      <w:r w:rsidR="0005489E">
        <w:rPr>
          <w:sz w:val="28"/>
          <w:szCs w:val="28"/>
          <w:lang w:val="vi-VN"/>
        </w:rPr>
        <w:instrText xml:space="preserve"> ADDIN EN.CITE &lt;EndNote&gt;&lt;Cite&gt;&lt;Author&gt;Tiến&lt;/Author&gt;&lt;Year&gt;2004&lt;/Year&gt;&lt;RecNum&gt;15&lt;/RecNum&gt;&lt;DisplayText&gt;[52]&lt;/DisplayText&gt;&lt;record&gt;&lt;rec-number&gt;15&lt;/rec-number&gt;&lt;foreign-keys&gt;&lt;key app="EN" db-id="vexperfv0rfz57e2xwopavecrpvp0eaxwfvp"&gt;15&lt;/key&gt;&lt;/foreign-keys&gt;&lt;ref-type name="Book"&gt;6&lt;/ref-type&gt;&lt;contributors&gt;&lt;authors&gt;&lt;author&gt;&lt;style face="normal" font="default" size="100%"&gt;Hoàng V&lt;/style&gt;&lt;style face="normal" font="default" charset="238" size="100%"&gt;ăn Ti&lt;/style&gt;&lt;style face="normal" font="default" size="100%"&gt;ến &lt;/style&gt;&lt;/author&gt;&lt;/authors&gt;&lt;/contributors&gt;&lt;titles&gt;&lt;title&gt;&lt;style face="normal" font="default" size="100%"&gt;Nghiên cứu thực trạng môi tr&lt;/style&gt;&lt;style face="normal" font="default" charset="163" size="100%"&gt;ư&lt;/style&gt;&lt;style face="normal" font="default" size="100%"&gt;ờng và sự liên quan giữa một số yếu tố nghề nghiệp với sức khỏe bệnh tật của công nhân mỏ than Na D&lt;/style&gt;&lt;style face="normal" font="default" charset="163" size="100%"&gt;ương, L&lt;/style&gt;&lt;style face="normal" font="default" size="100%"&gt;ạng S&lt;/style&gt;&lt;style face="normal" font="default" charset="163" size="100%"&gt;ơn&lt;/style&gt;&lt;/title&gt;&lt;/titles&gt;&lt;dates&gt;&lt;year&gt;2004&lt;/year&gt;&lt;/dates&gt;&lt;pub-location&gt;&lt;style face="normal" font="default" size="100%"&gt;Luận v&lt;/style&gt;&lt;style face="normal" font="default" charset="238" size="100%"&gt;ăn th&lt;/style&gt;&lt;style face="normal" font="default" size="100%"&gt;ạc sỹ Y học, Trường Đại học Y D&lt;/style&gt;&lt;style face="normal" font="default" charset="163" size="100%"&gt;ư&lt;/style&gt;&lt;style face="normal" font="default" size="100%"&gt;ợc, Đại học Thái Nguyên&lt;/style&gt;&lt;/pub-location&gt;&lt;urls&gt;&lt;/urls&gt;&lt;language&gt;v&lt;/language&gt;&lt;/record&gt;&lt;/Cite&gt;&lt;/EndNote&gt;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52" w:tooltip="Tiến, 2004 #15" w:history="1">
        <w:r w:rsidR="0005489E">
          <w:rPr>
            <w:noProof/>
            <w:sz w:val="28"/>
            <w:szCs w:val="28"/>
            <w:lang w:val="vi-VN"/>
          </w:rPr>
          <w:t>52</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Do bệnh mũi họng chủ yếu là viêm mạn tính, nên việc điều trị cần phải kéo dài, ảnh hưởng đến sức khỏe của công nhân cũng như giảm năng suất lao động. Điều quan trọng phải dự phòng các yếu tố nguy cơ dẫn đến khả năng mắc bệnh và tìm ra các giải pháp can thiệp giảm tỷ lệ bệnh mũi họng ở công nhân khai thác </w:t>
      </w:r>
      <w:r w:rsidRPr="00692EAF">
        <w:rPr>
          <w:sz w:val="28"/>
          <w:szCs w:val="28"/>
          <w:lang w:val="vi-VN"/>
        </w:rPr>
        <w:lastRenderedPageBreak/>
        <w:t xml:space="preserve">than là điều hết sức cần thiết. Đây cũng chính là tiền đề cho việc thực hiện các nghiên cứu trong luận án của chúng tôi. </w:t>
      </w:r>
    </w:p>
    <w:p w:rsidR="00580A71" w:rsidRPr="00692EAF" w:rsidRDefault="00580A71" w:rsidP="00580A71">
      <w:pPr>
        <w:spacing w:line="360" w:lineRule="auto"/>
        <w:ind w:firstLine="630"/>
        <w:jc w:val="both"/>
        <w:outlineLvl w:val="0"/>
        <w:rPr>
          <w:sz w:val="28"/>
          <w:szCs w:val="28"/>
          <w:lang w:val="vi-VN"/>
        </w:rPr>
      </w:pPr>
      <w:r w:rsidRPr="00692EAF">
        <w:rPr>
          <w:sz w:val="28"/>
          <w:szCs w:val="28"/>
          <w:lang w:val="vi-VN"/>
        </w:rPr>
        <w:t xml:space="preserve">Tuy nhiên trong nghiên cứu của tác giả Nguyễn Liễu lại cho thấy bệnh phổi - phế quản mới là cao nhất (40,8%) trong tổng số công nhân khai thác than Công ty Đông Bắc, Quảng Ninh. Trong đó bệnh viêm phế quản mạn chiếm tỷ lệ cao nhất (19,3%) </w:t>
      </w:r>
      <w:r w:rsidR="00CC3A94" w:rsidRPr="00692EAF">
        <w:rPr>
          <w:sz w:val="28"/>
          <w:szCs w:val="28"/>
          <w:lang w:val="vi-VN"/>
        </w:rPr>
        <w:fldChar w:fldCharType="begin"/>
      </w:r>
      <w:r w:rsidR="0005489E">
        <w:rPr>
          <w:sz w:val="28"/>
          <w:szCs w:val="28"/>
          <w:lang w:val="vi-VN"/>
        </w:rPr>
        <w:instrText xml:space="preserve"> ADDIN EN.CITE &lt;EndNote&gt;&lt;Cite&gt;&lt;Author&gt;Nguyễn Liễu&lt;/Author&gt;&lt;Year&gt;2004&lt;/Year&gt;&lt;RecNum&gt;57&lt;/RecNum&gt;&lt;DisplayText&gt;[38]&lt;/DisplayText&gt;&lt;record&gt;&lt;rec-number&gt;57&lt;/rec-number&gt;&lt;foreign-keys&gt;&lt;key app="EN" db-id="vexperfv0rfz57e2xwopavecrpvp0eaxwfvp"&gt;57&lt;/key&gt;&lt;/foreign-keys&gt;&lt;ref-type name="Journal Article"&gt;17&lt;/ref-type&gt;&lt;contributors&gt;&lt;authors&gt;&lt;author&gt;Nguyễn Liễu&lt;/author&gt;&lt;author&gt;Phạm Vãn Tố &lt;/author&gt;&lt;/authors&gt;&lt;/contributors&gt;&lt;titles&gt;&lt;title&gt;&lt;style face="normal" font="default" charset="238" size="100%"&gt;Đánh giá môi trư&lt;/style&gt;&lt;style face="normal" font="default" size="100%"&gt;ờng lao &lt;/style&gt;&lt;style face="normal" font="default" charset="238" size="100%"&gt;đ&lt;/style&gt;&lt;style face="normal" font="default" size="100%"&gt;ộng và tình hình bệnh phổi – phế quản của công nhân khai thác than tại công ty &lt;/style&gt;&lt;style face="normal" font="default" charset="238" size="100%"&gt;Đông B&lt;/style&gt;&lt;style face="normal" font="default" size="100%"&gt;ắc, Quảng Ninh&lt;/style&gt;&lt;/title&gt;&lt;secondary-title&gt;&lt;style face="normal" font="default" size="100%"&gt;Hội nghị khoa học quốc tế Y học lao &lt;/style&gt;&lt;style face="normal" font="default" charset="238" size="100%"&gt;đ&lt;/style&gt;&lt;style face="normal" font="default" size="100%"&gt;ộng và Vệ sinh môi tr&lt;/style&gt;&lt;style face="normal" font="default" charset="163" size="100%"&gt;ư&lt;/style&gt;&lt;style face="normal" font="default" size="100%"&gt;ờng lần thứ I, 12 - 14/11/2003, Nhà xuất bản Y học&lt;/style&gt;&lt;/secondary-title&gt;&lt;/titles&gt;&lt;periodical&gt;&lt;full-title&gt;Hội nghị khoa học quốc tế Y học lao động và Vệ sinh môi trường lần thứ I, 12 - 14/11/2003, Nhà xuất bản Y học&lt;/full-title&gt;&lt;/periodical&gt;&lt;pages&gt; 483 - 488&lt;/pages&gt;&lt;dates&gt;&lt;year&gt;2004&lt;/year&gt;&lt;/dates&gt;&lt;urls&gt;&lt;/urls&gt;&lt;language&gt;v&lt;/language&gt;&lt;/record&gt;&lt;/Cite&gt;&lt;/EndNote&gt;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38" w:tooltip="Liễu, 2004 #57" w:history="1">
        <w:r w:rsidR="0005489E">
          <w:rPr>
            <w:noProof/>
            <w:sz w:val="28"/>
            <w:szCs w:val="28"/>
            <w:lang w:val="vi-VN"/>
          </w:rPr>
          <w:t>38</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w:t>
      </w:r>
    </w:p>
    <w:p w:rsidR="00580A71" w:rsidRPr="00BF67AC" w:rsidRDefault="00580A71" w:rsidP="003C13F1">
      <w:pPr>
        <w:spacing w:line="360" w:lineRule="auto"/>
        <w:ind w:firstLine="567"/>
        <w:jc w:val="both"/>
        <w:outlineLvl w:val="0"/>
        <w:rPr>
          <w:sz w:val="28"/>
          <w:szCs w:val="28"/>
          <w:lang w:val="vi-VN"/>
        </w:rPr>
      </w:pPr>
      <w:r w:rsidRPr="00692EAF">
        <w:rPr>
          <w:sz w:val="28"/>
          <w:szCs w:val="28"/>
          <w:lang w:val="vi-VN"/>
        </w:rPr>
        <w:t xml:space="preserve">Bên cạnh sự xuất hiện của bệnh hô hấp thì công nhân khai thác mỏ còn dễ mắc </w:t>
      </w:r>
      <w:r w:rsidR="00557334" w:rsidRPr="00557334">
        <w:rPr>
          <w:sz w:val="28"/>
          <w:szCs w:val="28"/>
          <w:lang w:val="vi-VN"/>
        </w:rPr>
        <w:t xml:space="preserve">nhiều </w:t>
      </w:r>
      <w:r w:rsidRPr="00692EAF">
        <w:rPr>
          <w:sz w:val="28"/>
          <w:szCs w:val="28"/>
          <w:lang w:val="vi-VN"/>
        </w:rPr>
        <w:t>bệnh nghề nghiệp khác như</w:t>
      </w:r>
      <w:r w:rsidR="006C1948" w:rsidRPr="006C1948">
        <w:rPr>
          <w:sz w:val="28"/>
          <w:szCs w:val="28"/>
          <w:lang w:val="vi-VN"/>
        </w:rPr>
        <w:t>:</w:t>
      </w:r>
      <w:r w:rsidRPr="00692EAF">
        <w:rPr>
          <w:sz w:val="28"/>
          <w:szCs w:val="28"/>
          <w:lang w:val="vi-VN"/>
        </w:rPr>
        <w:t xml:space="preserve"> bệnh ngoài da, bệnh tổn thương cơ - xương - khớp, tim mạch...</w:t>
      </w:r>
      <w:r w:rsidR="00CC3A94" w:rsidRPr="00692EAF">
        <w:rPr>
          <w:sz w:val="28"/>
          <w:szCs w:val="28"/>
          <w:lang w:val="vi-VN"/>
        </w:rPr>
        <w:fldChar w:fldCharType="begin"/>
      </w:r>
      <w:r w:rsidR="0005489E">
        <w:rPr>
          <w:sz w:val="28"/>
          <w:szCs w:val="28"/>
          <w:lang w:val="vi-VN"/>
        </w:rPr>
        <w:instrText xml:space="preserve"> ADDIN EN.CITE &lt;EndNote&gt;&lt;Cite&gt;&lt;Author&gt;Công&lt;/Author&gt;&lt;Year&gt;2008&lt;/Year&gt;&lt;RecNum&gt;67&lt;/RecNum&gt;&lt;DisplayText&gt;[19]&lt;/DisplayText&gt;&lt;record&gt;&lt;rec-number&gt;67&lt;/rec-number&gt;&lt;foreign-keys&gt;&lt;key app="EN" db-id="vexperfv0rfz57e2xwopavecrpvp0eaxwfvp"&gt;67&lt;/key&gt;&lt;/foreign-keys&gt;&lt;ref-type name="Journal Article"&gt;17&lt;/ref-type&gt;&lt;contributors&gt;&lt;authors&gt;&lt;author&gt;Nguyễn Thế Công&lt;/author&gt;&lt;/authors&gt;&lt;/contributors&gt;&lt;titles&gt;&lt;title&gt;Rối loạn cơ xương khớp nghề nghiệp trong công nhân khai thác than hầm lò&lt;/title&gt;&lt;secondary-title&gt;&lt;style face="normal" font="default" size="100%"&gt;Báo cáo khoa học tóm tắt&lt;/style&gt;&lt;style face="normal" font="default" charset="238" size="100%"&gt;, H&lt;/style&gt;&lt;style face="normal" font="default" size="100%"&gt;ội nghị khoa học quốc tế Y học lao &lt;/style&gt;&lt;style face="normal" font="default" charset="238" size="100%"&gt;đ&lt;/style&gt;&lt;style face="normal" font="default" size="100%"&gt;ộng và vệ sinh môi tr&lt;/style&gt;&lt;style face="normal" font="default" charset="163" size="100%"&gt;ư&lt;/style&gt;&lt;style face="normal" font="default" size="100%"&gt;ờng lần thứ III, Nhà xuất bản Y học&lt;/style&gt;&lt;/secondary-title&gt;&lt;/titles&gt;&lt;periodical&gt;&lt;full-title&gt;Báo cáo khoa học tóm tắt, Hội nghị khoa học quốc tế Y học lao động và vệ sinh môi trường lần thứ III, Nhà xuất bản Y học&lt;/full-title&gt;&lt;/periodical&gt;&lt;pages&gt;136&lt;/pages&gt;&lt;dates&gt;&lt;year&gt;2008&lt;/year&gt;&lt;/dates&gt;&lt;urls&gt;&lt;/urls&gt;&lt;language&gt;v&lt;/language&gt;&lt;/record&gt;&lt;/Cite&gt;&lt;/EndNote&gt;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19" w:tooltip="Công, 2008 #67" w:history="1">
        <w:r w:rsidR="0005489E">
          <w:rPr>
            <w:noProof/>
            <w:sz w:val="28"/>
            <w:szCs w:val="28"/>
            <w:lang w:val="vi-VN"/>
          </w:rPr>
          <w:t>19</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w:t>
      </w:r>
      <w:r w:rsidR="00CC3A94" w:rsidRPr="00692EAF">
        <w:rPr>
          <w:sz w:val="28"/>
          <w:szCs w:val="28"/>
          <w:lang w:val="vi-VN"/>
        </w:rPr>
        <w:fldChar w:fldCharType="begin"/>
      </w:r>
      <w:r w:rsidR="0005489E">
        <w:rPr>
          <w:sz w:val="28"/>
          <w:szCs w:val="28"/>
          <w:lang w:val="vi-VN"/>
        </w:rPr>
        <w:instrText xml:space="preserve"> ADDIN EN.CITE &lt;EndNote&gt;&lt;Cite&gt;&lt;Author&gt;Duy&lt;/Author&gt;&lt;Year&gt;2014&lt;/Year&gt;&lt;RecNum&gt;10&lt;/RecNum&gt;&lt;DisplayText&gt;[22]&lt;/DisplayText&gt;&lt;record&gt;&lt;rec-number&gt;10&lt;/rec-number&gt;&lt;foreign-keys&gt;&lt;key app="EN" db-id="vexperfv0rfz57e2xwopavecrpvp0eaxwfvp"&gt;10&lt;/key&gt;&lt;/foreign-keys&gt;&lt;ref-type name="Book"&gt;6&lt;/ref-type&gt;&lt;contributors&gt;&lt;authors&gt;&lt;author&gt;&lt;style face="normal" font="default" size="100%"&gt;Kh&lt;/style&gt;&lt;style face="normal" font="default" charset="163" size="100%"&gt;ương Văn Duy&lt;/style&gt;&lt;/author&gt;&lt;/authors&gt;&lt;/contributors&gt;&lt;titles&gt;&lt;title&gt;&lt;style face="normal" font="default" charset="163" size="100%"&gt;S&lt;/style&gt;&lt;style face="normal" font="default" size="100%"&gt;ức khỏe nghề nghiệp&lt;/style&gt;&lt;/title&gt;&lt;/titles&gt;&lt;dates&gt;&lt;year&gt;2014&lt;/year&gt;&lt;/dates&gt;&lt;pub-location&gt;&lt;style face="normal" font="default" size="100%"&gt;Giáo trình &lt;/style&gt;&lt;style face="normal" font="default" charset="238" size="100%"&gt;đ&lt;/style&gt;&lt;style face="normal" font="default" size="100%"&gt;ào tạo cử nhân y học, Tr&lt;/style&gt;&lt;style face="normal" font="default" charset="163" size="100%"&gt;ư&lt;/style&gt;&lt;style face="normal" font="default" size="100%"&gt;ờng &lt;/style&gt;&lt;style face="normal" font="default" charset="238" size="100%"&gt;Đ&lt;/style&gt;&lt;style face="normal" font="default" size="100%"&gt;ại học Y Hà Nội.&lt;/style&gt;&lt;/pub-location&gt;&lt;urls&gt;&lt;/urls&gt;&lt;language&gt;v&lt;/language&gt;&lt;/record&gt;&lt;/Cite&gt;&lt;/EndNote&gt;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22" w:tooltip="Duy, 2014 #10" w:history="1">
        <w:r w:rsidR="0005489E">
          <w:rPr>
            <w:noProof/>
            <w:sz w:val="28"/>
            <w:szCs w:val="28"/>
            <w:lang w:val="vi-VN"/>
          </w:rPr>
          <w:t>22</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Bệnh mắt </w:t>
      </w:r>
      <w:r w:rsidR="006C1948" w:rsidRPr="006C1948">
        <w:rPr>
          <w:sz w:val="28"/>
          <w:szCs w:val="28"/>
          <w:lang w:val="vi-VN"/>
        </w:rPr>
        <w:t xml:space="preserve">ở người lao động cũng </w:t>
      </w:r>
      <w:r w:rsidRPr="00692EAF">
        <w:rPr>
          <w:sz w:val="28"/>
          <w:szCs w:val="28"/>
          <w:lang w:val="vi-VN"/>
        </w:rPr>
        <w:t>chiếm tỷ lệ khá cao (39,9%)</w:t>
      </w:r>
      <w:r w:rsidR="008102FF" w:rsidRPr="008102FF">
        <w:rPr>
          <w:sz w:val="28"/>
          <w:szCs w:val="28"/>
          <w:lang w:val="vi-VN"/>
        </w:rPr>
        <w:t>;</w:t>
      </w:r>
      <w:r w:rsidR="006C1948" w:rsidRPr="006C1948">
        <w:rPr>
          <w:sz w:val="28"/>
          <w:szCs w:val="28"/>
          <w:lang w:val="vi-VN"/>
        </w:rPr>
        <w:t xml:space="preserve"> B</w:t>
      </w:r>
      <w:r w:rsidR="006C1948" w:rsidRPr="008102FF">
        <w:rPr>
          <w:sz w:val="28"/>
          <w:szCs w:val="28"/>
          <w:lang w:val="vi-VN"/>
        </w:rPr>
        <w:t>ệnh</w:t>
      </w:r>
      <w:r w:rsidR="008102FF" w:rsidRPr="008102FF">
        <w:rPr>
          <w:sz w:val="28"/>
          <w:szCs w:val="28"/>
          <w:lang w:val="vi-VN"/>
        </w:rPr>
        <w:t xml:space="preserve"> ở hệ</w:t>
      </w:r>
      <w:r w:rsidRPr="00692EAF">
        <w:rPr>
          <w:sz w:val="28"/>
          <w:szCs w:val="28"/>
          <w:lang w:val="vi-VN"/>
        </w:rPr>
        <w:t xml:space="preserve"> tiêu hóa (17,8%), tim mạch (15,1%), ngoài da (6,8%), các bệnh khác (50,7%) </w:t>
      </w:r>
      <w:r w:rsidR="00CC3A94" w:rsidRPr="00692EAF">
        <w:rPr>
          <w:sz w:val="28"/>
          <w:szCs w:val="28"/>
          <w:lang w:val="vi-VN"/>
        </w:rPr>
        <w:fldChar w:fldCharType="begin"/>
      </w:r>
      <w:r w:rsidR="0005489E">
        <w:rPr>
          <w:sz w:val="28"/>
          <w:szCs w:val="28"/>
          <w:lang w:val="vi-VN"/>
        </w:rPr>
        <w:instrText xml:space="preserve"> ADDIN EN.CITE &lt;EndNote&gt;&lt;Cite&gt;&lt;Author&gt;Tiến&lt;/Author&gt;&lt;Year&gt;2004&lt;/Year&gt;&lt;RecNum&gt;15&lt;/RecNum&gt;&lt;DisplayText&gt;[52]&lt;/DisplayText&gt;&lt;record&gt;&lt;rec-number&gt;15&lt;/rec-number&gt;&lt;foreign-keys&gt;&lt;key app="EN" db-id="vexperfv0rfz57e2xwopavecrpvp0eaxwfvp"&gt;15&lt;/key&gt;&lt;/foreign-keys&gt;&lt;ref-type name="Book"&gt;6&lt;/ref-type&gt;&lt;contributors&gt;&lt;authors&gt;&lt;author&gt;&lt;style face="normal" font="default" size="100%"&gt;Hoàng V&lt;/style&gt;&lt;style face="normal" font="default" charset="238" size="100%"&gt;ăn Ti&lt;/style&gt;&lt;style face="normal" font="default" size="100%"&gt;ến &lt;/style&gt;&lt;/author&gt;&lt;/authors&gt;&lt;/contributors&gt;&lt;titles&gt;&lt;title&gt;&lt;style face="normal" font="default" size="100%"&gt;Nghiên cứu thực trạng môi tr&lt;/style&gt;&lt;style face="normal" font="default" charset="163" size="100%"&gt;ư&lt;/style&gt;&lt;style face="normal" font="default" size="100%"&gt;ờng và sự liên quan giữa một số yếu tố nghề nghiệp với sức khỏe bệnh tật của công nhân mỏ than Na D&lt;/style&gt;&lt;style face="normal" font="default" charset="163" size="100%"&gt;ương, L&lt;/style&gt;&lt;style face="normal" font="default" size="100%"&gt;ạng S&lt;/style&gt;&lt;style face="normal" font="default" charset="163" size="100%"&gt;ơn&lt;/style&gt;&lt;/title&gt;&lt;/titles&gt;&lt;dates&gt;&lt;year&gt;2004&lt;/year&gt;&lt;/dates&gt;&lt;pub-location&gt;&lt;style face="normal" font="default" size="100%"&gt;Luận v&lt;/style&gt;&lt;style face="normal" font="default" charset="238" size="100%"&gt;ăn th&lt;/style&gt;&lt;style face="normal" font="default" size="100%"&gt;ạc sỹ Y học, Trường Đại học Y D&lt;/style&gt;&lt;style face="normal" font="default" charset="163" size="100%"&gt;ư&lt;/style&gt;&lt;style face="normal" font="default" size="100%"&gt;ợc, Đại học Thái Nguyên&lt;/style&gt;&lt;/pub-location&gt;&lt;urls&gt;&lt;/urls&gt;&lt;language&gt;v&lt;/language&gt;&lt;/record&gt;&lt;/Cite&gt;&lt;/EndNote&gt;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52" w:tooltip="Tiến, 2004 #15" w:history="1">
        <w:r w:rsidR="0005489E">
          <w:rPr>
            <w:noProof/>
            <w:sz w:val="28"/>
            <w:szCs w:val="28"/>
            <w:lang w:val="vi-VN"/>
          </w:rPr>
          <w:t>52</w:t>
        </w:r>
      </w:hyperlink>
      <w:r w:rsidR="0005489E">
        <w:rPr>
          <w:noProof/>
          <w:sz w:val="28"/>
          <w:szCs w:val="28"/>
          <w:lang w:val="vi-VN"/>
        </w:rPr>
        <w:t>]</w:t>
      </w:r>
      <w:r w:rsidR="00CC3A94" w:rsidRPr="00692EAF">
        <w:rPr>
          <w:sz w:val="28"/>
          <w:szCs w:val="28"/>
          <w:lang w:val="vi-VN"/>
        </w:rPr>
        <w:fldChar w:fldCharType="end"/>
      </w:r>
      <w:r w:rsidR="003C13F1">
        <w:rPr>
          <w:sz w:val="28"/>
          <w:szCs w:val="28"/>
          <w:lang w:val="vi-VN"/>
        </w:rPr>
        <w:t xml:space="preserve">. </w:t>
      </w:r>
      <w:r w:rsidRPr="00692EAF">
        <w:rPr>
          <w:sz w:val="28"/>
          <w:szCs w:val="28"/>
          <w:lang w:val="vi-VN"/>
        </w:rPr>
        <w:t>Trong quá trình lao động, ngoài việc tiếp xúc với tiếng ồn lớn, công nhân phải sử dụng nhiều máy móc, thiết bị có độ rung lớn, ảnh hưởng bất lợi đến sức khỏe, có thể dẫn đến bệnh rung chuyể</w:t>
      </w:r>
      <w:r w:rsidR="003C13F1">
        <w:rPr>
          <w:sz w:val="28"/>
          <w:szCs w:val="28"/>
          <w:lang w:val="vi-VN"/>
        </w:rPr>
        <w:t>n</w:t>
      </w:r>
      <w:r w:rsidR="003C13F1">
        <w:rPr>
          <w:sz w:val="28"/>
          <w:szCs w:val="28"/>
        </w:rPr>
        <w:t xml:space="preserve"> </w:t>
      </w:r>
      <w:r w:rsidR="00CC3A94" w:rsidRPr="00692EAF">
        <w:rPr>
          <w:sz w:val="28"/>
          <w:szCs w:val="28"/>
          <w:lang w:val="vi-VN"/>
        </w:rPr>
        <w:fldChar w:fldCharType="begin"/>
      </w:r>
      <w:r w:rsidR="0005489E">
        <w:rPr>
          <w:sz w:val="28"/>
          <w:szCs w:val="28"/>
          <w:lang w:val="vi-VN"/>
        </w:rPr>
        <w:instrText xml:space="preserve"> ADDIN EN.CITE &lt;EndNote&gt;&lt;Cite&gt;&lt;Author&gt;Nguyễn Thế Huệ&lt;/Author&gt;&lt;Year&gt;2003&lt;/Year&gt;&lt;RecNum&gt;60&lt;/RecNum&gt;&lt;DisplayText&gt;[31]&lt;/DisplayText&gt;&lt;record&gt;&lt;rec-number&gt;60&lt;/rec-number&gt;&lt;foreign-keys&gt;&lt;key app="EN" db-id="vexperfv0rfz57e2xwopavecrpvp0eaxwfvp"&gt;60&lt;/key&gt;&lt;/foreign-keys&gt;&lt;ref-type name="Book"&gt;6&lt;/ref-type&gt;&lt;contributors&gt;&lt;authors&gt;&lt;author&gt;Nguyễn Thế Huệ&lt;/author&gt;&lt;/authors&gt;&lt;/contributors&gt;&lt;titles&gt;&lt;title&gt;&lt;style face="normal" font="default" size="100%"&gt;Nghiên cứu yếu tố rung trong khai thác than hầm lò, ảnh h&lt;/style&gt;&lt;style face="normal" font="default" charset="163" size="100%"&gt;ư&lt;/style&gt;&lt;style face="normal" font="default" size="100%"&gt;ởng &lt;/style&gt;&lt;style face="normal" font="default" charset="238" size="100%"&gt;đ&lt;/style&gt;&lt;style face="normal" font="default" size="100%"&gt;ến sức khỏe công nhân và &lt;/style&gt;&lt;style face="normal" font="default" charset="238" size="100%"&gt;đ&lt;/style&gt;&lt;style face="normal" font="default" size="100%"&gt;ề xuất một số biện pháp dự phòng&lt;/style&gt;&lt;/title&gt;&lt;/titles&gt;&lt;dates&gt;&lt;year&gt;2003&lt;/year&gt;&lt;/dates&gt;&lt;pub-location&gt;&lt;style face="normal" font="default" size="100%"&gt;Luận án Tiến sỹ y học, Viện Vệ sinh dịch tễ Trung &lt;/style&gt;&lt;style face="normal" font="default" charset="163" size="100%"&gt;ương&lt;/style&gt;&lt;/pub-location&gt;&lt;urls&gt;&lt;/urls&gt;&lt;language&gt;v&lt;/language&gt;&lt;/record&gt;&lt;/Cite&gt;&lt;/EndNote&gt;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31" w:tooltip="Huệ, 2003 #60" w:history="1">
        <w:r w:rsidR="0005489E">
          <w:rPr>
            <w:noProof/>
            <w:sz w:val="28"/>
            <w:szCs w:val="28"/>
            <w:lang w:val="vi-VN"/>
          </w:rPr>
          <w:t>31</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w:t>
      </w:r>
    </w:p>
    <w:p w:rsidR="00AE186A" w:rsidRPr="00BF67AC" w:rsidRDefault="00AE186A" w:rsidP="00580A71">
      <w:pPr>
        <w:spacing w:line="360" w:lineRule="auto"/>
        <w:ind w:firstLine="630"/>
        <w:jc w:val="both"/>
        <w:outlineLvl w:val="0"/>
        <w:rPr>
          <w:sz w:val="28"/>
          <w:szCs w:val="28"/>
          <w:lang w:val="vi-VN"/>
        </w:rPr>
      </w:pPr>
      <w:r w:rsidRPr="00BF67AC">
        <w:rPr>
          <w:sz w:val="28"/>
          <w:szCs w:val="28"/>
          <w:lang w:val="vi-VN"/>
        </w:rPr>
        <w:t xml:space="preserve">Bên cạnh vấn đề bệnh lý thì khai thác than là ngành nghề có nhiều nguy cơ gây tai nạn lao động, thậm chí ở mức độ nghiêm trọng do sạt lở tầng khai thác, sạt lở bãi than...(ở mỏ lộ thiên) và nổ khí, bục nước, sập lò...(ở mỏ hầm lò) làm chết và bị thương nặng nhiều người. </w:t>
      </w:r>
      <w:r w:rsidR="00435AC3" w:rsidRPr="00BF67AC">
        <w:rPr>
          <w:sz w:val="28"/>
          <w:szCs w:val="28"/>
          <w:lang w:val="vi-VN"/>
        </w:rPr>
        <w:t>Giai đoạn 2000 - 2008 đã có 276 người chết, trong đó hầm lò là 219 người. Năm 2011, ngành than</w:t>
      </w:r>
      <w:r w:rsidR="006C1FE5">
        <w:rPr>
          <w:sz w:val="28"/>
          <w:szCs w:val="28"/>
        </w:rPr>
        <w:t xml:space="preserve"> </w:t>
      </w:r>
      <w:r w:rsidR="00435AC3" w:rsidRPr="00BF67AC">
        <w:rPr>
          <w:sz w:val="28"/>
          <w:szCs w:val="28"/>
          <w:lang w:val="vi-VN"/>
        </w:rPr>
        <w:t xml:space="preserve">có 12 vụ tai nạn lao động chết người với số người chết là 14 người </w:t>
      </w:r>
      <w:r w:rsidR="00CC3A94">
        <w:rPr>
          <w:sz w:val="28"/>
          <w:szCs w:val="28"/>
        </w:rPr>
        <w:fldChar w:fldCharType="begin"/>
      </w:r>
      <w:r w:rsidR="0005489E">
        <w:rPr>
          <w:sz w:val="28"/>
          <w:szCs w:val="28"/>
        </w:rPr>
        <w:instrText xml:space="preserve"> ADDIN EN.CITE &lt;EndNote&gt;&lt;Cite&gt;&lt;Author&gt;Thắng&lt;/Author&gt;&lt;Year&gt;2012&lt;/Year&gt;&lt;RecNum&gt;118&lt;/RecNum&gt;&lt;DisplayText&gt;[50]&lt;/DisplayText&gt;&lt;record&gt;&lt;rec-number&gt;118&lt;/rec-number&gt;&lt;foreign-keys&gt;&lt;key app="EN" db-id="vexperfv0rfz57e2xwopavecrpvp0eaxwfvp"&gt;118&lt;/key&gt;&lt;/foreign-keys&gt;&lt;ref-type name="Journal Article"&gt;17&lt;/ref-type&gt;&lt;contributors&gt;&lt;authors&gt;&lt;author&gt;Hà Tất Thắng&lt;/author&gt;&lt;author&gt;Nguyễn Anh Thơ&lt;/author&gt;&lt;author&gt;Dương Văn Như&lt;/author&gt;&lt;author&gt;Phạm Ngọc Hoàng&lt;/author&gt;&lt;/authors&gt;&lt;/contributors&gt;&lt;titles&gt;&lt;title&gt;Thực trạng thực hiện chính sách, pháp luật về bảo vệ quyền lợi người lao động và an toàn lao động trong các ngành có nguy cơ cao tại Việt Nam&lt;/title&gt;&lt;secondary-title&gt;Tạp chí Y học thực hành&lt;/secondary-title&gt;&lt;/titles&gt;&lt;periodical&gt;&lt;full-title&gt;Tap chí Y học thực hành&lt;/full-title&gt;&lt;/periodical&gt;&lt;pages&gt;35 - 46&lt;/pages&gt;&lt;volume&gt;Số 849 + 850&lt;/volume&gt;&lt;dates&gt;&lt;year&gt;2012&lt;/year&gt;&lt;/dates&gt;&lt;urls&gt;&lt;/urls&gt;&lt;language&gt;v&lt;/language&gt;&lt;/record&gt;&lt;/Cite&gt;&lt;/EndNote&gt;</w:instrText>
      </w:r>
      <w:r w:rsidR="00CC3A94">
        <w:rPr>
          <w:sz w:val="28"/>
          <w:szCs w:val="28"/>
        </w:rPr>
        <w:fldChar w:fldCharType="separate"/>
      </w:r>
      <w:r w:rsidR="0005489E">
        <w:rPr>
          <w:noProof/>
          <w:sz w:val="28"/>
          <w:szCs w:val="28"/>
        </w:rPr>
        <w:t>[</w:t>
      </w:r>
      <w:hyperlink w:anchor="_ENREF_50" w:tooltip="Thắng, 2012 #118" w:history="1">
        <w:r w:rsidR="0005489E">
          <w:rPr>
            <w:noProof/>
            <w:sz w:val="28"/>
            <w:szCs w:val="28"/>
          </w:rPr>
          <w:t>50</w:t>
        </w:r>
      </w:hyperlink>
      <w:r w:rsidR="0005489E">
        <w:rPr>
          <w:noProof/>
          <w:sz w:val="28"/>
          <w:szCs w:val="28"/>
        </w:rPr>
        <w:t>]</w:t>
      </w:r>
      <w:r w:rsidR="00CC3A94">
        <w:rPr>
          <w:sz w:val="28"/>
          <w:szCs w:val="28"/>
        </w:rPr>
        <w:fldChar w:fldCharType="end"/>
      </w:r>
      <w:r w:rsidR="00435AC3" w:rsidRPr="00BF67AC">
        <w:rPr>
          <w:sz w:val="28"/>
          <w:szCs w:val="28"/>
          <w:lang w:val="vi-VN"/>
        </w:rPr>
        <w:t xml:space="preserve">. </w:t>
      </w:r>
    </w:p>
    <w:p w:rsidR="00580A71" w:rsidRPr="007C51C5" w:rsidRDefault="00580A71" w:rsidP="00580A71">
      <w:pPr>
        <w:tabs>
          <w:tab w:val="center" w:pos="4709"/>
        </w:tabs>
        <w:spacing w:line="360" w:lineRule="auto"/>
        <w:ind w:firstLine="567"/>
        <w:jc w:val="both"/>
        <w:outlineLvl w:val="0"/>
        <w:rPr>
          <w:sz w:val="28"/>
          <w:szCs w:val="28"/>
        </w:rPr>
      </w:pPr>
      <w:r w:rsidRPr="00692EAF">
        <w:rPr>
          <w:rFonts w:eastAsia="Times New Roman"/>
          <w:color w:val="000000"/>
          <w:sz w:val="28"/>
          <w:szCs w:val="28"/>
          <w:lang w:val="vi-VN" w:eastAsia="vi-VN"/>
        </w:rPr>
        <w:t xml:space="preserve">Hiện nay với điều kiện lao động đã được cải thiện nhưng công việc khai thác than vẫn gây ảnh hưởng nhiều đến sức khỏe của công nhân. Sức khỏe tốt thì năng suất lao động mới cao. Để bảo vệ, tăng cường sức khỏe cho công nhân cần có các biện pháp cải thiện điều kiện lao động, ngăn chặn các bệnh nghề nghiệp. </w:t>
      </w:r>
      <w:r w:rsidRPr="00692EAF">
        <w:rPr>
          <w:sz w:val="28"/>
          <w:szCs w:val="28"/>
          <w:lang w:val="vi-VN"/>
        </w:rPr>
        <w:t>Lực lượng lao động trong ngành khai thác than</w:t>
      </w:r>
      <w:r w:rsidR="008102FF" w:rsidRPr="008102FF">
        <w:rPr>
          <w:sz w:val="28"/>
          <w:szCs w:val="28"/>
          <w:lang w:val="vi-VN"/>
        </w:rPr>
        <w:t xml:space="preserve"> ở </w:t>
      </w:r>
      <w:r w:rsidR="008102FF" w:rsidRPr="00692EAF">
        <w:rPr>
          <w:sz w:val="28"/>
          <w:szCs w:val="28"/>
          <w:lang w:val="vi-VN"/>
        </w:rPr>
        <w:t>Thái Nguyên</w:t>
      </w:r>
      <w:r w:rsidRPr="00692EAF">
        <w:rPr>
          <w:sz w:val="28"/>
          <w:szCs w:val="28"/>
          <w:lang w:val="vi-VN"/>
        </w:rPr>
        <w:t xml:space="preserve"> tương đối lớn so với </w:t>
      </w:r>
      <w:r w:rsidR="00FE0885" w:rsidRPr="00FE0885">
        <w:rPr>
          <w:sz w:val="28"/>
          <w:szCs w:val="28"/>
          <w:lang w:val="vi-VN"/>
        </w:rPr>
        <w:t>nhiều</w:t>
      </w:r>
      <w:r w:rsidRPr="00692EAF">
        <w:rPr>
          <w:sz w:val="28"/>
          <w:szCs w:val="28"/>
          <w:lang w:val="vi-VN"/>
        </w:rPr>
        <w:t xml:space="preserve"> ngành nghề khác</w:t>
      </w:r>
      <w:r w:rsidR="00FE0885" w:rsidRPr="00FE0885">
        <w:rPr>
          <w:sz w:val="28"/>
          <w:szCs w:val="28"/>
          <w:lang w:val="vi-VN"/>
        </w:rPr>
        <w:t xml:space="preserve"> tại khu vực</w:t>
      </w:r>
      <w:r w:rsidRPr="00692EAF">
        <w:rPr>
          <w:sz w:val="28"/>
          <w:szCs w:val="28"/>
          <w:lang w:val="vi-VN"/>
        </w:rPr>
        <w:t xml:space="preserve"> </w:t>
      </w:r>
      <w:r w:rsidR="00CC3A94" w:rsidRPr="00692EAF">
        <w:rPr>
          <w:sz w:val="28"/>
          <w:szCs w:val="28"/>
          <w:lang w:val="vi-VN"/>
        </w:rPr>
        <w:fldChar w:fldCharType="begin"/>
      </w:r>
      <w:r w:rsidR="0005489E">
        <w:rPr>
          <w:sz w:val="28"/>
          <w:szCs w:val="28"/>
          <w:lang w:val="vi-VN"/>
        </w:rPr>
        <w:instrText xml:space="preserve"> ADDIN EN.CITE &lt;EndNote&gt;&lt;Cite&gt;&lt;Author&gt;Lan&lt;/Author&gt;&lt;Year&gt;2010&lt;/Year&gt;&lt;RecNum&gt;13&lt;/RecNum&gt;&lt;DisplayText&gt;[35]&lt;/DisplayText&gt;&lt;record&gt;&lt;rec-number&gt;13&lt;/rec-number&gt;&lt;foreign-keys&gt;&lt;key app="EN" db-id="vexperfv0rfz57e2xwopavecrpvp0eaxwfvp"&gt;13&lt;/key&gt;&lt;/foreign-keys&gt;&lt;ref-type name="Book"&gt;6&lt;/ref-type&gt;&lt;contributors&gt;&lt;authors&gt;&lt;author&gt;&lt;style face="normal" font="default" size="100%"&gt;D&lt;/style&gt;&lt;style face="normal" font="default" charset="163" size="100%"&gt;ương Th&lt;/style&gt;&lt;style face="normal" font="default" size="100%"&gt;ị Lan&lt;/style&gt;&lt;/author&gt;&lt;/authors&gt;&lt;/contributors&gt;&lt;titles&gt;&lt;title&gt;&lt;style face="normal" font="default" size="100%"&gt;Nghiên cứu hoạt &lt;/style&gt;&lt;style face="normal" font="default" charset="238" size="100%"&gt;đ&lt;/style&gt;&lt;style face="normal" font="default" size="100%"&gt;ộng khai thác than tỉnh Thái Nguyên trên quan &lt;/style&gt;&lt;style face="normal" font="default" charset="238" size="100%"&gt;đi&lt;/style&gt;&lt;style face="normal" font="default" size="100%"&gt;ểm phát triển bền vững&lt;/style&gt;&lt;/title&gt;&lt;/titles&gt;&lt;dates&gt;&lt;year&gt;2010&lt;/year&gt;&lt;/dates&gt;&lt;pub-location&gt;&lt;style face="normal" font="default" size="100%"&gt;Luận v&lt;/style&gt;&lt;style face="normal" font="default" charset="238" size="100%"&gt;ăn Th&lt;/style&gt;&lt;style face="normal" font="default" size="100%"&gt;ạc sỹ khoa học &lt;/style&gt;&lt;style face="normal" font="default" charset="238" size="100%"&gt;đ&lt;/style&gt;&lt;style face="normal" font="default" size="100%"&gt;ịa lý, &lt;/style&gt;&lt;style face="normal" font="default" charset="238" size="100%"&gt;Đ&lt;/style&gt;&lt;style face="normal" font="default" size="100%"&gt;ại học S&lt;/style&gt;&lt;style face="normal" font="default" charset="163" size="100%"&gt;ư ph&lt;/style&gt;&lt;style face="normal" font="default" size="100%"&gt;ạm Thái Nguyên&lt;/style&gt;&lt;/pub-location&gt;&lt;urls&gt;&lt;/urls&gt;&lt;language&gt;v&lt;/language&gt;&lt;/record&gt;&lt;/Cite&gt;&lt;/EndNote&gt;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35" w:tooltip="Lan, 2010 #13" w:history="1">
        <w:r w:rsidR="0005489E">
          <w:rPr>
            <w:noProof/>
            <w:sz w:val="28"/>
            <w:szCs w:val="28"/>
            <w:lang w:val="vi-VN"/>
          </w:rPr>
          <w:t>35</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Do đó việc quan </w:t>
      </w:r>
      <w:r w:rsidRPr="00692EAF">
        <w:rPr>
          <w:sz w:val="28"/>
          <w:szCs w:val="28"/>
          <w:lang w:val="vi-VN"/>
        </w:rPr>
        <w:lastRenderedPageBreak/>
        <w:t>tâm chăm sóc sức khỏe cho công nhân khai thác than tại Thái Nguyên là vấn đề cấp thiế</w:t>
      </w:r>
      <w:r w:rsidR="007C51C5">
        <w:rPr>
          <w:sz w:val="28"/>
          <w:szCs w:val="28"/>
          <w:lang w:val="vi-VN"/>
        </w:rPr>
        <w:t>t</w:t>
      </w:r>
      <w:r w:rsidR="007C51C5">
        <w:rPr>
          <w:sz w:val="28"/>
          <w:szCs w:val="28"/>
        </w:rPr>
        <w:t xml:space="preserve">, đặc biệt vấn đề bệnh lý đường hô hấp của công nhân. </w:t>
      </w:r>
    </w:p>
    <w:p w:rsidR="00580A71" w:rsidRPr="00692EAF" w:rsidRDefault="00DC3E2A" w:rsidP="00580A71">
      <w:pPr>
        <w:tabs>
          <w:tab w:val="center" w:pos="4709"/>
        </w:tabs>
        <w:spacing w:line="360" w:lineRule="auto"/>
        <w:jc w:val="both"/>
        <w:outlineLvl w:val="0"/>
        <w:rPr>
          <w:rFonts w:eastAsia="Times New Roman"/>
          <w:b/>
          <w:i/>
          <w:color w:val="000000"/>
          <w:sz w:val="28"/>
          <w:szCs w:val="28"/>
          <w:lang w:val="vi-VN" w:eastAsia="vi-VN"/>
        </w:rPr>
      </w:pPr>
      <w:r w:rsidRPr="00692EAF">
        <w:rPr>
          <w:b/>
          <w:i/>
          <w:sz w:val="28"/>
          <w:szCs w:val="28"/>
          <w:lang w:val="vi-VN"/>
        </w:rPr>
        <w:t>1.</w:t>
      </w:r>
      <w:r w:rsidR="00580A71" w:rsidRPr="00692EAF">
        <w:rPr>
          <w:b/>
          <w:i/>
          <w:sz w:val="28"/>
          <w:szCs w:val="28"/>
          <w:lang w:val="vi-VN"/>
        </w:rPr>
        <w:t>1.3. Một số yếu tố liên quan đến bệ</w:t>
      </w:r>
      <w:r w:rsidR="00086F2D">
        <w:rPr>
          <w:b/>
          <w:i/>
          <w:sz w:val="28"/>
          <w:szCs w:val="28"/>
          <w:lang w:val="vi-VN"/>
        </w:rPr>
        <w:t xml:space="preserve">nh </w:t>
      </w:r>
      <w:r w:rsidR="00086F2D">
        <w:rPr>
          <w:b/>
          <w:i/>
          <w:sz w:val="28"/>
          <w:szCs w:val="28"/>
        </w:rPr>
        <w:t>đường hô hấp ở</w:t>
      </w:r>
      <w:r w:rsidR="00580A71" w:rsidRPr="00692EAF">
        <w:rPr>
          <w:b/>
          <w:i/>
          <w:sz w:val="28"/>
          <w:szCs w:val="28"/>
          <w:lang w:val="vi-VN"/>
        </w:rPr>
        <w:t xml:space="preserve"> công nhân khai thác than</w:t>
      </w:r>
    </w:p>
    <w:p w:rsidR="00580A71" w:rsidRPr="00692EAF" w:rsidRDefault="00574D66" w:rsidP="00580A71">
      <w:pPr>
        <w:tabs>
          <w:tab w:val="center" w:pos="4709"/>
        </w:tabs>
        <w:spacing w:line="360" w:lineRule="auto"/>
        <w:jc w:val="both"/>
        <w:outlineLvl w:val="0"/>
        <w:rPr>
          <w:rFonts w:eastAsia="Times New Roman"/>
          <w:i/>
          <w:color w:val="000000"/>
          <w:sz w:val="28"/>
          <w:szCs w:val="28"/>
          <w:lang w:val="vi-VN" w:eastAsia="vi-VN"/>
        </w:rPr>
      </w:pPr>
      <w:r w:rsidRPr="00692EAF">
        <w:rPr>
          <w:rFonts w:eastAsia="Times New Roman"/>
          <w:i/>
          <w:color w:val="000000"/>
          <w:sz w:val="28"/>
          <w:szCs w:val="28"/>
          <w:lang w:val="vi-VN" w:eastAsia="vi-VN"/>
        </w:rPr>
        <w:t>1.</w:t>
      </w:r>
      <w:r w:rsidR="00580A71" w:rsidRPr="00692EAF">
        <w:rPr>
          <w:rFonts w:eastAsia="Times New Roman"/>
          <w:i/>
          <w:color w:val="000000"/>
          <w:sz w:val="28"/>
          <w:szCs w:val="28"/>
          <w:lang w:val="vi-VN" w:eastAsia="vi-VN"/>
        </w:rPr>
        <w:t>1.3.1. Yếu tố môi trường lao động</w:t>
      </w:r>
    </w:p>
    <w:p w:rsidR="00580A71" w:rsidRPr="00692EAF" w:rsidRDefault="00580A71" w:rsidP="00580A71">
      <w:pPr>
        <w:pStyle w:val="ListParagraph"/>
        <w:spacing w:line="360" w:lineRule="auto"/>
        <w:ind w:left="0" w:firstLine="567"/>
        <w:jc w:val="both"/>
        <w:rPr>
          <w:rFonts w:eastAsia="Times New Roman"/>
          <w:color w:val="000000"/>
          <w:sz w:val="28"/>
          <w:szCs w:val="28"/>
          <w:lang w:val="vi-VN" w:eastAsia="vi-VN"/>
        </w:rPr>
      </w:pPr>
      <w:r w:rsidRPr="00692EAF">
        <w:rPr>
          <w:rFonts w:eastAsia="Times New Roman"/>
          <w:color w:val="000000"/>
          <w:sz w:val="28"/>
          <w:szCs w:val="28"/>
          <w:lang w:val="vi-VN" w:eastAsia="vi-VN"/>
        </w:rPr>
        <w:t xml:space="preserve">Sự liên quan giữa môi trường lao động và sức khỏe bệnh tật ở công nhân là điều hiển nhiên đối với các loại hình lao động hiện nay </w:t>
      </w:r>
      <w:r w:rsidR="00CC3A94" w:rsidRPr="00692EAF">
        <w:rPr>
          <w:rFonts w:eastAsia="Times New Roman"/>
          <w:color w:val="000000"/>
          <w:sz w:val="28"/>
          <w:szCs w:val="28"/>
          <w:lang w:val="vi-VN" w:eastAsia="vi-VN"/>
        </w:rPr>
        <w:fldChar w:fldCharType="begin"/>
      </w:r>
      <w:r w:rsidR="00776B0A">
        <w:rPr>
          <w:rFonts w:eastAsia="Times New Roman"/>
          <w:color w:val="000000"/>
          <w:sz w:val="28"/>
          <w:szCs w:val="28"/>
          <w:lang w:val="vi-VN" w:eastAsia="vi-VN"/>
        </w:rPr>
        <w:instrText xml:space="preserve"> ADDIN EN.CITE &lt;EndNote&gt;&lt;Cite&gt;&lt;Author&gt;Bộ&lt;/Author&gt;&lt;Year&gt;2016&lt;/Year&gt;&lt;RecNum&gt;8&lt;/RecNum&gt;&lt;DisplayText&gt;[11]&lt;/DisplayText&gt;&lt;record&gt;&lt;rec-number&gt;8&lt;/rec-number&gt;&lt;foreign-keys&gt;&lt;key app="EN" db-id="vexperfv0rfz57e2xwopavecrpvp0eaxwfvp"&gt;8&lt;/key&gt;&lt;/foreign-keys&gt;&lt;ref-type name="Book"&gt;6&lt;/ref-type&gt;&lt;contributors&gt;&lt;authors&gt;&lt;author&gt;&lt;style face="normal" font="default" size="100%"&gt;Bộ, môn Sức khỏe môi tr&lt;/style&gt;&lt;style face="normal" font="default" charset="163" size="100%"&gt;ư&lt;/style&gt;&lt;style face="normal" font="default" size="100%"&gt;ờng - Sức khỏe nghề nghiệp&lt;/style&gt;&lt;/author&gt;&lt;/authors&gt;&lt;/contributors&gt;&lt;titles&gt;&lt;title&gt;&lt;style face="normal" font="default" size="100%"&gt;Giáo trình Sức khỏe môi tr&lt;/style&gt;&lt;style face="normal" font="default" charset="163" size="100%"&gt;ư&lt;/style&gt;&lt;style face="normal" font="default" size="100%"&gt;ờng - Sức khỏe nghề nghiệp&lt;/style&gt;&lt;/title&gt;&lt;/titles&gt;&lt;dates&gt;&lt;year&gt;2016&lt;/year&gt;&lt;/dates&gt;&lt;pub-location&gt;&lt;style face="normal" font="default" size="100%"&gt;Tr&lt;/style&gt;&lt;style face="normal" font="default" charset="163" size="100%"&gt;ư&lt;/style&gt;&lt;style face="normal" font="default" size="100%"&gt;ờng &lt;/style&gt;&lt;style face="normal" font="default" charset="238" size="100%"&gt;Đ&lt;/style&gt;&lt;style face="normal" font="default" size="100%"&gt;ại học Y D&lt;/style&gt;&lt;style face="normal" font="default" charset="163" size="100%"&gt;ư&lt;/style&gt;&lt;style face="normal" font="default" size="100%"&gt;ợc &lt;/style&gt;&lt;/pub-location&gt;&lt;publisher&gt;Đại học Thái Nguyên&lt;/publisher&gt;&lt;urls&gt;&lt;/urls&gt;&lt;language&gt;v&lt;/language&gt;&lt;/record&gt;&lt;/Cite&gt;&lt;/EndNote&gt;</w:instrText>
      </w:r>
      <w:r w:rsidR="00CC3A94" w:rsidRPr="00692EAF">
        <w:rPr>
          <w:rFonts w:eastAsia="Times New Roman"/>
          <w:color w:val="000000"/>
          <w:sz w:val="28"/>
          <w:szCs w:val="28"/>
          <w:lang w:val="vi-VN" w:eastAsia="vi-VN"/>
        </w:rPr>
        <w:fldChar w:fldCharType="separate"/>
      </w:r>
      <w:r w:rsidR="00776B0A">
        <w:rPr>
          <w:rFonts w:eastAsia="Times New Roman"/>
          <w:noProof/>
          <w:color w:val="000000"/>
          <w:sz w:val="28"/>
          <w:szCs w:val="28"/>
          <w:lang w:val="vi-VN" w:eastAsia="vi-VN"/>
        </w:rPr>
        <w:t>[</w:t>
      </w:r>
      <w:hyperlink w:anchor="_ENREF_11" w:tooltip="Bộ, 2016 #8" w:history="1">
        <w:r w:rsidR="0005489E">
          <w:rPr>
            <w:rFonts w:eastAsia="Times New Roman"/>
            <w:noProof/>
            <w:color w:val="000000"/>
            <w:sz w:val="28"/>
            <w:szCs w:val="28"/>
            <w:lang w:val="vi-VN" w:eastAsia="vi-VN"/>
          </w:rPr>
          <w:t>11</w:t>
        </w:r>
      </w:hyperlink>
      <w:r w:rsidR="00776B0A">
        <w:rPr>
          <w:rFonts w:eastAsia="Times New Roman"/>
          <w:noProof/>
          <w:color w:val="000000"/>
          <w:sz w:val="28"/>
          <w:szCs w:val="28"/>
          <w:lang w:val="vi-VN" w:eastAsia="vi-VN"/>
        </w:rPr>
        <w:t>]</w:t>
      </w:r>
      <w:r w:rsidR="00CC3A94" w:rsidRPr="00692EAF">
        <w:rPr>
          <w:rFonts w:eastAsia="Times New Roman"/>
          <w:color w:val="000000"/>
          <w:sz w:val="28"/>
          <w:szCs w:val="28"/>
          <w:lang w:val="vi-VN" w:eastAsia="vi-VN"/>
        </w:rPr>
        <w:fldChar w:fldCharType="end"/>
      </w:r>
      <w:r w:rsidRPr="00692EAF">
        <w:rPr>
          <w:rFonts w:eastAsia="Times New Roman"/>
          <w:color w:val="000000"/>
          <w:sz w:val="28"/>
          <w:szCs w:val="28"/>
          <w:lang w:val="vi-VN" w:eastAsia="vi-VN"/>
        </w:rPr>
        <w:t xml:space="preserve">, </w:t>
      </w:r>
      <w:r w:rsidR="00CC3A94" w:rsidRPr="00692EAF">
        <w:rPr>
          <w:rFonts w:eastAsia="Times New Roman"/>
          <w:color w:val="000000"/>
          <w:sz w:val="28"/>
          <w:szCs w:val="28"/>
          <w:lang w:val="vi-VN" w:eastAsia="vi-VN"/>
        </w:rPr>
        <w:fldChar w:fldCharType="begin"/>
      </w:r>
      <w:r w:rsidR="0005489E">
        <w:rPr>
          <w:rFonts w:eastAsia="Times New Roman"/>
          <w:color w:val="000000"/>
          <w:sz w:val="28"/>
          <w:szCs w:val="28"/>
          <w:lang w:val="vi-VN" w:eastAsia="vi-VN"/>
        </w:rPr>
        <w:instrText xml:space="preserve"> ADDIN EN.CITE &lt;EndNote&gt;&lt;Cite&gt;&lt;Author&gt;Duy&lt;/Author&gt;&lt;Year&gt;2014&lt;/Year&gt;&lt;RecNum&gt;10&lt;/RecNum&gt;&lt;DisplayText&gt;[22]&lt;/DisplayText&gt;&lt;record&gt;&lt;rec-number&gt;10&lt;/rec-number&gt;&lt;foreign-keys&gt;&lt;key app="EN" db-id="vexperfv0rfz57e2xwopavecrpvp0eaxwfvp"&gt;10&lt;/key&gt;&lt;/foreign-keys&gt;&lt;ref-type name="Book"&gt;6&lt;/ref-type&gt;&lt;contributors&gt;&lt;authors&gt;&lt;author&gt;&lt;style face="normal" font="default" size="100%"&gt;Kh&lt;/style&gt;&lt;style face="normal" font="default" charset="163" size="100%"&gt;ương Văn Duy&lt;/style&gt;&lt;/author&gt;&lt;/authors&gt;&lt;/contributors&gt;&lt;titles&gt;&lt;title&gt;&lt;style face="normal" font="default" charset="163" size="100%"&gt;S&lt;/style&gt;&lt;style face="normal" font="default" size="100%"&gt;ức khỏe nghề nghiệp&lt;/style&gt;&lt;/title&gt;&lt;/titles&gt;&lt;dates&gt;&lt;year&gt;2014&lt;/year&gt;&lt;/dates&gt;&lt;pub-location&gt;&lt;style face="normal" font="default" size="100%"&gt;Giáo trình &lt;/style&gt;&lt;style face="normal" font="default" charset="238" size="100%"&gt;đ&lt;/style&gt;&lt;style face="normal" font="default" size="100%"&gt;ào tạo cử nhân y học, Tr&lt;/style&gt;&lt;style face="normal" font="default" charset="163" size="100%"&gt;ư&lt;/style&gt;&lt;style face="normal" font="default" size="100%"&gt;ờng &lt;/style&gt;&lt;style face="normal" font="default" charset="238" size="100%"&gt;Đ&lt;/style&gt;&lt;style face="normal" font="default" size="100%"&gt;ại học Y Hà Nội.&lt;/style&gt;&lt;/pub-location&gt;&lt;urls&gt;&lt;/urls&gt;&lt;language&gt;v&lt;/language&gt;&lt;/record&gt;&lt;/Cite&gt;&lt;/EndNote&gt;</w:instrText>
      </w:r>
      <w:r w:rsidR="00CC3A94" w:rsidRPr="00692EAF">
        <w:rPr>
          <w:rFonts w:eastAsia="Times New Roman"/>
          <w:color w:val="000000"/>
          <w:sz w:val="28"/>
          <w:szCs w:val="28"/>
          <w:lang w:val="vi-VN" w:eastAsia="vi-VN"/>
        </w:rPr>
        <w:fldChar w:fldCharType="separate"/>
      </w:r>
      <w:r w:rsidR="0005489E">
        <w:rPr>
          <w:rFonts w:eastAsia="Times New Roman"/>
          <w:noProof/>
          <w:color w:val="000000"/>
          <w:sz w:val="28"/>
          <w:szCs w:val="28"/>
          <w:lang w:val="vi-VN" w:eastAsia="vi-VN"/>
        </w:rPr>
        <w:t>[</w:t>
      </w:r>
      <w:hyperlink w:anchor="_ENREF_22" w:tooltip="Duy, 2014 #10" w:history="1">
        <w:r w:rsidR="0005489E">
          <w:rPr>
            <w:rFonts w:eastAsia="Times New Roman"/>
            <w:noProof/>
            <w:color w:val="000000"/>
            <w:sz w:val="28"/>
            <w:szCs w:val="28"/>
            <w:lang w:val="vi-VN" w:eastAsia="vi-VN"/>
          </w:rPr>
          <w:t>22</w:t>
        </w:r>
      </w:hyperlink>
      <w:r w:rsidR="0005489E">
        <w:rPr>
          <w:rFonts w:eastAsia="Times New Roman"/>
          <w:noProof/>
          <w:color w:val="000000"/>
          <w:sz w:val="28"/>
          <w:szCs w:val="28"/>
          <w:lang w:val="vi-VN" w:eastAsia="vi-VN"/>
        </w:rPr>
        <w:t>]</w:t>
      </w:r>
      <w:r w:rsidR="00CC3A94" w:rsidRPr="00692EAF">
        <w:rPr>
          <w:rFonts w:eastAsia="Times New Roman"/>
          <w:color w:val="000000"/>
          <w:sz w:val="28"/>
          <w:szCs w:val="28"/>
          <w:lang w:val="vi-VN" w:eastAsia="vi-VN"/>
        </w:rPr>
        <w:fldChar w:fldCharType="end"/>
      </w:r>
      <w:r w:rsidRPr="00692EAF">
        <w:rPr>
          <w:rFonts w:eastAsia="Times New Roman"/>
          <w:color w:val="000000"/>
          <w:sz w:val="28"/>
          <w:szCs w:val="28"/>
          <w:lang w:val="vi-VN" w:eastAsia="vi-VN"/>
        </w:rPr>
        <w:t xml:space="preserve">. Lao động càng thêm nặng nhọc, độc hại khi công nghệ khai thác, cơ sở hạ tầng càng yếu kém </w:t>
      </w:r>
      <w:r w:rsidR="00CC3A94" w:rsidRPr="00692EAF">
        <w:rPr>
          <w:rFonts w:eastAsia="Times New Roman"/>
          <w:color w:val="000000"/>
          <w:sz w:val="28"/>
          <w:szCs w:val="28"/>
          <w:lang w:val="vi-VN" w:eastAsia="vi-VN"/>
        </w:rPr>
        <w:fldChar w:fldCharType="begin"/>
      </w:r>
      <w:r w:rsidR="0005489E">
        <w:rPr>
          <w:rFonts w:eastAsia="Times New Roman"/>
          <w:color w:val="000000"/>
          <w:sz w:val="28"/>
          <w:szCs w:val="28"/>
          <w:lang w:val="vi-VN" w:eastAsia="vi-VN"/>
        </w:rPr>
        <w:instrText xml:space="preserve"> ADDIN EN.CITE &lt;EndNote&gt;&lt;Cite&gt;&lt;Author&gt;Toàn&lt;/Author&gt;&lt;Year&gt;2006&lt;/Year&gt;&lt;RecNum&gt;17&lt;/RecNum&gt;&lt;DisplayText&gt;[53]&lt;/DisplayText&gt;&lt;record&gt;&lt;rec-number&gt;17&lt;/rec-number&gt;&lt;foreign-keys&gt;&lt;key app="EN" db-id="vexperfv0rfz57e2xwopavecrpvp0eaxwfvp"&gt;17&lt;/key&gt;&lt;/foreign-keys&gt;&lt;ref-type name="Journal Article"&gt;17&lt;/ref-type&gt;&lt;contributors&gt;&lt;authors&gt;&lt;author&gt;&lt;style face="normal" font="default" charset="238" size="100%"&gt;Đ&lt;/style&gt;&lt;style face="normal" font="default" size="100%"&gt;ỗ Trung Toàn&lt;/style&gt;&lt;/author&gt;&lt;author&gt;&lt;style face="normal" font="default" charset="238" size="100%"&gt;Đ&lt;/style&gt;&lt;style face="normal" font="default" size="100%"&gt;ỗ Hàm &lt;/style&gt;&lt;/author&gt;&lt;/authors&gt;&lt;/contributors&gt;&lt;titles&gt;&lt;title&gt;&lt;style face="normal" font="default" size="100%"&gt;Thực trạng suy giảm chức n&lt;/style&gt;&lt;style face="normal" font="default" charset="238" size="100%"&gt;ăng hô h&lt;/style&gt;&lt;style face="normal" font="default" size="100%"&gt;ấp trong công nhân mỏ than Núi Hồng, Thái Nguyên&lt;/style&gt;&lt;/title&gt;&lt;secondary-title&gt;&lt;style face="normal" font="default" size="100%"&gt;Tạp chí Thông tin Y D&lt;/style&gt;&lt;style face="normal" font="default" charset="163" size="100%"&gt;ư&lt;/style&gt;&lt;style face="normal" font="default" size="100%"&gt;ợc, Hà Nội&lt;/style&gt;&lt;/secondary-title&gt;&lt;/titles&gt;&lt;periodical&gt;&lt;full-title&gt;Tạp chí Thông tin Y Dược, Hà Nội&lt;/full-title&gt;&lt;/periodical&gt;&lt;pages&gt;34 - 36&lt;/pages&gt;&lt;volume&gt;6&lt;/volume&gt;&lt;number&gt;6&lt;/number&gt;&lt;dates&gt;&lt;year&gt;2006&lt;/year&gt;&lt;/dates&gt;&lt;urls&gt;&lt;/urls&gt;&lt;language&gt;v&lt;/language&gt;&lt;/record&gt;&lt;/Cite&gt;&lt;/EndNote&gt;</w:instrText>
      </w:r>
      <w:r w:rsidR="00CC3A94" w:rsidRPr="00692EAF">
        <w:rPr>
          <w:rFonts w:eastAsia="Times New Roman"/>
          <w:color w:val="000000"/>
          <w:sz w:val="28"/>
          <w:szCs w:val="28"/>
          <w:lang w:val="vi-VN" w:eastAsia="vi-VN"/>
        </w:rPr>
        <w:fldChar w:fldCharType="separate"/>
      </w:r>
      <w:r w:rsidR="0005489E">
        <w:rPr>
          <w:rFonts w:eastAsia="Times New Roman"/>
          <w:noProof/>
          <w:color w:val="000000"/>
          <w:sz w:val="28"/>
          <w:szCs w:val="28"/>
          <w:lang w:val="vi-VN" w:eastAsia="vi-VN"/>
        </w:rPr>
        <w:t>[</w:t>
      </w:r>
      <w:hyperlink w:anchor="_ENREF_53" w:tooltip="Toàn, 2006 #17" w:history="1">
        <w:r w:rsidR="0005489E">
          <w:rPr>
            <w:rFonts w:eastAsia="Times New Roman"/>
            <w:noProof/>
            <w:color w:val="000000"/>
            <w:sz w:val="28"/>
            <w:szCs w:val="28"/>
            <w:lang w:val="vi-VN" w:eastAsia="vi-VN"/>
          </w:rPr>
          <w:t>53</w:t>
        </w:r>
      </w:hyperlink>
      <w:r w:rsidR="0005489E">
        <w:rPr>
          <w:rFonts w:eastAsia="Times New Roman"/>
          <w:noProof/>
          <w:color w:val="000000"/>
          <w:sz w:val="28"/>
          <w:szCs w:val="28"/>
          <w:lang w:val="vi-VN" w:eastAsia="vi-VN"/>
        </w:rPr>
        <w:t>]</w:t>
      </w:r>
      <w:r w:rsidR="00CC3A94" w:rsidRPr="00692EAF">
        <w:rPr>
          <w:rFonts w:eastAsia="Times New Roman"/>
          <w:color w:val="000000"/>
          <w:sz w:val="28"/>
          <w:szCs w:val="28"/>
          <w:lang w:val="vi-VN" w:eastAsia="vi-VN"/>
        </w:rPr>
        <w:fldChar w:fldCharType="end"/>
      </w:r>
      <w:r w:rsidRPr="00692EAF">
        <w:rPr>
          <w:rFonts w:eastAsia="Times New Roman"/>
          <w:color w:val="000000"/>
          <w:sz w:val="28"/>
          <w:szCs w:val="28"/>
          <w:lang w:val="vi-VN" w:eastAsia="vi-VN"/>
        </w:rPr>
        <w:t xml:space="preserve">. Sự phát sinh các yếu tố tác hại như bụi sẽ gây bệnh đường hô hấp bao gồm các bệnh mũi họng, phế quản, phổi, thậm chí bệnh phổi nghề nghiệp </w:t>
      </w:r>
      <w:r w:rsidR="00CC3A94" w:rsidRPr="00692EAF">
        <w:rPr>
          <w:rFonts w:eastAsia="Times New Roman"/>
          <w:color w:val="000000"/>
          <w:sz w:val="28"/>
          <w:szCs w:val="28"/>
          <w:lang w:val="vi-VN" w:eastAsia="vi-VN"/>
        </w:rPr>
        <w:fldChar w:fldCharType="begin"/>
      </w:r>
      <w:r w:rsidR="0005489E">
        <w:rPr>
          <w:rFonts w:eastAsia="Times New Roman"/>
          <w:color w:val="000000"/>
          <w:sz w:val="28"/>
          <w:szCs w:val="28"/>
          <w:lang w:val="vi-VN" w:eastAsia="vi-VN"/>
        </w:rPr>
        <w:instrText xml:space="preserve"> ADDIN EN.CITE &lt;EndNote&gt;&lt;Cite&gt;&lt;Author&gt;Khoa&lt;/Author&gt;&lt;Year&gt;2001&lt;/Year&gt;&lt;RecNum&gt;12&lt;/RecNum&gt;&lt;DisplayText&gt;[34]&lt;/DisplayText&gt;&lt;record&gt;&lt;rec-number&gt;12&lt;/rec-number&gt;&lt;foreign-keys&gt;&lt;key app="EN" db-id="vexperfv0rfz57e2xwopavecrpvp0eaxwfvp"&gt;12&lt;/key&gt;&lt;/foreign-keys&gt;&lt;ref-type name="Book"&gt;6&lt;/ref-type&gt;&lt;contributors&gt;&lt;authors&gt;&lt;author&gt;Vũ Thành Khoa&lt;/author&gt;&lt;/authors&gt;&lt;/contributors&gt;&lt;titles&gt;&lt;title&gt;Nghiên cứu bệnh viêm mũi họng của công nhân hầm lò mỏ than Thống Nhất (Quảng Ninh)&lt;/title&gt;&lt;/titles&gt;&lt;dates&gt;&lt;year&gt;2001&lt;/year&gt;&lt;/dates&gt;&lt;pub-location&gt;&lt;style face="normal" font="default" size="100%"&gt;Luận v&lt;/style&gt;&lt;style face="normal" font="default" charset="238" size="100%"&gt;ăn Th&lt;/style&gt;&lt;style face="normal" font="default" size="100%"&gt;ạc sỹ Y học, Tr&lt;/style&gt;&lt;style face="normal" font="default" charset="163" size="100%"&gt;ư&lt;/style&gt;&lt;style face="normal" font="default" size="100%"&gt;ờng &lt;/style&gt;&lt;style face="normal" font="default" charset="238" size="100%"&gt;Đ&lt;/style&gt;&lt;style face="normal" font="default" size="100%"&gt;ại học Y Hà Nội.&lt;/style&gt;&lt;/pub-location&gt;&lt;urls&gt;&lt;/urls&gt;&lt;language&gt;v&lt;/language&gt;&lt;/record&gt;&lt;/Cite&gt;&lt;/EndNote&gt;</w:instrText>
      </w:r>
      <w:r w:rsidR="00CC3A94" w:rsidRPr="00692EAF">
        <w:rPr>
          <w:rFonts w:eastAsia="Times New Roman"/>
          <w:color w:val="000000"/>
          <w:sz w:val="28"/>
          <w:szCs w:val="28"/>
          <w:lang w:val="vi-VN" w:eastAsia="vi-VN"/>
        </w:rPr>
        <w:fldChar w:fldCharType="separate"/>
      </w:r>
      <w:r w:rsidR="0005489E">
        <w:rPr>
          <w:rFonts w:eastAsia="Times New Roman"/>
          <w:noProof/>
          <w:color w:val="000000"/>
          <w:sz w:val="28"/>
          <w:szCs w:val="28"/>
          <w:lang w:val="vi-VN" w:eastAsia="vi-VN"/>
        </w:rPr>
        <w:t>[</w:t>
      </w:r>
      <w:hyperlink w:anchor="_ENREF_34" w:tooltip="Khoa, 2001 #12" w:history="1">
        <w:r w:rsidR="0005489E">
          <w:rPr>
            <w:rFonts w:eastAsia="Times New Roman"/>
            <w:noProof/>
            <w:color w:val="000000"/>
            <w:sz w:val="28"/>
            <w:szCs w:val="28"/>
            <w:lang w:val="vi-VN" w:eastAsia="vi-VN"/>
          </w:rPr>
          <w:t>34</w:t>
        </w:r>
      </w:hyperlink>
      <w:r w:rsidR="0005489E">
        <w:rPr>
          <w:rFonts w:eastAsia="Times New Roman"/>
          <w:noProof/>
          <w:color w:val="000000"/>
          <w:sz w:val="28"/>
          <w:szCs w:val="28"/>
          <w:lang w:val="vi-VN" w:eastAsia="vi-VN"/>
        </w:rPr>
        <w:t>]</w:t>
      </w:r>
      <w:r w:rsidR="00CC3A94" w:rsidRPr="00692EAF">
        <w:rPr>
          <w:rFonts w:eastAsia="Times New Roman"/>
          <w:color w:val="000000"/>
          <w:sz w:val="28"/>
          <w:szCs w:val="28"/>
          <w:lang w:val="vi-VN" w:eastAsia="vi-VN"/>
        </w:rPr>
        <w:fldChar w:fldCharType="end"/>
      </w:r>
      <w:r w:rsidRPr="00692EAF">
        <w:rPr>
          <w:rFonts w:eastAsia="Times New Roman"/>
          <w:color w:val="000000"/>
          <w:sz w:val="28"/>
          <w:szCs w:val="28"/>
          <w:lang w:val="vi-VN" w:eastAsia="vi-VN"/>
        </w:rPr>
        <w:t xml:space="preserve">, </w:t>
      </w:r>
      <w:r w:rsidR="00CC3A94" w:rsidRPr="00692EAF">
        <w:rPr>
          <w:rFonts w:eastAsia="Times New Roman"/>
          <w:color w:val="000000"/>
          <w:sz w:val="28"/>
          <w:szCs w:val="28"/>
          <w:lang w:val="vi-VN" w:eastAsia="vi-VN"/>
        </w:rPr>
        <w:fldChar w:fldCharType="begin"/>
      </w:r>
      <w:r w:rsidR="0005489E">
        <w:rPr>
          <w:rFonts w:eastAsia="Times New Roman"/>
          <w:color w:val="000000"/>
          <w:sz w:val="28"/>
          <w:szCs w:val="28"/>
          <w:lang w:val="vi-VN" w:eastAsia="vi-VN"/>
        </w:rPr>
        <w:instrText xml:space="preserve"> ADDIN EN.CITE &lt;EndNote&gt;&lt;Cite&gt;&lt;Author&gt;Tiến&lt;/Author&gt;&lt;Year&gt;2004&lt;/Year&gt;&lt;RecNum&gt;15&lt;/RecNum&gt;&lt;DisplayText&gt;[52]&lt;/DisplayText&gt;&lt;record&gt;&lt;rec-number&gt;15&lt;/rec-number&gt;&lt;foreign-keys&gt;&lt;key app="EN" db-id="vexperfv0rfz57e2xwopavecrpvp0eaxwfvp"&gt;15&lt;/key&gt;&lt;/foreign-keys&gt;&lt;ref-type name="Book"&gt;6&lt;/ref-type&gt;&lt;contributors&gt;&lt;authors&gt;&lt;author&gt;&lt;style face="normal" font="default" size="100%"&gt;Hoàng V&lt;/style&gt;&lt;style face="normal" font="default" charset="238" size="100%"&gt;ăn Ti&lt;/style&gt;&lt;style face="normal" font="default" size="100%"&gt;ến &lt;/style&gt;&lt;/author&gt;&lt;/authors&gt;&lt;/contributors&gt;&lt;titles&gt;&lt;title&gt;&lt;style face="normal" font="default" size="100%"&gt;Nghiên cứu thực trạng môi tr&lt;/style&gt;&lt;style face="normal" font="default" charset="163" size="100%"&gt;ư&lt;/style&gt;&lt;style face="normal" font="default" size="100%"&gt;ờng và sự liên quan giữa một số yếu tố nghề nghiệp với sức khỏe bệnh tật của công nhân mỏ than Na D&lt;/style&gt;&lt;style face="normal" font="default" charset="163" size="100%"&gt;ương, L&lt;/style&gt;&lt;style face="normal" font="default" size="100%"&gt;ạng S&lt;/style&gt;&lt;style face="normal" font="default" charset="163" size="100%"&gt;ơn&lt;/style&gt;&lt;/title&gt;&lt;/titles&gt;&lt;dates&gt;&lt;year&gt;2004&lt;/year&gt;&lt;/dates&gt;&lt;pub-location&gt;&lt;style face="normal" font="default" size="100%"&gt;Luận v&lt;/style&gt;&lt;style face="normal" font="default" charset="238" size="100%"&gt;ăn th&lt;/style&gt;&lt;style face="normal" font="default" size="100%"&gt;ạc sỹ Y học, Trường Đại học Y D&lt;/style&gt;&lt;style face="normal" font="default" charset="163" size="100%"&gt;ư&lt;/style&gt;&lt;style face="normal" font="default" size="100%"&gt;ợc, Đại học Thái Nguyên&lt;/style&gt;&lt;/pub-location&gt;&lt;urls&gt;&lt;/urls&gt;&lt;language&gt;v&lt;/language&gt;&lt;/record&gt;&lt;/Cite&gt;&lt;/EndNote&gt;</w:instrText>
      </w:r>
      <w:r w:rsidR="00CC3A94" w:rsidRPr="00692EAF">
        <w:rPr>
          <w:rFonts w:eastAsia="Times New Roman"/>
          <w:color w:val="000000"/>
          <w:sz w:val="28"/>
          <w:szCs w:val="28"/>
          <w:lang w:val="vi-VN" w:eastAsia="vi-VN"/>
        </w:rPr>
        <w:fldChar w:fldCharType="separate"/>
      </w:r>
      <w:r w:rsidR="0005489E">
        <w:rPr>
          <w:rFonts w:eastAsia="Times New Roman"/>
          <w:noProof/>
          <w:color w:val="000000"/>
          <w:sz w:val="28"/>
          <w:szCs w:val="28"/>
          <w:lang w:val="vi-VN" w:eastAsia="vi-VN"/>
        </w:rPr>
        <w:t>[</w:t>
      </w:r>
      <w:hyperlink w:anchor="_ENREF_52" w:tooltip="Tiến, 2004 #15" w:history="1">
        <w:r w:rsidR="0005489E">
          <w:rPr>
            <w:rFonts w:eastAsia="Times New Roman"/>
            <w:noProof/>
            <w:color w:val="000000"/>
            <w:sz w:val="28"/>
            <w:szCs w:val="28"/>
            <w:lang w:val="vi-VN" w:eastAsia="vi-VN"/>
          </w:rPr>
          <w:t>52</w:t>
        </w:r>
      </w:hyperlink>
      <w:r w:rsidR="0005489E">
        <w:rPr>
          <w:rFonts w:eastAsia="Times New Roman"/>
          <w:noProof/>
          <w:color w:val="000000"/>
          <w:sz w:val="28"/>
          <w:szCs w:val="28"/>
          <w:lang w:val="vi-VN" w:eastAsia="vi-VN"/>
        </w:rPr>
        <w:t>]</w:t>
      </w:r>
      <w:r w:rsidR="00CC3A94" w:rsidRPr="00692EAF">
        <w:rPr>
          <w:rFonts w:eastAsia="Times New Roman"/>
          <w:color w:val="000000"/>
          <w:sz w:val="28"/>
          <w:szCs w:val="28"/>
          <w:lang w:val="vi-VN" w:eastAsia="vi-VN"/>
        </w:rPr>
        <w:fldChar w:fldCharType="end"/>
      </w:r>
      <w:r w:rsidRPr="00692EAF">
        <w:rPr>
          <w:rFonts w:eastAsia="Times New Roman"/>
          <w:color w:val="000000"/>
          <w:sz w:val="28"/>
          <w:szCs w:val="28"/>
          <w:lang w:val="vi-VN" w:eastAsia="vi-VN"/>
        </w:rPr>
        <w:t>. Đặc biệt môi trường đóng vai trò quan trọng đối với bệnh mũi họng, bởi đây là nơi tiếp xúc đầu tiên và trực tiếp với các yếu tố tác hại phổ biến của môi trường bao gồm vi khí hậu và bụi. Ngoài ra các loại hơi khí độc hại gây ra các vấn đề nhiễm độc ở công nhân cũng như ảnh hưởng đến mũi họng, phế quản...</w:t>
      </w:r>
      <w:r w:rsidR="00CC3A94" w:rsidRPr="00692EAF">
        <w:rPr>
          <w:rFonts w:eastAsia="Times New Roman"/>
          <w:color w:val="000000"/>
          <w:sz w:val="28"/>
          <w:szCs w:val="28"/>
          <w:lang w:val="vi-VN" w:eastAsia="vi-VN"/>
        </w:rPr>
        <w:fldChar w:fldCharType="begin"/>
      </w:r>
      <w:r w:rsidR="0005489E">
        <w:rPr>
          <w:rFonts w:eastAsia="Times New Roman"/>
          <w:color w:val="000000"/>
          <w:sz w:val="28"/>
          <w:szCs w:val="28"/>
          <w:lang w:val="vi-VN" w:eastAsia="vi-VN"/>
        </w:rPr>
        <w:instrText xml:space="preserve"> ADDIN EN.CITE &lt;EndNote&gt;&lt;Cite&gt;&lt;Author&gt;Grzesik&lt;/Author&gt;&lt;Year&gt;2005&lt;/Year&gt;&lt;RecNum&gt;29&lt;/RecNum&gt;&lt;DisplayText&gt;[82]&lt;/DisplayText&gt;&lt;record&gt;&lt;rec-number&gt;29&lt;/rec-number&gt;&lt;foreign-keys&gt;&lt;key app="EN" db-id="vexperfv0rfz57e2xwopavecrpvp0eaxwfvp"&gt;29&lt;/key&gt;&lt;/foreign-keys&gt;&lt;ref-type name="Book"&gt;6&lt;/ref-type&gt;&lt;contributors&gt;&lt;authors&gt;&lt;author&gt;Grzesik, J.P &lt;/author&gt;&lt;/authors&gt;&lt;/contributors&gt;&lt;titles&gt;&lt;title&gt;Occupational Hygiene and Health Care in Polish Coal Mines&lt;/title&gt;&lt;/titles&gt;&lt;dates&gt;&lt;year&gt;2005&lt;/year&gt;&lt;/dates&gt;&lt;pub-location&gt;Institute of Occupational Medicine and Environmental Health Sosnowiec&lt;/pub-location&gt;&lt;publisher&gt;Poland&lt;/publisher&gt;&lt;urls&gt;&lt;/urls&gt;&lt;language&gt;e&lt;/language&gt;&lt;/record&gt;&lt;/Cite&gt;&lt;/EndNote&gt;</w:instrText>
      </w:r>
      <w:r w:rsidR="00CC3A94" w:rsidRPr="00692EAF">
        <w:rPr>
          <w:rFonts w:eastAsia="Times New Roman"/>
          <w:color w:val="000000"/>
          <w:sz w:val="28"/>
          <w:szCs w:val="28"/>
          <w:lang w:val="vi-VN" w:eastAsia="vi-VN"/>
        </w:rPr>
        <w:fldChar w:fldCharType="separate"/>
      </w:r>
      <w:r w:rsidR="0005489E">
        <w:rPr>
          <w:rFonts w:eastAsia="Times New Roman"/>
          <w:noProof/>
          <w:color w:val="000000"/>
          <w:sz w:val="28"/>
          <w:szCs w:val="28"/>
          <w:lang w:val="vi-VN" w:eastAsia="vi-VN"/>
        </w:rPr>
        <w:t>[</w:t>
      </w:r>
      <w:hyperlink w:anchor="_ENREF_82" w:tooltip="Grzesik, 2005 #29" w:history="1">
        <w:r w:rsidR="0005489E">
          <w:rPr>
            <w:rFonts w:eastAsia="Times New Roman"/>
            <w:noProof/>
            <w:color w:val="000000"/>
            <w:sz w:val="28"/>
            <w:szCs w:val="28"/>
            <w:lang w:val="vi-VN" w:eastAsia="vi-VN"/>
          </w:rPr>
          <w:t>82</w:t>
        </w:r>
      </w:hyperlink>
      <w:r w:rsidR="0005489E">
        <w:rPr>
          <w:rFonts w:eastAsia="Times New Roman"/>
          <w:noProof/>
          <w:color w:val="000000"/>
          <w:sz w:val="28"/>
          <w:szCs w:val="28"/>
          <w:lang w:val="vi-VN" w:eastAsia="vi-VN"/>
        </w:rPr>
        <w:t>]</w:t>
      </w:r>
      <w:r w:rsidR="00CC3A94" w:rsidRPr="00692EAF">
        <w:rPr>
          <w:rFonts w:eastAsia="Times New Roman"/>
          <w:color w:val="000000"/>
          <w:sz w:val="28"/>
          <w:szCs w:val="28"/>
          <w:lang w:val="vi-VN" w:eastAsia="vi-VN"/>
        </w:rPr>
        <w:fldChar w:fldCharType="end"/>
      </w:r>
      <w:r w:rsidRPr="00692EAF">
        <w:rPr>
          <w:rFonts w:eastAsia="Times New Roman"/>
          <w:color w:val="000000"/>
          <w:sz w:val="28"/>
          <w:szCs w:val="28"/>
          <w:lang w:val="vi-VN" w:eastAsia="vi-VN"/>
        </w:rPr>
        <w:t xml:space="preserve">, </w:t>
      </w:r>
      <w:r w:rsidR="00CC3A94" w:rsidRPr="00692EAF">
        <w:rPr>
          <w:rFonts w:eastAsia="Times New Roman"/>
          <w:color w:val="000000"/>
          <w:sz w:val="28"/>
          <w:szCs w:val="28"/>
          <w:lang w:val="vi-VN" w:eastAsia="vi-VN"/>
        </w:rPr>
        <w:fldChar w:fldCharType="begin">
          <w:fldData xml:space="preserve">PEVuZE5vdGU+PENpdGU+PEF1dGhvcj5WZWFycmllcjwvQXV0aG9yPjxZZWFyPjIwMTE8L1llYXI+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</w:fldData>
        </w:fldChar>
      </w:r>
      <w:r w:rsidR="0005489E">
        <w:rPr>
          <w:rFonts w:eastAsia="Times New Roman"/>
          <w:color w:val="000000"/>
          <w:sz w:val="28"/>
          <w:szCs w:val="28"/>
          <w:lang w:val="vi-VN" w:eastAsia="vi-VN"/>
        </w:rPr>
        <w:instrText xml:space="preserve"> ADDIN EN.CITE </w:instrText>
      </w:r>
      <w:r w:rsidR="0005489E">
        <w:rPr>
          <w:rFonts w:eastAsia="Times New Roman"/>
          <w:color w:val="000000"/>
          <w:sz w:val="28"/>
          <w:szCs w:val="28"/>
          <w:lang w:val="vi-VN" w:eastAsia="vi-VN"/>
        </w:rPr>
        <w:fldChar w:fldCharType="begin">
          <w:fldData xml:space="preserve">PEVuZE5vdGU+PENpdGU+PEF1dGhvcj5WZWFycmllcjwvQXV0aG9yPjxZZWFyPjIwMTE8L1llYXI+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</w:fldData>
        </w:fldChar>
      </w:r>
      <w:r w:rsidR="0005489E">
        <w:rPr>
          <w:rFonts w:eastAsia="Times New Roman"/>
          <w:color w:val="000000"/>
          <w:sz w:val="28"/>
          <w:szCs w:val="28"/>
          <w:lang w:val="vi-VN" w:eastAsia="vi-VN"/>
        </w:rPr>
        <w:instrText xml:space="preserve"> ADDIN EN.CITE.DATA </w:instrText>
      </w:r>
      <w:r w:rsidR="0005489E">
        <w:rPr>
          <w:rFonts w:eastAsia="Times New Roman"/>
          <w:color w:val="000000"/>
          <w:sz w:val="28"/>
          <w:szCs w:val="28"/>
          <w:lang w:val="vi-VN" w:eastAsia="vi-VN"/>
        </w:rPr>
      </w:r>
      <w:r w:rsidR="0005489E">
        <w:rPr>
          <w:rFonts w:eastAsia="Times New Roman"/>
          <w:color w:val="000000"/>
          <w:sz w:val="28"/>
          <w:szCs w:val="28"/>
          <w:lang w:val="vi-VN" w:eastAsia="vi-VN"/>
        </w:rPr>
        <w:fldChar w:fldCharType="end"/>
      </w:r>
      <w:r w:rsidR="00CC3A94" w:rsidRPr="00692EAF">
        <w:rPr>
          <w:rFonts w:eastAsia="Times New Roman"/>
          <w:color w:val="000000"/>
          <w:sz w:val="28"/>
          <w:szCs w:val="28"/>
          <w:lang w:val="vi-VN" w:eastAsia="vi-VN"/>
        </w:rPr>
      </w:r>
      <w:r w:rsidR="00CC3A94" w:rsidRPr="00692EAF">
        <w:rPr>
          <w:rFonts w:eastAsia="Times New Roman"/>
          <w:color w:val="000000"/>
          <w:sz w:val="28"/>
          <w:szCs w:val="28"/>
          <w:lang w:val="vi-VN" w:eastAsia="vi-VN"/>
        </w:rPr>
        <w:fldChar w:fldCharType="separate"/>
      </w:r>
      <w:r w:rsidR="0005489E">
        <w:rPr>
          <w:rFonts w:eastAsia="Times New Roman"/>
          <w:noProof/>
          <w:color w:val="000000"/>
          <w:sz w:val="28"/>
          <w:szCs w:val="28"/>
          <w:lang w:val="vi-VN" w:eastAsia="vi-VN"/>
        </w:rPr>
        <w:t>[</w:t>
      </w:r>
      <w:hyperlink w:anchor="_ENREF_107" w:tooltip="Vearrier, 2011 #46" w:history="1">
        <w:r w:rsidR="0005489E">
          <w:rPr>
            <w:rFonts w:eastAsia="Times New Roman"/>
            <w:noProof/>
            <w:color w:val="000000"/>
            <w:sz w:val="28"/>
            <w:szCs w:val="28"/>
            <w:lang w:val="vi-VN" w:eastAsia="vi-VN"/>
          </w:rPr>
          <w:t>107</w:t>
        </w:r>
      </w:hyperlink>
      <w:r w:rsidR="0005489E">
        <w:rPr>
          <w:rFonts w:eastAsia="Times New Roman"/>
          <w:noProof/>
          <w:color w:val="000000"/>
          <w:sz w:val="28"/>
          <w:szCs w:val="28"/>
          <w:lang w:val="vi-VN" w:eastAsia="vi-VN"/>
        </w:rPr>
        <w:t>]</w:t>
      </w:r>
      <w:r w:rsidR="00CC3A94" w:rsidRPr="00692EAF">
        <w:rPr>
          <w:rFonts w:eastAsia="Times New Roman"/>
          <w:color w:val="000000"/>
          <w:sz w:val="28"/>
          <w:szCs w:val="28"/>
          <w:lang w:val="vi-VN" w:eastAsia="vi-VN"/>
        </w:rPr>
        <w:fldChar w:fldCharType="end"/>
      </w:r>
      <w:r w:rsidRPr="00692EAF">
        <w:rPr>
          <w:rFonts w:eastAsia="Times New Roman"/>
          <w:color w:val="000000"/>
          <w:sz w:val="28"/>
          <w:szCs w:val="28"/>
          <w:lang w:val="vi-VN" w:eastAsia="vi-VN"/>
        </w:rPr>
        <w:t xml:space="preserve">. Các </w:t>
      </w:r>
      <w:r w:rsidRPr="00692EAF">
        <w:rPr>
          <w:sz w:val="28"/>
          <w:szCs w:val="28"/>
          <w:lang w:val="vi-VN"/>
        </w:rPr>
        <w:t xml:space="preserve">nhà nghiên cứu đều cho rằng sự khác biệt về môi trường lao động sẽ dẫn đến mô hình bệnh tật khác nhau, cụ thể có sự khác biệt về mô hình bệnh tật giữa nhóm công nhân khai thác hầm lò và nhóm công nhân làm công việc trên mặt đất </w:t>
      </w:r>
      <w:r w:rsidR="00CC3A94" w:rsidRPr="00692EAF">
        <w:rPr>
          <w:sz w:val="28"/>
          <w:szCs w:val="28"/>
          <w:lang w:val="vi-VN"/>
        </w:rPr>
        <w:fldChar w:fldCharType="begin">
          <w:fldData xml:space="preserve">PEVuZE5vdGU+PENpdGU+PEF1dGhvcj5KaW1lbmV6LUZvcmVybzwvQXV0aG9yPjxZZWFyPjIwMTU8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=
</w:fldData>
        </w:fldChar>
      </w:r>
      <w:r w:rsidR="0005489E">
        <w:rPr>
          <w:sz w:val="28"/>
          <w:szCs w:val="28"/>
          <w:lang w:val="vi-VN"/>
        </w:rPr>
        <w:instrText xml:space="preserve"> ADDIN EN.CITE </w:instrText>
      </w:r>
      <w:r w:rsidR="0005489E">
        <w:rPr>
          <w:sz w:val="28"/>
          <w:szCs w:val="28"/>
          <w:lang w:val="vi-VN"/>
        </w:rPr>
        <w:fldChar w:fldCharType="begin">
          <w:fldData xml:space="preserve">PEVuZE5vdGU+PENpdGU+PEF1dGhvcj5KaW1lbmV6LUZvcmVybzwvQXV0aG9yPjxZZWFyPjIwMTU8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=
</w:fldData>
        </w:fldChar>
      </w:r>
      <w:r w:rsidR="0005489E">
        <w:rPr>
          <w:sz w:val="28"/>
          <w:szCs w:val="28"/>
          <w:lang w:val="vi-VN"/>
        </w:rPr>
        <w:instrText xml:space="preserve"> ADDIN EN.CITE.DATA </w:instrText>
      </w:r>
      <w:r w:rsidR="0005489E">
        <w:rPr>
          <w:sz w:val="28"/>
          <w:szCs w:val="28"/>
          <w:lang w:val="vi-VN"/>
        </w:rPr>
      </w:r>
      <w:r w:rsidR="0005489E">
        <w:rPr>
          <w:sz w:val="28"/>
          <w:szCs w:val="28"/>
          <w:lang w:val="vi-VN"/>
        </w:rPr>
        <w:fldChar w:fldCharType="end"/>
      </w:r>
      <w:r w:rsidR="00CC3A94" w:rsidRPr="00692EAF">
        <w:rPr>
          <w:sz w:val="28"/>
          <w:szCs w:val="28"/>
          <w:lang w:val="vi-VN"/>
        </w:rPr>
      </w:r>
      <w:r w:rsidR="00CC3A94" w:rsidRPr="00692EAF">
        <w:rPr>
          <w:sz w:val="28"/>
          <w:szCs w:val="28"/>
          <w:lang w:val="vi-VN"/>
        </w:rPr>
        <w:fldChar w:fldCharType="separate"/>
      </w:r>
      <w:r w:rsidR="0005489E">
        <w:rPr>
          <w:noProof/>
          <w:sz w:val="28"/>
          <w:szCs w:val="28"/>
          <w:lang w:val="vi-VN"/>
        </w:rPr>
        <w:t>[</w:t>
      </w:r>
      <w:hyperlink w:anchor="_ENREF_86" w:tooltip="Jimenez-Forero, 2015 #32" w:history="1">
        <w:r w:rsidR="0005489E">
          <w:rPr>
            <w:noProof/>
            <w:sz w:val="28"/>
            <w:szCs w:val="28"/>
            <w:lang w:val="vi-VN"/>
          </w:rPr>
          <w:t>86</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w:t>
      </w:r>
    </w:p>
    <w:p w:rsidR="00580A71" w:rsidRPr="00692EAF" w:rsidRDefault="00574D66" w:rsidP="00580A71">
      <w:pPr>
        <w:tabs>
          <w:tab w:val="center" w:pos="4709"/>
        </w:tabs>
        <w:spacing w:line="360" w:lineRule="auto"/>
        <w:jc w:val="both"/>
        <w:outlineLvl w:val="0"/>
        <w:rPr>
          <w:rFonts w:eastAsia="Times New Roman"/>
          <w:i/>
          <w:color w:val="000000"/>
          <w:sz w:val="28"/>
          <w:szCs w:val="28"/>
          <w:lang w:val="vi-VN" w:eastAsia="vi-VN"/>
        </w:rPr>
      </w:pPr>
      <w:r w:rsidRPr="00692EAF">
        <w:rPr>
          <w:rFonts w:eastAsia="Times New Roman"/>
          <w:i/>
          <w:color w:val="000000"/>
          <w:sz w:val="28"/>
          <w:szCs w:val="28"/>
          <w:lang w:val="vi-VN" w:eastAsia="vi-VN"/>
        </w:rPr>
        <w:t>1.</w:t>
      </w:r>
      <w:r w:rsidR="00580A71" w:rsidRPr="00692EAF">
        <w:rPr>
          <w:rFonts w:eastAsia="Times New Roman"/>
          <w:i/>
          <w:color w:val="000000"/>
          <w:sz w:val="28"/>
          <w:szCs w:val="28"/>
          <w:lang w:val="vi-VN" w:eastAsia="vi-VN"/>
        </w:rPr>
        <w:t>1.3.2. Tổ chức lao động và sinh lý lao động</w:t>
      </w:r>
    </w:p>
    <w:p w:rsidR="00580A71" w:rsidRPr="00BF67AC" w:rsidRDefault="00580A71" w:rsidP="00580A71">
      <w:pPr>
        <w:tabs>
          <w:tab w:val="center" w:pos="4709"/>
        </w:tabs>
        <w:spacing w:line="360" w:lineRule="auto"/>
        <w:ind w:firstLine="629"/>
        <w:jc w:val="both"/>
        <w:outlineLvl w:val="0"/>
        <w:rPr>
          <w:rFonts w:eastAsia="Times New Roman"/>
          <w:color w:val="000000"/>
          <w:sz w:val="28"/>
          <w:szCs w:val="28"/>
          <w:lang w:val="vi-VN" w:eastAsia="vi-VN"/>
        </w:rPr>
      </w:pPr>
      <w:r w:rsidRPr="00692EAF">
        <w:rPr>
          <w:sz w:val="28"/>
          <w:szCs w:val="28"/>
          <w:lang w:val="vi-VN"/>
        </w:rPr>
        <w:t>Tổ chức lao động không hợp lý</w:t>
      </w:r>
      <w:r w:rsidR="00BC660C" w:rsidRPr="00692EAF">
        <w:rPr>
          <w:sz w:val="28"/>
          <w:szCs w:val="28"/>
          <w:lang w:val="vi-VN"/>
        </w:rPr>
        <w:t xml:space="preserve"> như thời gian lao động kéo dài, cường độ lao động nặng nhọc, khẩ</w:t>
      </w:r>
      <w:r w:rsidR="00A51ED8">
        <w:rPr>
          <w:sz w:val="28"/>
          <w:szCs w:val="28"/>
          <w:lang w:val="vi-VN"/>
        </w:rPr>
        <w:t>n trương</w:t>
      </w:r>
      <w:r w:rsidR="00A51ED8">
        <w:rPr>
          <w:sz w:val="28"/>
          <w:szCs w:val="28"/>
        </w:rPr>
        <w:t xml:space="preserve"> c</w:t>
      </w:r>
      <w:r w:rsidRPr="00692EAF">
        <w:rPr>
          <w:sz w:val="28"/>
          <w:szCs w:val="28"/>
          <w:lang w:val="vi-VN"/>
        </w:rPr>
        <w:t xml:space="preserve">ó thể gây rất nhiều tác hại lên sự cân bằng trạng thái sinh lý, sinh hoá của cơ thể người lao động, từ đó sinh ra các rối loạn bệnh lý </w:t>
      </w:r>
      <w:r w:rsidR="00CC3A94" w:rsidRPr="00692EAF">
        <w:rPr>
          <w:sz w:val="28"/>
          <w:szCs w:val="28"/>
          <w:lang w:val="vi-VN"/>
        </w:rPr>
        <w:fldChar w:fldCharType="begin"/>
      </w:r>
      <w:r w:rsidR="00776B0A">
        <w:rPr>
          <w:sz w:val="28"/>
          <w:szCs w:val="28"/>
          <w:lang w:val="vi-VN"/>
        </w:rPr>
        <w:instrText xml:space="preserve"> ADDIN EN.CITE &lt;EndNote&gt;&lt;Cite&gt;&lt;Author&gt;Bộ&lt;/Author&gt;&lt;Year&gt;2016&lt;/Year&gt;&lt;RecNum&gt;8&lt;/RecNum&gt;&lt;DisplayText&gt;[11]&lt;/DisplayText&gt;&lt;record&gt;&lt;rec-number&gt;8&lt;/rec-number&gt;&lt;foreign-keys&gt;&lt;key app="EN" db-id="vexperfv0rfz57e2xwopavecrpvp0eaxwfvp"&gt;8&lt;/key&gt;&lt;/foreign-keys&gt;&lt;ref-type name="Book"&gt;6&lt;/ref-type&gt;&lt;contributors&gt;&lt;authors&gt;&lt;author&gt;&lt;style face="normal" font="default" size="100%"&gt;Bộ, môn Sức khỏe môi tr&lt;/style&gt;&lt;style face="normal" font="default" charset="163" size="100%"&gt;ư&lt;/style&gt;&lt;style face="normal" font="default" size="100%"&gt;ờng - Sức khỏe nghề nghiệp&lt;/style&gt;&lt;/author&gt;&lt;/authors&gt;&lt;/contributors&gt;&lt;titles&gt;&lt;title&gt;&lt;style face="normal" font="default" size="100%"&gt;Giáo trình Sức khỏe môi tr&lt;/style&gt;&lt;style face="normal" font="default" charset="163" size="100%"&gt;ư&lt;/style&gt;&lt;style face="normal" font="default" size="100%"&gt;ờng - Sức khỏe nghề nghiệp&lt;/style&gt;&lt;/title&gt;&lt;/titles&gt;&lt;dates&gt;&lt;year&gt;2016&lt;/year&gt;&lt;/dates&gt;&lt;pub-location&gt;&lt;style face="normal" font="default" size="100%"&gt;Tr&lt;/style&gt;&lt;style face="normal" font="default" charset="163" size="100%"&gt;ư&lt;/style&gt;&lt;style face="normal" font="default" size="100%"&gt;ờng &lt;/style&gt;&lt;style face="normal" font="default" charset="238" size="100%"&gt;Đ&lt;/style&gt;&lt;style face="normal" font="default" size="100%"&gt;ại học Y D&lt;/style&gt;&lt;style face="normal" font="default" charset="163" size="100%"&gt;ư&lt;/style&gt;&lt;style face="normal" font="default" size="100%"&gt;ợc &lt;/style&gt;&lt;/pub-location&gt;&lt;publisher&gt;Đại học Thái Nguyên&lt;/publisher&gt;&lt;urls&gt;&lt;/urls&gt;&lt;language&gt;v&lt;/language&gt;&lt;/record&gt;&lt;/Cite&gt;&lt;/EndNote&gt;</w:instrText>
      </w:r>
      <w:r w:rsidR="00CC3A94" w:rsidRPr="00692EAF">
        <w:rPr>
          <w:sz w:val="28"/>
          <w:szCs w:val="28"/>
          <w:lang w:val="vi-VN"/>
        </w:rPr>
        <w:fldChar w:fldCharType="separate"/>
      </w:r>
      <w:r w:rsidR="00776B0A">
        <w:rPr>
          <w:noProof/>
          <w:sz w:val="28"/>
          <w:szCs w:val="28"/>
          <w:lang w:val="vi-VN"/>
        </w:rPr>
        <w:t>[</w:t>
      </w:r>
      <w:hyperlink w:anchor="_ENREF_11" w:tooltip="Bộ, 2016 #8" w:history="1">
        <w:r w:rsidR="0005489E">
          <w:rPr>
            <w:noProof/>
            <w:sz w:val="28"/>
            <w:szCs w:val="28"/>
            <w:lang w:val="vi-VN"/>
          </w:rPr>
          <w:t>11</w:t>
        </w:r>
      </w:hyperlink>
      <w:r w:rsidR="00776B0A">
        <w:rPr>
          <w:noProof/>
          <w:sz w:val="28"/>
          <w:szCs w:val="28"/>
          <w:lang w:val="vi-VN"/>
        </w:rPr>
        <w:t>]</w:t>
      </w:r>
      <w:r w:rsidR="00CC3A94" w:rsidRPr="00692EAF">
        <w:rPr>
          <w:sz w:val="28"/>
          <w:szCs w:val="28"/>
          <w:lang w:val="vi-VN"/>
        </w:rPr>
        <w:fldChar w:fldCharType="end"/>
      </w:r>
      <w:r w:rsidRPr="00692EAF">
        <w:rPr>
          <w:sz w:val="28"/>
          <w:szCs w:val="28"/>
          <w:lang w:val="vi-VN"/>
        </w:rPr>
        <w:t xml:space="preserve">. </w:t>
      </w:r>
      <w:r w:rsidRPr="00692EAF">
        <w:rPr>
          <w:rFonts w:eastAsia="Times New Roman"/>
          <w:color w:val="000000"/>
          <w:sz w:val="28"/>
          <w:szCs w:val="28"/>
          <w:lang w:val="vi-VN" w:eastAsia="vi-VN"/>
        </w:rPr>
        <w:t xml:space="preserve">Những công việc trong hầm lò không được sử dụng lao động nữ và lao động chưa thành niên do tính chất nghề nghiệp nặng nhọc, độc hại </w:t>
      </w:r>
      <w:r w:rsidR="00EA4DD0" w:rsidRPr="00EA4DD0">
        <w:rPr>
          <w:rFonts w:eastAsia="Times New Roman"/>
          <w:color w:val="000000"/>
          <w:sz w:val="28"/>
          <w:szCs w:val="28"/>
          <w:lang w:val="vi-VN" w:eastAsia="vi-VN"/>
        </w:rPr>
        <w:t>vì</w:t>
      </w:r>
      <w:r w:rsidRPr="00692EAF">
        <w:rPr>
          <w:rFonts w:eastAsia="Times New Roman"/>
          <w:color w:val="000000"/>
          <w:sz w:val="28"/>
          <w:szCs w:val="28"/>
          <w:lang w:val="vi-VN" w:eastAsia="vi-VN"/>
        </w:rPr>
        <w:t xml:space="preserve"> đòi hỏi công nhân phải có đủ sức khỏe, trình độ nghề cao, kỷ luật lao động chặt chẽ để hạn chế rủi ro nghề nghiệp </w:t>
      </w:r>
      <w:r w:rsidR="00CC3A94" w:rsidRPr="00692EAF">
        <w:rPr>
          <w:rFonts w:eastAsia="Times New Roman"/>
          <w:color w:val="000000"/>
          <w:sz w:val="28"/>
          <w:szCs w:val="28"/>
          <w:lang w:val="vi-VN" w:eastAsia="vi-VN"/>
        </w:rPr>
        <w:fldChar w:fldCharType="begin"/>
      </w:r>
      <w:r w:rsidR="0005489E">
        <w:rPr>
          <w:rFonts w:eastAsia="Times New Roman"/>
          <w:color w:val="000000"/>
          <w:sz w:val="28"/>
          <w:szCs w:val="28"/>
          <w:lang w:val="vi-VN" w:eastAsia="vi-VN"/>
        </w:rPr>
        <w:instrText xml:space="preserve"> ADDIN EN.CITE &lt;EndNote&gt;&lt;Cite&gt;&lt;Author&gt;Duy&lt;/Author&gt;&lt;Year&gt;2014&lt;/Year&gt;&lt;RecNum&gt;10&lt;/RecNum&gt;&lt;DisplayText&gt;[22]&lt;/DisplayText&gt;&lt;record&gt;&lt;rec-number&gt;10&lt;/rec-number&gt;&lt;foreign-keys&gt;&lt;key app="EN" db-id="vexperfv0rfz57e2xwopavecrpvp0eaxwfvp"&gt;10&lt;/key&gt;&lt;/foreign-keys&gt;&lt;ref-type name="Book"&gt;6&lt;/ref-type&gt;&lt;contributors&gt;&lt;authors&gt;&lt;author&gt;&lt;style face="normal" font="default" size="100%"&gt;Kh&lt;/style&gt;&lt;style face="normal" font="default" charset="163" size="100%"&gt;ương Văn Duy&lt;/style&gt;&lt;/author&gt;&lt;/authors&gt;&lt;/contributors&gt;&lt;titles&gt;&lt;title&gt;&lt;style face="normal" font="default" charset="163" size="100%"&gt;S&lt;/style&gt;&lt;style face="normal" font="default" size="100%"&gt;ức khỏe nghề nghiệp&lt;/style&gt;&lt;/title&gt;&lt;/titles&gt;&lt;dates&gt;&lt;year&gt;2014&lt;/year&gt;&lt;/dates&gt;&lt;pub-location&gt;&lt;style face="normal" font="default" size="100%"&gt;Giáo trình &lt;/style&gt;&lt;style face="normal" font="default" charset="238" size="100%"&gt;đ&lt;/style&gt;&lt;style face="normal" font="default" size="100%"&gt;ào tạo cử nhân y học, Tr&lt;/style&gt;&lt;style face="normal" font="default" charset="163" size="100%"&gt;ư&lt;/style&gt;&lt;style face="normal" font="default" size="100%"&gt;ờng &lt;/style&gt;&lt;style face="normal" font="default" charset="238" size="100%"&gt;Đ&lt;/style&gt;&lt;style face="normal" font="default" size="100%"&gt;ại học Y Hà Nội.&lt;/style&gt;&lt;/pub-location&gt;&lt;urls&gt;&lt;/urls&gt;&lt;language&gt;v&lt;/language&gt;&lt;/record&gt;&lt;/Cite&gt;&lt;/EndNote&gt;</w:instrText>
      </w:r>
      <w:r w:rsidR="00CC3A94" w:rsidRPr="00692EAF">
        <w:rPr>
          <w:rFonts w:eastAsia="Times New Roman"/>
          <w:color w:val="000000"/>
          <w:sz w:val="28"/>
          <w:szCs w:val="28"/>
          <w:lang w:val="vi-VN" w:eastAsia="vi-VN"/>
        </w:rPr>
        <w:fldChar w:fldCharType="separate"/>
      </w:r>
      <w:r w:rsidR="0005489E">
        <w:rPr>
          <w:rFonts w:eastAsia="Times New Roman"/>
          <w:noProof/>
          <w:color w:val="000000"/>
          <w:sz w:val="28"/>
          <w:szCs w:val="28"/>
          <w:lang w:val="vi-VN" w:eastAsia="vi-VN"/>
        </w:rPr>
        <w:t>[</w:t>
      </w:r>
      <w:hyperlink w:anchor="_ENREF_22" w:tooltip="Duy, 2014 #10" w:history="1">
        <w:r w:rsidR="0005489E">
          <w:rPr>
            <w:rFonts w:eastAsia="Times New Roman"/>
            <w:noProof/>
            <w:color w:val="000000"/>
            <w:sz w:val="28"/>
            <w:szCs w:val="28"/>
            <w:lang w:val="vi-VN" w:eastAsia="vi-VN"/>
          </w:rPr>
          <w:t>22</w:t>
        </w:r>
      </w:hyperlink>
      <w:r w:rsidR="0005489E">
        <w:rPr>
          <w:rFonts w:eastAsia="Times New Roman"/>
          <w:noProof/>
          <w:color w:val="000000"/>
          <w:sz w:val="28"/>
          <w:szCs w:val="28"/>
          <w:lang w:val="vi-VN" w:eastAsia="vi-VN"/>
        </w:rPr>
        <w:t>]</w:t>
      </w:r>
      <w:r w:rsidR="00CC3A94" w:rsidRPr="00692EAF">
        <w:rPr>
          <w:rFonts w:eastAsia="Times New Roman"/>
          <w:color w:val="000000"/>
          <w:sz w:val="28"/>
          <w:szCs w:val="28"/>
          <w:lang w:val="vi-VN" w:eastAsia="vi-VN"/>
        </w:rPr>
        <w:fldChar w:fldCharType="end"/>
      </w:r>
      <w:r w:rsidR="00214C4D" w:rsidRPr="00BF67AC">
        <w:rPr>
          <w:rFonts w:eastAsia="Times New Roman"/>
          <w:color w:val="000000"/>
          <w:sz w:val="28"/>
          <w:szCs w:val="28"/>
          <w:lang w:val="vi-VN" w:eastAsia="vi-VN"/>
        </w:rPr>
        <w:t xml:space="preserve">. </w:t>
      </w:r>
    </w:p>
    <w:p w:rsidR="00580A71" w:rsidRPr="00692EAF" w:rsidRDefault="00BC660C" w:rsidP="00580A71">
      <w:pPr>
        <w:tabs>
          <w:tab w:val="center" w:pos="4709"/>
        </w:tabs>
        <w:spacing w:line="360" w:lineRule="auto"/>
        <w:ind w:firstLine="629"/>
        <w:jc w:val="both"/>
        <w:outlineLvl w:val="0"/>
        <w:rPr>
          <w:sz w:val="28"/>
          <w:szCs w:val="28"/>
          <w:lang w:val="vi-VN"/>
        </w:rPr>
      </w:pPr>
      <w:r w:rsidRPr="00692EAF">
        <w:rPr>
          <w:rFonts w:eastAsia="Times New Roman"/>
          <w:color w:val="000000"/>
          <w:sz w:val="28"/>
          <w:szCs w:val="28"/>
          <w:lang w:val="vi-VN" w:eastAsia="vi-VN"/>
        </w:rPr>
        <w:lastRenderedPageBreak/>
        <w:t>Ngoài ra chế độ lao động và nghỉ ngơi không hợp lý dễ là</w:t>
      </w:r>
      <w:r w:rsidR="00CF33C4" w:rsidRPr="00692EAF">
        <w:rPr>
          <w:rFonts w:eastAsia="Times New Roman"/>
          <w:color w:val="000000"/>
          <w:sz w:val="28"/>
          <w:szCs w:val="28"/>
          <w:lang w:val="vi-VN" w:eastAsia="vi-VN"/>
        </w:rPr>
        <w:t>m tăng nhanh quá trình mệt mỏi,</w:t>
      </w:r>
      <w:r w:rsidR="00580A71" w:rsidRPr="00692EAF">
        <w:rPr>
          <w:rFonts w:eastAsia="Times New Roman"/>
          <w:color w:val="000000"/>
          <w:sz w:val="28"/>
          <w:szCs w:val="28"/>
          <w:lang w:val="vi-VN" w:eastAsia="vi-VN"/>
        </w:rPr>
        <w:t xml:space="preserve"> gia tăng </w:t>
      </w:r>
      <w:r w:rsidR="00580A71" w:rsidRPr="00692EAF">
        <w:rPr>
          <w:sz w:val="28"/>
          <w:szCs w:val="28"/>
          <w:lang w:val="vi-VN"/>
        </w:rPr>
        <w:t>gánh nặng trong lao động nên bệnh tật ở công nhân khai thác than xuất hiện nhiều và đa dạng</w:t>
      </w:r>
      <w:r w:rsidR="007A3477">
        <w:rPr>
          <w:sz w:val="28"/>
          <w:szCs w:val="28"/>
        </w:rPr>
        <w:t>, đặc biệt là các vấn đề bệnh lý đường hô hấp</w:t>
      </w:r>
      <w:r w:rsidR="00580A71" w:rsidRPr="00692EAF">
        <w:rPr>
          <w:sz w:val="28"/>
          <w:szCs w:val="28"/>
          <w:lang w:val="vi-VN"/>
        </w:rPr>
        <w:t xml:space="preserve"> </w:t>
      </w:r>
      <w:r w:rsidR="00CC3A94" w:rsidRPr="00692EAF">
        <w:rPr>
          <w:sz w:val="28"/>
          <w:szCs w:val="28"/>
          <w:lang w:val="vi-VN"/>
        </w:rPr>
        <w:fldChar w:fldCharType="begin">
          <w:fldData xml:space="preserve">PEVuZE5vdGU+PENpdGU+PEF1dGhvcj5KaW1lbmV6LUZvcmVybzwvQXV0aG9yPjxZZWFyPjIwMTU8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=
</w:fldData>
        </w:fldChar>
      </w:r>
      <w:r w:rsidR="0005489E">
        <w:rPr>
          <w:sz w:val="28"/>
          <w:szCs w:val="28"/>
          <w:lang w:val="vi-VN"/>
        </w:rPr>
        <w:instrText xml:space="preserve"> ADDIN EN.CITE </w:instrText>
      </w:r>
      <w:r w:rsidR="0005489E">
        <w:rPr>
          <w:sz w:val="28"/>
          <w:szCs w:val="28"/>
          <w:lang w:val="vi-VN"/>
        </w:rPr>
        <w:fldChar w:fldCharType="begin">
          <w:fldData xml:space="preserve">PEVuZE5vdGU+PENpdGU+PEF1dGhvcj5KaW1lbmV6LUZvcmVybzwvQXV0aG9yPjxZZWFyPjIwMTU8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=
</w:fldData>
        </w:fldChar>
      </w:r>
      <w:r w:rsidR="0005489E">
        <w:rPr>
          <w:sz w:val="28"/>
          <w:szCs w:val="28"/>
          <w:lang w:val="vi-VN"/>
        </w:rPr>
        <w:instrText xml:space="preserve"> ADDIN EN.CITE.DATA </w:instrText>
      </w:r>
      <w:r w:rsidR="0005489E">
        <w:rPr>
          <w:sz w:val="28"/>
          <w:szCs w:val="28"/>
          <w:lang w:val="vi-VN"/>
        </w:rPr>
      </w:r>
      <w:r w:rsidR="0005489E">
        <w:rPr>
          <w:sz w:val="28"/>
          <w:szCs w:val="28"/>
          <w:lang w:val="vi-VN"/>
        </w:rPr>
        <w:fldChar w:fldCharType="end"/>
      </w:r>
      <w:r w:rsidR="00CC3A94" w:rsidRPr="00692EAF">
        <w:rPr>
          <w:sz w:val="28"/>
          <w:szCs w:val="28"/>
          <w:lang w:val="vi-VN"/>
        </w:rPr>
      </w:r>
      <w:r w:rsidR="00CC3A94" w:rsidRPr="00692EAF">
        <w:rPr>
          <w:sz w:val="28"/>
          <w:szCs w:val="28"/>
          <w:lang w:val="vi-VN"/>
        </w:rPr>
        <w:fldChar w:fldCharType="separate"/>
      </w:r>
      <w:r w:rsidR="0005489E">
        <w:rPr>
          <w:noProof/>
          <w:sz w:val="28"/>
          <w:szCs w:val="28"/>
          <w:lang w:val="vi-VN"/>
        </w:rPr>
        <w:t>[</w:t>
      </w:r>
      <w:hyperlink w:anchor="_ENREF_86" w:tooltip="Jimenez-Forero, 2015 #32" w:history="1">
        <w:r w:rsidR="0005489E">
          <w:rPr>
            <w:noProof/>
            <w:sz w:val="28"/>
            <w:szCs w:val="28"/>
            <w:lang w:val="vi-VN"/>
          </w:rPr>
          <w:t>86</w:t>
        </w:r>
      </w:hyperlink>
      <w:r w:rsidR="0005489E">
        <w:rPr>
          <w:noProof/>
          <w:sz w:val="28"/>
          <w:szCs w:val="28"/>
          <w:lang w:val="vi-VN"/>
        </w:rPr>
        <w:t>]</w:t>
      </w:r>
      <w:r w:rsidR="00CC3A94" w:rsidRPr="00692EAF">
        <w:rPr>
          <w:sz w:val="28"/>
          <w:szCs w:val="28"/>
          <w:lang w:val="vi-VN"/>
        </w:rPr>
        <w:fldChar w:fldCharType="end"/>
      </w:r>
      <w:r w:rsidR="00580A71" w:rsidRPr="00692EAF">
        <w:rPr>
          <w:sz w:val="28"/>
          <w:szCs w:val="28"/>
          <w:lang w:val="vi-VN"/>
        </w:rPr>
        <w:t>. Năm 1991, Bộ Lao động Hoa Kỳ đã phân loại khai thác mỏ là một trong những nghề nguy hiểm nhất khi phải tiếp xúc với quá nhiều yếu tố tác hại nghề nghiệ</w:t>
      </w:r>
      <w:r w:rsidR="00086F2D">
        <w:rPr>
          <w:sz w:val="28"/>
          <w:szCs w:val="28"/>
          <w:lang w:val="vi-VN"/>
        </w:rPr>
        <w:t>p</w:t>
      </w:r>
      <w:r w:rsidR="00086F2D">
        <w:rPr>
          <w:sz w:val="28"/>
          <w:szCs w:val="28"/>
        </w:rPr>
        <w:t xml:space="preserve"> </w:t>
      </w:r>
      <w:r w:rsidR="00CC3A94" w:rsidRPr="00692EAF">
        <w:rPr>
          <w:sz w:val="28"/>
          <w:szCs w:val="28"/>
          <w:lang w:val="vi-VN"/>
        </w:rPr>
        <w:fldChar w:fldCharType="begin"/>
      </w:r>
      <w:r w:rsidR="0005489E">
        <w:rPr>
          <w:sz w:val="28"/>
          <w:szCs w:val="28"/>
          <w:lang w:val="vi-VN"/>
        </w:rPr>
        <w:instrText xml:space="preserve"> ADDIN EN.CITE &lt;EndNote&gt;&lt;Cite&gt;&lt;Author&gt;Eric&lt;/Author&gt;&lt;Year&gt;2016&lt;/Year&gt;&lt;RecNum&gt;28&lt;/RecNum&gt;&lt;DisplayText&gt;[80]&lt;/DisplayText&gt;&lt;record&gt;&lt;rec-number&gt;28&lt;/rec-number&gt;&lt;foreign-keys&gt;&lt;key app="EN" db-id="vexperfv0rfz57e2xwopavecrpvp0eaxwfvp"&gt;28&lt;/key&gt;&lt;/foreign-keys&gt;&lt;ref-type name="Journal Article"&gt;17&lt;/ref-type&gt;&lt;contributors&gt;&lt;authors&gt;&lt;author&gt;Eric, Weston&lt;/author&gt;&lt;author&gt;Mahiyar F.N&lt;/author&gt;&lt;author&gt;Jonisha P.P &lt;/author&gt;&lt;/authors&gt;&lt;/contributors&gt;&lt;titles&gt;&lt;title&gt;Identification of Work-Related Musculoskeletal Disorders in Mining&lt;/title&gt;&lt;secondary-title&gt;J Saf Health Environ Res&lt;/secondary-title&gt;&lt;/titles&gt;&lt;periodical&gt;&lt;full-title&gt;J Saf Health Environ Res&lt;/full-title&gt;&lt;/periodical&gt;&lt;pages&gt;274 - 283&lt;/pages&gt;&lt;volume&gt;12&lt;/volume&gt;&lt;number&gt;1&lt;/number&gt;&lt;dates&gt;&lt;year&gt;2016&lt;/year&gt;&lt;/dates&gt;&lt;urls&gt;&lt;/urls&gt;&lt;language&gt;e&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80" w:tooltip="Eric, 2016 #28" w:history="1">
        <w:r w:rsidR="0005489E">
          <w:rPr>
            <w:noProof/>
            <w:sz w:val="28"/>
            <w:szCs w:val="28"/>
            <w:lang w:val="vi-VN"/>
          </w:rPr>
          <w:t>80</w:t>
        </w:r>
      </w:hyperlink>
      <w:r w:rsidR="0005489E">
        <w:rPr>
          <w:noProof/>
          <w:sz w:val="28"/>
          <w:szCs w:val="28"/>
          <w:lang w:val="vi-VN"/>
        </w:rPr>
        <w:t>]</w:t>
      </w:r>
      <w:r w:rsidR="00CC3A94" w:rsidRPr="00692EAF">
        <w:rPr>
          <w:sz w:val="28"/>
          <w:szCs w:val="28"/>
          <w:lang w:val="vi-VN"/>
        </w:rPr>
        <w:fldChar w:fldCharType="end"/>
      </w:r>
      <w:r w:rsidR="00580A71" w:rsidRPr="00692EAF">
        <w:rPr>
          <w:sz w:val="28"/>
          <w:szCs w:val="28"/>
          <w:lang w:val="vi-VN"/>
        </w:rPr>
        <w:t xml:space="preserve">. </w:t>
      </w:r>
    </w:p>
    <w:p w:rsidR="00580A71" w:rsidRPr="00692EAF" w:rsidRDefault="00574D66" w:rsidP="00580A71">
      <w:pPr>
        <w:tabs>
          <w:tab w:val="center" w:pos="4709"/>
        </w:tabs>
        <w:spacing w:line="360" w:lineRule="auto"/>
        <w:jc w:val="both"/>
        <w:outlineLvl w:val="0"/>
        <w:rPr>
          <w:rFonts w:eastAsia="Times New Roman"/>
          <w:i/>
          <w:color w:val="000000"/>
          <w:sz w:val="28"/>
          <w:szCs w:val="28"/>
          <w:lang w:val="vi-VN" w:eastAsia="vi-VN"/>
        </w:rPr>
      </w:pPr>
      <w:r w:rsidRPr="00692EAF">
        <w:rPr>
          <w:rFonts w:eastAsia="Times New Roman"/>
          <w:i/>
          <w:color w:val="000000"/>
          <w:sz w:val="28"/>
          <w:szCs w:val="28"/>
          <w:lang w:val="vi-VN" w:eastAsia="vi-VN"/>
        </w:rPr>
        <w:t>1.</w:t>
      </w:r>
      <w:r w:rsidR="00580A71" w:rsidRPr="00692EAF">
        <w:rPr>
          <w:rFonts w:eastAsia="Times New Roman"/>
          <w:i/>
          <w:color w:val="000000"/>
          <w:sz w:val="28"/>
          <w:szCs w:val="28"/>
          <w:lang w:val="vi-VN" w:eastAsia="vi-VN"/>
        </w:rPr>
        <w:t>1.3.3. Yếu tố xã hội</w:t>
      </w:r>
    </w:p>
    <w:p w:rsidR="00580A71" w:rsidRPr="00692EAF" w:rsidRDefault="00580A71" w:rsidP="00580A71">
      <w:pPr>
        <w:tabs>
          <w:tab w:val="center" w:pos="4709"/>
        </w:tabs>
        <w:spacing w:line="360" w:lineRule="auto"/>
        <w:ind w:firstLine="629"/>
        <w:jc w:val="both"/>
        <w:outlineLvl w:val="0"/>
        <w:rPr>
          <w:rFonts w:eastAsia="Times New Roman"/>
          <w:color w:val="000000"/>
          <w:sz w:val="28"/>
          <w:szCs w:val="28"/>
          <w:lang w:val="vi-VN" w:eastAsia="vi-VN"/>
        </w:rPr>
      </w:pPr>
      <w:r w:rsidRPr="00692EAF">
        <w:rPr>
          <w:rFonts w:eastAsia="Times New Roman"/>
          <w:color w:val="000000"/>
          <w:sz w:val="28"/>
          <w:szCs w:val="28"/>
          <w:lang w:val="vi-VN" w:eastAsia="vi-VN"/>
        </w:rPr>
        <w:t xml:space="preserve">Ngoài yếu tố môi trường lao động ảnh hưởng đến sức khỏe, bệnh tật của công nhân thì yếu tố môi trường xã hội như tập quán, hành vi, thói quen vệ sinh cá nhân cũng góp phần vào quá trình phát sinh và phát triển của bệnh tật ở người lao động </w:t>
      </w:r>
      <w:r w:rsidR="00CC3A94" w:rsidRPr="00692EAF">
        <w:rPr>
          <w:rFonts w:eastAsia="Times New Roman"/>
          <w:color w:val="000000"/>
          <w:sz w:val="28"/>
          <w:szCs w:val="28"/>
          <w:lang w:val="vi-VN" w:eastAsia="vi-VN"/>
        </w:rPr>
        <w:fldChar w:fldCharType="begin"/>
      </w:r>
      <w:r w:rsidR="0005489E">
        <w:rPr>
          <w:rFonts w:eastAsia="Times New Roman"/>
          <w:color w:val="000000"/>
          <w:sz w:val="28"/>
          <w:szCs w:val="28"/>
          <w:lang w:val="vi-VN" w:eastAsia="vi-VN"/>
        </w:rPr>
        <w:instrText xml:space="preserve"> ADDIN EN.CITE &lt;EndNote&gt;&lt;Cite&gt;&lt;Author&gt;Phượng&lt;/Author&gt;&lt;Year&gt;2006&lt;/Year&gt;&lt;RecNum&gt;52&lt;/RecNum&gt;&lt;DisplayText&gt;[43]&lt;/DisplayText&gt;&lt;record&gt;&lt;rec-number&gt;52&lt;/rec-number&gt;&lt;foreign-keys&gt;&lt;key app="EN" db-id="vexperfv0rfz57e2xwopavecrpvp0eaxwfvp"&gt;52&lt;/key&gt;&lt;/foreign-keys&gt;&lt;ref-type name="Book"&gt;6&lt;/ref-type&gt;&lt;contributors&gt;&lt;authors&gt;&lt;author&gt;&lt;style face="normal" font="default" size="100%"&gt;Nguyễn Thị Ph&lt;/style&gt;&lt;style face="normal" font="default" charset="163" size="100%"&gt;ư&lt;/style&gt;&lt;style face="normal" font="default" size="100%"&gt;ợng&lt;/style&gt;&lt;/author&gt;&lt;/authors&gt;&lt;/contributors&gt;&lt;titles&gt;&lt;title&gt;&lt;style face="normal" font="default" size="100%"&gt;Nghiên cứu phát hiện, &lt;/style&gt;&lt;style face="normal" font="default" charset="238" size="100%"&gt;đi&lt;/style&gt;&lt;style face="normal" font="default" size="100%"&gt;ều trị lao phổi mới AFB (+) và kiến thức, thái &lt;/style&gt;&lt;style face="normal" font="default" charset="238" size="100%"&gt;đ&lt;/style&gt;&lt;style face="normal" font="default" size="100%"&gt;ộ, thực hành về bệnh lao của công nhân ngành than tại Quảng Ninh&lt;/style&gt;&lt;/title&gt;&lt;/titles&gt;&lt;dates&gt;&lt;year&gt;2006&lt;/year&gt;&lt;/dates&gt;&lt;pub-location&gt;&lt;style face="normal" font="default" size="100%"&gt;Luận v&lt;/style&gt;&lt;style face="normal" font="default" charset="238" size="100%"&gt;ăn Th&lt;/style&gt;&lt;style face="normal" font="default" size="100%"&gt;ạc sỹ Y học, Tr&lt;/style&gt;&lt;style face="normal" font="default" charset="163" size="100%"&gt;ư&lt;/style&gt;&lt;style face="normal" font="default" size="100%"&gt;ờng &lt;/style&gt;&lt;style face="normal" font="default" charset="238" size="100%"&gt;Đ&lt;/style&gt;&lt;style face="normal" font="default" size="100%"&gt;ại học Y Hà Nội&lt;/style&gt;&lt;/pub-location&gt;&lt;urls&gt;&lt;/urls&gt;&lt;language&gt;v&lt;/language&gt;&lt;/record&gt;&lt;/Cite&gt;&lt;/EndNote&gt;</w:instrText>
      </w:r>
      <w:r w:rsidR="00CC3A94" w:rsidRPr="00692EAF">
        <w:rPr>
          <w:rFonts w:eastAsia="Times New Roman"/>
          <w:color w:val="000000"/>
          <w:sz w:val="28"/>
          <w:szCs w:val="28"/>
          <w:lang w:val="vi-VN" w:eastAsia="vi-VN"/>
        </w:rPr>
        <w:fldChar w:fldCharType="separate"/>
      </w:r>
      <w:r w:rsidR="0005489E">
        <w:rPr>
          <w:rFonts w:eastAsia="Times New Roman"/>
          <w:noProof/>
          <w:color w:val="000000"/>
          <w:sz w:val="28"/>
          <w:szCs w:val="28"/>
          <w:lang w:val="vi-VN" w:eastAsia="vi-VN"/>
        </w:rPr>
        <w:t>[</w:t>
      </w:r>
      <w:hyperlink w:anchor="_ENREF_43" w:tooltip="Phượng, 2006 #52" w:history="1">
        <w:r w:rsidR="0005489E">
          <w:rPr>
            <w:rFonts w:eastAsia="Times New Roman"/>
            <w:noProof/>
            <w:color w:val="000000"/>
            <w:sz w:val="28"/>
            <w:szCs w:val="28"/>
            <w:lang w:val="vi-VN" w:eastAsia="vi-VN"/>
          </w:rPr>
          <w:t>43</w:t>
        </w:r>
      </w:hyperlink>
      <w:r w:rsidR="0005489E">
        <w:rPr>
          <w:rFonts w:eastAsia="Times New Roman"/>
          <w:noProof/>
          <w:color w:val="000000"/>
          <w:sz w:val="28"/>
          <w:szCs w:val="28"/>
          <w:lang w:val="vi-VN" w:eastAsia="vi-VN"/>
        </w:rPr>
        <w:t>]</w:t>
      </w:r>
      <w:r w:rsidR="00CC3A94" w:rsidRPr="00692EAF">
        <w:rPr>
          <w:rFonts w:eastAsia="Times New Roman"/>
          <w:color w:val="000000"/>
          <w:sz w:val="28"/>
          <w:szCs w:val="28"/>
          <w:lang w:val="vi-VN" w:eastAsia="vi-VN"/>
        </w:rPr>
        <w:fldChar w:fldCharType="end"/>
      </w:r>
      <w:r w:rsidRPr="00692EAF">
        <w:rPr>
          <w:rFonts w:eastAsia="Times New Roman"/>
          <w:color w:val="000000"/>
          <w:sz w:val="28"/>
          <w:szCs w:val="28"/>
          <w:lang w:val="vi-VN" w:eastAsia="vi-VN"/>
        </w:rPr>
        <w:t xml:space="preserve">, </w:t>
      </w:r>
      <w:r w:rsidR="00CC3A94" w:rsidRPr="00692EAF">
        <w:rPr>
          <w:rFonts w:eastAsia="Times New Roman"/>
          <w:color w:val="000000"/>
          <w:sz w:val="28"/>
          <w:szCs w:val="28"/>
          <w:lang w:val="vi-VN" w:eastAsia="vi-VN"/>
        </w:rPr>
        <w:fldChar w:fldCharType="begin"/>
      </w:r>
      <w:r w:rsidR="0005489E">
        <w:rPr>
          <w:rFonts w:eastAsia="Times New Roman"/>
          <w:color w:val="000000"/>
          <w:sz w:val="28"/>
          <w:szCs w:val="28"/>
          <w:lang w:val="vi-VN" w:eastAsia="vi-VN"/>
        </w:rPr>
        <w:instrText xml:space="preserve"> ADDIN EN.CITE &lt;EndNote&gt;&lt;Cite&gt;&lt;Author&gt;Thái&lt;/Author&gt;&lt;Year&gt;2004&lt;/Year&gt;&lt;RecNum&gt;48&lt;/RecNum&gt;&lt;DisplayText&gt;[49]&lt;/DisplayText&gt;&lt;record&gt;&lt;rec-number&gt;48&lt;/rec-number&gt;&lt;foreign-keys&gt;&lt;key app="EN" db-id="vexperfv0rfz57e2xwopavecrpvp0eaxwfvp"&gt;48&lt;/key&gt;&lt;/foreign-keys&gt;&lt;ref-type name="Book"&gt;6&lt;/ref-type&gt;&lt;contributors&gt;&lt;authors&gt;&lt;author&gt;Nguyễn Quý Thái &lt;/author&gt;&lt;/authors&gt;&lt;/contributors&gt;&lt;titles&gt;&lt;title&gt;&lt;style face="normal" font="default" charset="238" size="100%"&gt;Đ&lt;/style&gt;&lt;style face="normal" font="default" size="100%"&gt;ặc &lt;/style&gt;&lt;style face="normal" font="default" charset="238" size="100%"&gt;đi&lt;/style&gt;&lt;style face="normal" font="default" size="100%"&gt;ểm dịch tễ học, yếu tố nguy c&lt;/style&gt;&lt;style face="normal" font="default" charset="163" size="100%"&gt;ơ và gi&lt;/style&gt;&lt;style face="normal" font="default" size="100%"&gt;ải pháp can thiệp phòng bệnh nấm da cho công nhân khai thác than tại Thái Nguyên&lt;/style&gt;&lt;/title&gt;&lt;/titles&gt;&lt;dates&gt;&lt;year&gt;2004&lt;/year&gt;&lt;/dates&gt;&lt;pub-location&gt;&lt;style face="normal" font="default" size="100%"&gt;Luận án Tiến sỹ Y học, Tr&lt;/style&gt;&lt;style face="normal" font="default" charset="163" size="100%"&gt;ư&lt;/style&gt;&lt;style face="normal" font="default" size="100%"&gt;ờng &lt;/style&gt;&lt;style face="normal" font="default" charset="238" size="100%"&gt;Đ&lt;/style&gt;&lt;style face="normal" font="default" size="100%"&gt;ại học Y Hà Nội&lt;/style&gt;&lt;/pub-location&gt;&lt;urls&gt;&lt;/urls&gt;&lt;language&gt;v&lt;/language&gt;&lt;/record&gt;&lt;/Cite&gt;&lt;/EndNote&gt;</w:instrText>
      </w:r>
      <w:r w:rsidR="00CC3A94" w:rsidRPr="00692EAF">
        <w:rPr>
          <w:rFonts w:eastAsia="Times New Roman"/>
          <w:color w:val="000000"/>
          <w:sz w:val="28"/>
          <w:szCs w:val="28"/>
          <w:lang w:val="vi-VN" w:eastAsia="vi-VN"/>
        </w:rPr>
        <w:fldChar w:fldCharType="separate"/>
      </w:r>
      <w:r w:rsidR="0005489E">
        <w:rPr>
          <w:rFonts w:eastAsia="Times New Roman"/>
          <w:noProof/>
          <w:color w:val="000000"/>
          <w:sz w:val="28"/>
          <w:szCs w:val="28"/>
          <w:lang w:val="vi-VN" w:eastAsia="vi-VN"/>
        </w:rPr>
        <w:t>[</w:t>
      </w:r>
      <w:hyperlink w:anchor="_ENREF_49" w:tooltip="Thái, 2004 #48" w:history="1">
        <w:r w:rsidR="0005489E">
          <w:rPr>
            <w:rFonts w:eastAsia="Times New Roman"/>
            <w:noProof/>
            <w:color w:val="000000"/>
            <w:sz w:val="28"/>
            <w:szCs w:val="28"/>
            <w:lang w:val="vi-VN" w:eastAsia="vi-VN"/>
          </w:rPr>
          <w:t>49</w:t>
        </w:r>
      </w:hyperlink>
      <w:r w:rsidR="0005489E">
        <w:rPr>
          <w:rFonts w:eastAsia="Times New Roman"/>
          <w:noProof/>
          <w:color w:val="000000"/>
          <w:sz w:val="28"/>
          <w:szCs w:val="28"/>
          <w:lang w:val="vi-VN" w:eastAsia="vi-VN"/>
        </w:rPr>
        <w:t>]</w:t>
      </w:r>
      <w:r w:rsidR="00CC3A94" w:rsidRPr="00692EAF">
        <w:rPr>
          <w:rFonts w:eastAsia="Times New Roman"/>
          <w:color w:val="000000"/>
          <w:sz w:val="28"/>
          <w:szCs w:val="28"/>
          <w:lang w:val="vi-VN" w:eastAsia="vi-VN"/>
        </w:rPr>
        <w:fldChar w:fldCharType="end"/>
      </w:r>
      <w:r w:rsidRPr="00692EAF">
        <w:rPr>
          <w:rFonts w:eastAsia="Times New Roman"/>
          <w:color w:val="000000"/>
          <w:sz w:val="28"/>
          <w:szCs w:val="28"/>
          <w:lang w:val="vi-VN" w:eastAsia="vi-VN"/>
        </w:rPr>
        <w:t xml:space="preserve">. </w:t>
      </w:r>
    </w:p>
    <w:p w:rsidR="00580A71" w:rsidRPr="00692EAF" w:rsidRDefault="00580A71" w:rsidP="00580A71">
      <w:pPr>
        <w:tabs>
          <w:tab w:val="center" w:pos="4709"/>
        </w:tabs>
        <w:spacing w:line="360" w:lineRule="auto"/>
        <w:ind w:firstLine="629"/>
        <w:jc w:val="both"/>
        <w:outlineLvl w:val="0"/>
        <w:rPr>
          <w:sz w:val="28"/>
          <w:szCs w:val="28"/>
          <w:lang w:val="vi-VN"/>
        </w:rPr>
      </w:pPr>
      <w:r w:rsidRPr="00692EAF">
        <w:rPr>
          <w:rFonts w:eastAsia="Times New Roman"/>
          <w:i/>
          <w:color w:val="000000"/>
          <w:sz w:val="28"/>
          <w:szCs w:val="28"/>
          <w:lang w:val="vi-VN" w:eastAsia="vi-VN"/>
        </w:rPr>
        <w:t>- Hút thuốc lá</w:t>
      </w:r>
      <w:r w:rsidRPr="00692EAF">
        <w:rPr>
          <w:rFonts w:eastAsia="Times New Roman"/>
          <w:color w:val="000000"/>
          <w:sz w:val="28"/>
          <w:szCs w:val="28"/>
          <w:lang w:val="vi-VN" w:eastAsia="vi-VN"/>
        </w:rPr>
        <w:t xml:space="preserve">: Hút thuốc lá là nguyên nhân hàng đầu gây ra bệnh phổi tắc nghẽn mạn tính </w:t>
      </w:r>
      <w:r w:rsidR="00CC3A94" w:rsidRPr="00692EAF">
        <w:rPr>
          <w:rFonts w:eastAsia="Times New Roman"/>
          <w:color w:val="000000"/>
          <w:sz w:val="28"/>
          <w:szCs w:val="28"/>
          <w:lang w:val="vi-VN" w:eastAsia="vi-VN"/>
        </w:rPr>
        <w:fldChar w:fldCharType="begin"/>
      </w:r>
      <w:r w:rsidR="0005489E">
        <w:rPr>
          <w:rFonts w:eastAsia="Times New Roman"/>
          <w:color w:val="000000"/>
          <w:sz w:val="28"/>
          <w:szCs w:val="28"/>
          <w:lang w:val="vi-VN" w:eastAsia="vi-VN"/>
        </w:rPr>
        <w:instrText xml:space="preserve"> ADDIN EN.CITE &lt;EndNote&gt;&lt;Cite&gt;&lt;Author&gt;Lê Thị Tuyết Lan&lt;/Author&gt;&lt;Year&gt;2003&lt;/Year&gt;&lt;RecNum&gt;107&lt;/RecNum&gt;&lt;DisplayText&gt;[36]&lt;/DisplayText&gt;&lt;record&gt;&lt;rec-number&gt;107&lt;/rec-number&gt;&lt;foreign-keys&gt;&lt;key app="EN" db-id="vexperfv0rfz57e2xwopavecrpvp0eaxwfvp"&gt;107&lt;/key&gt;&lt;/foreign-keys&gt;&lt;ref-type name="Journal Article"&gt;17&lt;/ref-type&gt;&lt;contributors&gt;&lt;authors&gt;&lt;author&gt;Lê Thị Tuyết Lan&lt;/author&gt;&lt;author&gt;Nguyễn Như Vinh&lt;/author&gt;&lt;/authors&gt;&lt;/contributors&gt;&lt;titles&gt;&lt;title&gt;Khảo sát thói quen hút thuốc lá và chức năng hô hấp của công nhân viên ở một nhà máy sản xuất pin ac-quy tại thành phố Hồ Chí Minh&lt;/title&gt;&lt;secondary-title&gt;Tạp chí Y học thành phố Hồ Chí Minh&lt;/secondary-title&gt;&lt;/titles&gt;&lt;periodical&gt;&lt;full-title&gt;Tạp chí Y học thành phố Hồ Chí Minh&lt;/full-title&gt;&lt;/periodical&gt;&lt;pages&gt;115 - 120&lt;/pages&gt;&lt;volume&gt;Tập 7&lt;/volume&gt;&lt;number&gt;Phụ bản của số 1&lt;/number&gt;&lt;dates&gt;&lt;year&gt;2003&lt;/year&gt;&lt;/dates&gt;&lt;urls&gt;&lt;/urls&gt;&lt;language&gt;v&lt;/language&gt;&lt;/record&gt;&lt;/Cite&gt;&lt;/EndNote&gt;</w:instrText>
      </w:r>
      <w:r w:rsidR="00CC3A94" w:rsidRPr="00692EAF">
        <w:rPr>
          <w:rFonts w:eastAsia="Times New Roman"/>
          <w:color w:val="000000"/>
          <w:sz w:val="28"/>
          <w:szCs w:val="28"/>
          <w:lang w:val="vi-VN" w:eastAsia="vi-VN"/>
        </w:rPr>
        <w:fldChar w:fldCharType="separate"/>
      </w:r>
      <w:r w:rsidR="0005489E">
        <w:rPr>
          <w:rFonts w:eastAsia="Times New Roman"/>
          <w:noProof/>
          <w:color w:val="000000"/>
          <w:sz w:val="28"/>
          <w:szCs w:val="28"/>
          <w:lang w:val="vi-VN" w:eastAsia="vi-VN"/>
        </w:rPr>
        <w:t>[</w:t>
      </w:r>
      <w:hyperlink w:anchor="_ENREF_36" w:tooltip="Lan, 2003 #107" w:history="1">
        <w:r w:rsidR="0005489E">
          <w:rPr>
            <w:rFonts w:eastAsia="Times New Roman"/>
            <w:noProof/>
            <w:color w:val="000000"/>
            <w:sz w:val="28"/>
            <w:szCs w:val="28"/>
            <w:lang w:val="vi-VN" w:eastAsia="vi-VN"/>
          </w:rPr>
          <w:t>36</w:t>
        </w:r>
      </w:hyperlink>
      <w:r w:rsidR="0005489E">
        <w:rPr>
          <w:rFonts w:eastAsia="Times New Roman"/>
          <w:noProof/>
          <w:color w:val="000000"/>
          <w:sz w:val="28"/>
          <w:szCs w:val="28"/>
          <w:lang w:val="vi-VN" w:eastAsia="vi-VN"/>
        </w:rPr>
        <w:t>]</w:t>
      </w:r>
      <w:r w:rsidR="00CC3A94" w:rsidRPr="00692EAF">
        <w:rPr>
          <w:rFonts w:eastAsia="Times New Roman"/>
          <w:color w:val="000000"/>
          <w:sz w:val="28"/>
          <w:szCs w:val="28"/>
          <w:lang w:val="vi-VN" w:eastAsia="vi-VN"/>
        </w:rPr>
        <w:fldChar w:fldCharType="end"/>
      </w:r>
      <w:r w:rsidRPr="00692EAF">
        <w:rPr>
          <w:rFonts w:eastAsia="Times New Roman"/>
          <w:color w:val="000000"/>
          <w:sz w:val="28"/>
          <w:szCs w:val="28"/>
          <w:lang w:val="vi-VN" w:eastAsia="vi-VN"/>
        </w:rPr>
        <w:t xml:space="preserve">. </w:t>
      </w:r>
      <w:r w:rsidRPr="00692EAF">
        <w:rPr>
          <w:sz w:val="28"/>
          <w:szCs w:val="28"/>
          <w:lang w:val="vi-VN"/>
        </w:rPr>
        <w:t xml:space="preserve">Nhiều nghiên cứu cho thấy công nhân khai thác than có thói quen hút thuốc lá với tỷ lệ khá cao và cũng là nguy cơ rất lớn đối với các bệnh hô hấp </w:t>
      </w:r>
      <w:r w:rsidR="00CC3A94" w:rsidRPr="00692EAF">
        <w:rPr>
          <w:sz w:val="28"/>
          <w:szCs w:val="28"/>
          <w:lang w:val="vi-VN"/>
        </w:rPr>
        <w:fldChar w:fldCharType="begin"/>
      </w:r>
      <w:r w:rsidR="0005489E">
        <w:rPr>
          <w:sz w:val="28"/>
          <w:szCs w:val="28"/>
          <w:lang w:val="vi-VN"/>
        </w:rPr>
        <w:instrText xml:space="preserve"> ADDIN EN.CITE &lt;EndNote&gt;&lt;Cite&gt;&lt;Author&gt;Tú&lt;/Author&gt;&lt;Year&gt;2001&lt;/Year&gt;&lt;RecNum&gt;19&lt;/RecNum&gt;&lt;DisplayText&gt;[57]&lt;/DisplayText&gt;&lt;record&gt;&lt;rec-number&gt;19&lt;/rec-number&gt;&lt;foreign-keys&gt;&lt;key app="EN" db-id="vexperfv0rfz57e2xwopavecrpvp0eaxwfvp"&gt;19&lt;/key&gt;&lt;/foreign-keys&gt;&lt;ref-type name="Journal Article"&gt;17&lt;/ref-type&gt;&lt;contributors&gt;&lt;authors&gt;&lt;author&gt;Nguyễn Thị Hồng Tú&lt;/author&gt;&lt;author&gt;&lt;style face="normal" font="default" size="100%"&gt;L&lt;/style&gt;&lt;style face="normal" font="default" charset="163" size="100%"&gt;ương Mai Anh&lt;/style&gt;&lt;/author&gt;&lt;/authors&gt;&lt;/contributors&gt;&lt;titles&gt;&lt;title&gt;Nghiên cứu tỷ lệ hiện mắc bệnh bụi phổi silic trong công nhân than hầm lò tại tỉnh Quảng Ninh&lt;/title&gt;&lt;secondary-title&gt;Tạp chí Y học thực hành&lt;/secondary-title&gt;&lt;/titles&gt;&lt;periodical&gt;&lt;full-title&gt;Tap chí Y học thực hành&lt;/full-title&gt;&lt;/periodical&gt;&lt;pages&gt;22 - 25&lt;/pages&gt;&lt;volume&gt;Số 12&lt;/volume&gt;&lt;number&gt;406&lt;/number&gt;&lt;dates&gt;&lt;year&gt;2001&lt;/year&gt;&lt;/dates&gt;&lt;urls&gt;&lt;/urls&gt;&lt;language&gt;v&lt;/language&gt;&lt;/record&gt;&lt;/Cite&gt;&lt;/EndNote&gt;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57" w:tooltip="Tú, 2001 #19" w:history="1">
        <w:r w:rsidR="0005489E">
          <w:rPr>
            <w:noProof/>
            <w:sz w:val="28"/>
            <w:szCs w:val="28"/>
            <w:lang w:val="vi-VN"/>
          </w:rPr>
          <w:t>57</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và khiến cho bệnh phổi có nguy cơ nặng hơn </w:t>
      </w:r>
      <w:r w:rsidR="00CC3A94" w:rsidRPr="00692EAF">
        <w:rPr>
          <w:sz w:val="28"/>
          <w:szCs w:val="28"/>
          <w:lang w:val="vi-VN"/>
        </w:rPr>
        <w:fldChar w:fldCharType="begin"/>
      </w:r>
      <w:r w:rsidR="0005489E">
        <w:rPr>
          <w:sz w:val="28"/>
          <w:szCs w:val="28"/>
          <w:lang w:val="vi-VN"/>
        </w:rPr>
        <w:instrText xml:space="preserve"> ADDIN EN.CITE &lt;EndNote&gt;&lt;Cite&gt;&lt;Author&gt;Santo Tomas&lt;/Author&gt;&lt;Year&gt;2011&lt;/Year&gt;&lt;RecNum&gt;61&lt;/RecNum&gt;&lt;DisplayText&gt;[98]&lt;/DisplayText&gt;&lt;record&gt;&lt;rec-number&gt;61&lt;/rec-number&gt;&lt;foreign-keys&gt;&lt;key app="EN" db-id="vexperfv0rfz57e2xwopavecrpvp0eaxwfvp"&gt;61&lt;/key&gt;&lt;/foreign-keys&gt;&lt;ref-type name="Journal Article"&gt;17&lt;/ref-type&gt;&lt;contributors&gt;&lt;authors&gt;&lt;author&gt;Santo Tomas, L. H.&lt;/author&gt;&lt;/authors&gt;&lt;/contributors&gt;&lt;auth-address&gt;Division of Pulmonary and Critical Care Medicine, Medical College of Wisconsin, Milwaukee, Wisconsin 53226, USA. lsantot@mcw.edu&lt;/auth-address&gt;&lt;titles&gt;&lt;title&gt;Emphysema and chronic obstructive pulmonary disease in coal miners&lt;/title&gt;&lt;secondary-title&gt;Curr Opin Pulm Med&lt;/secondary-title&gt;&lt;alt-title&gt;Current opinion in pulmonary medicine&lt;/alt-title&gt;&lt;/titles&gt;&lt;periodical&gt;&lt;full-title&gt;Curr Opin Pulm Med&lt;/full-title&gt;&lt;abbr-1&gt;Current opinion in pulmonary medicine&lt;/abbr-1&gt;&lt;/periodical&gt;&lt;alt-periodical&gt;&lt;full-title&gt;Curr Opin Pulm Med&lt;/full-title&gt;&lt;abbr-1&gt;Current opinion in pulmonary medicine&lt;/abbr-1&gt;&lt;/alt-periodical&gt;&lt;pages&gt;123-125&lt;/pages&gt;&lt;volume&gt;17&lt;/volume&gt;&lt;number&gt;2&lt;/number&gt;&lt;edition&gt;2010/12/24&lt;/edition&gt;&lt;keywords&gt;&lt;keyword&gt;Bronchitis/diagnosis/etiology&lt;/keyword&gt;&lt;keyword&gt;Coal/ adverse effects&lt;/keyword&gt;&lt;keyword&gt;Coal Mining&lt;/keyword&gt;&lt;keyword&gt;Dust&lt;/keyword&gt;&lt;keyword&gt;Dyspnea/diagnosis/etiology&lt;/keyword&gt;&lt;keyword&gt;Forced Expiratory Volume&lt;/keyword&gt;&lt;keyword&gt;Humans&lt;/keyword&gt;&lt;keyword&gt;Occupational Exposure/ adverse effects&lt;/keyword&gt;&lt;keyword&gt;Pulmonary Disease, Chronic Obstructive/diagnosis/epidemiology/ etiology&lt;/keyword&gt;&lt;keyword&gt;Pulmonary Emphysema/diagnosis/epidemiology/ etiology&lt;/keyword&gt;&lt;keyword&gt;Risk Factors&lt;/keyword&gt;&lt;/keywords&gt;&lt;dates&gt;&lt;year&gt;2011&lt;/year&gt;&lt;pub-dates&gt;&lt;date&gt;Mar&lt;/date&gt;&lt;/pub-dates&gt;&lt;/dates&gt;&lt;isbn&gt;1531-6971 (Electronic)&amp;#xD;1070-5287 (Linking)&lt;/isbn&gt;&lt;accession-num&gt;21178627&lt;/accession-num&gt;&lt;urls&gt;&lt;/urls&gt;&lt;electronic-resource-num&gt;10.1097/MCP.0b013e3283431674&lt;/electronic-resource-num&gt;&lt;remote-database-provider&gt;NLM&lt;/remote-database-provider&gt;&lt;language&gt;e&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98" w:tooltip="Santo Tomas, 2011 #61" w:history="1">
        <w:r w:rsidR="0005489E">
          <w:rPr>
            <w:noProof/>
            <w:sz w:val="28"/>
            <w:szCs w:val="28"/>
            <w:lang w:val="vi-VN"/>
          </w:rPr>
          <w:t>98</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Nếu công nhân khai thác than không hút thuốc lá thì hiếm khi xảy ra tình trạng tắc nghẽn đường thở nặng </w:t>
      </w:r>
      <w:r w:rsidR="00CC3A94" w:rsidRPr="00692EAF">
        <w:rPr>
          <w:sz w:val="28"/>
          <w:szCs w:val="28"/>
          <w:lang w:val="vi-VN"/>
        </w:rPr>
        <w:fldChar w:fldCharType="begin"/>
      </w:r>
      <w:r w:rsidR="0005489E">
        <w:rPr>
          <w:sz w:val="28"/>
          <w:szCs w:val="28"/>
          <w:lang w:val="vi-VN"/>
        </w:rPr>
        <w:instrText xml:space="preserve"> ADDIN EN.CITE &lt;EndNote&gt;&lt;Cite&gt;&lt;Author&gt;Trung&lt;/Author&gt;&lt;Year&gt;2009&lt;/Year&gt;&lt;RecNum&gt;18&lt;/RecNum&gt;&lt;DisplayText&gt;[55]&lt;/DisplayText&gt;&lt;record&gt;&lt;rec-number&gt;18&lt;/rec-number&gt;&lt;foreign-keys&gt;&lt;key app="EN" db-id="vexperfv0rfz57e2xwopavecrpvp0eaxwfvp"&gt;18&lt;/key&gt;&lt;/foreign-keys&gt;&lt;ref-type name="Book"&gt;6&lt;/ref-type&gt;&lt;contributors&gt;&lt;authors&gt;&lt;author&gt;Lê Trung &lt;/author&gt;&lt;/authors&gt;&lt;/contributors&gt;&lt;titles&gt;&lt;title&gt;Các bệnh hô hấp nghề nghiệp&lt;/title&gt;&lt;/titles&gt;&lt;dates&gt;&lt;year&gt;2009&lt;/year&gt;&lt;/dates&gt;&lt;pub-location&gt;Nhà xuất bản Y học, Hà Nội&lt;/pub-location&gt;&lt;urls&gt;&lt;/urls&gt;&lt;language&gt;v&lt;/language&gt;&lt;/record&gt;&lt;/Cite&gt;&lt;/EndNote&gt;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55" w:tooltip="Trung, 2009 #18" w:history="1">
        <w:r w:rsidR="0005489E">
          <w:rPr>
            <w:noProof/>
            <w:sz w:val="28"/>
            <w:szCs w:val="28"/>
            <w:lang w:val="vi-VN"/>
          </w:rPr>
          <w:t>55</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Graber J</w:t>
      </w:r>
      <w:r w:rsidR="003A695A">
        <w:rPr>
          <w:sz w:val="28"/>
          <w:szCs w:val="28"/>
        </w:rPr>
        <w:t>.</w:t>
      </w:r>
      <w:r w:rsidRPr="00692EAF">
        <w:rPr>
          <w:sz w:val="28"/>
          <w:szCs w:val="28"/>
          <w:lang w:val="vi-VN"/>
        </w:rPr>
        <w:t xml:space="preserve">M sau 37 năm theo dõi tỷ lệ tử vong bệnh đường hô hấp ở công nhân than của Mỹ cho thấy tỷ lệ tử vong do </w:t>
      </w:r>
      <w:r w:rsidR="009D7780">
        <w:rPr>
          <w:sz w:val="28"/>
          <w:szCs w:val="28"/>
        </w:rPr>
        <w:t>bệnh phổi tắc nghẽn mạn tính</w:t>
      </w:r>
      <w:r w:rsidRPr="00692EAF">
        <w:rPr>
          <w:sz w:val="28"/>
          <w:szCs w:val="28"/>
          <w:lang w:val="vi-VN"/>
        </w:rPr>
        <w:t xml:space="preserve"> tăng cao ở đối tượng hút thuốc và đã từng hút thuốc </w:t>
      </w:r>
      <w:r w:rsidR="00CC3A94" w:rsidRPr="00692EAF">
        <w:rPr>
          <w:sz w:val="28"/>
          <w:szCs w:val="28"/>
          <w:lang w:val="vi-VN"/>
        </w:rPr>
        <w:fldChar w:fldCharType="begin">
          <w:fldData xml:space="preserve">PEVuZE5vdGU+PENpdGU+PEF1dGhvcj5HcmFiZXI8L0F1dGhvcj48WWVhcj4yMDEyPC9ZZWFyPjxS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</w:fldData>
        </w:fldChar>
      </w:r>
      <w:r w:rsidR="0005489E">
        <w:rPr>
          <w:sz w:val="28"/>
          <w:szCs w:val="28"/>
          <w:lang w:val="vi-VN"/>
        </w:rPr>
        <w:instrText xml:space="preserve"> ADDIN EN.CITE </w:instrText>
      </w:r>
      <w:r w:rsidR="0005489E">
        <w:rPr>
          <w:sz w:val="28"/>
          <w:szCs w:val="28"/>
          <w:lang w:val="vi-VN"/>
        </w:rPr>
        <w:fldChar w:fldCharType="begin">
          <w:fldData xml:space="preserve">PEVuZE5vdGU+PENpdGU+PEF1dGhvcj5HcmFiZXI8L0F1dGhvcj48WWVhcj4yMDEyPC9ZZWFyPjxS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</w:fldData>
        </w:fldChar>
      </w:r>
      <w:r w:rsidR="0005489E">
        <w:rPr>
          <w:sz w:val="28"/>
          <w:szCs w:val="28"/>
          <w:lang w:val="vi-VN"/>
        </w:rPr>
        <w:instrText xml:space="preserve"> ADDIN EN.CITE.DATA </w:instrText>
      </w:r>
      <w:r w:rsidR="0005489E">
        <w:rPr>
          <w:sz w:val="28"/>
          <w:szCs w:val="28"/>
          <w:lang w:val="vi-VN"/>
        </w:rPr>
      </w:r>
      <w:r w:rsidR="0005489E">
        <w:rPr>
          <w:sz w:val="28"/>
          <w:szCs w:val="28"/>
          <w:lang w:val="vi-VN"/>
        </w:rPr>
        <w:fldChar w:fldCharType="end"/>
      </w:r>
      <w:r w:rsidR="00CC3A94" w:rsidRPr="00692EAF">
        <w:rPr>
          <w:sz w:val="28"/>
          <w:szCs w:val="28"/>
          <w:lang w:val="vi-VN"/>
        </w:rPr>
      </w:r>
      <w:r w:rsidR="00CC3A94" w:rsidRPr="00692EAF">
        <w:rPr>
          <w:sz w:val="28"/>
          <w:szCs w:val="28"/>
          <w:lang w:val="vi-VN"/>
        </w:rPr>
        <w:fldChar w:fldCharType="separate"/>
      </w:r>
      <w:r w:rsidR="0005489E">
        <w:rPr>
          <w:noProof/>
          <w:sz w:val="28"/>
          <w:szCs w:val="28"/>
          <w:lang w:val="vi-VN"/>
        </w:rPr>
        <w:t>[</w:t>
      </w:r>
      <w:hyperlink w:anchor="_ENREF_81" w:tooltip="Graber, 2012 #62" w:history="1">
        <w:r w:rsidR="0005489E">
          <w:rPr>
            <w:noProof/>
            <w:sz w:val="28"/>
            <w:szCs w:val="28"/>
            <w:lang w:val="vi-VN"/>
          </w:rPr>
          <w:t>81</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Nghiên cứu của </w:t>
      </w:r>
      <w:r w:rsidRPr="00692EAF">
        <w:rPr>
          <w:rFonts w:eastAsia="Times New Roman"/>
          <w:color w:val="000000"/>
          <w:sz w:val="28"/>
          <w:szCs w:val="28"/>
          <w:lang w:val="vi-VN" w:eastAsia="vi-VN"/>
        </w:rPr>
        <w:t xml:space="preserve">Qian Q.Z cũng cho kết quả tương tự </w:t>
      </w:r>
      <w:r w:rsidR="00CC3A94" w:rsidRPr="00692EAF">
        <w:rPr>
          <w:rFonts w:eastAsia="Times New Roman"/>
          <w:color w:val="000000"/>
          <w:sz w:val="28"/>
          <w:szCs w:val="28"/>
          <w:lang w:val="vi-VN" w:eastAsia="vi-VN"/>
        </w:rPr>
        <w:fldChar w:fldCharType="begin"/>
      </w:r>
      <w:r w:rsidR="0005489E">
        <w:rPr>
          <w:rFonts w:eastAsia="Times New Roman"/>
          <w:color w:val="000000"/>
          <w:sz w:val="28"/>
          <w:szCs w:val="28"/>
          <w:lang w:val="vi-VN" w:eastAsia="vi-VN"/>
        </w:rPr>
        <w:instrText xml:space="preserve"> ADDIN EN.CITE &lt;EndNote&gt;&lt;Cite&gt;&lt;Author&gt;Qian&lt;/Author&gt;&lt;Year&gt;2016&lt;/Year&gt;&lt;RecNum&gt;40&lt;/RecNum&gt;&lt;DisplayText&gt;[97]&lt;/DisplayText&gt;&lt;record&gt;&lt;rec-number&gt;40&lt;/rec-number&gt;&lt;foreign-keys&gt;&lt;key app="EN" db-id="vexperfv0rfz57e2xwopavecrpvp0eaxwfvp"&gt;40&lt;/key&gt;&lt;/foreign-keys&gt;&lt;ref-type name="Journal Article"&gt;17&lt;/ref-type&gt;&lt;contributors&gt;&lt;authors&gt;&lt;author&gt;Qian, Q.Z&lt;/author&gt;&lt;author&gt;Cao X.K&lt;/author&gt;&lt;author&gt;Shen F.H&lt;/author&gt;&lt;author&gt;et al&lt;/author&gt;&lt;/authors&gt;&lt;/contributors&gt;&lt;auth-address&gt;Experimental Teaching Demonstration Center, Central Laboratory, College of Public Health, North China University of Science and Technology, Tangshan, Hebei 063000, P.R. China.&amp;#xD;Central Laboratory, College of Life Sciences, North China University of Science and Technology, Tangshan, Hebei 063000, P.R. China.&lt;/auth-address&gt;&lt;titles&gt;&lt;title&gt;Correlations of smoking with cumulative total dust exposure and cumulative abnormal rate of pulmonary function in coal-mine workers&lt;/title&gt;&lt;secondary-title&gt;Exp Ther Med&lt;/secondary-title&gt;&lt;alt-title&gt;Experimental and therapeutic medicine&lt;/alt-title&gt;&lt;/titles&gt;&lt;periodical&gt;&lt;full-title&gt;Exp Ther Med&lt;/full-title&gt;&lt;abbr-1&gt;Experimental and therapeutic medicine&lt;/abbr-1&gt;&lt;/periodical&gt;&lt;alt-periodical&gt;&lt;full-title&gt;Exp Ther Med&lt;/full-title&gt;&lt;abbr-1&gt;Experimental and therapeutic medicine&lt;/abbr-1&gt;&lt;/alt-periodical&gt;&lt;pages&gt;2942-2948&lt;/pages&gt;&lt;volume&gt;12&lt;/volume&gt;&lt;number&gt;5&lt;/number&gt;&lt;edition&gt;2016/11/25&lt;/edition&gt;&lt;dates&gt;&lt;year&gt;2016&lt;/year&gt;&lt;pub-dates&gt;&lt;date&gt;Nov&lt;/date&gt;&lt;/pub-dates&gt;&lt;/dates&gt;&lt;isbn&gt;1792-0981 (Print)&amp;#xD;1792-0981 (Linking)&lt;/isbn&gt;&lt;accession-num&gt;27882099&lt;/accession-num&gt;&lt;urls&gt;&lt;/urls&gt;&lt;custom2&gt;PMC5103727&lt;/custom2&gt;&lt;electronic-resource-num&gt;10.3892/etm.2016.3700&lt;/electronic-resource-num&gt;&lt;remote-database-provider&gt;NLM&lt;/remote-database-provider&gt;&lt;language&gt;e&lt;/language&gt;&lt;/record&gt;&lt;/Cite&gt;&lt;/EndNote&gt;</w:instrText>
      </w:r>
      <w:r w:rsidR="00CC3A94" w:rsidRPr="00692EAF">
        <w:rPr>
          <w:rFonts w:eastAsia="Times New Roman"/>
          <w:color w:val="000000"/>
          <w:sz w:val="28"/>
          <w:szCs w:val="28"/>
          <w:lang w:val="vi-VN" w:eastAsia="vi-VN"/>
        </w:rPr>
        <w:fldChar w:fldCharType="separate"/>
      </w:r>
      <w:r w:rsidR="0005489E">
        <w:rPr>
          <w:rFonts w:eastAsia="Times New Roman"/>
          <w:noProof/>
          <w:color w:val="000000"/>
          <w:sz w:val="28"/>
          <w:szCs w:val="28"/>
          <w:lang w:val="vi-VN" w:eastAsia="vi-VN"/>
        </w:rPr>
        <w:t>[</w:t>
      </w:r>
      <w:hyperlink w:anchor="_ENREF_97" w:tooltip="Qian, 2016 #40" w:history="1">
        <w:r w:rsidR="0005489E">
          <w:rPr>
            <w:rFonts w:eastAsia="Times New Roman"/>
            <w:noProof/>
            <w:color w:val="000000"/>
            <w:sz w:val="28"/>
            <w:szCs w:val="28"/>
            <w:lang w:val="vi-VN" w:eastAsia="vi-VN"/>
          </w:rPr>
          <w:t>97</w:t>
        </w:r>
      </w:hyperlink>
      <w:r w:rsidR="0005489E">
        <w:rPr>
          <w:rFonts w:eastAsia="Times New Roman"/>
          <w:noProof/>
          <w:color w:val="000000"/>
          <w:sz w:val="28"/>
          <w:szCs w:val="28"/>
          <w:lang w:val="vi-VN" w:eastAsia="vi-VN"/>
        </w:rPr>
        <w:t>]</w:t>
      </w:r>
      <w:r w:rsidR="00CC3A94" w:rsidRPr="00692EAF">
        <w:rPr>
          <w:rFonts w:eastAsia="Times New Roman"/>
          <w:color w:val="000000"/>
          <w:sz w:val="28"/>
          <w:szCs w:val="28"/>
          <w:lang w:val="vi-VN" w:eastAsia="vi-VN"/>
        </w:rPr>
        <w:fldChar w:fldCharType="end"/>
      </w:r>
      <w:r w:rsidRPr="00692EAF">
        <w:rPr>
          <w:rFonts w:eastAsia="Times New Roman"/>
          <w:color w:val="000000"/>
          <w:sz w:val="28"/>
          <w:szCs w:val="28"/>
          <w:lang w:val="vi-VN" w:eastAsia="vi-VN"/>
        </w:rPr>
        <w:t>.</w:t>
      </w:r>
    </w:p>
    <w:p w:rsidR="00580A71" w:rsidRPr="00692EAF" w:rsidRDefault="00580A71" w:rsidP="00580A71">
      <w:pPr>
        <w:tabs>
          <w:tab w:val="center" w:pos="4709"/>
        </w:tabs>
        <w:spacing w:line="360" w:lineRule="auto"/>
        <w:ind w:firstLine="629"/>
        <w:jc w:val="both"/>
        <w:outlineLvl w:val="0"/>
        <w:rPr>
          <w:rFonts w:eastAsia="Times New Roman"/>
          <w:color w:val="000000"/>
          <w:sz w:val="28"/>
          <w:szCs w:val="28"/>
          <w:lang w:val="vi-VN" w:eastAsia="vi-VN"/>
        </w:rPr>
      </w:pPr>
      <w:r w:rsidRPr="00692EAF">
        <w:rPr>
          <w:i/>
          <w:sz w:val="28"/>
          <w:szCs w:val="28"/>
          <w:lang w:val="vi-VN"/>
        </w:rPr>
        <w:t>- Hành vi, thói quen trong lao động</w:t>
      </w:r>
      <w:r w:rsidRPr="00692EAF">
        <w:rPr>
          <w:sz w:val="28"/>
          <w:szCs w:val="28"/>
          <w:lang w:val="vi-VN"/>
        </w:rPr>
        <w:t xml:space="preserve">: </w:t>
      </w:r>
      <w:r w:rsidR="008A5FAA">
        <w:rPr>
          <w:rFonts w:eastAsia="Times New Roman"/>
          <w:color w:val="000000"/>
          <w:sz w:val="28"/>
          <w:szCs w:val="28"/>
          <w:lang w:val="vi-VN" w:eastAsia="vi-VN"/>
        </w:rPr>
        <w:t>Trong nghiên cứu của</w:t>
      </w:r>
      <w:r w:rsidR="00BC7E41">
        <w:rPr>
          <w:rFonts w:eastAsia="Times New Roman"/>
          <w:color w:val="000000"/>
          <w:sz w:val="28"/>
          <w:szCs w:val="28"/>
          <w:lang w:eastAsia="vi-VN"/>
        </w:rPr>
        <w:t xml:space="preserve"> tác giả</w:t>
      </w:r>
      <w:r w:rsidR="008A5FAA">
        <w:rPr>
          <w:rFonts w:eastAsia="Times New Roman"/>
          <w:color w:val="000000"/>
          <w:sz w:val="28"/>
          <w:szCs w:val="28"/>
          <w:lang w:val="vi-VN" w:eastAsia="vi-VN"/>
        </w:rPr>
        <w:t xml:space="preserve"> Nguyễn Q</w:t>
      </w:r>
      <w:r w:rsidR="008A5FAA">
        <w:rPr>
          <w:rFonts w:eastAsia="Times New Roman"/>
          <w:color w:val="000000"/>
          <w:sz w:val="28"/>
          <w:szCs w:val="28"/>
          <w:lang w:eastAsia="vi-VN"/>
        </w:rPr>
        <w:t>uý</w:t>
      </w:r>
      <w:r w:rsidRPr="00692EAF">
        <w:rPr>
          <w:rFonts w:eastAsia="Times New Roman"/>
          <w:color w:val="000000"/>
          <w:sz w:val="28"/>
          <w:szCs w:val="28"/>
          <w:lang w:val="vi-VN" w:eastAsia="vi-VN"/>
        </w:rPr>
        <w:t xml:space="preserve"> Thái</w:t>
      </w:r>
      <w:r w:rsidR="00BC7E41">
        <w:rPr>
          <w:rFonts w:eastAsia="Times New Roman"/>
          <w:color w:val="000000"/>
          <w:sz w:val="28"/>
          <w:szCs w:val="28"/>
          <w:lang w:eastAsia="vi-VN"/>
        </w:rPr>
        <w:t xml:space="preserve"> ở công nhân khai thác than Thái Nguyên cho thấy</w:t>
      </w:r>
      <w:r w:rsidRPr="00692EAF">
        <w:rPr>
          <w:rFonts w:eastAsia="Times New Roman"/>
          <w:color w:val="000000"/>
          <w:sz w:val="28"/>
          <w:szCs w:val="28"/>
          <w:lang w:val="vi-VN" w:eastAsia="vi-VN"/>
        </w:rPr>
        <w:t xml:space="preserve"> </w:t>
      </w:r>
      <w:r w:rsidRPr="00692EAF">
        <w:rPr>
          <w:sz w:val="28"/>
          <w:szCs w:val="28"/>
          <w:lang w:val="vi-VN"/>
        </w:rPr>
        <w:t>thực hành vệ sinh cá nhân của công nhân chưa tốt, điều kiện lao động (trang bị bảo hộ lao động và phương tiện phúc lợi lao động) chưa đạt yêu cầ</w:t>
      </w:r>
      <w:r w:rsidR="00CF2D66">
        <w:rPr>
          <w:sz w:val="28"/>
          <w:szCs w:val="28"/>
        </w:rPr>
        <w:t>u</w:t>
      </w:r>
      <w:r w:rsidR="00BC7E41">
        <w:rPr>
          <w:sz w:val="28"/>
          <w:szCs w:val="28"/>
        </w:rPr>
        <w:t xml:space="preserve">, </w:t>
      </w:r>
      <w:r w:rsidRPr="00692EAF">
        <w:rPr>
          <w:sz w:val="28"/>
          <w:szCs w:val="28"/>
          <w:lang w:val="vi-VN"/>
        </w:rPr>
        <w:t>kiến thức vệ sinh cá nhân ở công nhân chưa cao</w:t>
      </w:r>
      <w:r w:rsidR="00BC7E41">
        <w:rPr>
          <w:sz w:val="28"/>
          <w:szCs w:val="28"/>
        </w:rPr>
        <w:t xml:space="preserve"> dẫn đến bệnh lý gia tăng</w:t>
      </w:r>
      <w:r w:rsidRPr="00692EAF">
        <w:rPr>
          <w:sz w:val="28"/>
          <w:szCs w:val="28"/>
          <w:lang w:val="vi-VN"/>
        </w:rPr>
        <w:t xml:space="preserve"> </w:t>
      </w:r>
      <w:r w:rsidR="00CC3A94" w:rsidRPr="00692EAF">
        <w:rPr>
          <w:sz w:val="28"/>
          <w:szCs w:val="28"/>
          <w:lang w:val="vi-VN"/>
        </w:rPr>
        <w:fldChar w:fldCharType="begin"/>
      </w:r>
      <w:r w:rsidR="0005489E">
        <w:rPr>
          <w:sz w:val="28"/>
          <w:szCs w:val="28"/>
          <w:lang w:val="vi-VN"/>
        </w:rPr>
        <w:instrText xml:space="preserve"> ADDIN EN.CITE &lt;EndNote&gt;&lt;Cite&gt;&lt;Author&gt;Thái&lt;/Author&gt;&lt;Year&gt;2004&lt;/Year&gt;&lt;RecNum&gt;48&lt;/RecNum&gt;&lt;DisplayText&gt;[49]&lt;/DisplayText&gt;&lt;record&gt;&lt;rec-number&gt;48&lt;/rec-number&gt;&lt;foreign-keys&gt;&lt;key app="EN" db-id="vexperfv0rfz57e2xwopavecrpvp0eaxwfvp"&gt;48&lt;/key&gt;&lt;/foreign-keys&gt;&lt;ref-type name="Book"&gt;6&lt;/ref-type&gt;&lt;contributors&gt;&lt;authors&gt;&lt;author&gt;Nguyễn Quý Thái &lt;/author&gt;&lt;/authors&gt;&lt;/contributors&gt;&lt;titles&gt;&lt;title&gt;&lt;style face="normal" font="default" charset="238" size="100%"&gt;Đ&lt;/style&gt;&lt;style face="normal" font="default" size="100%"&gt;ặc &lt;/style&gt;&lt;style face="normal" font="default" charset="238" size="100%"&gt;đi&lt;/style&gt;&lt;style face="normal" font="default" size="100%"&gt;ểm dịch tễ học, yếu tố nguy c&lt;/style&gt;&lt;style face="normal" font="default" charset="163" size="100%"&gt;ơ và gi&lt;/style&gt;&lt;style face="normal" font="default" size="100%"&gt;ải pháp can thiệp phòng bệnh nấm da cho công nhân khai thác than tại Thái Nguyên&lt;/style&gt;&lt;/title&gt;&lt;/titles&gt;&lt;dates&gt;&lt;year&gt;2004&lt;/year&gt;&lt;/dates&gt;&lt;pub-location&gt;&lt;style face="normal" font="default" size="100%"&gt;Luận án Tiến sỹ Y học, Tr&lt;/style&gt;&lt;style face="normal" font="default" charset="163" size="100%"&gt;ư&lt;/style&gt;&lt;style face="normal" font="default" size="100%"&gt;ờng &lt;/style&gt;&lt;style face="normal" font="default" charset="238" size="100%"&gt;Đ&lt;/style&gt;&lt;style face="normal" font="default" size="100%"&gt;ại học Y Hà Nội&lt;/style&gt;&lt;/pub-location&gt;&lt;urls&gt;&lt;/urls&gt;&lt;language&gt;v&lt;/language&gt;&lt;/record&gt;&lt;/Cite&gt;&lt;/EndNote&gt;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49" w:tooltip="Thái, 2004 #48" w:history="1">
        <w:r w:rsidR="0005489E">
          <w:rPr>
            <w:noProof/>
            <w:sz w:val="28"/>
            <w:szCs w:val="28"/>
            <w:lang w:val="vi-VN"/>
          </w:rPr>
          <w:t>49</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w:t>
      </w:r>
      <w:r w:rsidRPr="00692EAF">
        <w:rPr>
          <w:rFonts w:eastAsia="Times New Roman"/>
          <w:color w:val="000000"/>
          <w:sz w:val="28"/>
          <w:szCs w:val="28"/>
          <w:lang w:val="vi-VN" w:eastAsia="vi-VN"/>
        </w:rPr>
        <w:t xml:space="preserve">Theo Wysokiński M do hành vi bảo vệ sức khỏe của công nhân khai thác than rất kém đã dẫn đến tỷ lệ bệnh tật gia tăng </w:t>
      </w:r>
      <w:r w:rsidR="00CC3A94" w:rsidRPr="00692EAF">
        <w:rPr>
          <w:rFonts w:eastAsia="Times New Roman"/>
          <w:color w:val="000000"/>
          <w:sz w:val="28"/>
          <w:szCs w:val="28"/>
          <w:lang w:val="vi-VN" w:eastAsia="vi-VN"/>
        </w:rPr>
        <w:fldChar w:fldCharType="begin">
          <w:fldData xml:space="preserve">PEVuZE5vdGU+PENpdGU+PEF1dGhvcj5XeXNva2luc2tpPC9BdXRob3I+PFllYXI+MjAxNTwvWWVh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</w:fldData>
        </w:fldChar>
      </w:r>
      <w:r w:rsidR="0005489E">
        <w:rPr>
          <w:rFonts w:eastAsia="Times New Roman"/>
          <w:color w:val="000000"/>
          <w:sz w:val="28"/>
          <w:szCs w:val="28"/>
          <w:lang w:val="vi-VN" w:eastAsia="vi-VN"/>
        </w:rPr>
        <w:instrText xml:space="preserve"> ADDIN EN.CITE </w:instrText>
      </w:r>
      <w:r w:rsidR="0005489E">
        <w:rPr>
          <w:rFonts w:eastAsia="Times New Roman"/>
          <w:color w:val="000000"/>
          <w:sz w:val="28"/>
          <w:szCs w:val="28"/>
          <w:lang w:val="vi-VN" w:eastAsia="vi-VN"/>
        </w:rPr>
        <w:fldChar w:fldCharType="begin">
          <w:fldData xml:space="preserve">PEVuZE5vdGU+PENpdGU+PEF1dGhvcj5XeXNva2luc2tpPC9BdXRob3I+PFllYXI+MjAxNTwvWWVh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</w:fldData>
        </w:fldChar>
      </w:r>
      <w:r w:rsidR="0005489E">
        <w:rPr>
          <w:rFonts w:eastAsia="Times New Roman"/>
          <w:color w:val="000000"/>
          <w:sz w:val="28"/>
          <w:szCs w:val="28"/>
          <w:lang w:val="vi-VN" w:eastAsia="vi-VN"/>
        </w:rPr>
        <w:instrText xml:space="preserve"> ADDIN EN.CITE.DATA </w:instrText>
      </w:r>
      <w:r w:rsidR="0005489E">
        <w:rPr>
          <w:rFonts w:eastAsia="Times New Roman"/>
          <w:color w:val="000000"/>
          <w:sz w:val="28"/>
          <w:szCs w:val="28"/>
          <w:lang w:val="vi-VN" w:eastAsia="vi-VN"/>
        </w:rPr>
      </w:r>
      <w:r w:rsidR="0005489E">
        <w:rPr>
          <w:rFonts w:eastAsia="Times New Roman"/>
          <w:color w:val="000000"/>
          <w:sz w:val="28"/>
          <w:szCs w:val="28"/>
          <w:lang w:val="vi-VN" w:eastAsia="vi-VN"/>
        </w:rPr>
        <w:fldChar w:fldCharType="end"/>
      </w:r>
      <w:r w:rsidR="00CC3A94" w:rsidRPr="00692EAF">
        <w:rPr>
          <w:rFonts w:eastAsia="Times New Roman"/>
          <w:color w:val="000000"/>
          <w:sz w:val="28"/>
          <w:szCs w:val="28"/>
          <w:lang w:val="vi-VN" w:eastAsia="vi-VN"/>
        </w:rPr>
      </w:r>
      <w:r w:rsidR="00CC3A94" w:rsidRPr="00692EAF">
        <w:rPr>
          <w:rFonts w:eastAsia="Times New Roman"/>
          <w:color w:val="000000"/>
          <w:sz w:val="28"/>
          <w:szCs w:val="28"/>
          <w:lang w:val="vi-VN" w:eastAsia="vi-VN"/>
        </w:rPr>
        <w:fldChar w:fldCharType="separate"/>
      </w:r>
      <w:r w:rsidR="0005489E">
        <w:rPr>
          <w:rFonts w:eastAsia="Times New Roman"/>
          <w:noProof/>
          <w:color w:val="000000"/>
          <w:sz w:val="28"/>
          <w:szCs w:val="28"/>
          <w:lang w:val="vi-VN" w:eastAsia="vi-VN"/>
        </w:rPr>
        <w:t>[</w:t>
      </w:r>
      <w:hyperlink w:anchor="_ENREF_109" w:tooltip="Wysokinski, 2015 #63" w:history="1">
        <w:r w:rsidR="0005489E">
          <w:rPr>
            <w:rFonts w:eastAsia="Times New Roman"/>
            <w:noProof/>
            <w:color w:val="000000"/>
            <w:sz w:val="28"/>
            <w:szCs w:val="28"/>
            <w:lang w:val="vi-VN" w:eastAsia="vi-VN"/>
          </w:rPr>
          <w:t>109</w:t>
        </w:r>
      </w:hyperlink>
      <w:r w:rsidR="0005489E">
        <w:rPr>
          <w:rFonts w:eastAsia="Times New Roman"/>
          <w:noProof/>
          <w:color w:val="000000"/>
          <w:sz w:val="28"/>
          <w:szCs w:val="28"/>
          <w:lang w:val="vi-VN" w:eastAsia="vi-VN"/>
        </w:rPr>
        <w:t>]</w:t>
      </w:r>
      <w:r w:rsidR="00CC3A94" w:rsidRPr="00692EAF">
        <w:rPr>
          <w:rFonts w:eastAsia="Times New Roman"/>
          <w:color w:val="000000"/>
          <w:sz w:val="28"/>
          <w:szCs w:val="28"/>
          <w:lang w:val="vi-VN" w:eastAsia="vi-VN"/>
        </w:rPr>
        <w:fldChar w:fldCharType="end"/>
      </w:r>
      <w:r w:rsidRPr="00692EAF">
        <w:rPr>
          <w:rFonts w:eastAsia="Times New Roman"/>
          <w:color w:val="000000"/>
          <w:sz w:val="28"/>
          <w:szCs w:val="28"/>
          <w:lang w:val="vi-VN" w:eastAsia="vi-VN"/>
        </w:rPr>
        <w:t>.</w:t>
      </w:r>
    </w:p>
    <w:p w:rsidR="00580A71" w:rsidRPr="00692EAF" w:rsidRDefault="00580A71" w:rsidP="00580A71">
      <w:pPr>
        <w:spacing w:line="360" w:lineRule="auto"/>
        <w:ind w:firstLine="630"/>
        <w:jc w:val="both"/>
        <w:outlineLvl w:val="0"/>
        <w:rPr>
          <w:sz w:val="28"/>
          <w:szCs w:val="28"/>
          <w:lang w:val="vi-VN"/>
        </w:rPr>
      </w:pPr>
      <w:r w:rsidRPr="00692EAF">
        <w:rPr>
          <w:sz w:val="28"/>
          <w:szCs w:val="28"/>
          <w:lang w:val="vi-VN"/>
        </w:rPr>
        <w:lastRenderedPageBreak/>
        <w:t>Như vậy để có thể bảo vệ sức khỏe cho công nhân một cách bền vững thì yếu tố xã hội đóng vai trò hết sức quan trọng. Cần phải có các giải pháp can thiệp đến kiến thức, hành vi của người lao động nhằm tăng sự hiểu biết cũng như những thói quen, hành vi có lợi cho sức khỏe của người lao động, đặc biệt công nhân khai thác than.</w:t>
      </w:r>
    </w:p>
    <w:p w:rsidR="00580A71" w:rsidRPr="00692EAF" w:rsidRDefault="00574D66" w:rsidP="00580A71">
      <w:pPr>
        <w:spacing w:line="360" w:lineRule="auto"/>
        <w:jc w:val="both"/>
        <w:outlineLvl w:val="0"/>
        <w:rPr>
          <w:i/>
          <w:sz w:val="28"/>
          <w:szCs w:val="28"/>
          <w:lang w:val="vi-VN"/>
        </w:rPr>
      </w:pPr>
      <w:r w:rsidRPr="00692EAF">
        <w:rPr>
          <w:i/>
          <w:sz w:val="28"/>
          <w:szCs w:val="28"/>
          <w:lang w:val="vi-VN"/>
        </w:rPr>
        <w:t>1.1.3.4</w:t>
      </w:r>
      <w:r w:rsidR="00580A71" w:rsidRPr="00692EAF">
        <w:rPr>
          <w:i/>
          <w:sz w:val="28"/>
          <w:szCs w:val="28"/>
          <w:lang w:val="vi-VN"/>
        </w:rPr>
        <w:t>.</w:t>
      </w:r>
      <w:r w:rsidR="00580A71" w:rsidRPr="00692EAF">
        <w:rPr>
          <w:rFonts w:eastAsia="Times New Roman"/>
          <w:i/>
          <w:color w:val="000000"/>
          <w:sz w:val="28"/>
          <w:szCs w:val="28"/>
          <w:lang w:val="vi-VN" w:eastAsia="vi-VN"/>
        </w:rPr>
        <w:t xml:space="preserve"> Các yếu tố khác</w:t>
      </w:r>
    </w:p>
    <w:p w:rsidR="00580A71" w:rsidRPr="00692EAF" w:rsidRDefault="00580A71" w:rsidP="00580A71">
      <w:pPr>
        <w:pStyle w:val="BodyTextIndent2"/>
        <w:spacing w:after="0" w:line="360" w:lineRule="auto"/>
        <w:ind w:left="0" w:firstLine="567"/>
        <w:jc w:val="both"/>
        <w:rPr>
          <w:sz w:val="28"/>
          <w:szCs w:val="28"/>
          <w:lang w:val="vi-VN"/>
        </w:rPr>
      </w:pPr>
      <w:r w:rsidRPr="00692EAF">
        <w:rPr>
          <w:i/>
          <w:sz w:val="28"/>
          <w:szCs w:val="28"/>
          <w:lang w:val="vi-VN"/>
        </w:rPr>
        <w:t xml:space="preserve">- Giới: </w:t>
      </w:r>
      <w:r w:rsidRPr="00692EAF">
        <w:rPr>
          <w:sz w:val="28"/>
          <w:szCs w:val="28"/>
          <w:lang w:val="vi-VN"/>
        </w:rPr>
        <w:t xml:space="preserve">Do khai thác than là loại hình lao động nặng nên đối tượng công nhân chủ yếu là nam giới và cũng do nữ chỉ làm ở những vị trí ít độc hại hơn nên bệnh tật chủ yếu gặp ở nam </w:t>
      </w:r>
      <w:r w:rsidR="00CC3A94" w:rsidRPr="00692EAF">
        <w:rPr>
          <w:sz w:val="28"/>
          <w:szCs w:val="28"/>
          <w:lang w:val="vi-VN"/>
        </w:rPr>
        <w:fldChar w:fldCharType="begin"/>
      </w:r>
      <w:r w:rsidR="0005489E">
        <w:rPr>
          <w:sz w:val="28"/>
          <w:szCs w:val="28"/>
          <w:lang w:val="vi-VN"/>
        </w:rPr>
        <w:instrText xml:space="preserve"> ADDIN EN.CITE &lt;EndNote&gt;&lt;Cite&gt;&lt;Author&gt;Nguyễn Quốc Trung&lt;/Author&gt;&lt;Year&gt;2010&lt;/Year&gt;&lt;RecNum&gt;64&lt;/RecNum&gt;&lt;DisplayText&gt;[56]&lt;/DisplayText&gt;&lt;record&gt;&lt;rec-number&gt;64&lt;/rec-number&gt;&lt;foreign-keys&gt;&lt;key app="EN" db-id="vexperfv0rfz57e2xwopavecrpvp0eaxwfvp"&gt;64&lt;/key&gt;&lt;/foreign-keys&gt;&lt;ref-type name="Journal Article"&gt;17&lt;/ref-type&gt;&lt;contributors&gt;&lt;authors&gt;&lt;author&gt;Nguyễn Quốc Trung&lt;/author&gt;&lt;/authors&gt;&lt;/contributors&gt;&lt;titles&gt;&lt;title&gt;Đánh giá tình trạng mòn răng ở nhóm công nhân 35 - 44 tuổi làm việc tại công ty than Thống Nhất&lt;/title&gt;&lt;secondary-title&gt;Tạp chí Y học thực hành&lt;/secondary-title&gt;&lt;/titles&gt;&lt;periodical&gt;&lt;full-title&gt;Tap chí Y học thực hành&lt;/full-title&gt;&lt;/periodical&gt;&lt;pages&gt;101 - 103&lt;/pages&gt;&lt;volume&gt;Số 11&lt;/volume&gt;&lt;number&gt;741&lt;/number&gt;&lt;dates&gt;&lt;year&gt;2010&lt;/year&gt;&lt;/dates&gt;&lt;urls&gt;&lt;/urls&gt;&lt;language&gt;v&lt;/language&gt;&lt;/record&gt;&lt;/Cite&gt;&lt;/EndNote&gt;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56" w:tooltip="Trung, 2010 #64" w:history="1">
        <w:r w:rsidR="0005489E">
          <w:rPr>
            <w:noProof/>
            <w:sz w:val="28"/>
            <w:szCs w:val="28"/>
            <w:lang w:val="vi-VN"/>
          </w:rPr>
          <w:t>56</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w:t>
      </w:r>
      <w:r w:rsidR="00CC3A94" w:rsidRPr="00692EAF">
        <w:rPr>
          <w:sz w:val="28"/>
          <w:szCs w:val="28"/>
          <w:lang w:val="vi-VN"/>
        </w:rPr>
        <w:fldChar w:fldCharType="begin"/>
      </w:r>
      <w:r w:rsidR="0005489E">
        <w:rPr>
          <w:sz w:val="28"/>
          <w:szCs w:val="28"/>
          <w:lang w:val="vi-VN"/>
        </w:rPr>
        <w:instrText xml:space="preserve"> ADDIN EN.CITE &lt;EndNote&gt;&lt;Cite&gt;&lt;Author&gt;Trương Mạnh Dũng&lt;/Author&gt;&lt;Year&gt;2012&lt;/Year&gt;&lt;RecNum&gt;65&lt;/RecNum&gt;&lt;DisplayText&gt;[21]&lt;/DisplayText&gt;&lt;record&gt;&lt;rec-number&gt;65&lt;/rec-number&gt;&lt;foreign-keys&gt;&lt;key app="EN" db-id="vexperfv0rfz57e2xwopavecrpvp0eaxwfvp"&gt;65&lt;/key&gt;&lt;/foreign-keys&gt;&lt;ref-type name="Journal Article"&gt;17&lt;/ref-type&gt;&lt;contributors&gt;&lt;authors&gt;&lt;author&gt;Trương Mạnh Dũng&lt;/author&gt;&lt;/authors&gt;&lt;/contributors&gt;&lt;titles&gt;&lt;title&gt;Thực trạng mắc các bệnh sâu răng và bệnh quanh răng của công nhân hầm lò công ty than Thống Nhất, Quảng Ninh 2010&lt;/title&gt;&lt;secondary-title&gt;Tạp chí Y học dự phòng&lt;/secondary-title&gt;&lt;/titles&gt;&lt;periodical&gt;&lt;full-title&gt;Tạp chí y học dự phòng&lt;/full-title&gt;&lt;/periodical&gt;&lt;pages&gt;106 - 112&lt;/pages&gt;&lt;volume&gt;Tập XXII, Số 7&lt;/volume&gt;&lt;number&gt;134&lt;/number&gt;&lt;dates&gt;&lt;year&gt;2012&lt;/year&gt;&lt;/dates&gt;&lt;urls&gt;&lt;/urls&gt;&lt;language&gt;v&lt;/language&gt;&lt;/record&gt;&lt;/Cite&gt;&lt;/EndNote&gt;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21" w:tooltip="Dũng, 2012 #65" w:history="1">
        <w:r w:rsidR="0005489E">
          <w:rPr>
            <w:noProof/>
            <w:sz w:val="28"/>
            <w:szCs w:val="28"/>
            <w:lang w:val="vi-VN"/>
          </w:rPr>
          <w:t>21</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w:t>
      </w:r>
      <w:r w:rsidR="00CC3A94" w:rsidRPr="00692EAF">
        <w:rPr>
          <w:sz w:val="28"/>
          <w:szCs w:val="28"/>
          <w:lang w:val="vi-VN"/>
        </w:rPr>
        <w:fldChar w:fldCharType="begin">
          <w:fldData xml:space="preserve">PEVuZE5vdGU+PENpdGU+PEF1dGhvcj5KaW1lbmV6LUZvcmVybzwvQXV0aG9yPjxZZWFyPjIwMTU8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=
</w:fldData>
        </w:fldChar>
      </w:r>
      <w:r w:rsidR="0005489E">
        <w:rPr>
          <w:sz w:val="28"/>
          <w:szCs w:val="28"/>
          <w:lang w:val="vi-VN"/>
        </w:rPr>
        <w:instrText xml:space="preserve"> ADDIN EN.CITE </w:instrText>
      </w:r>
      <w:r w:rsidR="0005489E">
        <w:rPr>
          <w:sz w:val="28"/>
          <w:szCs w:val="28"/>
          <w:lang w:val="vi-VN"/>
        </w:rPr>
        <w:fldChar w:fldCharType="begin">
          <w:fldData xml:space="preserve">PEVuZE5vdGU+PENpdGU+PEF1dGhvcj5KaW1lbmV6LUZvcmVybzwvQXV0aG9yPjxZZWFyPjIwMTU8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=
</w:fldData>
        </w:fldChar>
      </w:r>
      <w:r w:rsidR="0005489E">
        <w:rPr>
          <w:sz w:val="28"/>
          <w:szCs w:val="28"/>
          <w:lang w:val="vi-VN"/>
        </w:rPr>
        <w:instrText xml:space="preserve"> ADDIN EN.CITE.DATA </w:instrText>
      </w:r>
      <w:r w:rsidR="0005489E">
        <w:rPr>
          <w:sz w:val="28"/>
          <w:szCs w:val="28"/>
          <w:lang w:val="vi-VN"/>
        </w:rPr>
      </w:r>
      <w:r w:rsidR="0005489E">
        <w:rPr>
          <w:sz w:val="28"/>
          <w:szCs w:val="28"/>
          <w:lang w:val="vi-VN"/>
        </w:rPr>
        <w:fldChar w:fldCharType="end"/>
      </w:r>
      <w:r w:rsidR="00CC3A94" w:rsidRPr="00692EAF">
        <w:rPr>
          <w:sz w:val="28"/>
          <w:szCs w:val="28"/>
          <w:lang w:val="vi-VN"/>
        </w:rPr>
      </w:r>
      <w:r w:rsidR="00CC3A94" w:rsidRPr="00692EAF">
        <w:rPr>
          <w:sz w:val="28"/>
          <w:szCs w:val="28"/>
          <w:lang w:val="vi-VN"/>
        </w:rPr>
        <w:fldChar w:fldCharType="separate"/>
      </w:r>
      <w:r w:rsidR="0005489E">
        <w:rPr>
          <w:noProof/>
          <w:sz w:val="28"/>
          <w:szCs w:val="28"/>
          <w:lang w:val="vi-VN"/>
        </w:rPr>
        <w:t>[</w:t>
      </w:r>
      <w:hyperlink w:anchor="_ENREF_86" w:tooltip="Jimenez-Forero, 2015 #32" w:history="1">
        <w:r w:rsidR="0005489E">
          <w:rPr>
            <w:noProof/>
            <w:sz w:val="28"/>
            <w:szCs w:val="28"/>
            <w:lang w:val="vi-VN"/>
          </w:rPr>
          <w:t>86</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Trong nghiên cứu của Nguyễn Ngọc Anh tỷ lệ mắc bệnh bụi phổi silic ở nam cao hơn so với nữ (nam: 14,98%; nữ: 6,26%), sự khác biệt có ý nghĩa thống kê (p</w:t>
      </w:r>
      <w:r w:rsidR="008A5FAA">
        <w:rPr>
          <w:sz w:val="28"/>
          <w:szCs w:val="28"/>
        </w:rPr>
        <w:t xml:space="preserve"> </w:t>
      </w:r>
      <w:r w:rsidRPr="00692EAF">
        <w:rPr>
          <w:sz w:val="28"/>
          <w:szCs w:val="28"/>
          <w:lang w:val="vi-VN"/>
        </w:rPr>
        <w:t>&lt;</w:t>
      </w:r>
      <w:r w:rsidR="008A5FAA">
        <w:rPr>
          <w:sz w:val="28"/>
          <w:szCs w:val="28"/>
        </w:rPr>
        <w:t xml:space="preserve"> </w:t>
      </w:r>
      <w:r w:rsidRPr="00692EAF">
        <w:rPr>
          <w:sz w:val="28"/>
          <w:szCs w:val="28"/>
          <w:lang w:val="vi-VN"/>
        </w:rPr>
        <w:t xml:space="preserve">0,05) </w:t>
      </w:r>
      <w:r w:rsidR="00CC3A94" w:rsidRPr="00692EAF">
        <w:rPr>
          <w:sz w:val="28"/>
          <w:szCs w:val="28"/>
          <w:lang w:val="vi-VN"/>
        </w:rPr>
        <w:fldChar w:fldCharType="begin"/>
      </w:r>
      <w:r w:rsidRPr="00692EAF">
        <w:rPr>
          <w:sz w:val="28"/>
          <w:szCs w:val="28"/>
          <w:lang w:val="vi-VN"/>
        </w:rPr>
        <w:instrText xml:space="preserve"> ADDIN EN.CITE &lt;EndNote&gt;&lt;Cite&gt;&lt;Author&gt;Anh&lt;/Author&gt;&lt;Year&gt;2003&lt;/Year&gt;&lt;RecNum&gt;6&lt;/RecNum&gt;&lt;DisplayText&gt;[4]&lt;/DisplayText&gt;&lt;record&gt;&lt;rec-number&gt;6&lt;/rec-number&gt;&lt;foreign-keys&gt;&lt;key app="EN" db-id="vexperfv0rfz57e2xwopavecrpvp0eaxwfvp"&gt;6&lt;/key&gt;&lt;/foreign-keys&gt;&lt;ref-type name="Journal Article"&gt;17&lt;/ref-type&gt;&lt;contributors&gt;&lt;authors&gt;&lt;author&gt;Nguyễn Ngọc Anh&lt;/author&gt;&lt;author&gt;&lt;style face="normal" font="default" charset="238" size="100%"&gt;Đ&lt;/style&gt;&lt;style face="normal" font="default" size="100%"&gt;ỗ Hàm&lt;/style&gt;&lt;/author&gt;&lt;/authors&gt;&lt;/contributors&gt;&lt;titles&gt;&lt;title&gt;&lt;style face="normal" font="default" size="100%"&gt;Môi tr&lt;/style&gt;&lt;style face="normal" font="default" charset="163" size="100%"&gt;ư&lt;/style&gt;&lt;style face="normal" font="default" size="100%"&gt;ờng lao &lt;/style&gt;&lt;style face="normal" font="default" charset="238" size="100%"&gt;đ&lt;/style&gt;&lt;style face="normal" font="default" size="100%"&gt;ộng và bệnh bụi phổi silic trong công nhân khai thác than nội &lt;/style&gt;&lt;style face="normal" font="default" charset="238" size="100%"&gt;đ&lt;/style&gt;&lt;style face="normal" font="default" size="100%"&gt;ịa ở Thái Nguyên&lt;/style&gt;&lt;/title&gt;&lt;secondary-title&gt;Tạp chí y học dự phòng&lt;/secondary-title&gt;&lt;/titles&gt;&lt;periodical&gt;&lt;full-title&gt;Tạp chí y học dự phòng&lt;/full-title&gt;&lt;/periodical&gt;&lt;pages&gt;45 - 49&lt;/pages&gt;&lt;volume&gt; tập 13&lt;/volume&gt;&lt;dates&gt;&lt;year&gt;2003&lt;/year&gt;&lt;/dates&gt;&lt;urls&gt;&lt;/urls&gt;&lt;language&gt;v&lt;/language&gt;&lt;/record&gt;&lt;/Cite&gt;&lt;/EndNote&gt;</w:instrText>
      </w:r>
      <w:r w:rsidR="00CC3A94" w:rsidRPr="00692EAF">
        <w:rPr>
          <w:sz w:val="28"/>
          <w:szCs w:val="28"/>
          <w:lang w:val="vi-VN"/>
        </w:rPr>
        <w:fldChar w:fldCharType="separate"/>
      </w:r>
      <w:r w:rsidRPr="00692EAF">
        <w:rPr>
          <w:noProof/>
          <w:sz w:val="28"/>
          <w:szCs w:val="28"/>
          <w:lang w:val="vi-VN"/>
        </w:rPr>
        <w:t>[</w:t>
      </w:r>
      <w:hyperlink w:anchor="_ENREF_4" w:tooltip="Anh, 2003 #6" w:history="1">
        <w:r w:rsidR="0005489E" w:rsidRPr="00692EAF">
          <w:rPr>
            <w:noProof/>
            <w:sz w:val="28"/>
            <w:szCs w:val="28"/>
            <w:lang w:val="vi-VN"/>
          </w:rPr>
          <w:t>4</w:t>
        </w:r>
      </w:hyperlink>
      <w:r w:rsidRPr="00692EAF">
        <w:rPr>
          <w:noProof/>
          <w:sz w:val="28"/>
          <w:szCs w:val="28"/>
          <w:lang w:val="vi-VN"/>
        </w:rPr>
        <w:t>]</w:t>
      </w:r>
      <w:r w:rsidR="00CC3A94" w:rsidRPr="00692EAF">
        <w:rPr>
          <w:sz w:val="28"/>
          <w:szCs w:val="28"/>
          <w:lang w:val="vi-VN"/>
        </w:rPr>
        <w:fldChar w:fldCharType="end"/>
      </w:r>
      <w:r w:rsidRPr="00692EAF">
        <w:rPr>
          <w:sz w:val="28"/>
          <w:szCs w:val="28"/>
          <w:lang w:val="vi-VN"/>
        </w:rPr>
        <w:t xml:space="preserve">. </w:t>
      </w:r>
    </w:p>
    <w:p w:rsidR="00580A71" w:rsidRPr="00692EAF" w:rsidRDefault="00580A71" w:rsidP="00580A71">
      <w:pPr>
        <w:pStyle w:val="ListParagraph"/>
        <w:spacing w:line="360" w:lineRule="auto"/>
        <w:ind w:left="0" w:firstLine="567"/>
        <w:jc w:val="both"/>
        <w:rPr>
          <w:rFonts w:eastAsia="Times New Roman"/>
          <w:color w:val="000000"/>
          <w:sz w:val="28"/>
          <w:szCs w:val="28"/>
          <w:lang w:val="vi-VN" w:eastAsia="vi-VN"/>
        </w:rPr>
      </w:pPr>
      <w:r w:rsidRPr="00692EAF">
        <w:rPr>
          <w:i/>
          <w:sz w:val="28"/>
          <w:szCs w:val="28"/>
          <w:lang w:val="vi-VN"/>
        </w:rPr>
        <w:t xml:space="preserve">- Tuổi đời, tuổi nghề: </w:t>
      </w:r>
      <w:r w:rsidRPr="00692EAF">
        <w:rPr>
          <w:rFonts w:eastAsia="Times New Roman"/>
          <w:color w:val="000000"/>
          <w:sz w:val="28"/>
          <w:szCs w:val="28"/>
          <w:lang w:val="vi-VN" w:eastAsia="vi-VN"/>
        </w:rPr>
        <w:t xml:space="preserve">Tuổi càng cao thì sức khỏe càng giảm, sự suy giảm sức khỏe này phù hợp với quy luật phát triển chung </w:t>
      </w:r>
      <w:r w:rsidR="00CC3A94" w:rsidRPr="00692EAF">
        <w:rPr>
          <w:rFonts w:eastAsia="Times New Roman"/>
          <w:color w:val="000000"/>
          <w:sz w:val="28"/>
          <w:szCs w:val="28"/>
          <w:lang w:val="vi-VN" w:eastAsia="vi-VN"/>
        </w:rPr>
        <w:fldChar w:fldCharType="begin"/>
      </w:r>
      <w:r w:rsidR="0005489E">
        <w:rPr>
          <w:rFonts w:eastAsia="Times New Roman"/>
          <w:color w:val="000000"/>
          <w:sz w:val="28"/>
          <w:szCs w:val="28"/>
          <w:lang w:val="vi-VN" w:eastAsia="vi-VN"/>
        </w:rPr>
        <w:instrText xml:space="preserve"> ADDIN EN.CITE &lt;EndNote&gt;&lt;Cite&gt;&lt;Author&gt;Grzesik&lt;/Author&gt;&lt;Year&gt;2005&lt;/Year&gt;&lt;RecNum&gt;29&lt;/RecNum&gt;&lt;DisplayText&gt;[82]&lt;/DisplayText&gt;&lt;record&gt;&lt;rec-number&gt;29&lt;/rec-number&gt;&lt;foreign-keys&gt;&lt;key app="EN" db-id="vexperfv0rfz57e2xwopavecrpvp0eaxwfvp"&gt;29&lt;/key&gt;&lt;/foreign-keys&gt;&lt;ref-type name="Book"&gt;6&lt;/ref-type&gt;&lt;contributors&gt;&lt;authors&gt;&lt;author&gt;Grzesik, J.P &lt;/author&gt;&lt;/authors&gt;&lt;/contributors&gt;&lt;titles&gt;&lt;title&gt;Occupational Hygiene and Health Care in Polish Coal Mines&lt;/title&gt;&lt;/titles&gt;&lt;dates&gt;&lt;year&gt;2005&lt;/year&gt;&lt;/dates&gt;&lt;pub-location&gt;Institute of Occupational Medicine and Environmental Health Sosnowiec&lt;/pub-location&gt;&lt;publisher&gt;Poland&lt;/publisher&gt;&lt;urls&gt;&lt;/urls&gt;&lt;language&gt;e&lt;/language&gt;&lt;/record&gt;&lt;/Cite&gt;&lt;/EndNote&gt;</w:instrText>
      </w:r>
      <w:r w:rsidR="00CC3A94" w:rsidRPr="00692EAF">
        <w:rPr>
          <w:rFonts w:eastAsia="Times New Roman"/>
          <w:color w:val="000000"/>
          <w:sz w:val="28"/>
          <w:szCs w:val="28"/>
          <w:lang w:val="vi-VN" w:eastAsia="vi-VN"/>
        </w:rPr>
        <w:fldChar w:fldCharType="separate"/>
      </w:r>
      <w:r w:rsidR="0005489E">
        <w:rPr>
          <w:rFonts w:eastAsia="Times New Roman"/>
          <w:noProof/>
          <w:color w:val="000000"/>
          <w:sz w:val="28"/>
          <w:szCs w:val="28"/>
          <w:lang w:val="vi-VN" w:eastAsia="vi-VN"/>
        </w:rPr>
        <w:t>[</w:t>
      </w:r>
      <w:hyperlink w:anchor="_ENREF_82" w:tooltip="Grzesik, 2005 #29" w:history="1">
        <w:r w:rsidR="0005489E">
          <w:rPr>
            <w:rFonts w:eastAsia="Times New Roman"/>
            <w:noProof/>
            <w:color w:val="000000"/>
            <w:sz w:val="28"/>
            <w:szCs w:val="28"/>
            <w:lang w:val="vi-VN" w:eastAsia="vi-VN"/>
          </w:rPr>
          <w:t>82</w:t>
        </w:r>
      </w:hyperlink>
      <w:r w:rsidR="0005489E">
        <w:rPr>
          <w:rFonts w:eastAsia="Times New Roman"/>
          <w:noProof/>
          <w:color w:val="000000"/>
          <w:sz w:val="28"/>
          <w:szCs w:val="28"/>
          <w:lang w:val="vi-VN" w:eastAsia="vi-VN"/>
        </w:rPr>
        <w:t>]</w:t>
      </w:r>
      <w:r w:rsidR="00CC3A94" w:rsidRPr="00692EAF">
        <w:rPr>
          <w:rFonts w:eastAsia="Times New Roman"/>
          <w:color w:val="000000"/>
          <w:sz w:val="28"/>
          <w:szCs w:val="28"/>
          <w:lang w:val="vi-VN" w:eastAsia="vi-VN"/>
        </w:rPr>
        <w:fldChar w:fldCharType="end"/>
      </w:r>
      <w:r w:rsidRPr="00692EAF">
        <w:rPr>
          <w:rFonts w:eastAsia="Times New Roman"/>
          <w:color w:val="000000"/>
          <w:sz w:val="28"/>
          <w:szCs w:val="28"/>
          <w:lang w:val="vi-VN" w:eastAsia="vi-VN"/>
        </w:rPr>
        <w:t xml:space="preserve">, </w:t>
      </w:r>
      <w:r w:rsidR="00CC3A94" w:rsidRPr="00692EAF">
        <w:rPr>
          <w:sz w:val="28"/>
          <w:szCs w:val="28"/>
          <w:lang w:val="vi-VN"/>
        </w:rPr>
        <w:fldChar w:fldCharType="begin"/>
      </w:r>
      <w:r w:rsidR="0005489E">
        <w:rPr>
          <w:sz w:val="28"/>
          <w:szCs w:val="28"/>
          <w:lang w:val="vi-VN"/>
        </w:rPr>
        <w:instrText xml:space="preserve"> ADDIN EN.CITE &lt;EndNote&gt;&lt;Cite&gt;&lt;Author&gt;Laney&lt;/Author&gt;&lt;Year&gt;2014&lt;/Year&gt;&lt;RecNum&gt;35&lt;/RecNum&gt;&lt;DisplayText&gt;[89]&lt;/DisplayText&gt;&lt;record&gt;&lt;rec-number&gt;35&lt;/rec-number&gt;&lt;foreign-keys&gt;&lt;key app="EN" db-id="vexperfv0rfz57e2xwopavecrpvp0eaxwfvp"&gt;35&lt;/key&gt;&lt;/foreign-keys&gt;&lt;ref-type name="Journal Article"&gt;17&lt;/ref-type&gt;&lt;contributors&gt;&lt;authors&gt;&lt;author&gt;Laney, A.S&lt;/author&gt;&lt;author&gt;Weissman D.N&lt;/author&gt;&lt;/authors&gt;&lt;/contributors&gt;&lt;auth-address&gt;From the Division of Respiratory Disease Studies, National Institute for Occupational Safety and Health, Centers for Disease Control and Prevention, Morgantown, Wyv.&lt;/auth-address&gt;&lt;titles&gt;&lt;title&gt;Respiratory diseases caused by coal mine dust&lt;/title&gt;&lt;secondary-title&gt;J Occup Environ Med&lt;/secondary-title&gt;&lt;alt-title&gt;Journal of occupational and environmental medicine&lt;/alt-title&gt;&lt;/titles&gt;&lt;periodical&gt;&lt;full-title&gt;J Occup Environ Med&lt;/full-title&gt;&lt;/periodical&gt;&lt;pages&gt;18-22&lt;/pages&gt;&lt;volume&gt;56&lt;/volume&gt;&lt;number&gt;10&lt;/number&gt;&lt;edition&gt;2014/10/07&lt;/edition&gt;&lt;keywords&gt;&lt;keyword&gt;Aged&lt;/keyword&gt;&lt;keyword&gt;Anthracosis/diagnosis/ etiology/mortality/prevention &amp;amp; control&lt;/keyword&gt;&lt;keyword&gt;Cause of Death&lt;/keyword&gt;&lt;keyword&gt;Coal&lt;/keyword&gt;&lt;keyword&gt;Cost of Illness&lt;/keyword&gt;&lt;keyword&gt;Cross-Sectional Studies&lt;/keyword&gt;&lt;keyword&gt;Diagnosis, Differential&lt;/keyword&gt;&lt;keyword&gt;Dust&lt;/keyword&gt;&lt;keyword&gt;Humans&lt;/keyword&gt;&lt;keyword&gt;Male&lt;/keyword&gt;&lt;keyword&gt;Middle Aged&lt;/keyword&gt;&lt;keyword&gt;Population Surveillance&lt;/keyword&gt;&lt;keyword&gt;United States&lt;/keyword&gt;&lt;/keywords&gt;&lt;dates&gt;&lt;year&gt;2014&lt;/year&gt;&lt;pub-dates&gt;&lt;date&gt;Oct&lt;/date&gt;&lt;/pub-dates&gt;&lt;/dates&gt;&lt;isbn&gt;1536-5948 (Electronic)&amp;#xD;1076-2752 (Linking)&lt;/isbn&gt;&lt;accession-num&gt;25285970&lt;/accession-num&gt;&lt;urls&gt;&lt;/urls&gt;&lt;custom2&gt;PMC4556416&lt;/custom2&gt;&lt;custom6&gt;Hhspa719134&lt;/custom6&gt;&lt;electronic-resource-num&gt;10.1097/jom.0000000000000260&lt;/electronic-resource-num&gt;&lt;remote-database-provider&gt;NLM&lt;/remote-database-provider&gt;&lt;language&gt;e&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89" w:tooltip="Laney, 2014 #35" w:history="1">
        <w:r w:rsidR="0005489E">
          <w:rPr>
            <w:noProof/>
            <w:sz w:val="28"/>
            <w:szCs w:val="28"/>
            <w:lang w:val="vi-VN"/>
          </w:rPr>
          <w:t>89</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Hầu hết các nghiên cứu đều chỉ ra bệnh tật chủ yếu gặp ở những nhóm công nhân có tuổi đời, tuổi nghề cao </w:t>
      </w:r>
      <w:r w:rsidR="00CC3A94" w:rsidRPr="00692EAF">
        <w:rPr>
          <w:sz w:val="28"/>
          <w:szCs w:val="28"/>
          <w:lang w:val="vi-VN"/>
        </w:rPr>
        <w:fldChar w:fldCharType="begin"/>
      </w:r>
      <w:r w:rsidRPr="00692EAF">
        <w:rPr>
          <w:sz w:val="28"/>
          <w:szCs w:val="28"/>
          <w:lang w:val="vi-VN"/>
        </w:rPr>
        <w:instrText xml:space="preserve"> ADDIN EN.CITE &lt;EndNote&gt;&lt;Cite&gt;&lt;Author&gt;Anh&lt;/Author&gt;&lt;Year&gt;2003&lt;/Year&gt;&lt;RecNum&gt;6&lt;/RecNum&gt;&lt;DisplayText&gt;[4]&lt;/DisplayText&gt;&lt;record&gt;&lt;rec-number&gt;6&lt;/rec-number&gt;&lt;foreign-keys&gt;&lt;key app="EN" db-id="vexperfv0rfz57e2xwopavecrpvp0eaxwfvp"&gt;6&lt;/key&gt;&lt;/foreign-keys&gt;&lt;ref-type name="Journal Article"&gt;17&lt;/ref-type&gt;&lt;contributors&gt;&lt;authors&gt;&lt;author&gt;Nguyễn Ngọc Anh&lt;/author&gt;&lt;author&gt;&lt;style face="normal" font="default" charset="238" size="100%"&gt;Đ&lt;/style&gt;&lt;style face="normal" font="default" size="100%"&gt;ỗ Hàm&lt;/style&gt;&lt;/author&gt;&lt;/authors&gt;&lt;/contributors&gt;&lt;titles&gt;&lt;title&gt;&lt;style face="normal" font="default" size="100%"&gt;Môi tr&lt;/style&gt;&lt;style face="normal" font="default" charset="163" size="100%"&gt;ư&lt;/style&gt;&lt;style face="normal" font="default" size="100%"&gt;ờng lao &lt;/style&gt;&lt;style face="normal" font="default" charset="238" size="100%"&gt;đ&lt;/style&gt;&lt;style face="normal" font="default" size="100%"&gt;ộng và bệnh bụi phổi silic trong công nhân khai thác than nội &lt;/style&gt;&lt;style face="normal" font="default" charset="238" size="100%"&gt;đ&lt;/style&gt;&lt;style face="normal" font="default" size="100%"&gt;ịa ở Thái Nguyên&lt;/style&gt;&lt;/title&gt;&lt;secondary-title&gt;Tạp chí y học dự phòng&lt;/secondary-title&gt;&lt;/titles&gt;&lt;periodical&gt;&lt;full-title&gt;Tạp chí y học dự phòng&lt;/full-title&gt;&lt;/periodical&gt;&lt;pages&gt;45 - 49&lt;/pages&gt;&lt;volume&gt; tập 13&lt;/volume&gt;&lt;dates&gt;&lt;year&gt;2003&lt;/year&gt;&lt;/dates&gt;&lt;urls&gt;&lt;/urls&gt;&lt;language&gt;v&lt;/language&gt;&lt;/record&gt;&lt;/Cite&gt;&lt;/EndNote&gt;</w:instrText>
      </w:r>
      <w:r w:rsidR="00CC3A94" w:rsidRPr="00692EAF">
        <w:rPr>
          <w:sz w:val="28"/>
          <w:szCs w:val="28"/>
          <w:lang w:val="vi-VN"/>
        </w:rPr>
        <w:fldChar w:fldCharType="separate"/>
      </w:r>
      <w:r w:rsidRPr="00692EAF">
        <w:rPr>
          <w:noProof/>
          <w:sz w:val="28"/>
          <w:szCs w:val="28"/>
          <w:lang w:val="vi-VN"/>
        </w:rPr>
        <w:t>[</w:t>
      </w:r>
      <w:hyperlink w:anchor="_ENREF_4" w:tooltip="Anh, 2003 #6" w:history="1">
        <w:r w:rsidR="0005489E" w:rsidRPr="00692EAF">
          <w:rPr>
            <w:noProof/>
            <w:sz w:val="28"/>
            <w:szCs w:val="28"/>
            <w:lang w:val="vi-VN"/>
          </w:rPr>
          <w:t>4</w:t>
        </w:r>
      </w:hyperlink>
      <w:r w:rsidRPr="00692EAF">
        <w:rPr>
          <w:noProof/>
          <w:sz w:val="28"/>
          <w:szCs w:val="28"/>
          <w:lang w:val="vi-VN"/>
        </w:rPr>
        <w:t>]</w:t>
      </w:r>
      <w:r w:rsidR="00CC3A94" w:rsidRPr="00692EAF">
        <w:rPr>
          <w:sz w:val="28"/>
          <w:szCs w:val="28"/>
          <w:lang w:val="vi-VN"/>
        </w:rPr>
        <w:fldChar w:fldCharType="end"/>
      </w:r>
      <w:r w:rsidRPr="00692EAF">
        <w:rPr>
          <w:sz w:val="28"/>
          <w:szCs w:val="28"/>
          <w:lang w:val="vi-VN"/>
        </w:rPr>
        <w:t xml:space="preserve">, </w:t>
      </w:r>
      <w:r w:rsidR="00CC3A94" w:rsidRPr="00692EAF">
        <w:rPr>
          <w:sz w:val="28"/>
          <w:szCs w:val="28"/>
          <w:lang w:val="vi-VN"/>
        </w:rPr>
        <w:fldChar w:fldCharType="begin"/>
      </w:r>
      <w:r w:rsidR="0005489E">
        <w:rPr>
          <w:sz w:val="28"/>
          <w:szCs w:val="28"/>
          <w:lang w:val="vi-VN"/>
        </w:rPr>
        <w:instrText xml:space="preserve"> ADDIN EN.CITE &lt;EndNote&gt;&lt;Cite&gt;&lt;Author&gt;Trương Mạnh Dũng&lt;/Author&gt;&lt;Year&gt;2012&lt;/Year&gt;&lt;RecNum&gt;65&lt;/RecNum&gt;&lt;DisplayText&gt;[21]&lt;/DisplayText&gt;&lt;record&gt;&lt;rec-number&gt;65&lt;/rec-number&gt;&lt;foreign-keys&gt;&lt;key app="EN" db-id="vexperfv0rfz57e2xwopavecrpvp0eaxwfvp"&gt;65&lt;/key&gt;&lt;/foreign-keys&gt;&lt;ref-type name="Journal Article"&gt;17&lt;/ref-type&gt;&lt;contributors&gt;&lt;authors&gt;&lt;author&gt;Trương Mạnh Dũng&lt;/author&gt;&lt;/authors&gt;&lt;/contributors&gt;&lt;titles&gt;&lt;title&gt;Thực trạng mắc các bệnh sâu răng và bệnh quanh răng của công nhân hầm lò công ty than Thống Nhất, Quảng Ninh 2010&lt;/title&gt;&lt;secondary-title&gt;Tạp chí Y học dự phòng&lt;/secondary-title&gt;&lt;/titles&gt;&lt;periodical&gt;&lt;full-title&gt;Tạp chí y học dự phòng&lt;/full-title&gt;&lt;/periodical&gt;&lt;pages&gt;106 - 112&lt;/pages&gt;&lt;volume&gt;Tập XXII, Số 7&lt;/volume&gt;&lt;number&gt;134&lt;/number&gt;&lt;dates&gt;&lt;year&gt;2012&lt;/year&gt;&lt;/dates&gt;&lt;urls&gt;&lt;/urls&gt;&lt;language&gt;v&lt;/language&gt;&lt;/record&gt;&lt;/Cite&gt;&lt;/EndNote&gt;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21" w:tooltip="Dũng, 2012 #65" w:history="1">
        <w:r w:rsidR="0005489E">
          <w:rPr>
            <w:noProof/>
            <w:sz w:val="28"/>
            <w:szCs w:val="28"/>
            <w:lang w:val="vi-VN"/>
          </w:rPr>
          <w:t>21</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w:t>
      </w:r>
      <w:r w:rsidR="00CC3A94" w:rsidRPr="00692EAF">
        <w:rPr>
          <w:sz w:val="28"/>
          <w:szCs w:val="28"/>
          <w:lang w:val="vi-VN"/>
        </w:rPr>
        <w:fldChar w:fldCharType="begin"/>
      </w:r>
      <w:r w:rsidR="0005489E">
        <w:rPr>
          <w:sz w:val="28"/>
          <w:szCs w:val="28"/>
          <w:lang w:val="vi-VN"/>
        </w:rPr>
        <w:instrText xml:space="preserve"> ADDIN EN.CITE &lt;EndNote&gt;&lt;Cite&gt;&lt;Author&gt;Eric&lt;/Author&gt;&lt;Year&gt;2016&lt;/Year&gt;&lt;RecNum&gt;28&lt;/RecNum&gt;&lt;DisplayText&gt;[80]&lt;/DisplayText&gt;&lt;record&gt;&lt;rec-number&gt;28&lt;/rec-number&gt;&lt;foreign-keys&gt;&lt;key app="EN" db-id="vexperfv0rfz57e2xwopavecrpvp0eaxwfvp"&gt;28&lt;/key&gt;&lt;/foreign-keys&gt;&lt;ref-type name="Journal Article"&gt;17&lt;/ref-type&gt;&lt;contributors&gt;&lt;authors&gt;&lt;author&gt;Eric, Weston&lt;/author&gt;&lt;author&gt;Mahiyar F.N&lt;/author&gt;&lt;author&gt;Jonisha P.P &lt;/author&gt;&lt;/authors&gt;&lt;/contributors&gt;&lt;titles&gt;&lt;title&gt;Identification of Work-Related Musculoskeletal Disorders in Mining&lt;/title&gt;&lt;secondary-title&gt;J Saf Health Environ Res&lt;/secondary-title&gt;&lt;/titles&gt;&lt;periodical&gt;&lt;full-title&gt;J Saf Health Environ Res&lt;/full-title&gt;&lt;/periodical&gt;&lt;pages&gt;274 - 283&lt;/pages&gt;&lt;volume&gt;12&lt;/volume&gt;&lt;number&gt;1&lt;/number&gt;&lt;dates&gt;&lt;year&gt;2016&lt;/year&gt;&lt;/dates&gt;&lt;urls&gt;&lt;/urls&gt;&lt;language&gt;e&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80" w:tooltip="Eric, 2016 #28" w:history="1">
        <w:r w:rsidR="0005489E">
          <w:rPr>
            <w:noProof/>
            <w:sz w:val="28"/>
            <w:szCs w:val="28"/>
            <w:lang w:val="vi-VN"/>
          </w:rPr>
          <w:t>80</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w:t>
      </w:r>
      <w:r w:rsidR="00CC3A94" w:rsidRPr="00692EAF">
        <w:rPr>
          <w:sz w:val="28"/>
          <w:szCs w:val="28"/>
          <w:lang w:val="vi-VN"/>
        </w:rPr>
        <w:fldChar w:fldCharType="begin">
          <w:fldData xml:space="preserve">PEVuZE5vdGU+PENpdGU+PEF1dGhvcj5TaGVuPC9BdXRob3I+PFllYXI+MjAxMzwvWWVhcj48UmVj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</w:fldData>
        </w:fldChar>
      </w:r>
      <w:r w:rsidR="0005489E">
        <w:rPr>
          <w:sz w:val="28"/>
          <w:szCs w:val="28"/>
          <w:lang w:val="vi-VN"/>
        </w:rPr>
        <w:instrText xml:space="preserve"> ADDIN EN.CITE </w:instrText>
      </w:r>
      <w:r w:rsidR="0005489E">
        <w:rPr>
          <w:sz w:val="28"/>
          <w:szCs w:val="28"/>
          <w:lang w:val="vi-VN"/>
        </w:rPr>
        <w:fldChar w:fldCharType="begin">
          <w:fldData xml:space="preserve">PEVuZE5vdGU+PENpdGU+PEF1dGhvcj5TaGVuPC9BdXRob3I+PFllYXI+MjAxMzwvWWVhcj48UmVj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</w:fldData>
        </w:fldChar>
      </w:r>
      <w:r w:rsidR="0005489E">
        <w:rPr>
          <w:sz w:val="28"/>
          <w:szCs w:val="28"/>
          <w:lang w:val="vi-VN"/>
        </w:rPr>
        <w:instrText xml:space="preserve"> ADDIN EN.CITE.DATA </w:instrText>
      </w:r>
      <w:r w:rsidR="0005489E">
        <w:rPr>
          <w:sz w:val="28"/>
          <w:szCs w:val="28"/>
          <w:lang w:val="vi-VN"/>
        </w:rPr>
      </w:r>
      <w:r w:rsidR="0005489E">
        <w:rPr>
          <w:sz w:val="28"/>
          <w:szCs w:val="28"/>
          <w:lang w:val="vi-VN"/>
        </w:rPr>
        <w:fldChar w:fldCharType="end"/>
      </w:r>
      <w:r w:rsidR="00CC3A94" w:rsidRPr="00692EAF">
        <w:rPr>
          <w:sz w:val="28"/>
          <w:szCs w:val="28"/>
          <w:lang w:val="vi-VN"/>
        </w:rPr>
      </w:r>
      <w:r w:rsidR="00CC3A94" w:rsidRPr="00692EAF">
        <w:rPr>
          <w:sz w:val="28"/>
          <w:szCs w:val="28"/>
          <w:lang w:val="vi-VN"/>
        </w:rPr>
        <w:fldChar w:fldCharType="separate"/>
      </w:r>
      <w:r w:rsidR="0005489E">
        <w:rPr>
          <w:noProof/>
          <w:sz w:val="28"/>
          <w:szCs w:val="28"/>
          <w:lang w:val="vi-VN"/>
        </w:rPr>
        <w:t>[</w:t>
      </w:r>
      <w:hyperlink w:anchor="_ENREF_100" w:tooltip="Shen, 2013 #41" w:history="1">
        <w:r w:rsidR="0005489E">
          <w:rPr>
            <w:noProof/>
            <w:sz w:val="28"/>
            <w:szCs w:val="28"/>
            <w:lang w:val="vi-VN"/>
          </w:rPr>
          <w:t>100</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w:t>
      </w:r>
      <w:r w:rsidRPr="00692EAF">
        <w:rPr>
          <w:rFonts w:eastAsia="Times New Roman"/>
          <w:sz w:val="28"/>
          <w:szCs w:val="28"/>
          <w:lang w:val="vi-VN" w:eastAsia="vi-VN"/>
        </w:rPr>
        <w:t xml:space="preserve">Theo tác giả Shen F bệnh bụi phổi than gặp chủ yếu ở công nhân có tuổi nghề &gt; 20 năm, độ tuổi trung bình khi mắc bệnh là xấp xỉ 52 tuổi, </w:t>
      </w:r>
      <w:r w:rsidRPr="00692EAF">
        <w:rPr>
          <w:sz w:val="28"/>
          <w:szCs w:val="28"/>
          <w:lang w:val="vi-VN"/>
        </w:rPr>
        <w:t xml:space="preserve">thời gian trung bình tiếp xúc với bụi là 24,8 ± 7,1 năm </w:t>
      </w:r>
      <w:r w:rsidR="00CC3A94" w:rsidRPr="00692EAF">
        <w:rPr>
          <w:sz w:val="28"/>
          <w:szCs w:val="28"/>
          <w:lang w:val="vi-VN"/>
        </w:rPr>
        <w:fldChar w:fldCharType="begin">
          <w:fldData xml:space="preserve">PEVuZE5vdGU+PENpdGU+PEF1dGhvcj5TaGVuPC9BdXRob3I+PFllYXI+MjAxMzwvWWVhcj48UmVj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</w:fldData>
        </w:fldChar>
      </w:r>
      <w:r w:rsidR="0005489E">
        <w:rPr>
          <w:sz w:val="28"/>
          <w:szCs w:val="28"/>
          <w:lang w:val="vi-VN"/>
        </w:rPr>
        <w:instrText xml:space="preserve"> ADDIN EN.CITE </w:instrText>
      </w:r>
      <w:r w:rsidR="0005489E">
        <w:rPr>
          <w:sz w:val="28"/>
          <w:szCs w:val="28"/>
          <w:lang w:val="vi-VN"/>
        </w:rPr>
        <w:fldChar w:fldCharType="begin">
          <w:fldData xml:space="preserve">PEVuZE5vdGU+PENpdGU+PEF1dGhvcj5TaGVuPC9BdXRob3I+PFllYXI+MjAxMzwvWWVhcj48UmVj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</w:fldData>
        </w:fldChar>
      </w:r>
      <w:r w:rsidR="0005489E">
        <w:rPr>
          <w:sz w:val="28"/>
          <w:szCs w:val="28"/>
          <w:lang w:val="vi-VN"/>
        </w:rPr>
        <w:instrText xml:space="preserve"> ADDIN EN.CITE.DATA </w:instrText>
      </w:r>
      <w:r w:rsidR="0005489E">
        <w:rPr>
          <w:sz w:val="28"/>
          <w:szCs w:val="28"/>
          <w:lang w:val="vi-VN"/>
        </w:rPr>
      </w:r>
      <w:r w:rsidR="0005489E">
        <w:rPr>
          <w:sz w:val="28"/>
          <w:szCs w:val="28"/>
          <w:lang w:val="vi-VN"/>
        </w:rPr>
        <w:fldChar w:fldCharType="end"/>
      </w:r>
      <w:r w:rsidR="00CC3A94" w:rsidRPr="00692EAF">
        <w:rPr>
          <w:sz w:val="28"/>
          <w:szCs w:val="28"/>
          <w:lang w:val="vi-VN"/>
        </w:rPr>
      </w:r>
      <w:r w:rsidR="00CC3A94" w:rsidRPr="00692EAF">
        <w:rPr>
          <w:sz w:val="28"/>
          <w:szCs w:val="28"/>
          <w:lang w:val="vi-VN"/>
        </w:rPr>
        <w:fldChar w:fldCharType="separate"/>
      </w:r>
      <w:r w:rsidR="0005489E">
        <w:rPr>
          <w:noProof/>
          <w:sz w:val="28"/>
          <w:szCs w:val="28"/>
          <w:lang w:val="vi-VN"/>
        </w:rPr>
        <w:t>[</w:t>
      </w:r>
      <w:hyperlink w:anchor="_ENREF_100" w:tooltip="Shen, 2013 #41" w:history="1">
        <w:r w:rsidR="0005489E">
          <w:rPr>
            <w:noProof/>
            <w:sz w:val="28"/>
            <w:szCs w:val="28"/>
            <w:lang w:val="vi-VN"/>
          </w:rPr>
          <w:t>100</w:t>
        </w:r>
      </w:hyperlink>
      <w:r w:rsidR="0005489E">
        <w:rPr>
          <w:noProof/>
          <w:sz w:val="28"/>
          <w:szCs w:val="28"/>
          <w:lang w:val="vi-VN"/>
        </w:rPr>
        <w:t>]</w:t>
      </w:r>
      <w:r w:rsidR="00CC3A94" w:rsidRPr="00692EAF">
        <w:rPr>
          <w:sz w:val="28"/>
          <w:szCs w:val="28"/>
          <w:lang w:val="vi-VN"/>
        </w:rPr>
        <w:fldChar w:fldCharType="end"/>
      </w:r>
      <w:r w:rsidRPr="00692EAF">
        <w:rPr>
          <w:rFonts w:eastAsia="Times New Roman"/>
          <w:sz w:val="28"/>
          <w:szCs w:val="28"/>
          <w:lang w:val="vi-VN" w:eastAsia="vi-VN"/>
        </w:rPr>
        <w:t xml:space="preserve">. Nghiên cứu của tác giả Laney và Torres cũng cho kết quả tương tự </w:t>
      </w:r>
      <w:r w:rsidR="00CC3A94" w:rsidRPr="00692EAF">
        <w:rPr>
          <w:rFonts w:eastAsia="Times New Roman"/>
          <w:sz w:val="28"/>
          <w:szCs w:val="28"/>
          <w:lang w:val="vi-VN" w:eastAsia="vi-VN"/>
        </w:rPr>
        <w:fldChar w:fldCharType="begin"/>
      </w:r>
      <w:r w:rsidR="0005489E">
        <w:rPr>
          <w:rFonts w:eastAsia="Times New Roman"/>
          <w:sz w:val="28"/>
          <w:szCs w:val="28"/>
          <w:lang w:val="vi-VN" w:eastAsia="vi-VN"/>
        </w:rPr>
        <w:instrText xml:space="preserve"> ADDIN EN.CITE &lt;EndNote&gt;&lt;Cite&gt;&lt;Author&gt;Laney&lt;/Author&gt;&lt;Year&gt;2014&lt;/Year&gt;&lt;RecNum&gt;35&lt;/RecNum&gt;&lt;DisplayText&gt;[89]&lt;/DisplayText&gt;&lt;record&gt;&lt;rec-number&gt;35&lt;/rec-number&gt;&lt;foreign-keys&gt;&lt;key app="EN" db-id="vexperfv0rfz57e2xwopavecrpvp0eaxwfvp"&gt;35&lt;/key&gt;&lt;/foreign-keys&gt;&lt;ref-type name="Journal Article"&gt;17&lt;/ref-type&gt;&lt;contributors&gt;&lt;authors&gt;&lt;author&gt;Laney, A.S&lt;/author&gt;&lt;author&gt;Weissman D.N&lt;/author&gt;&lt;/authors&gt;&lt;/contributors&gt;&lt;auth-address&gt;From the Division of Respiratory Disease Studies, National Institute for Occupational Safety and Health, Centers for Disease Control and Prevention, Morgantown, Wyv.&lt;/auth-address&gt;&lt;titles&gt;&lt;title&gt;Respiratory diseases caused by coal mine dust&lt;/title&gt;&lt;secondary-title&gt;J Occup Environ Med&lt;/secondary-title&gt;&lt;alt-title&gt;Journal of occupational and environmental medicine&lt;/alt-title&gt;&lt;/titles&gt;&lt;periodical&gt;&lt;full-title&gt;J Occup Environ Med&lt;/full-title&gt;&lt;/periodical&gt;&lt;pages&gt;18-22&lt;/pages&gt;&lt;volume&gt;56&lt;/volume&gt;&lt;number&gt;10&lt;/number&gt;&lt;edition&gt;2014/10/07&lt;/edition&gt;&lt;keywords&gt;&lt;keyword&gt;Aged&lt;/keyword&gt;&lt;keyword&gt;Anthracosis/diagnosis/ etiology/mortality/prevention &amp;amp; control&lt;/keyword&gt;&lt;keyword&gt;Cause of Death&lt;/keyword&gt;&lt;keyword&gt;Coal&lt;/keyword&gt;&lt;keyword&gt;Cost of Illness&lt;/keyword&gt;&lt;keyword&gt;Cross-Sectional Studies&lt;/keyword&gt;&lt;keyword&gt;Diagnosis, Differential&lt;/keyword&gt;&lt;keyword&gt;Dust&lt;/keyword&gt;&lt;keyword&gt;Humans&lt;/keyword&gt;&lt;keyword&gt;Male&lt;/keyword&gt;&lt;keyword&gt;Middle Aged&lt;/keyword&gt;&lt;keyword&gt;Population Surveillance&lt;/keyword&gt;&lt;keyword&gt;United States&lt;/keyword&gt;&lt;/keywords&gt;&lt;dates&gt;&lt;year&gt;2014&lt;/year&gt;&lt;pub-dates&gt;&lt;date&gt;Oct&lt;/date&gt;&lt;/pub-dates&gt;&lt;/dates&gt;&lt;isbn&gt;1536-5948 (Electronic)&amp;#xD;1076-2752 (Linking)&lt;/isbn&gt;&lt;accession-num&gt;25285970&lt;/accession-num&gt;&lt;urls&gt;&lt;/urls&gt;&lt;custom2&gt;PMC4556416&lt;/custom2&gt;&lt;custom6&gt;Hhspa719134&lt;/custom6&gt;&lt;electronic-resource-num&gt;10.1097/jom.0000000000000260&lt;/electronic-resource-num&gt;&lt;remote-database-provider&gt;NLM&lt;/remote-database-provider&gt;&lt;language&gt;e&lt;/language&gt;&lt;/record&gt;&lt;/Cite&gt;&lt;/EndNote&gt;</w:instrText>
      </w:r>
      <w:r w:rsidR="00CC3A94" w:rsidRPr="00692EAF">
        <w:rPr>
          <w:rFonts w:eastAsia="Times New Roman"/>
          <w:sz w:val="28"/>
          <w:szCs w:val="28"/>
          <w:lang w:val="vi-VN" w:eastAsia="vi-VN"/>
        </w:rPr>
        <w:fldChar w:fldCharType="separate"/>
      </w:r>
      <w:r w:rsidR="0005489E">
        <w:rPr>
          <w:rFonts w:eastAsia="Times New Roman"/>
          <w:noProof/>
          <w:sz w:val="28"/>
          <w:szCs w:val="28"/>
          <w:lang w:val="vi-VN" w:eastAsia="vi-VN"/>
        </w:rPr>
        <w:t>[</w:t>
      </w:r>
      <w:hyperlink w:anchor="_ENREF_89" w:tooltip="Laney, 2014 #35" w:history="1">
        <w:r w:rsidR="0005489E">
          <w:rPr>
            <w:rFonts w:eastAsia="Times New Roman"/>
            <w:noProof/>
            <w:sz w:val="28"/>
            <w:szCs w:val="28"/>
            <w:lang w:val="vi-VN" w:eastAsia="vi-VN"/>
          </w:rPr>
          <w:t>89</w:t>
        </w:r>
      </w:hyperlink>
      <w:r w:rsidR="0005489E">
        <w:rPr>
          <w:rFonts w:eastAsia="Times New Roman"/>
          <w:noProof/>
          <w:sz w:val="28"/>
          <w:szCs w:val="28"/>
          <w:lang w:val="vi-VN" w:eastAsia="vi-VN"/>
        </w:rPr>
        <w:t>]</w:t>
      </w:r>
      <w:r w:rsidR="00CC3A94" w:rsidRPr="00692EAF">
        <w:rPr>
          <w:rFonts w:eastAsia="Times New Roman"/>
          <w:sz w:val="28"/>
          <w:szCs w:val="28"/>
          <w:lang w:val="vi-VN" w:eastAsia="vi-VN"/>
        </w:rPr>
        <w:fldChar w:fldCharType="end"/>
      </w:r>
      <w:r w:rsidRPr="00692EAF">
        <w:rPr>
          <w:rFonts w:eastAsia="Times New Roman"/>
          <w:sz w:val="28"/>
          <w:szCs w:val="28"/>
          <w:lang w:val="vi-VN" w:eastAsia="vi-VN"/>
        </w:rPr>
        <w:t xml:space="preserve">, </w:t>
      </w:r>
      <w:r w:rsidR="00CC3A94" w:rsidRPr="00692EAF">
        <w:rPr>
          <w:sz w:val="28"/>
          <w:szCs w:val="28"/>
          <w:lang w:val="vi-VN"/>
        </w:rPr>
        <w:fldChar w:fldCharType="begin"/>
      </w:r>
      <w:r w:rsidR="0005489E">
        <w:rPr>
          <w:sz w:val="28"/>
          <w:szCs w:val="28"/>
          <w:lang w:val="vi-VN"/>
        </w:rPr>
        <w:instrText xml:space="preserve"> ADDIN EN.CITE &lt;EndNote&gt;&lt;Cite&gt;&lt;Author&gt;C.H&lt;/Author&gt;&lt;Year&gt;2015&lt;/Year&gt;&lt;RecNum&gt;43&lt;/RecNum&gt;&lt;DisplayText&gt;[104]&lt;/DisplayText&gt;&lt;record&gt;&lt;rec-number&gt;43&lt;/rec-number&gt;&lt;foreign-keys&gt;&lt;key app="EN" db-id="vexperfv0rfz57e2xwopavecrpvp0eaxwfvp"&gt;43&lt;/key&gt;&lt;/foreign-keys&gt;&lt;ref-type name="Journal Article"&gt;17&lt;/ref-type&gt;&lt;contributors&gt;&lt;authors&gt;&lt;author&gt;Torres, Rey C.H&lt;/author&gt;&lt;author&gt;Ibanez Pinilla M&lt;/author&gt;&lt;author&gt;Briceno Ayala L&lt;/author&gt;&lt;author&gt;et al&lt;/author&gt;&lt;/authors&gt;&lt;/contributors&gt;&lt;auth-address&gt;Universidad del Rosario, Bogota, Colombia.&amp;#xD;Instituto Nacional de Salud, Bogota, Colombia.&amp;#xD;Positiva ARL, Bogota, Colombia.&amp;#xD;Universidad de Los Andes, Bogota, Colombia.&lt;/auth-address&gt;&lt;titles&gt;&lt;title&gt;Underground Coal Mining: Relationship between Coal Dust Levels and Pneumoconiosis, in Two Regions of Colombia, 2014&lt;/title&gt;&lt;secondary-title&gt;Biomed Res Int&lt;/secondary-title&gt;&lt;alt-title&gt;BioMed research international&lt;/alt-title&gt;&lt;/titles&gt;&lt;periodical&gt;&lt;full-title&gt;Biomed Res Int&lt;/full-title&gt;&lt;abbr-1&gt;BioMed research international&lt;/abbr-1&gt;&lt;/periodical&gt;&lt;alt-periodical&gt;&lt;full-title&gt;Biomed Res Int&lt;/full-title&gt;&lt;abbr-1&gt;BioMed research international&lt;/abbr-1&gt;&lt;/alt-periodical&gt;&lt;pages&gt;647878&lt;/pages&gt;&lt;volume&gt;2015&lt;/volume&gt;&lt;edition&gt;2015/09/15&lt;/edition&gt;&lt;keywords&gt;&lt;keyword&gt;Adult&lt;/keyword&gt;&lt;keyword&gt;Coal/ adverse effects&lt;/keyword&gt;&lt;keyword&gt;Coal Mining&lt;/keyword&gt;&lt;keyword&gt;Colombia&lt;/keyword&gt;&lt;keyword&gt;Cross-Sectional Studies/methods&lt;/keyword&gt;&lt;keyword&gt;Dust&lt;/keyword&gt;&lt;keyword&gt;Humans&lt;/keyword&gt;&lt;keyword&gt;Middle Aged&lt;/keyword&gt;&lt;keyword&gt;Occupational Exposure/adverse effects&lt;/keyword&gt;&lt;keyword&gt;Pneumoconiosis/ genetics&lt;/keyword&gt;&lt;keyword&gt;Prevalence&lt;/keyword&gt;&lt;keyword&gt;Smoking/adverse effects&lt;/keyword&gt;&lt;keyword&gt;Young Adult&lt;/keyword&gt;&lt;/keywords&gt;&lt;dates&gt;&lt;year&gt;2015&lt;/year&gt;&lt;/dates&gt;&lt;isbn&gt;2314-6141 (Electronic)&lt;/isbn&gt;&lt;accession-num&gt;26366418&lt;/accession-num&gt;&lt;urls&gt;&lt;/urls&gt;&lt;custom2&gt;PMC4558432&lt;/custom2&gt;&lt;electronic-resource-num&gt;10.1155/2015/647878&lt;/electronic-resource-num&gt;&lt;remote-database-provider&gt;NLM&lt;/remote-database-provider&gt;&lt;language&gt;e&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104" w:tooltip="Torres, 2015 #43" w:history="1">
        <w:r w:rsidR="0005489E">
          <w:rPr>
            <w:noProof/>
            <w:sz w:val="28"/>
            <w:szCs w:val="28"/>
            <w:lang w:val="vi-VN"/>
          </w:rPr>
          <w:t>104</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w:t>
      </w:r>
      <w:r w:rsidRPr="00692EAF">
        <w:rPr>
          <w:rFonts w:eastAsia="Times New Roman"/>
          <w:sz w:val="28"/>
          <w:szCs w:val="28"/>
          <w:lang w:val="vi-VN" w:eastAsia="vi-VN"/>
        </w:rPr>
        <w:t xml:space="preserve">Như vậy tuổi nghề cao sẽ làm tăng khả năng mắc bệnh bụi phổi ở công nhân khai thác than </w:t>
      </w:r>
      <w:r w:rsidRPr="00692EAF">
        <w:rPr>
          <w:sz w:val="28"/>
          <w:szCs w:val="28"/>
          <w:lang w:val="vi-VN"/>
        </w:rPr>
        <w:t xml:space="preserve">và tuổi đời cao khiến cho bệnh nặng hơn </w:t>
      </w:r>
      <w:r w:rsidR="00CC3A94" w:rsidRPr="00692EAF">
        <w:rPr>
          <w:sz w:val="28"/>
          <w:szCs w:val="28"/>
          <w:lang w:val="vi-VN"/>
        </w:rPr>
        <w:fldChar w:fldCharType="begin">
          <w:fldData xml:space="preserve">PEVuZE5vdGU+PENpdGU+PEF1dGhvcj5HcmFiZXI8L0F1dGhvcj48WWVhcj4yMDEyPC9ZZWFyPjxS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</w:fldData>
        </w:fldChar>
      </w:r>
      <w:r w:rsidR="0005489E">
        <w:rPr>
          <w:sz w:val="28"/>
          <w:szCs w:val="28"/>
          <w:lang w:val="vi-VN"/>
        </w:rPr>
        <w:instrText xml:space="preserve"> ADDIN EN.CITE </w:instrText>
      </w:r>
      <w:r w:rsidR="0005489E">
        <w:rPr>
          <w:sz w:val="28"/>
          <w:szCs w:val="28"/>
          <w:lang w:val="vi-VN"/>
        </w:rPr>
        <w:fldChar w:fldCharType="begin">
          <w:fldData xml:space="preserve">PEVuZE5vdGU+PENpdGU+PEF1dGhvcj5HcmFiZXI8L0F1dGhvcj48WWVhcj4yMDEyPC9ZZWFyPjxS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</w:fldData>
        </w:fldChar>
      </w:r>
      <w:r w:rsidR="0005489E">
        <w:rPr>
          <w:sz w:val="28"/>
          <w:szCs w:val="28"/>
          <w:lang w:val="vi-VN"/>
        </w:rPr>
        <w:instrText xml:space="preserve"> ADDIN EN.CITE.DATA </w:instrText>
      </w:r>
      <w:r w:rsidR="0005489E">
        <w:rPr>
          <w:sz w:val="28"/>
          <w:szCs w:val="28"/>
          <w:lang w:val="vi-VN"/>
        </w:rPr>
      </w:r>
      <w:r w:rsidR="0005489E">
        <w:rPr>
          <w:sz w:val="28"/>
          <w:szCs w:val="28"/>
          <w:lang w:val="vi-VN"/>
        </w:rPr>
        <w:fldChar w:fldCharType="end"/>
      </w:r>
      <w:r w:rsidR="00CC3A94" w:rsidRPr="00692EAF">
        <w:rPr>
          <w:sz w:val="28"/>
          <w:szCs w:val="28"/>
          <w:lang w:val="vi-VN"/>
        </w:rPr>
      </w:r>
      <w:r w:rsidR="00CC3A94" w:rsidRPr="00692EAF">
        <w:rPr>
          <w:sz w:val="28"/>
          <w:szCs w:val="28"/>
          <w:lang w:val="vi-VN"/>
        </w:rPr>
        <w:fldChar w:fldCharType="separate"/>
      </w:r>
      <w:r w:rsidR="0005489E">
        <w:rPr>
          <w:noProof/>
          <w:sz w:val="28"/>
          <w:szCs w:val="28"/>
          <w:lang w:val="vi-VN"/>
        </w:rPr>
        <w:t>[</w:t>
      </w:r>
      <w:hyperlink w:anchor="_ENREF_81" w:tooltip="Graber, 2012 #62" w:history="1">
        <w:r w:rsidR="0005489E">
          <w:rPr>
            <w:noProof/>
            <w:sz w:val="28"/>
            <w:szCs w:val="28"/>
            <w:lang w:val="vi-VN"/>
          </w:rPr>
          <w:t>81</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Theo nghiên cứu của Bhattacherjee A, độ tuổi có mối liên quan với tai nạn lao động </w:t>
      </w:r>
      <w:r w:rsidR="00CC3A94" w:rsidRPr="00692EAF">
        <w:rPr>
          <w:sz w:val="28"/>
          <w:szCs w:val="28"/>
          <w:lang w:val="vi-VN"/>
        </w:rPr>
        <w:fldChar w:fldCharType="begin"/>
      </w:r>
      <w:r w:rsidR="0005489E">
        <w:rPr>
          <w:sz w:val="28"/>
          <w:szCs w:val="28"/>
          <w:lang w:val="vi-VN"/>
        </w:rPr>
        <w:instrText xml:space="preserve"> ADDIN EN.CITE &lt;EndNote&gt;&lt;Cite&gt;&lt;Author&gt;Bhattacherjee&lt;/Author&gt;&lt;Year&gt;2013&lt;/Year&gt;&lt;RecNum&gt;20&lt;/RecNum&gt;&lt;DisplayText&gt;[72]&lt;/DisplayText&gt;&lt;record&gt;&lt;rec-number&gt;20&lt;/rec-number&gt;&lt;foreign-keys&gt;&lt;key app="EN" db-id="vexperfv0rfz57e2xwopavecrpvp0eaxwfvp"&gt;20&lt;/key&gt;&lt;/foreign-keys&gt;&lt;ref-type name="Journal Article"&gt;17&lt;/ref-type&gt;&lt;contributors&gt;&lt;authors&gt;&lt;author&gt;Bhattacherjee, A&lt;/author&gt;&lt;author&gt;Kunar B.M&lt;/author&gt;&lt;author&gt;Baumann M &lt;/author&gt;&lt;/authors&gt;&lt;/contributors&gt;&lt;titles&gt;&lt;title&gt;The role of occupational activities and work environment in occupational injury and interplay of personal factors in various age groups among Indian and French coal miners&lt;/title&gt;&lt;secondary-title&gt;Int J Occup Med Environ Health&lt;/secondary-title&gt;&lt;/titles&gt;&lt;periodical&gt;&lt;full-title&gt;Int J Occup Med Environ Health&lt;/full-title&gt;&lt;/periodical&gt;&lt;pages&gt;910 - 929&lt;/pages&gt;&lt;volume&gt;26&lt;/volume&gt;&lt;number&gt;6&lt;/number&gt;&lt;dates&gt;&lt;year&gt;2013&lt;/year&gt;&lt;/dates&gt;&lt;urls&gt;&lt;/urls&gt;&lt;language&gt;e&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72" w:tooltip="Bhattacherjee, 2013 #20" w:history="1">
        <w:r w:rsidR="0005489E">
          <w:rPr>
            <w:noProof/>
            <w:sz w:val="28"/>
            <w:szCs w:val="28"/>
            <w:lang w:val="vi-VN"/>
          </w:rPr>
          <w:t>72</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w:t>
      </w:r>
      <w:r w:rsidRPr="00692EAF">
        <w:rPr>
          <w:rFonts w:eastAsia="Times New Roman"/>
          <w:color w:val="000000"/>
          <w:sz w:val="28"/>
          <w:szCs w:val="28"/>
          <w:lang w:val="vi-VN" w:eastAsia="vi-VN"/>
        </w:rPr>
        <w:t xml:space="preserve">độ tuổi càng cao thì càng thận trọng trong công việc, điều đó sẽ giúp cho giảm nguy cơ bị tai nạn lao động </w:t>
      </w:r>
      <w:r w:rsidR="00CC3A94" w:rsidRPr="00692EAF">
        <w:rPr>
          <w:rFonts w:eastAsia="Times New Roman"/>
          <w:color w:val="000000"/>
          <w:sz w:val="28"/>
          <w:szCs w:val="28"/>
          <w:lang w:val="vi-VN" w:eastAsia="vi-VN"/>
        </w:rPr>
        <w:fldChar w:fldCharType="begin"/>
      </w:r>
      <w:r w:rsidR="0005489E">
        <w:rPr>
          <w:rFonts w:eastAsia="Times New Roman"/>
          <w:color w:val="000000"/>
          <w:sz w:val="28"/>
          <w:szCs w:val="28"/>
          <w:lang w:val="vi-VN" w:eastAsia="vi-VN"/>
        </w:rPr>
        <w:instrText xml:space="preserve"> ADDIN EN.CITE &lt;EndNote&gt;&lt;Cite&gt;&lt;Author&gt;Deng&lt;/Author&gt;&lt;Year&gt;2016&lt;/Year&gt;&lt;RecNum&gt;27&lt;/RecNum&gt;&lt;DisplayText&gt;[79]&lt;/DisplayText&gt;&lt;record&gt;&lt;rec-number&gt;27&lt;/rec-number&gt;&lt;foreign-keys&gt;&lt;key app="EN" db-id="vexperfv0rfz57e2xwopavecrpvp0eaxwfvp"&gt;27&lt;/key&gt;&lt;/foreign-keys&gt;&lt;ref-type name="Journal Article"&gt;17&lt;/ref-type&gt;&lt;contributors&gt;&lt;authors&gt;&lt;author&gt;Deng, M&lt;/author&gt;&lt;author&gt;Chan A.H&lt;/author&gt;&lt;author&gt;Wu F&lt;/author&gt;&lt;author&gt;et al &lt;/author&gt;&lt;/authors&gt;&lt;/contributors&gt;&lt;titles&gt;&lt;title&gt;Depth perception, dark adaptation, vigilance and accident proneness of Chinese coal mine workers&lt;/title&gt;&lt;secondary-title&gt;Int J Occup Saf Ergo&lt;/secondary-title&gt;&lt;/titles&gt;&lt;periodical&gt;&lt;full-title&gt;Int J Occup Saf Ergo&lt;/full-title&gt;&lt;/periodical&gt;&lt;pages&gt;1 - 7&lt;/pages&gt;&lt;dates&gt;&lt;year&gt;2016&lt;/year&gt;&lt;/dates&gt;&lt;urls&gt;&lt;/urls&gt;&lt;language&gt;e&lt;/language&gt;&lt;/record&gt;&lt;/Cite&gt;&lt;/EndNote&gt;</w:instrText>
      </w:r>
      <w:r w:rsidR="00CC3A94" w:rsidRPr="00692EAF">
        <w:rPr>
          <w:rFonts w:eastAsia="Times New Roman"/>
          <w:color w:val="000000"/>
          <w:sz w:val="28"/>
          <w:szCs w:val="28"/>
          <w:lang w:val="vi-VN" w:eastAsia="vi-VN"/>
        </w:rPr>
        <w:fldChar w:fldCharType="separate"/>
      </w:r>
      <w:r w:rsidR="0005489E">
        <w:rPr>
          <w:rFonts w:eastAsia="Times New Roman"/>
          <w:noProof/>
          <w:color w:val="000000"/>
          <w:sz w:val="28"/>
          <w:szCs w:val="28"/>
          <w:lang w:val="vi-VN" w:eastAsia="vi-VN"/>
        </w:rPr>
        <w:t>[</w:t>
      </w:r>
      <w:hyperlink w:anchor="_ENREF_79" w:tooltip="Deng, 2016 #27" w:history="1">
        <w:r w:rsidR="0005489E">
          <w:rPr>
            <w:rFonts w:eastAsia="Times New Roman"/>
            <w:noProof/>
            <w:color w:val="000000"/>
            <w:sz w:val="28"/>
            <w:szCs w:val="28"/>
            <w:lang w:val="vi-VN" w:eastAsia="vi-VN"/>
          </w:rPr>
          <w:t>79</w:t>
        </w:r>
      </w:hyperlink>
      <w:r w:rsidR="0005489E">
        <w:rPr>
          <w:rFonts w:eastAsia="Times New Roman"/>
          <w:noProof/>
          <w:color w:val="000000"/>
          <w:sz w:val="28"/>
          <w:szCs w:val="28"/>
          <w:lang w:val="vi-VN" w:eastAsia="vi-VN"/>
        </w:rPr>
        <w:t>]</w:t>
      </w:r>
      <w:r w:rsidR="00CC3A94" w:rsidRPr="00692EAF">
        <w:rPr>
          <w:rFonts w:eastAsia="Times New Roman"/>
          <w:color w:val="000000"/>
          <w:sz w:val="28"/>
          <w:szCs w:val="28"/>
          <w:lang w:val="vi-VN" w:eastAsia="vi-VN"/>
        </w:rPr>
        <w:fldChar w:fldCharType="end"/>
      </w:r>
      <w:r w:rsidRPr="00692EAF">
        <w:rPr>
          <w:rFonts w:eastAsia="Times New Roman"/>
          <w:color w:val="000000"/>
          <w:sz w:val="28"/>
          <w:szCs w:val="28"/>
          <w:lang w:val="vi-VN" w:eastAsia="vi-VN"/>
        </w:rPr>
        <w:t>.</w:t>
      </w:r>
      <w:r w:rsidR="008A5FAA">
        <w:rPr>
          <w:rFonts w:eastAsia="Times New Roman"/>
          <w:color w:val="000000"/>
          <w:sz w:val="28"/>
          <w:szCs w:val="28"/>
          <w:lang w:eastAsia="vi-VN"/>
        </w:rPr>
        <w:t xml:space="preserve"> </w:t>
      </w:r>
      <w:r w:rsidRPr="00692EAF">
        <w:rPr>
          <w:rFonts w:eastAsia="Times New Roman"/>
          <w:color w:val="000000"/>
          <w:sz w:val="28"/>
          <w:szCs w:val="28"/>
          <w:lang w:val="vi-VN" w:eastAsia="vi-VN"/>
        </w:rPr>
        <w:t xml:space="preserve">Trên thực tế, công nhân mỏ lâu năm hay bị bệnh phổi nhiễm bụi rất nặng, kèm theo ung thư </w:t>
      </w:r>
      <w:r w:rsidR="00CC3A94" w:rsidRPr="00692EAF">
        <w:rPr>
          <w:rFonts w:eastAsia="Times New Roman"/>
          <w:color w:val="000000"/>
          <w:sz w:val="28"/>
          <w:szCs w:val="28"/>
          <w:lang w:val="vi-VN" w:eastAsia="vi-VN"/>
        </w:rPr>
        <w:fldChar w:fldCharType="begin"/>
      </w:r>
      <w:r w:rsidR="00776B0A">
        <w:rPr>
          <w:rFonts w:eastAsia="Times New Roman"/>
          <w:color w:val="000000"/>
          <w:sz w:val="28"/>
          <w:szCs w:val="28"/>
          <w:lang w:val="vi-VN" w:eastAsia="vi-VN"/>
        </w:rPr>
        <w:instrText xml:space="preserve"> ADDIN EN.CITE &lt;EndNote&gt;&lt;Cite&gt;&lt;Author&gt;Bộ&lt;/Author&gt;&lt;Year&gt;2016&lt;/Year&gt;&lt;RecNum&gt;8&lt;/RecNum&gt;&lt;DisplayText&gt;[11]&lt;/DisplayText&gt;&lt;record&gt;&lt;rec-number&gt;8&lt;/rec-number&gt;&lt;foreign-keys&gt;&lt;key app="EN" db-id="vexperfv0rfz57e2xwopavecrpvp0eaxwfvp"&gt;8&lt;/key&gt;&lt;/foreign-keys&gt;&lt;ref-type name="Book"&gt;6&lt;/ref-type&gt;&lt;contributors&gt;&lt;authors&gt;&lt;author&gt;&lt;style face="normal" font="default" size="100%"&gt;Bộ, môn Sức khỏe môi tr&lt;/style&gt;&lt;style face="normal" font="default" charset="163" size="100%"&gt;ư&lt;/style&gt;&lt;style face="normal" font="default" size="100%"&gt;ờng - Sức khỏe nghề nghiệp&lt;/style&gt;&lt;/author&gt;&lt;/authors&gt;&lt;/contributors&gt;&lt;titles&gt;&lt;title&gt;&lt;style face="normal" font="default" size="100%"&gt;Giáo trình Sức khỏe môi tr&lt;/style&gt;&lt;style face="normal" font="default" charset="163" size="100%"&gt;ư&lt;/style&gt;&lt;style face="normal" font="default" size="100%"&gt;ờng - Sức khỏe nghề nghiệp&lt;/style&gt;&lt;/title&gt;&lt;/titles&gt;&lt;dates&gt;&lt;year&gt;2016&lt;/year&gt;&lt;/dates&gt;&lt;pub-location&gt;&lt;style face="normal" font="default" size="100%"&gt;Tr&lt;/style&gt;&lt;style face="normal" font="default" charset="163" size="100%"&gt;ư&lt;/style&gt;&lt;style face="normal" font="default" size="100%"&gt;ờng &lt;/style&gt;&lt;style face="normal" font="default" charset="238" size="100%"&gt;Đ&lt;/style&gt;&lt;style face="normal" font="default" size="100%"&gt;ại học Y D&lt;/style&gt;&lt;style face="normal" font="default" charset="163" size="100%"&gt;ư&lt;/style&gt;&lt;style face="normal" font="default" size="100%"&gt;ợc &lt;/style&gt;&lt;/pub-location&gt;&lt;publisher&gt;Đại học Thái Nguyên&lt;/publisher&gt;&lt;urls&gt;&lt;/urls&gt;&lt;language&gt;v&lt;/language&gt;&lt;/record&gt;&lt;/Cite&gt;&lt;/EndNote&gt;</w:instrText>
      </w:r>
      <w:r w:rsidR="00CC3A94" w:rsidRPr="00692EAF">
        <w:rPr>
          <w:rFonts w:eastAsia="Times New Roman"/>
          <w:color w:val="000000"/>
          <w:sz w:val="28"/>
          <w:szCs w:val="28"/>
          <w:lang w:val="vi-VN" w:eastAsia="vi-VN"/>
        </w:rPr>
        <w:fldChar w:fldCharType="separate"/>
      </w:r>
      <w:r w:rsidR="00776B0A">
        <w:rPr>
          <w:rFonts w:eastAsia="Times New Roman"/>
          <w:noProof/>
          <w:color w:val="000000"/>
          <w:sz w:val="28"/>
          <w:szCs w:val="28"/>
          <w:lang w:val="vi-VN" w:eastAsia="vi-VN"/>
        </w:rPr>
        <w:t>[</w:t>
      </w:r>
      <w:hyperlink w:anchor="_ENREF_11" w:tooltip="Bộ, 2016 #8" w:history="1">
        <w:r w:rsidR="0005489E">
          <w:rPr>
            <w:rFonts w:eastAsia="Times New Roman"/>
            <w:noProof/>
            <w:color w:val="000000"/>
            <w:sz w:val="28"/>
            <w:szCs w:val="28"/>
            <w:lang w:val="vi-VN" w:eastAsia="vi-VN"/>
          </w:rPr>
          <w:t>11</w:t>
        </w:r>
      </w:hyperlink>
      <w:r w:rsidR="00776B0A">
        <w:rPr>
          <w:rFonts w:eastAsia="Times New Roman"/>
          <w:noProof/>
          <w:color w:val="000000"/>
          <w:sz w:val="28"/>
          <w:szCs w:val="28"/>
          <w:lang w:val="vi-VN" w:eastAsia="vi-VN"/>
        </w:rPr>
        <w:t>]</w:t>
      </w:r>
      <w:r w:rsidR="00CC3A94" w:rsidRPr="00692EAF">
        <w:rPr>
          <w:rFonts w:eastAsia="Times New Roman"/>
          <w:color w:val="000000"/>
          <w:sz w:val="28"/>
          <w:szCs w:val="28"/>
          <w:lang w:val="vi-VN" w:eastAsia="vi-VN"/>
        </w:rPr>
        <w:fldChar w:fldCharType="end"/>
      </w:r>
      <w:r w:rsidRPr="00692EAF">
        <w:rPr>
          <w:rFonts w:eastAsia="Times New Roman"/>
          <w:color w:val="000000"/>
          <w:sz w:val="28"/>
          <w:szCs w:val="28"/>
          <w:lang w:val="vi-VN" w:eastAsia="vi-VN"/>
        </w:rPr>
        <w:t>.</w:t>
      </w:r>
    </w:p>
    <w:p w:rsidR="00580A71" w:rsidRPr="00692EAF" w:rsidRDefault="00580A71" w:rsidP="00580A71">
      <w:pPr>
        <w:pStyle w:val="ListParagraph"/>
        <w:spacing w:line="360" w:lineRule="auto"/>
        <w:ind w:left="0" w:firstLine="567"/>
        <w:jc w:val="both"/>
        <w:rPr>
          <w:rFonts w:eastAsia="Times New Roman"/>
          <w:color w:val="000000"/>
          <w:sz w:val="28"/>
          <w:szCs w:val="28"/>
          <w:lang w:val="vi-VN" w:eastAsia="vi-VN"/>
        </w:rPr>
      </w:pPr>
      <w:r w:rsidRPr="00692EAF">
        <w:rPr>
          <w:rFonts w:eastAsia="Times New Roman"/>
          <w:color w:val="000000"/>
          <w:sz w:val="28"/>
          <w:szCs w:val="28"/>
          <w:lang w:val="vi-VN" w:eastAsia="vi-VN"/>
        </w:rPr>
        <w:t>Như vậy các cán bộ y tế cần đặc biệt chú ý đến nhóm công nhân có tuổi đời cao, tuổi nghề cao, để từ đó có các biện pháp quản lý, theo dõi bệnh, điều trị triệt để, hạn chế bệnh nặng thêm.</w:t>
      </w:r>
    </w:p>
    <w:p w:rsidR="00574D66" w:rsidRPr="00692EAF" w:rsidRDefault="00580A71" w:rsidP="00574D66">
      <w:pPr>
        <w:pStyle w:val="ListParagraph"/>
        <w:spacing w:line="360" w:lineRule="auto"/>
        <w:ind w:left="0" w:firstLine="567"/>
        <w:jc w:val="both"/>
        <w:rPr>
          <w:rFonts w:eastAsia="Times New Roman"/>
          <w:color w:val="000000"/>
          <w:sz w:val="28"/>
          <w:szCs w:val="28"/>
          <w:lang w:val="vi-VN" w:eastAsia="vi-VN"/>
        </w:rPr>
      </w:pPr>
      <w:r w:rsidRPr="00692EAF">
        <w:rPr>
          <w:rFonts w:eastAsia="Times New Roman"/>
          <w:color w:val="000000"/>
          <w:sz w:val="28"/>
          <w:szCs w:val="28"/>
          <w:lang w:val="vi-VN" w:eastAsia="vi-VN"/>
        </w:rPr>
        <w:lastRenderedPageBreak/>
        <w:t>Tuy nhiên sự tác động lên sức khỏe người lao động nói chung và công nhân khai thác than nói riêng là sự tác động mang tính tổng hợp của các yếu tố, bao gồm cả môi trường lao động ô nhiễm, tổ chức lao động không hợp lý, hành vi, thói que</w:t>
      </w:r>
      <w:r w:rsidR="001731F1">
        <w:rPr>
          <w:rFonts w:eastAsia="Times New Roman"/>
          <w:color w:val="000000"/>
          <w:sz w:val="28"/>
          <w:szCs w:val="28"/>
          <w:lang w:val="vi-VN" w:eastAsia="vi-VN"/>
        </w:rPr>
        <w:t>n, vệ sinh cá nhân không tốt...</w:t>
      </w:r>
      <w:r w:rsidRPr="00692EAF">
        <w:rPr>
          <w:rFonts w:eastAsia="Times New Roman"/>
          <w:color w:val="000000"/>
          <w:sz w:val="28"/>
          <w:szCs w:val="28"/>
          <w:lang w:val="vi-VN" w:eastAsia="vi-VN"/>
        </w:rPr>
        <w:t>Do đó khi lựa chọn giải pháp can thiệp cần phải có sự tổng hợp của nhiều biện pháp khác nhau mới đem lại hiệu quả tích cực trong việc bảo vệ sức khỏe cho người lao động nói chung và công nhân khai thác than nói riêng.</w:t>
      </w:r>
    </w:p>
    <w:p w:rsidR="00580A71" w:rsidRPr="00692EAF" w:rsidRDefault="00574D66" w:rsidP="00574D66">
      <w:pPr>
        <w:pStyle w:val="ListParagraph"/>
        <w:spacing w:line="360" w:lineRule="auto"/>
        <w:ind w:left="0"/>
        <w:jc w:val="both"/>
        <w:rPr>
          <w:rFonts w:eastAsia="Times New Roman"/>
          <w:color w:val="000000"/>
          <w:sz w:val="28"/>
          <w:szCs w:val="28"/>
          <w:lang w:val="vi-VN" w:eastAsia="vi-VN"/>
        </w:rPr>
      </w:pPr>
      <w:r w:rsidRPr="00692EAF">
        <w:rPr>
          <w:rFonts w:eastAsia="Times New Roman"/>
          <w:b/>
          <w:color w:val="000000"/>
          <w:sz w:val="28"/>
          <w:szCs w:val="28"/>
          <w:lang w:val="vi-VN" w:eastAsia="vi-VN"/>
        </w:rPr>
        <w:t>1.2.</w:t>
      </w:r>
      <w:r w:rsidR="001731F1">
        <w:rPr>
          <w:rFonts w:eastAsia="Times New Roman"/>
          <w:b/>
          <w:color w:val="000000"/>
          <w:sz w:val="28"/>
          <w:szCs w:val="28"/>
          <w:lang w:eastAsia="vi-VN"/>
        </w:rPr>
        <w:t xml:space="preserve"> </w:t>
      </w:r>
      <w:r w:rsidR="00580A71" w:rsidRPr="00692EAF">
        <w:rPr>
          <w:b/>
          <w:sz w:val="28"/>
          <w:szCs w:val="28"/>
          <w:lang w:val="vi-VN"/>
        </w:rPr>
        <w:t>Các biện pháp dự phòng tác hại nghề nghiệp và bảo vệ sức khỏe công nhân khai thác than</w:t>
      </w:r>
    </w:p>
    <w:p w:rsidR="00580A71" w:rsidRPr="00692EAF" w:rsidRDefault="00574D66" w:rsidP="00580A71">
      <w:pPr>
        <w:tabs>
          <w:tab w:val="center" w:pos="4709"/>
        </w:tabs>
        <w:spacing w:line="360" w:lineRule="auto"/>
        <w:jc w:val="both"/>
        <w:outlineLvl w:val="0"/>
        <w:rPr>
          <w:b/>
          <w:i/>
          <w:sz w:val="28"/>
          <w:szCs w:val="28"/>
          <w:lang w:val="vi-VN"/>
        </w:rPr>
      </w:pPr>
      <w:r w:rsidRPr="00692EAF">
        <w:rPr>
          <w:b/>
          <w:i/>
          <w:sz w:val="28"/>
          <w:szCs w:val="28"/>
          <w:lang w:val="vi-VN"/>
        </w:rPr>
        <w:t>1.2</w:t>
      </w:r>
      <w:r w:rsidR="00580A71" w:rsidRPr="00692EAF">
        <w:rPr>
          <w:b/>
          <w:i/>
          <w:sz w:val="28"/>
          <w:szCs w:val="28"/>
          <w:lang w:val="vi-VN"/>
        </w:rPr>
        <w:t xml:space="preserve">.1. </w:t>
      </w:r>
      <w:r w:rsidR="00580A71" w:rsidRPr="00692EAF">
        <w:rPr>
          <w:b/>
          <w:i/>
          <w:color w:val="000000"/>
          <w:sz w:val="28"/>
          <w:szCs w:val="28"/>
          <w:lang w:val="vi-VN"/>
        </w:rPr>
        <w:t>Biện pháp kỹ thuật công nghệ</w:t>
      </w:r>
    </w:p>
    <w:p w:rsidR="007F226C" w:rsidRPr="007F226C" w:rsidRDefault="00580A71" w:rsidP="007F226C">
      <w:pPr>
        <w:tabs>
          <w:tab w:val="center" w:pos="4709"/>
        </w:tabs>
        <w:spacing w:line="360" w:lineRule="auto"/>
        <w:ind w:firstLine="709"/>
        <w:jc w:val="both"/>
        <w:outlineLvl w:val="0"/>
        <w:rPr>
          <w:bCs/>
          <w:color w:val="000000"/>
          <w:sz w:val="28"/>
          <w:szCs w:val="28"/>
        </w:rPr>
      </w:pPr>
      <w:r w:rsidRPr="00692EAF">
        <w:rPr>
          <w:bCs/>
          <w:color w:val="000000"/>
          <w:sz w:val="28"/>
          <w:szCs w:val="28"/>
          <w:lang w:val="vi-VN"/>
        </w:rPr>
        <w:t>Mỗi nền sản xuất có đặc thù riêng nên các giải pháp chăm sóc sức khỏe, đảm bảo an toàn vệ sinh lao động cũng theo đó mà có những đáp ứng phù hợp. Đặc biệt của thời kỳ công nghiệp hóa là sự gia tăng các hàm lượng kỹ thuật nhưng các tác hại nghề nghiệp không giảm đáng kể mà nhiều khi còn phức tạp hơn</w:t>
      </w:r>
      <w:r w:rsidR="001731F1">
        <w:rPr>
          <w:bCs/>
          <w:color w:val="000000"/>
          <w:sz w:val="28"/>
          <w:szCs w:val="28"/>
        </w:rPr>
        <w:t xml:space="preserve"> </w:t>
      </w:r>
      <w:r w:rsidR="00CC3A94">
        <w:rPr>
          <w:bCs/>
          <w:color w:val="000000"/>
          <w:sz w:val="28"/>
          <w:szCs w:val="28"/>
        </w:rPr>
        <w:fldChar w:fldCharType="begin"/>
      </w:r>
      <w:r w:rsidR="00D3063C" w:rsidRPr="00BF67AC">
        <w:rPr>
          <w:bCs/>
          <w:color w:val="000000"/>
          <w:sz w:val="28"/>
          <w:szCs w:val="28"/>
          <w:lang w:val="vi-VN"/>
        </w:rPr>
        <w:instrText xml:space="preserve"> ADDIN EN.CITE &lt;EndNote&gt;&lt;Cite&gt;&lt;Author&gt;Bảo&lt;/Author&gt;&lt;Year&gt;2012&lt;/Year&gt;&lt;RecNum&gt;117&lt;/RecNum&gt;&lt;DisplayText&gt;[7]&lt;/DisplayText&gt;&lt;record&gt;&lt;rec-number&gt;117&lt;/rec-number&gt;&lt;foreign-keys&gt;&lt;key app="EN" db-id="vexperfv0rfz57e2xwopavecrpvp0eaxwfvp"&gt;117&lt;/key&gt;&lt;/foreign-keys&gt;&lt;ref-type name="Journal Article"&gt;17&lt;/ref-type&gt;&lt;contributors&gt;&lt;authors&gt;&lt;author&gt;Nguyễn Duy Bảo&lt;/author&gt;&lt;author&gt;Nguyễn Bích Diệp&lt;/author&gt;&lt;/authors&gt;&lt;/contributors&gt;&lt;titles&gt;&lt;title&gt;Định hướng hoạt động của Viện Y học lao động và vệ sinh môi trường Việt Nam trong giai đoạn tới về sức khỏe nghề nghiệp, sức khỏe môi trường và sức khỏe trường học&lt;/title&gt;&lt;secondary-title&gt;Tạp chí Y học thực hành, &lt;/secondary-title&gt;&lt;/titles&gt;&lt;periodical&gt;&lt;full-title&gt;Tạp chí Y học thực hành,&lt;/full-title&gt;&lt;/periodical&gt;&lt;pages&gt;16 - 21&lt;/pages&gt;&lt;volume&gt;số 849 + 850&lt;/volume&gt;&lt;dates&gt;&lt;year&gt;2012&lt;/year&gt;&lt;/dates&gt;&lt;urls&gt;&lt;/urls&gt;&lt;language&gt;v&lt;/language&gt;&lt;/record&gt;&lt;/Cite&gt;&lt;/EndNote&gt;</w:instrText>
      </w:r>
      <w:r w:rsidR="00CC3A94">
        <w:rPr>
          <w:bCs/>
          <w:color w:val="000000"/>
          <w:sz w:val="28"/>
          <w:szCs w:val="28"/>
        </w:rPr>
        <w:fldChar w:fldCharType="separate"/>
      </w:r>
      <w:r w:rsidR="00D3063C" w:rsidRPr="00BF67AC">
        <w:rPr>
          <w:bCs/>
          <w:noProof/>
          <w:color w:val="000000"/>
          <w:sz w:val="28"/>
          <w:szCs w:val="28"/>
          <w:lang w:val="vi-VN"/>
        </w:rPr>
        <w:t>[</w:t>
      </w:r>
      <w:hyperlink w:anchor="_ENREF_7" w:tooltip="Bảo, 2012 #117" w:history="1">
        <w:r w:rsidR="0005489E" w:rsidRPr="00BF67AC">
          <w:rPr>
            <w:bCs/>
            <w:noProof/>
            <w:color w:val="000000"/>
            <w:sz w:val="28"/>
            <w:szCs w:val="28"/>
            <w:lang w:val="vi-VN"/>
          </w:rPr>
          <w:t>7</w:t>
        </w:r>
      </w:hyperlink>
      <w:r w:rsidR="00D3063C" w:rsidRPr="00BF67AC">
        <w:rPr>
          <w:bCs/>
          <w:noProof/>
          <w:color w:val="000000"/>
          <w:sz w:val="28"/>
          <w:szCs w:val="28"/>
          <w:lang w:val="vi-VN"/>
        </w:rPr>
        <w:t>]</w:t>
      </w:r>
      <w:r w:rsidR="00CC3A94">
        <w:rPr>
          <w:bCs/>
          <w:color w:val="000000"/>
          <w:sz w:val="28"/>
          <w:szCs w:val="28"/>
        </w:rPr>
        <w:fldChar w:fldCharType="end"/>
      </w:r>
      <w:r w:rsidRPr="00692EAF">
        <w:rPr>
          <w:bCs/>
          <w:color w:val="000000"/>
          <w:sz w:val="28"/>
          <w:szCs w:val="28"/>
          <w:lang w:val="vi-VN"/>
        </w:rPr>
        <w:t xml:space="preserve">. Các nhà khoa học đều thống nhất là cải tiến kỹ thuật sẽ tạo ra sự an toàn hơn cho người lao động </w:t>
      </w:r>
      <w:r w:rsidRPr="00692EAF">
        <w:rPr>
          <w:sz w:val="28"/>
          <w:szCs w:val="28"/>
          <w:lang w:val="vi-VN"/>
        </w:rPr>
        <w:t>bao gồm những tiến bộ trong sản xuất, tự động hoá, kín hoá và cơ giới hoá không những làm giảm gánh nặng lao động mà còn làm giảm thời gian, cường độ tiếp xúc với các tác hại nghề nghiệp. Vấn đề này được các tác giả trên thế giới,</w:t>
      </w:r>
      <w:r w:rsidR="006C1FE5">
        <w:rPr>
          <w:sz w:val="28"/>
          <w:szCs w:val="28"/>
        </w:rPr>
        <w:t xml:space="preserve"> </w:t>
      </w:r>
      <w:r w:rsidRPr="00692EAF">
        <w:rPr>
          <w:sz w:val="28"/>
          <w:szCs w:val="28"/>
          <w:lang w:val="vi-VN"/>
        </w:rPr>
        <w:t xml:space="preserve">đặc biệt là ở các nước phát triển coi là vấn đề trọng tâm số một vì nó giảm thiểu các tác hại nghề nghiệp ngay từ nguồn phát sinh một cách chủ động </w:t>
      </w:r>
      <w:r w:rsidR="00CC3A94" w:rsidRPr="00692EAF">
        <w:rPr>
          <w:sz w:val="28"/>
          <w:szCs w:val="28"/>
          <w:lang w:val="vi-VN"/>
        </w:rPr>
        <w:fldChar w:fldCharType="begin"/>
      </w:r>
      <w:r w:rsidR="0005489E">
        <w:rPr>
          <w:sz w:val="28"/>
          <w:szCs w:val="28"/>
          <w:lang w:val="vi-VN"/>
        </w:rPr>
        <w:instrText xml:space="preserve"> ADDIN EN.CITE &lt;EndNote&gt;&lt;Cite&gt;&lt;Author&gt;Halldin&lt;/Author&gt;&lt;Year&gt;2015&lt;/Year&gt;&lt;RecNum&gt;100&lt;/RecNum&gt;&lt;DisplayText&gt;[83]&lt;/DisplayText&gt;&lt;record&gt;&lt;rec-number&gt;100&lt;/rec-number&gt;&lt;foreign-keys&gt;&lt;key app="EN" db-id="vexperfv0rfz57e2xwopavecrpvp0eaxwfvp"&gt;100&lt;/key&gt;&lt;/foreign-keys&gt;&lt;ref-type name="Journal Article"&gt;17&lt;/ref-type&gt;&lt;contributors&gt;&lt;authors&gt;&lt;author&gt;Halldin, Cara N.&lt;/author&gt;&lt;author&gt;Wolfe, Anita L.&lt;/author&gt;&lt;author&gt;Laney, A. Scott&lt;/author&gt;&lt;/authors&gt;&lt;/contributors&gt;&lt;titles&gt;&lt;title&gt;Comparative Respiratory Morbidity of Former and Current US Coal Miners&lt;/title&gt;&lt;secondary-title&gt;American journal of public health&lt;/secondary-title&gt;&lt;/titles&gt;&lt;periodical&gt;&lt;full-title&gt;American journal of public health&lt;/full-title&gt;&lt;/periodical&gt;&lt;pages&gt;2576-2577&lt;/pages&gt;&lt;volume&gt;105&lt;/volume&gt;&lt;number&gt;12&lt;/number&gt;&lt;dates&gt;&lt;year&gt;2015&lt;/year&gt;&lt;pub-dates&gt;&lt;date&gt;10/15&lt;/date&gt;&lt;/pub-dates&gt;&lt;/dates&gt;&lt;isbn&gt;0090-0036&amp;#xD;1541-0048&lt;/isbn&gt;&lt;accession-num&gt;PMC4638254&lt;/accession-num&gt;&lt;urls&gt;&lt;related-urls&gt;&lt;url&gt;http://www.ncbi.nlm.nih.gov/pmc/articles/PMC4638254/&lt;/url&gt;&lt;/related-urls&gt;&lt;/urls&gt;&lt;electronic-resource-num&gt;10.2105/AJPH.2015.302897&lt;/electronic-resource-num&gt;&lt;remote-database-name&gt;PMC&lt;/remote-database-name&gt;&lt;language&gt;e&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83" w:tooltip="Halldin, 2015 #100" w:history="1">
        <w:r w:rsidR="0005489E">
          <w:rPr>
            <w:noProof/>
            <w:sz w:val="28"/>
            <w:szCs w:val="28"/>
            <w:lang w:val="vi-VN"/>
          </w:rPr>
          <w:t>83</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w:t>
      </w:r>
      <w:r w:rsidR="001731F1">
        <w:rPr>
          <w:sz w:val="28"/>
          <w:szCs w:val="28"/>
        </w:rPr>
        <w:t xml:space="preserve"> </w:t>
      </w:r>
      <w:r w:rsidR="00CC3A94" w:rsidRPr="00692EAF">
        <w:rPr>
          <w:rFonts w:eastAsia="Times New Roman"/>
          <w:color w:val="212121"/>
          <w:sz w:val="28"/>
          <w:szCs w:val="28"/>
          <w:lang w:val="vi-VN"/>
        </w:rPr>
        <w:fldChar w:fldCharType="begin"/>
      </w:r>
      <w:r w:rsidR="0005489E">
        <w:rPr>
          <w:rFonts w:eastAsia="Times New Roman"/>
          <w:color w:val="212121"/>
          <w:sz w:val="28"/>
          <w:szCs w:val="28"/>
          <w:lang w:val="vi-VN"/>
        </w:rPr>
        <w:instrText xml:space="preserve"> ADDIN EN.CITE &lt;EndNote&gt;&lt;Cite&gt;&lt;Author&gt;Suarthana&lt;/Author&gt;&lt;Year&gt;2007&lt;/Year&gt;&lt;RecNum&gt;42&lt;/RecNum&gt;&lt;DisplayText&gt;[101]&lt;/DisplayText&gt;&lt;record&gt;&lt;rec-number&gt;42&lt;/rec-number&gt;&lt;foreign-keys&gt;&lt;key app="EN" db-id="vexperfv0rfz57e2xwopavecrpvp0eaxwfvp"&gt;42&lt;/key&gt;&lt;/foreign-keys&gt;&lt;ref-type name="Journal Article"&gt;17&lt;/ref-type&gt;&lt;contributors&gt;&lt;authors&gt;&lt;author&gt;Suarthana, E&lt;/author&gt;&lt;author&gt;Moons K.G&lt;/author&gt;&lt;author&gt;Heederik D&lt;/author&gt;&lt;author&gt;et al&lt;/author&gt;&lt;/authors&gt;&lt;/contributors&gt;&lt;auth-address&gt;IRAS (Institute for Risk Assessment Sciences), Division of Environmental Epidemiology, Utrecht University, Utrecht, The Netherlands.&lt;/auth-address&gt;&lt;titles&gt;&lt;title&gt;A simple diagnostic model for ruling out pneumoconiosis among construction workers&lt;/title&gt;&lt;secondary-title&gt;Occup Environ Med&lt;/secondary-title&gt;&lt;alt-title&gt;Occupational and environmental medicine&lt;/alt-title&gt;&lt;/titles&gt;&lt;periodical&gt;&lt;full-title&gt;Occup Environ Med&lt;/full-title&gt;&lt;/periodical&gt;&lt;pages&gt;595-601&lt;/pages&gt;&lt;volume&gt;64&lt;/volume&gt;&lt;number&gt;9&lt;/number&gt;&lt;edition&gt;2007/04/06&lt;/edition&gt;&lt;keywords&gt;&lt;keyword&gt;Adult&lt;/keyword&gt;&lt;keyword&gt;Construction Materials/ toxicity&lt;/keyword&gt;&lt;keyword&gt;Cross-Sectional Studies&lt;/keyword&gt;&lt;keyword&gt;Humans&lt;/keyword&gt;&lt;keyword&gt;Inhalation Exposure/ adverse effects&lt;/keyword&gt;&lt;keyword&gt;Male&lt;/keyword&gt;&lt;keyword&gt;Middle Aged&lt;/keyword&gt;&lt;keyword&gt;Models, Biological&lt;/keyword&gt;&lt;keyword&gt;Occupational Exposure/ adverse effects&lt;/keyword&gt;&lt;keyword&gt;Risk Assessment&lt;/keyword&gt;&lt;keyword&gt;Silicosis/ diagnosis&lt;/keyword&gt;&lt;keyword&gt;Smoking/adverse effects&lt;/keyword&gt;&lt;/keywords&gt;&lt;dates&gt;&lt;year&gt;2007&lt;/year&gt;&lt;pub-dates&gt;&lt;date&gt;Sep&lt;/date&gt;&lt;/pub-dates&gt;&lt;/dates&gt;&lt;isbn&gt;1470-7926 (Electronic)&amp;#xD;1351-0711 (Linking)&lt;/isbn&gt;&lt;accession-num&gt;17409183&lt;/accession-num&gt;&lt;urls&gt;&lt;/urls&gt;&lt;custom2&gt;PMC2092564&lt;/custom2&gt;&lt;electronic-resource-num&gt;10.1136/oem.2006.027904&lt;/electronic-resource-num&gt;&lt;remote-database-provider&gt;NLM&lt;/remote-database-provider&gt;&lt;language&gt;e&lt;/language&gt;&lt;/record&gt;&lt;/Cite&gt;&lt;/EndNote&gt;</w:instrText>
      </w:r>
      <w:r w:rsidR="00CC3A94" w:rsidRPr="00692EAF">
        <w:rPr>
          <w:rFonts w:eastAsia="Times New Roman"/>
          <w:color w:val="212121"/>
          <w:sz w:val="28"/>
          <w:szCs w:val="28"/>
          <w:lang w:val="vi-VN"/>
        </w:rPr>
        <w:fldChar w:fldCharType="separate"/>
      </w:r>
      <w:r w:rsidR="0005489E">
        <w:rPr>
          <w:rFonts w:eastAsia="Times New Roman"/>
          <w:noProof/>
          <w:color w:val="212121"/>
          <w:sz w:val="28"/>
          <w:szCs w:val="28"/>
          <w:lang w:val="vi-VN"/>
        </w:rPr>
        <w:t>[</w:t>
      </w:r>
      <w:hyperlink w:anchor="_ENREF_101" w:tooltip="Suarthana, 2007 #42" w:history="1">
        <w:r w:rsidR="0005489E">
          <w:rPr>
            <w:rFonts w:eastAsia="Times New Roman"/>
            <w:noProof/>
            <w:color w:val="212121"/>
            <w:sz w:val="28"/>
            <w:szCs w:val="28"/>
            <w:lang w:val="vi-VN"/>
          </w:rPr>
          <w:t>101</w:t>
        </w:r>
      </w:hyperlink>
      <w:r w:rsidR="0005489E">
        <w:rPr>
          <w:rFonts w:eastAsia="Times New Roman"/>
          <w:noProof/>
          <w:color w:val="212121"/>
          <w:sz w:val="28"/>
          <w:szCs w:val="28"/>
          <w:lang w:val="vi-VN"/>
        </w:rPr>
        <w:t>]</w:t>
      </w:r>
      <w:r w:rsidR="00CC3A94" w:rsidRPr="00692EAF">
        <w:rPr>
          <w:rFonts w:eastAsia="Times New Roman"/>
          <w:color w:val="212121"/>
          <w:sz w:val="28"/>
          <w:szCs w:val="28"/>
          <w:lang w:val="vi-VN"/>
        </w:rPr>
        <w:fldChar w:fldCharType="end"/>
      </w:r>
      <w:r w:rsidRPr="00692EAF">
        <w:rPr>
          <w:sz w:val="28"/>
          <w:szCs w:val="28"/>
          <w:lang w:val="vi-VN"/>
        </w:rPr>
        <w:t xml:space="preserve">, đặc biệt giảm thiểu lượng bụi trong môi trường lao động như nghiên cứu của tác giả Patts J.R </w:t>
      </w:r>
      <w:r w:rsidR="00CC3A94" w:rsidRPr="00692EAF">
        <w:rPr>
          <w:sz w:val="28"/>
          <w:szCs w:val="28"/>
          <w:lang w:val="vi-VN"/>
        </w:rPr>
        <w:fldChar w:fldCharType="begin"/>
      </w:r>
      <w:r w:rsidR="0005489E">
        <w:rPr>
          <w:sz w:val="28"/>
          <w:szCs w:val="28"/>
          <w:lang w:val="vi-VN"/>
        </w:rPr>
        <w:instrText xml:space="preserve"> ADDIN EN.CITE &lt;EndNote&gt;&lt;Cite&gt;&lt;Author&gt;Patts&lt;/Author&gt;&lt;Year&gt;2016&lt;/Year&gt;&lt;RecNum&gt;99&lt;/RecNum&gt;&lt;DisplayText&gt;[95]&lt;/DisplayText&gt;&lt;record&gt;&lt;rec-number&gt;99&lt;/rec-number&gt;&lt;foreign-keys&gt;&lt;key app="EN" db-id="vexperfv0rfz57e2xwopavecrpvp0eaxwfvp"&gt;99&lt;/key&gt;&lt;/foreign-keys&gt;&lt;ref-type name="Journal Article"&gt;17&lt;/ref-type&gt;&lt;contributors&gt;&lt;authors&gt;&lt;author&gt;Patts, J. R.&lt;/author&gt;&lt;author&gt;Colinet, J. F.&lt;/author&gt;&lt;author&gt;Janisko, S. J.&lt;/author&gt;&lt;author&gt;Barone, T. L.&lt;/author&gt;&lt;author&gt;Patts, L. D.&lt;/author&gt;&lt;/authors&gt;&lt;/contributors&gt;&lt;titles&gt;&lt;title&gt;Reducing float coal dust: Field evaluation of an inline auxiliary fan scrubber&lt;/title&gt;&lt;secondary-title&gt;Mining engineering&lt;/secondary-title&gt;&lt;/titles&gt;&lt;periodical&gt;&lt;full-title&gt;Min Eng&lt;/full-title&gt;&lt;abbr-1&gt;Mining engineering&lt;/abbr-1&gt;&lt;/periodical&gt;&lt;pages&gt;63-68&lt;/pages&gt;&lt;volume&gt;68&lt;/volume&gt;&lt;number&gt;12&lt;/number&gt;&lt;dates&gt;&lt;year&gt;2016&lt;/year&gt;&lt;/dates&gt;&lt;isbn&gt;0026-5187&lt;/isbn&gt;&lt;accession-num&gt;PMC5178875&lt;/accession-num&gt;&lt;urls&gt;&lt;related-urls&gt;&lt;url&gt;http://www.ncbi.nlm.nih.gov/pmc/articles/PMC5178875/&lt;/url&gt;&lt;/related-urls&gt;&lt;/urls&gt;&lt;electronic-resource-num&gt;10.19150/me.6883&lt;/electronic-resource-num&gt;&lt;remote-database-name&gt;PMC&lt;/remote-database-name&gt;&lt;language&gt;e&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95" w:tooltip="Patts, 2016 #99" w:history="1">
        <w:r w:rsidR="0005489E">
          <w:rPr>
            <w:noProof/>
            <w:sz w:val="28"/>
            <w:szCs w:val="28"/>
            <w:lang w:val="vi-VN"/>
          </w:rPr>
          <w:t>95</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Ở nước ta vấn đề cơ giới hoá và tự động hoá đang từng bước được cải thiện, đặc biệt là những doanh nghiệp lớn, ở những khu công nghiệp lớn song ở những doanh nghiệp vừa và nhỏ, khu công nghiệp nhỏ, làng nghề còn nhiều bất cập. Vấn đề khép kín dây chuyền sản xuất, giảm thiểu ô nhiễm môi trường xung quanh vẫn chưa được chú ý đúng mức. Hầu hết các khu công nghiệp </w:t>
      </w:r>
      <w:r w:rsidRPr="00692EAF">
        <w:rPr>
          <w:sz w:val="28"/>
          <w:szCs w:val="28"/>
          <w:lang w:val="vi-VN"/>
        </w:rPr>
        <w:lastRenderedPageBreak/>
        <w:t xml:space="preserve">môi trường lao động đều có </w:t>
      </w:r>
      <w:r w:rsidR="00FB0610" w:rsidRPr="00FB0610">
        <w:rPr>
          <w:sz w:val="28"/>
          <w:szCs w:val="28"/>
          <w:lang w:val="vi-VN"/>
        </w:rPr>
        <w:t xml:space="preserve">những </w:t>
      </w:r>
      <w:r w:rsidRPr="00692EAF">
        <w:rPr>
          <w:sz w:val="28"/>
          <w:szCs w:val="28"/>
          <w:lang w:val="vi-VN"/>
        </w:rPr>
        <w:t>vấn đề</w:t>
      </w:r>
      <w:r w:rsidR="002C5501" w:rsidRPr="002C5501">
        <w:rPr>
          <w:sz w:val="28"/>
          <w:szCs w:val="28"/>
          <w:lang w:val="vi-VN"/>
        </w:rPr>
        <w:t xml:space="preserve"> cần lưu ý, đặc biệt</w:t>
      </w:r>
      <w:r w:rsidRPr="00692EAF">
        <w:rPr>
          <w:sz w:val="28"/>
          <w:szCs w:val="28"/>
          <w:lang w:val="vi-VN"/>
        </w:rPr>
        <w:t xml:space="preserve"> </w:t>
      </w:r>
      <w:r w:rsidR="002C5501" w:rsidRPr="002C5501">
        <w:rPr>
          <w:sz w:val="28"/>
          <w:szCs w:val="28"/>
          <w:lang w:val="vi-VN"/>
        </w:rPr>
        <w:t>l</w:t>
      </w:r>
      <w:r w:rsidR="002C5501">
        <w:rPr>
          <w:sz w:val="28"/>
          <w:szCs w:val="28"/>
          <w:lang w:val="vi-VN"/>
        </w:rPr>
        <w:t xml:space="preserve">à </w:t>
      </w:r>
      <w:r w:rsidRPr="00692EAF">
        <w:rPr>
          <w:sz w:val="28"/>
          <w:szCs w:val="28"/>
          <w:lang w:val="vi-VN"/>
        </w:rPr>
        <w:t xml:space="preserve">ô nhiễm môi trường xung quanh </w:t>
      </w:r>
      <w:r w:rsidR="00CC3A94" w:rsidRPr="00692EAF">
        <w:rPr>
          <w:sz w:val="28"/>
          <w:szCs w:val="28"/>
          <w:lang w:val="vi-VN"/>
        </w:rPr>
        <w:fldChar w:fldCharType="begin"/>
      </w:r>
      <w:r w:rsidR="0005489E">
        <w:rPr>
          <w:sz w:val="28"/>
          <w:szCs w:val="28"/>
          <w:lang w:val="vi-VN"/>
        </w:rPr>
        <w:instrText xml:space="preserve"> ADDIN EN.CITE &lt;EndNote&gt;&lt;Cite&gt;&lt;Author&gt;Hàm&lt;/Author&gt;&lt;Year&gt;2007&lt;/Year&gt;&lt;RecNum&gt;51&lt;/RecNum&gt;&lt;DisplayText&gt;[27]&lt;/DisplayText&gt;&lt;record&gt;&lt;rec-number&gt;51&lt;/rec-number&gt;&lt;foreign-keys&gt;&lt;key app="EN" db-id="vexperfv0rfz57e2xwopavecrpvp0eaxwfvp"&gt;51&lt;/key&gt;&lt;/foreign-keys&gt;&lt;ref-type name="Book"&gt;6&lt;/ref-type&gt;&lt;contributors&gt;&lt;authors&gt;&lt;author&gt;&lt;style face="normal" font="default" charset="238" size="100%"&gt;Đ&lt;/style&gt;&lt;style face="normal" font="default" size="100%"&gt;ỗ Hàm &lt;/style&gt;&lt;/author&gt;&lt;/authors&gt;&lt;/contributors&gt;&lt;titles&gt;&lt;title&gt;&lt;style face="normal" font="default" size="100%"&gt;Giáo trìnhVệ sinh lao &lt;/style&gt;&lt;style face="normal" font="default" charset="238" size="100%"&gt;đ&lt;/style&gt;&lt;style face="normal" font="default" size="100%"&gt;ộng và bệnh nghề nghiệp&lt;/style&gt;&lt;/title&gt;&lt;/titles&gt;&lt;dates&gt;&lt;year&gt;2007&lt;/year&gt;&lt;/dates&gt;&lt;pub-location&gt;&lt;style face="normal" font="default" size="100%"&gt; Nhà xuất bản lao &lt;/style&gt;&lt;style face="normal" font="default" charset="238" size="100%"&gt;đ&lt;/style&gt;&lt;style face="normal" font="default" size="100%"&gt;ộng xã hội, Hà Nội&lt;/style&gt;&lt;/pub-location&gt;&lt;urls&gt;&lt;/urls&gt;&lt;language&gt;v&lt;/language&gt;&lt;/record&gt;&lt;/Cite&gt;&lt;/EndNote&gt;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27" w:tooltip="Hàm, 2007 #51" w:history="1">
        <w:r w:rsidR="0005489E">
          <w:rPr>
            <w:noProof/>
            <w:sz w:val="28"/>
            <w:szCs w:val="28"/>
            <w:lang w:val="vi-VN"/>
          </w:rPr>
          <w:t>27</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w:t>
      </w:r>
      <w:r w:rsidR="00FB0610" w:rsidRPr="00FB0610">
        <w:rPr>
          <w:sz w:val="28"/>
          <w:szCs w:val="28"/>
          <w:lang w:val="vi-VN"/>
        </w:rPr>
        <w:t xml:space="preserve"> </w:t>
      </w:r>
      <w:r w:rsidRPr="00692EAF">
        <w:rPr>
          <w:rFonts w:eastAsia="Times New Roman"/>
          <w:color w:val="212121"/>
          <w:sz w:val="28"/>
          <w:szCs w:val="28"/>
          <w:lang w:val="vi-VN"/>
        </w:rPr>
        <w:t xml:space="preserve">Tuy nhiên đây </w:t>
      </w:r>
      <w:r w:rsidR="00356A1E" w:rsidRPr="00356A1E">
        <w:rPr>
          <w:rFonts w:eastAsia="Times New Roman"/>
          <w:color w:val="212121"/>
          <w:sz w:val="28"/>
          <w:szCs w:val="28"/>
          <w:lang w:val="vi-VN"/>
        </w:rPr>
        <w:t>luôn là việc</w:t>
      </w:r>
      <w:r w:rsidRPr="00692EAF">
        <w:rPr>
          <w:rFonts w:eastAsia="Times New Roman"/>
          <w:color w:val="212121"/>
          <w:sz w:val="28"/>
          <w:szCs w:val="28"/>
          <w:lang w:val="vi-VN"/>
        </w:rPr>
        <w:t xml:space="preserve"> khó </w:t>
      </w:r>
      <w:r w:rsidR="00356A1E" w:rsidRPr="00356A1E">
        <w:rPr>
          <w:rFonts w:eastAsia="Times New Roman"/>
          <w:color w:val="212121"/>
          <w:sz w:val="28"/>
          <w:szCs w:val="28"/>
          <w:lang w:val="vi-VN"/>
        </w:rPr>
        <w:t>giải quyết</w:t>
      </w:r>
      <w:r w:rsidRPr="00692EAF">
        <w:rPr>
          <w:rFonts w:eastAsia="Times New Roman"/>
          <w:color w:val="212121"/>
          <w:sz w:val="28"/>
          <w:szCs w:val="28"/>
          <w:lang w:val="vi-VN"/>
        </w:rPr>
        <w:t xml:space="preserve">, chỉ có thể từng bước hoàn thiện dây chuyền sản xuất giảm bớt lao động thủ công quá nặng nhọc </w:t>
      </w:r>
      <w:r w:rsidR="00CC3A94" w:rsidRPr="00692EAF">
        <w:rPr>
          <w:rFonts w:eastAsia="Times New Roman"/>
          <w:color w:val="212121"/>
          <w:sz w:val="28"/>
          <w:szCs w:val="28"/>
          <w:lang w:val="vi-VN"/>
        </w:rPr>
        <w:fldChar w:fldCharType="begin"/>
      </w:r>
      <w:r w:rsidR="0005489E">
        <w:rPr>
          <w:rFonts w:eastAsia="Times New Roman"/>
          <w:color w:val="212121"/>
          <w:sz w:val="28"/>
          <w:szCs w:val="28"/>
          <w:lang w:val="vi-VN"/>
        </w:rPr>
        <w:instrText xml:space="preserve"> ADDIN EN.CITE &lt;EndNote&gt;&lt;Cite&gt;&lt;Author&gt;Liên&lt;/Author&gt;&lt;Year&gt;1999&lt;/Year&gt;&lt;RecNum&gt;59&lt;/RecNum&gt;&lt;DisplayText&gt;[37]&lt;/DisplayText&gt;&lt;record&gt;&lt;rec-number&gt;59&lt;/rec-number&gt;&lt;foreign-keys&gt;&lt;key app="EN" db-id="vexperfv0rfz57e2xwopavecrpvp0eaxwfvp"&gt;59&lt;/key&gt;&lt;/foreign-keys&gt;&lt;ref-type name="Book"&gt;6&lt;/ref-type&gt;&lt;contributors&gt;&lt;authors&gt;&lt;author&gt;Trần Thị Liên&lt;/author&gt;&lt;/authors&gt;&lt;/contributors&gt;&lt;titles&gt;&lt;title&gt;Môi trường lao động và bệnh nấm da nghề nghiệp ở công nhân hầm lò một số mỏ than Quảng Ninh&lt;/title&gt;&lt;/titles&gt;&lt;dates&gt;&lt;year&gt;1999&lt;/year&gt;&lt;/dates&gt;&lt;pub-location&gt;Luận văn Thạc sỹ Y học, Trường Đại học Y Hà Nội&lt;/pub-location&gt;&lt;urls&gt;&lt;/urls&gt;&lt;language&gt;v&lt;/language&gt;&lt;/record&gt;&lt;/Cite&gt;&lt;/EndNote&gt;</w:instrText>
      </w:r>
      <w:r w:rsidR="00CC3A94" w:rsidRPr="00692EAF">
        <w:rPr>
          <w:rFonts w:eastAsia="Times New Roman"/>
          <w:color w:val="212121"/>
          <w:sz w:val="28"/>
          <w:szCs w:val="28"/>
          <w:lang w:val="vi-VN"/>
        </w:rPr>
        <w:fldChar w:fldCharType="separate"/>
      </w:r>
      <w:r w:rsidR="0005489E">
        <w:rPr>
          <w:rFonts w:eastAsia="Times New Roman"/>
          <w:noProof/>
          <w:color w:val="212121"/>
          <w:sz w:val="28"/>
          <w:szCs w:val="28"/>
          <w:lang w:val="vi-VN"/>
        </w:rPr>
        <w:t>[</w:t>
      </w:r>
      <w:hyperlink w:anchor="_ENREF_37" w:tooltip="Liên, 1999 #59" w:history="1">
        <w:r w:rsidR="0005489E">
          <w:rPr>
            <w:rFonts w:eastAsia="Times New Roman"/>
            <w:noProof/>
            <w:color w:val="212121"/>
            <w:sz w:val="28"/>
            <w:szCs w:val="28"/>
            <w:lang w:val="vi-VN"/>
          </w:rPr>
          <w:t>37</w:t>
        </w:r>
      </w:hyperlink>
      <w:r w:rsidR="0005489E">
        <w:rPr>
          <w:rFonts w:eastAsia="Times New Roman"/>
          <w:noProof/>
          <w:color w:val="212121"/>
          <w:sz w:val="28"/>
          <w:szCs w:val="28"/>
          <w:lang w:val="vi-VN"/>
        </w:rPr>
        <w:t>]</w:t>
      </w:r>
      <w:r w:rsidR="00CC3A94" w:rsidRPr="00692EAF">
        <w:rPr>
          <w:rFonts w:eastAsia="Times New Roman"/>
          <w:color w:val="212121"/>
          <w:sz w:val="28"/>
          <w:szCs w:val="28"/>
          <w:lang w:val="vi-VN"/>
        </w:rPr>
        <w:fldChar w:fldCharType="end"/>
      </w:r>
      <w:r w:rsidRPr="00692EAF">
        <w:rPr>
          <w:rFonts w:eastAsia="Times New Roman"/>
          <w:color w:val="212121"/>
          <w:sz w:val="28"/>
          <w:szCs w:val="28"/>
          <w:lang w:val="vi-VN"/>
        </w:rPr>
        <w:t xml:space="preserve">. </w:t>
      </w:r>
      <w:r w:rsidRPr="00692EAF">
        <w:rPr>
          <w:bCs/>
          <w:color w:val="000000"/>
          <w:sz w:val="28"/>
          <w:szCs w:val="28"/>
          <w:lang w:val="vi-VN"/>
        </w:rPr>
        <w:t xml:space="preserve">Đặc biệt ở các nước chậm phát triển thường chưa thể hòa nhập nhanh với các kỹ thuật mới, do vậy cần có những khuyến cáo với nhiều giải pháp kết hợp </w:t>
      </w:r>
      <w:r w:rsidR="00CC3A94" w:rsidRPr="00692EAF">
        <w:rPr>
          <w:bCs/>
          <w:color w:val="000000"/>
          <w:sz w:val="28"/>
          <w:szCs w:val="28"/>
          <w:lang w:val="vi-VN"/>
        </w:rPr>
        <w:fldChar w:fldCharType="begin"/>
      </w:r>
      <w:r w:rsidR="0005489E">
        <w:rPr>
          <w:bCs/>
          <w:color w:val="000000"/>
          <w:sz w:val="28"/>
          <w:szCs w:val="28"/>
          <w:lang w:val="vi-VN"/>
        </w:rPr>
        <w:instrText xml:space="preserve"> ADDIN EN.CITE &lt;EndNote&gt;&lt;Cite&gt;&lt;Author&gt;Hàm&lt;/Author&gt;&lt;Year&gt;2007&lt;/Year&gt;&lt;RecNum&gt;51&lt;/RecNum&gt;&lt;DisplayText&gt;[27]&lt;/DisplayText&gt;&lt;record&gt;&lt;rec-number&gt;51&lt;/rec-number&gt;&lt;foreign-keys&gt;&lt;key app="EN" db-id="vexperfv0rfz57e2xwopavecrpvp0eaxwfvp"&gt;51&lt;/key&gt;&lt;/foreign-keys&gt;&lt;ref-type name="Book"&gt;6&lt;/ref-type&gt;&lt;contributors&gt;&lt;authors&gt;&lt;author&gt;&lt;style face="normal" font="default" charset="238" size="100%"&gt;Đ&lt;/style&gt;&lt;style face="normal" font="default" size="100%"&gt;ỗ Hàm &lt;/style&gt;&lt;/author&gt;&lt;/authors&gt;&lt;/contributors&gt;&lt;titles&gt;&lt;title&gt;&lt;style face="normal" font="default" size="100%"&gt;Giáo trìnhVệ sinh lao &lt;/style&gt;&lt;style face="normal" font="default" charset="238" size="100%"&gt;đ&lt;/style&gt;&lt;style face="normal" font="default" size="100%"&gt;ộng và bệnh nghề nghiệp&lt;/style&gt;&lt;/title&gt;&lt;/titles&gt;&lt;dates&gt;&lt;year&gt;2007&lt;/year&gt;&lt;/dates&gt;&lt;pub-location&gt;&lt;style face="normal" font="default" size="100%"&gt; Nhà xuất bản lao &lt;/style&gt;&lt;style face="normal" font="default" charset="238" size="100%"&gt;đ&lt;/style&gt;&lt;style face="normal" font="default" size="100%"&gt;ộng xã hội, Hà Nội&lt;/style&gt;&lt;/pub-location&gt;&lt;urls&gt;&lt;/urls&gt;&lt;language&gt;v&lt;/language&gt;&lt;/record&gt;&lt;/Cite&gt;&lt;/EndNote&gt;</w:instrText>
      </w:r>
      <w:r w:rsidR="00CC3A94" w:rsidRPr="00692EAF">
        <w:rPr>
          <w:bCs/>
          <w:color w:val="000000"/>
          <w:sz w:val="28"/>
          <w:szCs w:val="28"/>
          <w:lang w:val="vi-VN"/>
        </w:rPr>
        <w:fldChar w:fldCharType="separate"/>
      </w:r>
      <w:r w:rsidR="0005489E">
        <w:rPr>
          <w:bCs/>
          <w:noProof/>
          <w:color w:val="000000"/>
          <w:sz w:val="28"/>
          <w:szCs w:val="28"/>
          <w:lang w:val="vi-VN"/>
        </w:rPr>
        <w:t>[</w:t>
      </w:r>
      <w:hyperlink w:anchor="_ENREF_27" w:tooltip="Hàm, 2007 #51" w:history="1">
        <w:r w:rsidR="0005489E">
          <w:rPr>
            <w:bCs/>
            <w:noProof/>
            <w:color w:val="000000"/>
            <w:sz w:val="28"/>
            <w:szCs w:val="28"/>
            <w:lang w:val="vi-VN"/>
          </w:rPr>
          <w:t>27</w:t>
        </w:r>
      </w:hyperlink>
      <w:r w:rsidR="0005489E">
        <w:rPr>
          <w:bCs/>
          <w:noProof/>
          <w:color w:val="000000"/>
          <w:sz w:val="28"/>
          <w:szCs w:val="28"/>
          <w:lang w:val="vi-VN"/>
        </w:rPr>
        <w:t>]</w:t>
      </w:r>
      <w:r w:rsidR="00CC3A94" w:rsidRPr="00692EAF">
        <w:rPr>
          <w:bCs/>
          <w:color w:val="000000"/>
          <w:sz w:val="28"/>
          <w:szCs w:val="28"/>
          <w:lang w:val="vi-VN"/>
        </w:rPr>
        <w:fldChar w:fldCharType="end"/>
      </w:r>
      <w:r w:rsidRPr="00692EAF">
        <w:rPr>
          <w:bCs/>
          <w:color w:val="000000"/>
          <w:sz w:val="28"/>
          <w:szCs w:val="28"/>
          <w:lang w:val="vi-VN"/>
        </w:rPr>
        <w:t>.</w:t>
      </w:r>
      <w:r w:rsidR="007F226C">
        <w:rPr>
          <w:bCs/>
          <w:color w:val="000000"/>
          <w:sz w:val="28"/>
          <w:szCs w:val="28"/>
        </w:rPr>
        <w:t xml:space="preserve"> </w:t>
      </w:r>
      <w:r w:rsidR="007F226C" w:rsidRPr="007F226C">
        <w:rPr>
          <w:bCs/>
          <w:color w:val="000000"/>
          <w:sz w:val="28"/>
          <w:szCs w:val="28"/>
        </w:rPr>
        <w:t xml:space="preserve">Cho dù công nghệ khai thác than đã có nhiều thay đổi, đây vẫn là nghề có mức độ ô nhiễm bụi rất lớn và hậu quả của nó </w:t>
      </w:r>
      <w:r w:rsidR="00575E08">
        <w:rPr>
          <w:bCs/>
          <w:color w:val="000000"/>
          <w:sz w:val="28"/>
          <w:szCs w:val="28"/>
        </w:rPr>
        <w:t xml:space="preserve">trên công nhân khai thác </w:t>
      </w:r>
      <w:r w:rsidR="007F226C" w:rsidRPr="007F226C">
        <w:rPr>
          <w:bCs/>
          <w:color w:val="000000"/>
          <w:sz w:val="28"/>
          <w:szCs w:val="28"/>
        </w:rPr>
        <w:t>có thể là do nguyên nhân tiếp xúc với bụi cùng cường độ lao động chân tay nặng nhọc từ nhiều năm trước.</w:t>
      </w:r>
    </w:p>
    <w:p w:rsidR="00580A71" w:rsidRPr="007F226C" w:rsidRDefault="00575E08" w:rsidP="007F226C">
      <w:pPr>
        <w:tabs>
          <w:tab w:val="center" w:pos="4709"/>
        </w:tabs>
        <w:spacing w:line="360" w:lineRule="auto"/>
        <w:ind w:firstLine="709"/>
        <w:jc w:val="both"/>
        <w:outlineLvl w:val="0"/>
        <w:rPr>
          <w:b/>
        </w:rPr>
      </w:pPr>
      <w:r>
        <w:rPr>
          <w:bCs/>
          <w:color w:val="000000"/>
          <w:sz w:val="28"/>
          <w:szCs w:val="28"/>
        </w:rPr>
        <w:t>Trong khi vấn đề áp dụng hiện đại hóa công nghệ trong lao động còn nhiều vướng mắc thì n</w:t>
      </w:r>
      <w:r w:rsidR="007F226C" w:rsidRPr="007F226C">
        <w:rPr>
          <w:bCs/>
          <w:color w:val="000000"/>
          <w:sz w:val="28"/>
          <w:szCs w:val="28"/>
        </w:rPr>
        <w:t xml:space="preserve">hững nghiên cứu giảm nhẹ hậu quả </w:t>
      </w:r>
      <w:r>
        <w:rPr>
          <w:bCs/>
          <w:color w:val="000000"/>
          <w:sz w:val="28"/>
          <w:szCs w:val="28"/>
        </w:rPr>
        <w:t xml:space="preserve">của các tác hại nghề nghiệp </w:t>
      </w:r>
      <w:r w:rsidR="007F226C" w:rsidRPr="007F226C">
        <w:rPr>
          <w:bCs/>
          <w:color w:val="000000"/>
          <w:sz w:val="28"/>
          <w:szCs w:val="28"/>
        </w:rPr>
        <w:t>cũng đã được đề cập đến, trong đó biện pháp rử</w:t>
      </w:r>
      <w:r>
        <w:rPr>
          <w:bCs/>
          <w:color w:val="000000"/>
          <w:sz w:val="28"/>
          <w:szCs w:val="28"/>
        </w:rPr>
        <w:t>a mũi</w:t>
      </w:r>
      <w:r w:rsidR="007F226C" w:rsidRPr="007F226C">
        <w:rPr>
          <w:bCs/>
          <w:color w:val="000000"/>
          <w:sz w:val="28"/>
          <w:szCs w:val="28"/>
        </w:rPr>
        <w:t xml:space="preserve">, sử dụng khẩu trang chống bụi, </w:t>
      </w:r>
      <w:r>
        <w:rPr>
          <w:bCs/>
          <w:color w:val="000000"/>
          <w:sz w:val="28"/>
          <w:szCs w:val="28"/>
        </w:rPr>
        <w:t>truyền thông giáo dục sức khỏe..</w:t>
      </w:r>
      <w:r w:rsidR="007F226C" w:rsidRPr="007F226C">
        <w:rPr>
          <w:bCs/>
          <w:color w:val="000000"/>
          <w:sz w:val="28"/>
          <w:szCs w:val="28"/>
        </w:rPr>
        <w:t>.</w:t>
      </w:r>
      <w:r>
        <w:rPr>
          <w:bCs/>
          <w:color w:val="000000"/>
          <w:sz w:val="28"/>
          <w:szCs w:val="28"/>
        </w:rPr>
        <w:fldChar w:fldCharType="begin"/>
      </w:r>
      <w:r>
        <w:rPr>
          <w:bCs/>
          <w:color w:val="000000"/>
          <w:sz w:val="28"/>
          <w:szCs w:val="28"/>
        </w:rPr>
        <w:instrText xml:space="preserve"> ADDIN EN.CITE &lt;EndNote&gt;&lt;Cite&gt;&lt;Author&gt;Anh&lt;/Author&gt;&lt;Year&gt;2008&lt;/Year&gt;&lt;RecNum&gt;7&lt;/RecNum&gt;&lt;DisplayText&gt;[3]&lt;/DisplayText&gt;&lt;record&gt;&lt;rec-number&gt;7&lt;/rec-number&gt;&lt;foreign-keys&gt;&lt;key app="EN" db-id="vexperfv0rfz57e2xwopavecrpvp0eaxwfvp"&gt;7&lt;/key&gt;&lt;/foreign-keys&gt;&lt;ref-type name="Book"&gt;6&lt;/ref-type&gt;&lt;contributors&gt;&lt;authors&gt;&lt;author&gt;Nguyễn Ngọc Anh&lt;/author&gt;&lt;/authors&gt;&lt;/contributors&gt;&lt;titles&gt;&lt;title&gt;&lt;style face="normal" font="default" size="100%"&gt;Nghiên cứu &lt;/style&gt;&lt;style face="normal" font="default" charset="238" size="100%"&gt;đ&lt;/style&gt;&lt;style face="normal" font="default" size="100%"&gt;ặc &lt;/style&gt;&lt;style face="normal" font="default" charset="238" size="100%"&gt;đi&lt;/style&gt;&lt;style face="normal" font="default" size="100%"&gt;ểm môi tr&lt;/style&gt;&lt;style face="normal" font="default" charset="163" size="100%"&gt;ư&lt;/style&gt;&lt;style face="normal" font="default" size="100%"&gt;ờng lao &lt;/style&gt;&lt;style face="normal" font="default" charset="238" size="100%"&gt;đ&lt;/style&gt;&lt;style face="normal" font="default" size="100%"&gt;ộng và áp dụng các biện pháp can thiệp dự phòng viêm phế quản ở công nhân luyện thép Thái Nguyên&lt;/style&gt;&lt;/title&gt;&lt;/titles&gt;&lt;volume&gt;Luận án tiến sĩ Y học&lt;/volume&gt;&lt;dates&gt;&lt;year&gt;2008&lt;/year&gt;&lt;/dates&gt;&lt;publisher&gt;Học viện Quân y&lt;/publisher&gt;&lt;urls&gt;&lt;/urls&gt;&lt;language&gt;v&lt;/language&gt;&lt;/record&gt;&lt;/Cite&gt;&lt;/EndNote&gt;</w:instrText>
      </w:r>
      <w:r>
        <w:rPr>
          <w:bCs/>
          <w:color w:val="000000"/>
          <w:sz w:val="28"/>
          <w:szCs w:val="28"/>
        </w:rPr>
        <w:fldChar w:fldCharType="separate"/>
      </w:r>
      <w:r>
        <w:rPr>
          <w:bCs/>
          <w:noProof/>
          <w:color w:val="000000"/>
          <w:sz w:val="28"/>
          <w:szCs w:val="28"/>
        </w:rPr>
        <w:t>[</w:t>
      </w:r>
      <w:hyperlink w:anchor="_ENREF_3" w:tooltip="Anh, 2008 #7" w:history="1">
        <w:r w:rsidR="0005489E">
          <w:rPr>
            <w:bCs/>
            <w:noProof/>
            <w:color w:val="000000"/>
            <w:sz w:val="28"/>
            <w:szCs w:val="28"/>
          </w:rPr>
          <w:t>3</w:t>
        </w:r>
      </w:hyperlink>
      <w:r>
        <w:rPr>
          <w:bCs/>
          <w:noProof/>
          <w:color w:val="000000"/>
          <w:sz w:val="28"/>
          <w:szCs w:val="28"/>
        </w:rPr>
        <w:t>]</w:t>
      </w:r>
      <w:r>
        <w:rPr>
          <w:bCs/>
          <w:color w:val="000000"/>
          <w:sz w:val="28"/>
          <w:szCs w:val="28"/>
        </w:rPr>
        <w:fldChar w:fldCharType="end"/>
      </w:r>
      <w:r>
        <w:rPr>
          <w:bCs/>
          <w:color w:val="000000"/>
          <w:sz w:val="28"/>
          <w:szCs w:val="28"/>
        </w:rPr>
        <w:t xml:space="preserve">, </w:t>
      </w:r>
      <w:r>
        <w:rPr>
          <w:bCs/>
          <w:color w:val="000000"/>
          <w:sz w:val="28"/>
          <w:szCs w:val="28"/>
        </w:rPr>
        <w:fldChar w:fldCharType="begin"/>
      </w:r>
      <w:r w:rsidR="0005489E">
        <w:rPr>
          <w:bCs/>
          <w:color w:val="000000"/>
          <w:sz w:val="28"/>
          <w:szCs w:val="28"/>
        </w:rPr>
        <w:instrText xml:space="preserve"> ADDIN EN.CITE &lt;EndNote&gt;&lt;Cite&gt;&lt;Author&gt;Hải&lt;/Author&gt;&lt;Year&gt;2012&lt;/Year&gt;&lt;RecNum&gt;11&lt;/RecNum&gt;&lt;DisplayText&gt;[26]&lt;/DisplayText&gt;&lt;record&gt;&lt;rec-number&gt;11&lt;/rec-number&gt;&lt;foreign-keys&gt;&lt;key app="EN" db-id="vexperfv0rfz57e2xwopavecrpvp0eaxwfvp"&gt;11&lt;/key&gt;&lt;/foreign-keys&gt;&lt;ref-type name="Book"&gt;6&lt;/ref-type&gt;&lt;contributors&gt;&lt;authors&gt;&lt;author&gt;Lê Thanh Hải&lt;/author&gt;&lt;/authors&gt;&lt;/contributors&gt;&lt;titles&gt;&lt;title&gt;&lt;style face="normal" font="default" size="100%"&gt;Nghiên cứu bệnh viêm mũi xoang mạn tính ở công nhân luyện thép Thái Nguyên và &lt;/style&gt;&lt;style face="normal" font="default" charset="238" size="100%"&gt;đánh giá bi&lt;/style&gt;&lt;style face="normal" font="default" size="100%"&gt;ện pháp can thiệp&lt;/style&gt;&lt;/title&gt;&lt;/titles&gt;&lt;dates&gt;&lt;year&gt;2012&lt;/year&gt;&lt;/dates&gt;&lt;pub-location&gt;&lt;style face="normal" font="default" size="100%"&gt;Luận án Tiến sỹ Y học, &lt;/style&gt;&lt;style face="normal" font="default" charset="238" size="100%"&gt;Đ&lt;/style&gt;&lt;style face="normal" font="default" size="100%"&gt;ại học Y Hà Nội. &lt;/style&gt;&lt;/pub-location&gt;&lt;urls&gt;&lt;/urls&gt;&lt;language&gt;v&lt;/language&gt;&lt;/record&gt;&lt;/Cite&gt;&lt;/EndNote&gt;</w:instrText>
      </w:r>
      <w:r>
        <w:rPr>
          <w:bCs/>
          <w:color w:val="000000"/>
          <w:sz w:val="28"/>
          <w:szCs w:val="28"/>
        </w:rPr>
        <w:fldChar w:fldCharType="separate"/>
      </w:r>
      <w:r w:rsidR="0005489E">
        <w:rPr>
          <w:bCs/>
          <w:noProof/>
          <w:color w:val="000000"/>
          <w:sz w:val="28"/>
          <w:szCs w:val="28"/>
        </w:rPr>
        <w:t>[</w:t>
      </w:r>
      <w:hyperlink w:anchor="_ENREF_26" w:tooltip="Hải, 2012 #11" w:history="1">
        <w:r w:rsidR="0005489E">
          <w:rPr>
            <w:bCs/>
            <w:noProof/>
            <w:color w:val="000000"/>
            <w:sz w:val="28"/>
            <w:szCs w:val="28"/>
          </w:rPr>
          <w:t>26</w:t>
        </w:r>
      </w:hyperlink>
      <w:r w:rsidR="0005489E">
        <w:rPr>
          <w:bCs/>
          <w:noProof/>
          <w:color w:val="000000"/>
          <w:sz w:val="28"/>
          <w:szCs w:val="28"/>
        </w:rPr>
        <w:t>]</w:t>
      </w:r>
      <w:r>
        <w:rPr>
          <w:bCs/>
          <w:color w:val="000000"/>
          <w:sz w:val="28"/>
          <w:szCs w:val="28"/>
        </w:rPr>
        <w:fldChar w:fldCharType="end"/>
      </w:r>
      <w:r>
        <w:rPr>
          <w:bCs/>
          <w:color w:val="000000"/>
          <w:sz w:val="28"/>
          <w:szCs w:val="28"/>
        </w:rPr>
        <w:t xml:space="preserve">, </w:t>
      </w:r>
      <w:r>
        <w:rPr>
          <w:bCs/>
          <w:color w:val="000000"/>
          <w:sz w:val="28"/>
          <w:szCs w:val="28"/>
        </w:rPr>
        <w:fldChar w:fldCharType="begin"/>
      </w:r>
      <w:r w:rsidR="0005489E">
        <w:rPr>
          <w:bCs/>
          <w:color w:val="000000"/>
          <w:sz w:val="28"/>
          <w:szCs w:val="28"/>
        </w:rPr>
        <w:instrText xml:space="preserve"> ADDIN EN.CITE &lt;EndNote&gt;&lt;Cite&gt;&lt;Author&gt;Phượng&lt;/Author&gt;&lt;Year&gt;2016&lt;/Year&gt;&lt;RecNum&gt;92&lt;/RecNum&gt;&lt;DisplayText&gt;[44]&lt;/DisplayText&gt;&lt;record&gt;&lt;rec-number&gt;92&lt;/rec-number&gt;&lt;foreign-keys&gt;&lt;key app="EN" db-id="vexperfv0rfz57e2xwopavecrpvp0eaxwfvp"&gt;92&lt;/key&gt;&lt;/foreign-keys&gt;&lt;ref-type name="Book"&gt;6&lt;/ref-type&gt;&lt;contributors&gt;&lt;authors&gt;&lt;author&gt;Trần Danh Phượng&lt;/author&gt;&lt;/authors&gt;&lt;/contributors&gt;&lt;titles&gt;&lt;title&gt;&lt;style face="normal" font="default" size="100%"&gt;Thực trạng an toàn vệ  sinh lao &lt;/style&gt;&lt;style face="normal" font="default" charset="238" size="100%"&gt;đ&lt;/style&gt;&lt;style face="normal" font="default" size="100%"&gt;ộng, bệnh liên quan, bệnh nghề nghiệp trong sản xuất gạch Tuynel tại Bắc Ninh và hiệu quả một số giải pháp can thiệp&lt;/style&gt;&lt;/title&gt;&lt;/titles&gt;&lt;dates&gt;&lt;year&gt;2016&lt;/year&gt;&lt;/dates&gt;&lt;pub-location&gt;Luận án Tiến sĩ Y học, Trường Đại học Y Dược, Đại học Thái Nguyên&lt;/pub-location&gt;&lt;urls&gt;&lt;/urls&gt;&lt;language&gt;v&lt;/language&gt;&lt;/record&gt;&lt;/Cite&gt;&lt;/EndNote&gt;</w:instrText>
      </w:r>
      <w:r>
        <w:rPr>
          <w:bCs/>
          <w:color w:val="000000"/>
          <w:sz w:val="28"/>
          <w:szCs w:val="28"/>
        </w:rPr>
        <w:fldChar w:fldCharType="separate"/>
      </w:r>
      <w:r w:rsidR="0005489E">
        <w:rPr>
          <w:bCs/>
          <w:noProof/>
          <w:color w:val="000000"/>
          <w:sz w:val="28"/>
          <w:szCs w:val="28"/>
        </w:rPr>
        <w:t>[</w:t>
      </w:r>
      <w:hyperlink w:anchor="_ENREF_44" w:tooltip="Phượng, 2016 #92" w:history="1">
        <w:r w:rsidR="0005489E">
          <w:rPr>
            <w:bCs/>
            <w:noProof/>
            <w:color w:val="000000"/>
            <w:sz w:val="28"/>
            <w:szCs w:val="28"/>
          </w:rPr>
          <w:t>44</w:t>
        </w:r>
      </w:hyperlink>
      <w:r w:rsidR="0005489E">
        <w:rPr>
          <w:bCs/>
          <w:noProof/>
          <w:color w:val="000000"/>
          <w:sz w:val="28"/>
          <w:szCs w:val="28"/>
        </w:rPr>
        <w:t>]</w:t>
      </w:r>
      <w:r>
        <w:rPr>
          <w:bCs/>
          <w:color w:val="000000"/>
          <w:sz w:val="28"/>
          <w:szCs w:val="28"/>
        </w:rPr>
        <w:fldChar w:fldCharType="end"/>
      </w:r>
      <w:r>
        <w:rPr>
          <w:bCs/>
          <w:color w:val="000000"/>
          <w:sz w:val="28"/>
          <w:szCs w:val="28"/>
        </w:rPr>
        <w:t>.</w:t>
      </w:r>
    </w:p>
    <w:p w:rsidR="00580A71" w:rsidRPr="00692EAF" w:rsidRDefault="00574D66" w:rsidP="00580A71">
      <w:pPr>
        <w:tabs>
          <w:tab w:val="center" w:pos="4709"/>
        </w:tabs>
        <w:spacing w:line="360" w:lineRule="auto"/>
        <w:jc w:val="both"/>
        <w:outlineLvl w:val="0"/>
        <w:rPr>
          <w:b/>
          <w:i/>
          <w:sz w:val="28"/>
          <w:szCs w:val="28"/>
          <w:lang w:val="vi-VN"/>
        </w:rPr>
      </w:pPr>
      <w:r w:rsidRPr="00692EAF">
        <w:rPr>
          <w:b/>
          <w:i/>
          <w:sz w:val="28"/>
          <w:szCs w:val="28"/>
          <w:lang w:val="vi-VN"/>
        </w:rPr>
        <w:t>1</w:t>
      </w:r>
      <w:r w:rsidR="00580A71" w:rsidRPr="00692EAF">
        <w:rPr>
          <w:b/>
          <w:i/>
          <w:sz w:val="28"/>
          <w:szCs w:val="28"/>
          <w:lang w:val="vi-VN"/>
        </w:rPr>
        <w:t>.2.</w:t>
      </w:r>
      <w:r w:rsidRPr="00692EAF">
        <w:rPr>
          <w:b/>
          <w:i/>
          <w:sz w:val="28"/>
          <w:szCs w:val="28"/>
          <w:lang w:val="vi-VN"/>
        </w:rPr>
        <w:t>2.</w:t>
      </w:r>
      <w:r w:rsidR="00580A71" w:rsidRPr="00692EAF">
        <w:rPr>
          <w:b/>
          <w:i/>
          <w:sz w:val="28"/>
          <w:szCs w:val="28"/>
          <w:lang w:val="vi-VN"/>
        </w:rPr>
        <w:t xml:space="preserve"> Biện pháp kỹ thuật vệ sinh </w:t>
      </w:r>
    </w:p>
    <w:p w:rsidR="00580A71" w:rsidRPr="00692EAF" w:rsidRDefault="00580A71" w:rsidP="00580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Times New Roman"/>
          <w:color w:val="212121"/>
          <w:sz w:val="28"/>
          <w:szCs w:val="28"/>
          <w:lang w:val="vi-VN"/>
        </w:rPr>
      </w:pPr>
      <w:r w:rsidRPr="00692EAF">
        <w:rPr>
          <w:rFonts w:eastAsia="Times New Roman"/>
          <w:color w:val="212121"/>
          <w:sz w:val="28"/>
          <w:szCs w:val="28"/>
          <w:lang w:val="vi-VN"/>
        </w:rPr>
        <w:t xml:space="preserve">Khi biện pháp áp dụng khoa học công nghệ trong lao động gặp phải nhiều khó khăn, để dự phòng các tác hại nghề nghiệp trong khai thác mỏ các nhà nghiên cứu cho rằng thực hiện các biện pháp kỹ thuật vệ sinh như cách ly, che chắn, thông gió, hút bụi thường được áp dụng nhằm giảm thiểu các yếu tố độc hại xuống dưới mức tiêu chuẩn cho phép </w:t>
      </w:r>
      <w:r w:rsidR="00CC3A94" w:rsidRPr="00692EAF">
        <w:rPr>
          <w:rFonts w:eastAsia="Times New Roman"/>
          <w:color w:val="212121"/>
          <w:sz w:val="28"/>
          <w:szCs w:val="28"/>
          <w:lang w:val="vi-VN"/>
        </w:rPr>
        <w:fldChar w:fldCharType="begin"/>
      </w:r>
      <w:r w:rsidR="0005489E">
        <w:rPr>
          <w:rFonts w:eastAsia="Times New Roman"/>
          <w:color w:val="212121"/>
          <w:sz w:val="28"/>
          <w:szCs w:val="28"/>
          <w:lang w:val="vi-VN"/>
        </w:rPr>
        <w:instrText xml:space="preserve"> ADDIN EN.CITE &lt;EndNote&gt;&lt;Cite&gt;&lt;Author&gt;Hải&lt;/Author&gt;&lt;Year&gt;2012&lt;/Year&gt;&lt;RecNum&gt;11&lt;/RecNum&gt;&lt;DisplayText&gt;[26]&lt;/DisplayText&gt;&lt;record&gt;&lt;rec-number&gt;11&lt;/rec-number&gt;&lt;foreign-keys&gt;&lt;key app="EN" db-id="vexperfv0rfz57e2xwopavecrpvp0eaxwfvp"&gt;11&lt;/key&gt;&lt;/foreign-keys&gt;&lt;ref-type name="Book"&gt;6&lt;/ref-type&gt;&lt;contributors&gt;&lt;authors&gt;&lt;author&gt;Lê Thanh Hải&lt;/author&gt;&lt;/authors&gt;&lt;/contributors&gt;&lt;titles&gt;&lt;title&gt;&lt;style face="normal" font="default" size="100%"&gt;Nghiên cứu bệnh viêm mũi xoang mạn tính ở công nhân luyện thép Thái Nguyên và &lt;/style&gt;&lt;style face="normal" font="default" charset="238" size="100%"&gt;đánh giá bi&lt;/style&gt;&lt;style face="normal" font="default" size="100%"&gt;ện pháp can thiệp&lt;/style&gt;&lt;/title&gt;&lt;/titles&gt;&lt;dates&gt;&lt;year&gt;2012&lt;/year&gt;&lt;/dates&gt;&lt;pub-location&gt;&lt;style face="normal" font="default" size="100%"&gt;Luận án Tiến sỹ Y học, &lt;/style&gt;&lt;style face="normal" font="default" charset="238" size="100%"&gt;Đ&lt;/style&gt;&lt;style face="normal" font="default" size="100%"&gt;ại học Y Hà Nội. &lt;/style&gt;&lt;/pub-location&gt;&lt;urls&gt;&lt;/urls&gt;&lt;language&gt;v&lt;/language&gt;&lt;/record&gt;&lt;/Cite&gt;&lt;/EndNote&gt;</w:instrText>
      </w:r>
      <w:r w:rsidR="00CC3A94" w:rsidRPr="00692EAF">
        <w:rPr>
          <w:rFonts w:eastAsia="Times New Roman"/>
          <w:color w:val="212121"/>
          <w:sz w:val="28"/>
          <w:szCs w:val="28"/>
          <w:lang w:val="vi-VN"/>
        </w:rPr>
        <w:fldChar w:fldCharType="separate"/>
      </w:r>
      <w:r w:rsidR="0005489E">
        <w:rPr>
          <w:rFonts w:eastAsia="Times New Roman"/>
          <w:noProof/>
          <w:color w:val="212121"/>
          <w:sz w:val="28"/>
          <w:szCs w:val="28"/>
          <w:lang w:val="vi-VN"/>
        </w:rPr>
        <w:t>[</w:t>
      </w:r>
      <w:hyperlink w:anchor="_ENREF_26" w:tooltip="Hải, 2012 #11" w:history="1">
        <w:r w:rsidR="0005489E">
          <w:rPr>
            <w:rFonts w:eastAsia="Times New Roman"/>
            <w:noProof/>
            <w:color w:val="212121"/>
            <w:sz w:val="28"/>
            <w:szCs w:val="28"/>
            <w:lang w:val="vi-VN"/>
          </w:rPr>
          <w:t>26</w:t>
        </w:r>
      </w:hyperlink>
      <w:r w:rsidR="0005489E">
        <w:rPr>
          <w:rFonts w:eastAsia="Times New Roman"/>
          <w:noProof/>
          <w:color w:val="212121"/>
          <w:sz w:val="28"/>
          <w:szCs w:val="28"/>
          <w:lang w:val="vi-VN"/>
        </w:rPr>
        <w:t>]</w:t>
      </w:r>
      <w:r w:rsidR="00CC3A94" w:rsidRPr="00692EAF">
        <w:rPr>
          <w:rFonts w:eastAsia="Times New Roman"/>
          <w:color w:val="212121"/>
          <w:sz w:val="28"/>
          <w:szCs w:val="28"/>
          <w:lang w:val="vi-VN"/>
        </w:rPr>
        <w:fldChar w:fldCharType="end"/>
      </w:r>
      <w:r w:rsidRPr="00692EAF">
        <w:rPr>
          <w:rFonts w:eastAsia="Times New Roman"/>
          <w:color w:val="212121"/>
          <w:sz w:val="28"/>
          <w:szCs w:val="28"/>
          <w:lang w:val="vi-VN"/>
        </w:rPr>
        <w:t xml:space="preserve">, </w:t>
      </w:r>
      <w:r w:rsidR="00CC3A94" w:rsidRPr="00692EAF">
        <w:rPr>
          <w:rFonts w:eastAsia="Times New Roman"/>
          <w:color w:val="212121"/>
          <w:sz w:val="28"/>
          <w:szCs w:val="28"/>
          <w:lang w:val="vi-VN"/>
        </w:rPr>
        <w:fldChar w:fldCharType="begin"/>
      </w:r>
      <w:r w:rsidR="0005489E">
        <w:rPr>
          <w:rFonts w:eastAsia="Times New Roman"/>
          <w:color w:val="212121"/>
          <w:sz w:val="28"/>
          <w:szCs w:val="28"/>
          <w:lang w:val="vi-VN"/>
        </w:rPr>
        <w:instrText xml:space="preserve"> ADDIN EN.CITE &lt;EndNote&gt;&lt;Cite&gt;&lt;Author&gt;Sơn&lt;/Author&gt;&lt;Year&gt;2004&lt;/Year&gt;&lt;RecNum&gt;104&lt;/RecNum&gt;&lt;DisplayText&gt;[47]&lt;/DisplayText&gt;&lt;record&gt;&lt;rec-number&gt;104&lt;/rec-number&gt;&lt;foreign-keys&gt;&lt;key app="EN" db-id="vexperfv0rfz57e2xwopavecrpvp0eaxwfvp"&gt;104&lt;/key&gt;&lt;/foreign-keys&gt;&lt;ref-type name="Journal Article"&gt;17&lt;/ref-type&gt;&lt;contributors&gt;&lt;authors&gt;&lt;author&gt;&lt;style face="normal" font="default" size="100%"&gt;Nguyễn Đức S&lt;/style&gt;&lt;style face="normal" font="default" charset="163" size="100%"&gt;ơ&lt;/style&gt;&lt;style face="normal" font="default" size="100%"&gt;n&lt;/style&gt;&lt;/author&gt;&lt;author&gt;Phạm Hải Yến&lt;/author&gt;&lt;author&gt;Đào Thanh Bình và cs&lt;/author&gt;&lt;/authors&gt;&lt;/contributors&gt;&lt;titles&gt;&lt;title&gt;Nghiên cứu môi trường lao động, tác hại nghề nghiệp và các giải pháp giảm thiểu tác hại nghề nghiệp tới người thi công hầm đường bộ qua đèo Hải Vân (2001 - 2003)&lt;/title&gt;&lt;secondary-title&gt;&lt;style face="normal" font="default" size="100%"&gt;Báo cáo khoa học toàn văn, Hội nghị khoa học quốc tế y học lao &lt;/style&gt;&lt;style face="normal" font="default" charset="238" size="100%"&gt;đ&lt;/style&gt;&lt;style face="normal" font="default" size="100%"&gt;ộng và vệ sinh môi tr&lt;/style&gt;&lt;style face="normal" font="default" charset="163" size="100%"&gt;ư&lt;/style&gt;&lt;style face="normal" font="default" size="100%"&gt;ờng lần thứ I, Nhà xuất bản Y học.&lt;/style&gt;&lt;/secondary-title&gt;&lt;/titles&gt;&lt;periodical&gt;&lt;full-title&gt;Báo cáo khoa học toàn văn, Hội nghị khoa học quốc tế y học lao động và vệ sinh môi trường lần thứ I, Nhà xuất bản Y học.&lt;/full-title&gt;&lt;/periodical&gt;&lt;pages&gt;544 - 549&lt;/pages&gt;&lt;dates&gt;&lt;year&gt;2004&lt;/year&gt;&lt;/dates&gt;&lt;urls&gt;&lt;/urls&gt;&lt;language&gt;v&lt;/language&gt;&lt;/record&gt;&lt;/Cite&gt;&lt;/EndNote&gt;</w:instrText>
      </w:r>
      <w:r w:rsidR="00CC3A94" w:rsidRPr="00692EAF">
        <w:rPr>
          <w:rFonts w:eastAsia="Times New Roman"/>
          <w:color w:val="212121"/>
          <w:sz w:val="28"/>
          <w:szCs w:val="28"/>
          <w:lang w:val="vi-VN"/>
        </w:rPr>
        <w:fldChar w:fldCharType="separate"/>
      </w:r>
      <w:r w:rsidR="0005489E">
        <w:rPr>
          <w:rFonts w:eastAsia="Times New Roman"/>
          <w:noProof/>
          <w:color w:val="212121"/>
          <w:sz w:val="28"/>
          <w:szCs w:val="28"/>
          <w:lang w:val="vi-VN"/>
        </w:rPr>
        <w:t>[</w:t>
      </w:r>
      <w:hyperlink w:anchor="_ENREF_47" w:tooltip="Sơn, 2004 #104" w:history="1">
        <w:r w:rsidR="0005489E">
          <w:rPr>
            <w:rFonts w:eastAsia="Times New Roman"/>
            <w:noProof/>
            <w:color w:val="212121"/>
            <w:sz w:val="28"/>
            <w:szCs w:val="28"/>
            <w:lang w:val="vi-VN"/>
          </w:rPr>
          <w:t>47</w:t>
        </w:r>
      </w:hyperlink>
      <w:r w:rsidR="0005489E">
        <w:rPr>
          <w:rFonts w:eastAsia="Times New Roman"/>
          <w:noProof/>
          <w:color w:val="212121"/>
          <w:sz w:val="28"/>
          <w:szCs w:val="28"/>
          <w:lang w:val="vi-VN"/>
        </w:rPr>
        <w:t>]</w:t>
      </w:r>
      <w:r w:rsidR="00CC3A94" w:rsidRPr="00692EAF">
        <w:rPr>
          <w:rFonts w:eastAsia="Times New Roman"/>
          <w:color w:val="212121"/>
          <w:sz w:val="28"/>
          <w:szCs w:val="28"/>
          <w:lang w:val="vi-VN"/>
        </w:rPr>
        <w:fldChar w:fldCharType="end"/>
      </w:r>
      <w:r w:rsidRPr="00692EAF">
        <w:rPr>
          <w:rFonts w:eastAsia="Times New Roman"/>
          <w:color w:val="212121"/>
          <w:sz w:val="28"/>
          <w:szCs w:val="28"/>
          <w:lang w:val="vi-VN"/>
        </w:rPr>
        <w:t xml:space="preserve">. Do đó tác giả Dương Thị Lan đã đưa ra giải pháp đảm bảo chế độ thông gió tốt bằng cách đặt các trạm quạt ở các rãnh gió ngoài mặt bằng, có đủ quạt dự phòng theo quy phạm an toàn, trang bị đầy đủ các thiết bị và thường xuyên kiểm tra, đo nồng độ khí, tốc độ gió ở các đường lò theo yêu cầu </w:t>
      </w:r>
      <w:r w:rsidR="00CC3A94" w:rsidRPr="00692EAF">
        <w:rPr>
          <w:rFonts w:eastAsia="Times New Roman"/>
          <w:color w:val="212121"/>
          <w:sz w:val="28"/>
          <w:szCs w:val="28"/>
          <w:lang w:val="vi-VN"/>
        </w:rPr>
        <w:fldChar w:fldCharType="begin"/>
      </w:r>
      <w:r w:rsidR="0005489E">
        <w:rPr>
          <w:rFonts w:eastAsia="Times New Roman"/>
          <w:color w:val="212121"/>
          <w:sz w:val="28"/>
          <w:szCs w:val="28"/>
          <w:lang w:val="vi-VN"/>
        </w:rPr>
        <w:instrText xml:space="preserve"> ADDIN EN.CITE &lt;EndNote&gt;&lt;Cite&gt;&lt;Author&gt;Lan&lt;/Author&gt;&lt;Year&gt;2010&lt;/Year&gt;&lt;RecNum&gt;13&lt;/RecNum&gt;&lt;DisplayText&gt;[35]&lt;/DisplayText&gt;&lt;record&gt;&lt;rec-number&gt;13&lt;/rec-number&gt;&lt;foreign-keys&gt;&lt;key app="EN" db-id="vexperfv0rfz57e2xwopavecrpvp0eaxwfvp"&gt;13&lt;/key&gt;&lt;/foreign-keys&gt;&lt;ref-type name="Book"&gt;6&lt;/ref-type&gt;&lt;contributors&gt;&lt;authors&gt;&lt;author&gt;&lt;style face="normal" font="default" size="100%"&gt;D&lt;/style&gt;&lt;style face="normal" font="default" charset="163" size="100%"&gt;ương Th&lt;/style&gt;&lt;style face="normal" font="default" size="100%"&gt;ị Lan&lt;/style&gt;&lt;/author&gt;&lt;/authors&gt;&lt;/contributors&gt;&lt;titles&gt;&lt;title&gt;&lt;style face="normal" font="default" size="100%"&gt;Nghiên cứu hoạt &lt;/style&gt;&lt;style face="normal" font="default" charset="238" size="100%"&gt;đ&lt;/style&gt;&lt;style face="normal" font="default" size="100%"&gt;ộng khai thác than tỉnh Thái Nguyên trên quan &lt;/style&gt;&lt;style face="normal" font="default" charset="238" size="100%"&gt;đi&lt;/style&gt;&lt;style face="normal" font="default" size="100%"&gt;ểm phát triển bền vững&lt;/style&gt;&lt;/title&gt;&lt;/titles&gt;&lt;dates&gt;&lt;year&gt;2010&lt;/year&gt;&lt;/dates&gt;&lt;pub-location&gt;&lt;style face="normal" font="default" size="100%"&gt;Luận v&lt;/style&gt;&lt;style face="normal" font="default" charset="238" size="100%"&gt;ăn Th&lt;/style&gt;&lt;style face="normal" font="default" size="100%"&gt;ạc sỹ khoa học &lt;/style&gt;&lt;style face="normal" font="default" charset="238" size="100%"&gt;đ&lt;/style&gt;&lt;style face="normal" font="default" size="100%"&gt;ịa lý, &lt;/style&gt;&lt;style face="normal" font="default" charset="238" size="100%"&gt;Đ&lt;/style&gt;&lt;style face="normal" font="default" size="100%"&gt;ại học S&lt;/style&gt;&lt;style face="normal" font="default" charset="163" size="100%"&gt;ư ph&lt;/style&gt;&lt;style face="normal" font="default" size="100%"&gt;ạm Thái Nguyên&lt;/style&gt;&lt;/pub-location&gt;&lt;urls&gt;&lt;/urls&gt;&lt;language&gt;v&lt;/language&gt;&lt;/record&gt;&lt;/Cite&gt;&lt;/EndNote&gt;</w:instrText>
      </w:r>
      <w:r w:rsidR="00CC3A94" w:rsidRPr="00692EAF">
        <w:rPr>
          <w:rFonts w:eastAsia="Times New Roman"/>
          <w:color w:val="212121"/>
          <w:sz w:val="28"/>
          <w:szCs w:val="28"/>
          <w:lang w:val="vi-VN"/>
        </w:rPr>
        <w:fldChar w:fldCharType="separate"/>
      </w:r>
      <w:r w:rsidR="0005489E">
        <w:rPr>
          <w:rFonts w:eastAsia="Times New Roman"/>
          <w:noProof/>
          <w:color w:val="212121"/>
          <w:sz w:val="28"/>
          <w:szCs w:val="28"/>
          <w:lang w:val="vi-VN"/>
        </w:rPr>
        <w:t>[</w:t>
      </w:r>
      <w:hyperlink w:anchor="_ENREF_35" w:tooltip="Lan, 2010 #13" w:history="1">
        <w:r w:rsidR="0005489E">
          <w:rPr>
            <w:rFonts w:eastAsia="Times New Roman"/>
            <w:noProof/>
            <w:color w:val="212121"/>
            <w:sz w:val="28"/>
            <w:szCs w:val="28"/>
            <w:lang w:val="vi-VN"/>
          </w:rPr>
          <w:t>35</w:t>
        </w:r>
      </w:hyperlink>
      <w:r w:rsidR="0005489E">
        <w:rPr>
          <w:rFonts w:eastAsia="Times New Roman"/>
          <w:noProof/>
          <w:color w:val="212121"/>
          <w:sz w:val="28"/>
          <w:szCs w:val="28"/>
          <w:lang w:val="vi-VN"/>
        </w:rPr>
        <w:t>]</w:t>
      </w:r>
      <w:r w:rsidR="00CC3A94" w:rsidRPr="00692EAF">
        <w:rPr>
          <w:rFonts w:eastAsia="Times New Roman"/>
          <w:color w:val="212121"/>
          <w:sz w:val="28"/>
          <w:szCs w:val="28"/>
          <w:lang w:val="vi-VN"/>
        </w:rPr>
        <w:fldChar w:fldCharType="end"/>
      </w:r>
      <w:r w:rsidRPr="00692EAF">
        <w:rPr>
          <w:rFonts w:eastAsia="Times New Roman"/>
          <w:color w:val="212121"/>
          <w:sz w:val="28"/>
          <w:szCs w:val="28"/>
          <w:lang w:val="vi-VN"/>
        </w:rPr>
        <w:t xml:space="preserve">. Tuy nhiên vấn đề thông gió trong hầm lò cũng chỉ mang tính chất cục bộ, hầu hết các nghiên cứu vẫn chỉ ra tốc độ gió trong hầm lò nhiều vị trí chưa đạt tiêu chuẩn cho phép </w:t>
      </w:r>
      <w:r w:rsidR="00CC3A94" w:rsidRPr="00692EAF">
        <w:rPr>
          <w:rFonts w:eastAsia="Times New Roman"/>
          <w:color w:val="212121"/>
          <w:sz w:val="28"/>
          <w:szCs w:val="28"/>
          <w:lang w:val="vi-VN"/>
        </w:rPr>
        <w:fldChar w:fldCharType="begin"/>
      </w:r>
      <w:r w:rsidR="0005489E">
        <w:rPr>
          <w:rFonts w:eastAsia="Times New Roman"/>
          <w:color w:val="212121"/>
          <w:sz w:val="28"/>
          <w:szCs w:val="28"/>
          <w:lang w:val="vi-VN"/>
        </w:rPr>
        <w:instrText xml:space="preserve"> ADDIN EN.CITE &lt;EndNote&gt;&lt;Cite&gt;&lt;Author&gt;Tiến&lt;/Author&gt;&lt;Year&gt;2004&lt;/Year&gt;&lt;RecNum&gt;15&lt;/RecNum&gt;&lt;DisplayText&gt;[52]&lt;/DisplayText&gt;&lt;record&gt;&lt;rec-number&gt;15&lt;/rec-number&gt;&lt;foreign-keys&gt;&lt;key app="EN" db-id="vexperfv0rfz57e2xwopavecrpvp0eaxwfvp"&gt;15&lt;/key&gt;&lt;/foreign-keys&gt;&lt;ref-type name="Book"&gt;6&lt;/ref-type&gt;&lt;contributors&gt;&lt;authors&gt;&lt;author&gt;&lt;style face="normal" font="default" size="100%"&gt;Hoàng V&lt;/style&gt;&lt;style face="normal" font="default" charset="238" size="100%"&gt;ăn Ti&lt;/style&gt;&lt;style face="normal" font="default" size="100%"&gt;ến &lt;/style&gt;&lt;/author&gt;&lt;/authors&gt;&lt;/contributors&gt;&lt;titles&gt;&lt;title&gt;&lt;style face="normal" font="default" size="100%"&gt;Nghiên cứu thực trạng môi tr&lt;/style&gt;&lt;style face="normal" font="default" charset="163" size="100%"&gt;ư&lt;/style&gt;&lt;style face="normal" font="default" size="100%"&gt;ờng và sự liên quan giữa một số yếu tố nghề nghiệp với sức khỏe bệnh tật của công nhân mỏ than Na D&lt;/style&gt;&lt;style face="normal" font="default" charset="163" size="100%"&gt;ương, L&lt;/style&gt;&lt;style face="normal" font="default" size="100%"&gt;ạng S&lt;/style&gt;&lt;style face="normal" font="default" charset="163" size="100%"&gt;ơn&lt;/style&gt;&lt;/title&gt;&lt;/titles&gt;&lt;dates&gt;&lt;year&gt;2004&lt;/year&gt;&lt;/dates&gt;&lt;pub-location&gt;&lt;style face="normal" font="default" size="100%"&gt;Luận v&lt;/style&gt;&lt;style face="normal" font="default" charset="238" size="100%"&gt;ăn th&lt;/style&gt;&lt;style face="normal" font="default" size="100%"&gt;ạc sỹ Y học, Trường Đại học Y D&lt;/style&gt;&lt;style face="normal" font="default" charset="163" size="100%"&gt;ư&lt;/style&gt;&lt;style face="normal" font="default" size="100%"&gt;ợc, Đại học Thái Nguyên&lt;/style&gt;&lt;/pub-location&gt;&lt;urls&gt;&lt;/urls&gt;&lt;language&gt;v&lt;/language&gt;&lt;/record&gt;&lt;/Cite&gt;&lt;/EndNote&gt;</w:instrText>
      </w:r>
      <w:r w:rsidR="00CC3A94" w:rsidRPr="00692EAF">
        <w:rPr>
          <w:rFonts w:eastAsia="Times New Roman"/>
          <w:color w:val="212121"/>
          <w:sz w:val="28"/>
          <w:szCs w:val="28"/>
          <w:lang w:val="vi-VN"/>
        </w:rPr>
        <w:fldChar w:fldCharType="separate"/>
      </w:r>
      <w:r w:rsidR="0005489E">
        <w:rPr>
          <w:rFonts w:eastAsia="Times New Roman"/>
          <w:noProof/>
          <w:color w:val="212121"/>
          <w:sz w:val="28"/>
          <w:szCs w:val="28"/>
          <w:lang w:val="vi-VN"/>
        </w:rPr>
        <w:t>[</w:t>
      </w:r>
      <w:hyperlink w:anchor="_ENREF_52" w:tooltip="Tiến, 2004 #15" w:history="1">
        <w:r w:rsidR="0005489E">
          <w:rPr>
            <w:rFonts w:eastAsia="Times New Roman"/>
            <w:noProof/>
            <w:color w:val="212121"/>
            <w:sz w:val="28"/>
            <w:szCs w:val="28"/>
            <w:lang w:val="vi-VN"/>
          </w:rPr>
          <w:t>52</w:t>
        </w:r>
      </w:hyperlink>
      <w:r w:rsidR="0005489E">
        <w:rPr>
          <w:rFonts w:eastAsia="Times New Roman"/>
          <w:noProof/>
          <w:color w:val="212121"/>
          <w:sz w:val="28"/>
          <w:szCs w:val="28"/>
          <w:lang w:val="vi-VN"/>
        </w:rPr>
        <w:t>]</w:t>
      </w:r>
      <w:r w:rsidR="00CC3A94" w:rsidRPr="00692EAF">
        <w:rPr>
          <w:rFonts w:eastAsia="Times New Roman"/>
          <w:color w:val="212121"/>
          <w:sz w:val="28"/>
          <w:szCs w:val="28"/>
          <w:lang w:val="vi-VN"/>
        </w:rPr>
        <w:fldChar w:fldCharType="end"/>
      </w:r>
      <w:r w:rsidRPr="00692EAF">
        <w:rPr>
          <w:rFonts w:eastAsia="Times New Roman"/>
          <w:color w:val="212121"/>
          <w:sz w:val="28"/>
          <w:szCs w:val="28"/>
          <w:lang w:val="vi-VN"/>
        </w:rPr>
        <w:t xml:space="preserve">, </w:t>
      </w:r>
      <w:r w:rsidR="00CC3A94" w:rsidRPr="00692EAF">
        <w:rPr>
          <w:rFonts w:eastAsia="Times New Roman"/>
          <w:color w:val="212121"/>
          <w:sz w:val="28"/>
          <w:szCs w:val="28"/>
          <w:lang w:val="vi-VN"/>
        </w:rPr>
        <w:fldChar w:fldCharType="begin"/>
      </w:r>
      <w:r w:rsidR="0005489E">
        <w:rPr>
          <w:rFonts w:eastAsia="Times New Roman"/>
          <w:color w:val="212121"/>
          <w:sz w:val="28"/>
          <w:szCs w:val="28"/>
          <w:lang w:val="vi-VN"/>
        </w:rPr>
        <w:instrText xml:space="preserve"> ADDIN EN.CITE &lt;EndNote&gt;&lt;Cite&gt;&lt;Author&gt;Thái&lt;/Author&gt;&lt;Year&gt;2004&lt;/Year&gt;&lt;RecNum&gt;48&lt;/RecNum&gt;&lt;DisplayText&gt;[49]&lt;/DisplayText&gt;&lt;record&gt;&lt;rec-number&gt;48&lt;/rec-number&gt;&lt;foreign-keys&gt;&lt;key app="EN" db-id="vexperfv0rfz57e2xwopavecrpvp0eaxwfvp"&gt;48&lt;/key&gt;&lt;/foreign-keys&gt;&lt;ref-type name="Book"&gt;6&lt;/ref-type&gt;&lt;contributors&gt;&lt;authors&gt;&lt;author&gt;Nguyễn Quý Thái &lt;/author&gt;&lt;/authors&gt;&lt;/contributors&gt;&lt;titles&gt;&lt;title&gt;&lt;style face="normal" font="default" charset="238" size="100%"&gt;Đ&lt;/style&gt;&lt;style face="normal" font="default" size="100%"&gt;ặc &lt;/style&gt;&lt;style face="normal" font="default" charset="238" size="100%"&gt;đi&lt;/style&gt;&lt;style face="normal" font="default" size="100%"&gt;ểm dịch tễ học, yếu tố nguy c&lt;/style&gt;&lt;style face="normal" font="default" charset="163" size="100%"&gt;ơ và gi&lt;/style&gt;&lt;style face="normal" font="default" size="100%"&gt;ải pháp can thiệp phòng bệnh nấm da cho công nhân khai thác than tại Thái Nguyên&lt;/style&gt;&lt;/title&gt;&lt;/titles&gt;&lt;dates&gt;&lt;year&gt;2004&lt;/year&gt;&lt;/dates&gt;&lt;pub-location&gt;&lt;style face="normal" font="default" size="100%"&gt;Luận án Tiến sỹ Y học, Tr&lt;/style&gt;&lt;style face="normal" font="default" charset="163" size="100%"&gt;ư&lt;/style&gt;&lt;style face="normal" font="default" size="100%"&gt;ờng &lt;/style&gt;&lt;style face="normal" font="default" charset="238" size="100%"&gt;Đ&lt;/style&gt;&lt;style face="normal" font="default" size="100%"&gt;ại học Y Hà Nội&lt;/style&gt;&lt;/pub-location&gt;&lt;urls&gt;&lt;/urls&gt;&lt;language&gt;v&lt;/language&gt;&lt;/record&gt;&lt;/Cite&gt;&lt;/EndNote&gt;</w:instrText>
      </w:r>
      <w:r w:rsidR="00CC3A94" w:rsidRPr="00692EAF">
        <w:rPr>
          <w:rFonts w:eastAsia="Times New Roman"/>
          <w:color w:val="212121"/>
          <w:sz w:val="28"/>
          <w:szCs w:val="28"/>
          <w:lang w:val="vi-VN"/>
        </w:rPr>
        <w:fldChar w:fldCharType="separate"/>
      </w:r>
      <w:r w:rsidR="0005489E">
        <w:rPr>
          <w:rFonts w:eastAsia="Times New Roman"/>
          <w:noProof/>
          <w:color w:val="212121"/>
          <w:sz w:val="28"/>
          <w:szCs w:val="28"/>
          <w:lang w:val="vi-VN"/>
        </w:rPr>
        <w:t>[</w:t>
      </w:r>
      <w:hyperlink w:anchor="_ENREF_49" w:tooltip="Thái, 2004 #48" w:history="1">
        <w:r w:rsidR="0005489E">
          <w:rPr>
            <w:rFonts w:eastAsia="Times New Roman"/>
            <w:noProof/>
            <w:color w:val="212121"/>
            <w:sz w:val="28"/>
            <w:szCs w:val="28"/>
            <w:lang w:val="vi-VN"/>
          </w:rPr>
          <w:t>49</w:t>
        </w:r>
      </w:hyperlink>
      <w:r w:rsidR="0005489E">
        <w:rPr>
          <w:rFonts w:eastAsia="Times New Roman"/>
          <w:noProof/>
          <w:color w:val="212121"/>
          <w:sz w:val="28"/>
          <w:szCs w:val="28"/>
          <w:lang w:val="vi-VN"/>
        </w:rPr>
        <w:t>]</w:t>
      </w:r>
      <w:r w:rsidR="00CC3A94" w:rsidRPr="00692EAF">
        <w:rPr>
          <w:rFonts w:eastAsia="Times New Roman"/>
          <w:color w:val="212121"/>
          <w:sz w:val="28"/>
          <w:szCs w:val="28"/>
          <w:lang w:val="vi-VN"/>
        </w:rPr>
        <w:fldChar w:fldCharType="end"/>
      </w:r>
      <w:r w:rsidRPr="00692EAF">
        <w:rPr>
          <w:rFonts w:eastAsia="Times New Roman"/>
          <w:color w:val="212121"/>
          <w:sz w:val="28"/>
          <w:szCs w:val="28"/>
          <w:lang w:val="vi-VN"/>
        </w:rPr>
        <w:t xml:space="preserve">. Năm 2010, tác giả Nguyễn Thế Huệ đã nghiên cứu xây dựng phương pháp đánh giá mức độ tiếp xúc bụi hô hấp của người lao động trong khai thác hầm </w:t>
      </w:r>
      <w:r w:rsidRPr="00692EAF">
        <w:rPr>
          <w:rFonts w:eastAsia="Times New Roman"/>
          <w:color w:val="212121"/>
          <w:sz w:val="28"/>
          <w:szCs w:val="28"/>
          <w:lang w:val="vi-VN"/>
        </w:rPr>
        <w:lastRenderedPageBreak/>
        <w:t xml:space="preserve">lò bằng thiết bị đo bụi thời điểm </w:t>
      </w:r>
      <w:r w:rsidR="00CC3A94" w:rsidRPr="00692EAF">
        <w:rPr>
          <w:rFonts w:eastAsia="Times New Roman"/>
          <w:color w:val="212121"/>
          <w:sz w:val="28"/>
          <w:szCs w:val="28"/>
          <w:lang w:val="vi-VN"/>
        </w:rPr>
        <w:fldChar w:fldCharType="begin"/>
      </w:r>
      <w:r w:rsidR="0005489E">
        <w:rPr>
          <w:rFonts w:eastAsia="Times New Roman"/>
          <w:color w:val="212121"/>
          <w:sz w:val="28"/>
          <w:szCs w:val="28"/>
          <w:lang w:val="vi-VN"/>
        </w:rPr>
        <w:instrText xml:space="preserve"> ADDIN EN.CITE &lt;EndNote&gt;&lt;Cite&gt;&lt;Author&gt;Huệ&lt;/Author&gt;&lt;Year&gt;2010&lt;/Year&gt;&lt;RecNum&gt;68&lt;/RecNum&gt;&lt;DisplayText&gt;[32]&lt;/DisplayText&gt;&lt;record&gt;&lt;rec-number&gt;68&lt;/rec-number&gt;&lt;foreign-keys&gt;&lt;key app="EN" db-id="vexperfv0rfz57e2xwopavecrpvp0eaxwfvp"&gt;68&lt;/key&gt;&lt;/foreign-keys&gt;&lt;ref-type name="Journal Article"&gt;17&lt;/ref-type&gt;&lt;contributors&gt;&lt;authors&gt;&lt;author&gt;Nguyễn Thế Huệ&lt;/author&gt;&lt;/authors&gt;&lt;/contributors&gt;&lt;titles&gt;&lt;title&gt;Nghiên cứu xây dựng phương pháp đánh giá mức độ tiếp xúc bụi hô hấp của người lao động trong khai thác hầm lò bằng thiết bị đo bụi thời điểm&lt;/title&gt;&lt;secondary-title&gt;&lt;style face="normal" font="default" size="100%"&gt;Báo cáo khoa học tóm tắt&lt;/style&gt;&lt;style face="normal" font="default" charset="238" size="100%"&gt;, H&lt;/style&gt;&lt;style face="normal" font="default" size="100%"&gt;ội nghị khoa học quốc tế y học lao &lt;/style&gt;&lt;style face="normal" font="default" charset="238" size="100%"&gt;đ&lt;/style&gt;&lt;style face="normal" font="default" size="100%"&gt;ộng và vệ sinh môi tr&lt;/style&gt;&lt;style face="normal" font="default" charset="163" size="100%"&gt;ư&lt;/style&gt;&lt;style face="normal" font="default" size="100%"&gt;ờng lần thứ III, Nhà xuất bản Y học&lt;/style&gt;&lt;/secondary-title&gt;&lt;/titles&gt;&lt;periodical&gt;&lt;full-title&gt;Báo cáo khoa học tóm tắt, Hội nghị khoa học quốc tế Y học lao động và vệ sinh môi trường lần thứ III, Nhà xuất bản Y học&lt;/full-title&gt;&lt;/periodical&gt;&lt;pages&gt;99&lt;/pages&gt;&lt;dates&gt;&lt;year&gt;2010&lt;/year&gt;&lt;/dates&gt;&lt;urls&gt;&lt;/urls&gt;&lt;language&gt;v&lt;/language&gt;&lt;/record&gt;&lt;/Cite&gt;&lt;/EndNote&gt;</w:instrText>
      </w:r>
      <w:r w:rsidR="00CC3A94" w:rsidRPr="00692EAF">
        <w:rPr>
          <w:rFonts w:eastAsia="Times New Roman"/>
          <w:color w:val="212121"/>
          <w:sz w:val="28"/>
          <w:szCs w:val="28"/>
          <w:lang w:val="vi-VN"/>
        </w:rPr>
        <w:fldChar w:fldCharType="separate"/>
      </w:r>
      <w:r w:rsidR="0005489E">
        <w:rPr>
          <w:rFonts w:eastAsia="Times New Roman"/>
          <w:noProof/>
          <w:color w:val="212121"/>
          <w:sz w:val="28"/>
          <w:szCs w:val="28"/>
          <w:lang w:val="vi-VN"/>
        </w:rPr>
        <w:t>[</w:t>
      </w:r>
      <w:hyperlink w:anchor="_ENREF_32" w:tooltip="Huệ, 2010 #68" w:history="1">
        <w:r w:rsidR="0005489E">
          <w:rPr>
            <w:rFonts w:eastAsia="Times New Roman"/>
            <w:noProof/>
            <w:color w:val="212121"/>
            <w:sz w:val="28"/>
            <w:szCs w:val="28"/>
            <w:lang w:val="vi-VN"/>
          </w:rPr>
          <w:t>32</w:t>
        </w:r>
      </w:hyperlink>
      <w:r w:rsidR="0005489E">
        <w:rPr>
          <w:rFonts w:eastAsia="Times New Roman"/>
          <w:noProof/>
          <w:color w:val="212121"/>
          <w:sz w:val="28"/>
          <w:szCs w:val="28"/>
          <w:lang w:val="vi-VN"/>
        </w:rPr>
        <w:t>]</w:t>
      </w:r>
      <w:r w:rsidR="00CC3A94" w:rsidRPr="00692EAF">
        <w:rPr>
          <w:rFonts w:eastAsia="Times New Roman"/>
          <w:color w:val="212121"/>
          <w:sz w:val="28"/>
          <w:szCs w:val="28"/>
          <w:lang w:val="vi-VN"/>
        </w:rPr>
        <w:fldChar w:fldCharType="end"/>
      </w:r>
      <w:r w:rsidRPr="00692EAF">
        <w:rPr>
          <w:rFonts w:eastAsia="Times New Roman"/>
          <w:color w:val="212121"/>
          <w:sz w:val="28"/>
          <w:szCs w:val="28"/>
          <w:lang w:val="vi-VN"/>
        </w:rPr>
        <w:t xml:space="preserve"> hay hệ thống máy phân tích thành phần của bụi nhằm hạn chế các vụ nổ do bụi cũng được Viện Quốc gia về An toàn và sức khỏe nghề nghiệp của Mỹ (NIOSH) phát triển </w:t>
      </w:r>
      <w:r w:rsidR="00CC3A94" w:rsidRPr="00692EAF">
        <w:rPr>
          <w:rFonts w:eastAsia="Times New Roman"/>
          <w:color w:val="212121"/>
          <w:sz w:val="28"/>
          <w:szCs w:val="28"/>
          <w:lang w:val="vi-VN"/>
        </w:rPr>
        <w:fldChar w:fldCharType="begin">
          <w:fldData xml:space="preserve">PEVuZE5vdGU+PENpdGU+PEF1dGhvcj5CYXJvbmU8L0F1dGhvcj48WWVhcj4yMDE2PC9ZZWFyPjxS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</w:fldData>
        </w:fldChar>
      </w:r>
      <w:r w:rsidR="0005489E">
        <w:rPr>
          <w:rFonts w:eastAsia="Times New Roman"/>
          <w:color w:val="212121"/>
          <w:sz w:val="28"/>
          <w:szCs w:val="28"/>
          <w:lang w:val="vi-VN"/>
        </w:rPr>
        <w:instrText xml:space="preserve"> ADDIN EN.CITE </w:instrText>
      </w:r>
      <w:r w:rsidR="0005489E">
        <w:rPr>
          <w:rFonts w:eastAsia="Times New Roman"/>
          <w:color w:val="212121"/>
          <w:sz w:val="28"/>
          <w:szCs w:val="28"/>
          <w:lang w:val="vi-VN"/>
        </w:rPr>
        <w:fldChar w:fldCharType="begin">
          <w:fldData xml:space="preserve">PEVuZE5vdGU+PENpdGU+PEF1dGhvcj5CYXJvbmU8L0F1dGhvcj48WWVhcj4yMDE2PC9ZZWFyPjxS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</w:fldData>
        </w:fldChar>
      </w:r>
      <w:r w:rsidR="0005489E">
        <w:rPr>
          <w:rFonts w:eastAsia="Times New Roman"/>
          <w:color w:val="212121"/>
          <w:sz w:val="28"/>
          <w:szCs w:val="28"/>
          <w:lang w:val="vi-VN"/>
        </w:rPr>
        <w:instrText xml:space="preserve"> ADDIN EN.CITE.DATA </w:instrText>
      </w:r>
      <w:r w:rsidR="0005489E">
        <w:rPr>
          <w:rFonts w:eastAsia="Times New Roman"/>
          <w:color w:val="212121"/>
          <w:sz w:val="28"/>
          <w:szCs w:val="28"/>
          <w:lang w:val="vi-VN"/>
        </w:rPr>
      </w:r>
      <w:r w:rsidR="0005489E">
        <w:rPr>
          <w:rFonts w:eastAsia="Times New Roman"/>
          <w:color w:val="212121"/>
          <w:sz w:val="28"/>
          <w:szCs w:val="28"/>
          <w:lang w:val="vi-VN"/>
        </w:rPr>
        <w:fldChar w:fldCharType="end"/>
      </w:r>
      <w:r w:rsidR="00CC3A94" w:rsidRPr="00692EAF">
        <w:rPr>
          <w:rFonts w:eastAsia="Times New Roman"/>
          <w:color w:val="212121"/>
          <w:sz w:val="28"/>
          <w:szCs w:val="28"/>
          <w:lang w:val="vi-VN"/>
        </w:rPr>
      </w:r>
      <w:r w:rsidR="00CC3A94" w:rsidRPr="00692EAF">
        <w:rPr>
          <w:rFonts w:eastAsia="Times New Roman"/>
          <w:color w:val="212121"/>
          <w:sz w:val="28"/>
          <w:szCs w:val="28"/>
          <w:lang w:val="vi-VN"/>
        </w:rPr>
        <w:fldChar w:fldCharType="separate"/>
      </w:r>
      <w:r w:rsidR="0005489E">
        <w:rPr>
          <w:rFonts w:eastAsia="Times New Roman"/>
          <w:noProof/>
          <w:color w:val="212121"/>
          <w:sz w:val="28"/>
          <w:szCs w:val="28"/>
          <w:lang w:val="vi-VN"/>
        </w:rPr>
        <w:t>[</w:t>
      </w:r>
      <w:hyperlink w:anchor="_ENREF_71" w:tooltip="Barone, 2016 #101" w:history="1">
        <w:r w:rsidR="0005489E">
          <w:rPr>
            <w:rFonts w:eastAsia="Times New Roman"/>
            <w:noProof/>
            <w:color w:val="212121"/>
            <w:sz w:val="28"/>
            <w:szCs w:val="28"/>
            <w:lang w:val="vi-VN"/>
          </w:rPr>
          <w:t>71</w:t>
        </w:r>
      </w:hyperlink>
      <w:r w:rsidR="0005489E">
        <w:rPr>
          <w:rFonts w:eastAsia="Times New Roman"/>
          <w:noProof/>
          <w:color w:val="212121"/>
          <w:sz w:val="28"/>
          <w:szCs w:val="28"/>
          <w:lang w:val="vi-VN"/>
        </w:rPr>
        <w:t>]</w:t>
      </w:r>
      <w:r w:rsidR="00CC3A94" w:rsidRPr="00692EAF">
        <w:rPr>
          <w:rFonts w:eastAsia="Times New Roman"/>
          <w:color w:val="212121"/>
          <w:sz w:val="28"/>
          <w:szCs w:val="28"/>
          <w:lang w:val="vi-VN"/>
        </w:rPr>
        <w:fldChar w:fldCharType="end"/>
      </w:r>
      <w:r w:rsidRPr="00692EAF">
        <w:rPr>
          <w:rFonts w:eastAsia="Times New Roman"/>
          <w:color w:val="212121"/>
          <w:sz w:val="28"/>
          <w:szCs w:val="28"/>
          <w:lang w:val="vi-VN"/>
        </w:rPr>
        <w:t xml:space="preserve">. Kết quả của các nghiên cứu đã góp phần tăng cường công tác giám sát môi trường lao động nhằm đem lại điều kiện làm việc tốt nhất cho người lao động </w:t>
      </w:r>
      <w:r w:rsidR="00356A1E" w:rsidRPr="00356A1E">
        <w:rPr>
          <w:rFonts w:eastAsia="Times New Roman"/>
          <w:color w:val="212121"/>
          <w:sz w:val="28"/>
          <w:szCs w:val="28"/>
          <w:lang w:val="vi-VN"/>
        </w:rPr>
        <w:t>ở</w:t>
      </w:r>
      <w:r w:rsidRPr="00692EAF">
        <w:rPr>
          <w:rFonts w:eastAsia="Times New Roman"/>
          <w:color w:val="212121"/>
          <w:sz w:val="28"/>
          <w:szCs w:val="28"/>
          <w:lang w:val="vi-VN"/>
        </w:rPr>
        <w:t xml:space="preserve"> hầm lò. </w:t>
      </w:r>
    </w:p>
    <w:p w:rsidR="00580A71" w:rsidRPr="00692EAF" w:rsidRDefault="00580A71" w:rsidP="00580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Times New Roman"/>
          <w:color w:val="212121"/>
          <w:sz w:val="28"/>
          <w:szCs w:val="28"/>
          <w:lang w:val="vi-VN"/>
        </w:rPr>
      </w:pPr>
      <w:r w:rsidRPr="00692EAF">
        <w:rPr>
          <w:rFonts w:eastAsia="Times New Roman"/>
          <w:color w:val="212121"/>
          <w:sz w:val="28"/>
          <w:szCs w:val="28"/>
          <w:lang w:val="vi-VN"/>
        </w:rPr>
        <w:t xml:space="preserve">Tại Việt Nam, do sử dụng công nghệ cũ, lạc hậu nên để phòng chống bụi trong lao động, ngay từ những năm 1981, tác giả Lưu Văn Hoát đã đề xuất giải pháp bắn mìn kèm với nước </w:t>
      </w:r>
      <w:r w:rsidR="00CC3A94" w:rsidRPr="00692EAF">
        <w:rPr>
          <w:rFonts w:eastAsia="Times New Roman"/>
          <w:color w:val="212121"/>
          <w:sz w:val="28"/>
          <w:szCs w:val="28"/>
          <w:lang w:val="vi-VN"/>
        </w:rPr>
        <w:fldChar w:fldCharType="begin"/>
      </w:r>
      <w:r w:rsidR="0005489E">
        <w:rPr>
          <w:rFonts w:eastAsia="Times New Roman"/>
          <w:color w:val="212121"/>
          <w:sz w:val="28"/>
          <w:szCs w:val="28"/>
          <w:lang w:val="vi-VN"/>
        </w:rPr>
        <w:instrText xml:space="preserve"> ADDIN EN.CITE &lt;EndNote&gt;&lt;Cite&gt;&lt;Author&gt;Hoát&lt;/Author&gt;&lt;Year&gt;1981&lt;/Year&gt;&lt;RecNum&gt;49&lt;/RecNum&gt;&lt;DisplayText&gt;[30]&lt;/DisplayText&gt;&lt;record&gt;&lt;rec-number&gt;49&lt;/rec-number&gt;&lt;foreign-keys&gt;&lt;key app="EN" db-id="vexperfv0rfz57e2xwopavecrpvp0eaxwfvp"&gt;49&lt;/key&gt;&lt;/foreign-keys&gt;&lt;ref-type name="Book"&gt;6&lt;/ref-type&gt;&lt;contributors&gt;&lt;authors&gt;&lt;author&gt;&lt;style face="normal" font="default" size="100%"&gt;L&lt;/style&gt;&lt;style face="normal" font="default" charset="163" size="100%"&gt;ưu Văn Hoát &lt;/style&gt;&lt;/author&gt;&lt;/authors&gt;&lt;/contributors&gt;&lt;titles&gt;&lt;title&gt;&lt;style face="normal" font="default" charset="163" size="100%"&gt;Góp ph&lt;/style&gt;&lt;style face="normal" font="default" size="100%"&gt;ần nghiên cứu bệnh phổi nhiễm bụi Silic (Silicosis) trong công nhân vùng mỏ than Quảng Ninh&lt;/style&gt;&lt;/title&gt;&lt;/titles&gt;&lt;dates&gt;&lt;year&gt;1981&lt;/year&gt;&lt;/dates&gt;&lt;pub-location&gt;&lt;style face="normal" font="default" size="100%"&gt;Luận án Phó Tiến sỹ khoa học Y học, Tr&lt;/style&gt;&lt;style face="normal" font="default" charset="163" size="100%"&gt;ư&lt;/style&gt;&lt;style face="normal" font="default" size="100%"&gt;ờng &lt;/style&gt;&lt;style face="normal" font="default" charset="238" size="100%"&gt;Đ&lt;/style&gt;&lt;style face="normal" font="default" size="100%"&gt;ại học Y Hà Nội&lt;/style&gt;&lt;/pub-location&gt;&lt;urls&gt;&lt;/urls&gt;&lt;language&gt;v&lt;/language&gt;&lt;/record&gt;&lt;/Cite&gt;&lt;/EndNote&gt;</w:instrText>
      </w:r>
      <w:r w:rsidR="00CC3A94" w:rsidRPr="00692EAF">
        <w:rPr>
          <w:rFonts w:eastAsia="Times New Roman"/>
          <w:color w:val="212121"/>
          <w:sz w:val="28"/>
          <w:szCs w:val="28"/>
          <w:lang w:val="vi-VN"/>
        </w:rPr>
        <w:fldChar w:fldCharType="separate"/>
      </w:r>
      <w:r w:rsidR="0005489E">
        <w:rPr>
          <w:rFonts w:eastAsia="Times New Roman"/>
          <w:noProof/>
          <w:color w:val="212121"/>
          <w:sz w:val="28"/>
          <w:szCs w:val="28"/>
          <w:lang w:val="vi-VN"/>
        </w:rPr>
        <w:t>[</w:t>
      </w:r>
      <w:hyperlink w:anchor="_ENREF_30" w:tooltip="Hoát, 1981 #49" w:history="1">
        <w:r w:rsidR="0005489E">
          <w:rPr>
            <w:rFonts w:eastAsia="Times New Roman"/>
            <w:noProof/>
            <w:color w:val="212121"/>
            <w:sz w:val="28"/>
            <w:szCs w:val="28"/>
            <w:lang w:val="vi-VN"/>
          </w:rPr>
          <w:t>30</w:t>
        </w:r>
      </w:hyperlink>
      <w:r w:rsidR="0005489E">
        <w:rPr>
          <w:rFonts w:eastAsia="Times New Roman"/>
          <w:noProof/>
          <w:color w:val="212121"/>
          <w:sz w:val="28"/>
          <w:szCs w:val="28"/>
          <w:lang w:val="vi-VN"/>
        </w:rPr>
        <w:t>]</w:t>
      </w:r>
      <w:r w:rsidR="00CC3A94" w:rsidRPr="00692EAF">
        <w:rPr>
          <w:rFonts w:eastAsia="Times New Roman"/>
          <w:color w:val="212121"/>
          <w:sz w:val="28"/>
          <w:szCs w:val="28"/>
          <w:lang w:val="vi-VN"/>
        </w:rPr>
        <w:fldChar w:fldCharType="end"/>
      </w:r>
      <w:r w:rsidRPr="00692EAF">
        <w:rPr>
          <w:rFonts w:eastAsia="Times New Roman"/>
          <w:color w:val="212121"/>
          <w:sz w:val="28"/>
          <w:szCs w:val="28"/>
          <w:lang w:val="vi-VN"/>
        </w:rPr>
        <w:t>. Nguồn phát sinh ra bụi trong các hầm mỏ chủ yếu do hai phương pháp của quy trình khai thác mỏ, đó là khoan lỗ vào gương than hoặc đất đá để nạp thuốc nổ mìn phá vỡ các gương than hoặc đất đá. Về khoan thì đến nay hầu hết các mỏ hầm lò đều thực hiện phương pháp khoan ẩm. Riêng bắn mìn vẫn còn là nguyên nhân làm nồng độ bụi cao gấp nhiều lần tiêu chuẩn cho phép. Do đó tác giả đã đề xuất phương pháp thứ nhất là cho nước vào các ống tre hoặc nứa có kích thước tương tự như lỗ khoan rồi nhét chặt các ống này vào lỗ khoan đã được nạp mìn, khi nổ sẽ phá vỡ những ống tre, nứa đựng nước tạo thành màn sương nước. Tuy nhiên do lượng nước dùng ít nên kết quả không đáng kể. Tác giả đã thực hiện phương pháp thứ hai thay bằng túi ni - lông. Trong túi ni - lông chứa nước cũng đặt một thỏi mìn và sẽ được nổ đồng thời với mìn phá than, đất đá làm túi nước vỡ cùng lúc. Do cũng không phù hợp với điều kiện thực tế nên các tác giả đã thử nghiệm phương pháp thay túi ni - lông bằng cách đào trước gương than bắn mìn một vũng nước chứa được khoảng 50 lít, trong vũng nước cũng thả một thỏi mìn. Phương pháp này tuy tác dụng giảm bụi không lớn bằng phương pháp thứ hai nhưng so với bắn mìn khô thì cũng giảm được 70% nồng độ bụi, cụ thể từ 2600 hạt/cm</w:t>
      </w:r>
      <w:r w:rsidRPr="00692EAF">
        <w:rPr>
          <w:rFonts w:eastAsia="Times New Roman"/>
          <w:color w:val="212121"/>
          <w:sz w:val="28"/>
          <w:szCs w:val="28"/>
          <w:vertAlign w:val="superscript"/>
          <w:lang w:val="vi-VN"/>
        </w:rPr>
        <w:t>3</w:t>
      </w:r>
      <w:r w:rsidRPr="00692EAF">
        <w:rPr>
          <w:rFonts w:eastAsia="Times New Roman"/>
          <w:color w:val="212121"/>
          <w:sz w:val="28"/>
          <w:szCs w:val="28"/>
          <w:lang w:val="vi-VN"/>
        </w:rPr>
        <w:t xml:space="preserve"> xuống còn 140 hạt/cm</w:t>
      </w:r>
      <w:r w:rsidRPr="00692EAF">
        <w:rPr>
          <w:rFonts w:eastAsia="Times New Roman"/>
          <w:color w:val="212121"/>
          <w:sz w:val="28"/>
          <w:szCs w:val="28"/>
          <w:vertAlign w:val="superscript"/>
          <w:lang w:val="vi-VN"/>
        </w:rPr>
        <w:t>3</w:t>
      </w:r>
      <w:r w:rsidRPr="00692EAF">
        <w:rPr>
          <w:rFonts w:eastAsia="Times New Roman"/>
          <w:color w:val="212121"/>
          <w:sz w:val="28"/>
          <w:szCs w:val="28"/>
          <w:lang w:val="vi-VN"/>
        </w:rPr>
        <w:t>, tốc độ lắng bụi rất nhanh đến mức chỉ cần 15 phút sau nổ mìn, số lượng hạt bụi đã thấp hơn 6 lần so với bắn mìn khô sau 45 phút.</w:t>
      </w:r>
      <w:r w:rsidR="001731F1">
        <w:rPr>
          <w:rFonts w:eastAsia="Times New Roman"/>
          <w:color w:val="212121"/>
          <w:sz w:val="28"/>
          <w:szCs w:val="28"/>
        </w:rPr>
        <w:t xml:space="preserve"> </w:t>
      </w:r>
      <w:r w:rsidRPr="00692EAF">
        <w:rPr>
          <w:rFonts w:eastAsia="Times New Roman"/>
          <w:color w:val="212121"/>
          <w:sz w:val="28"/>
          <w:szCs w:val="28"/>
          <w:lang w:val="vi-VN"/>
        </w:rPr>
        <w:t xml:space="preserve">Với phương pháp bắn mìn nước không </w:t>
      </w:r>
      <w:r w:rsidRPr="00692EAF">
        <w:rPr>
          <w:rFonts w:eastAsia="Times New Roman"/>
          <w:color w:val="212121"/>
          <w:sz w:val="28"/>
          <w:szCs w:val="28"/>
          <w:lang w:val="vi-VN"/>
        </w:rPr>
        <w:lastRenderedPageBreak/>
        <w:t>những làm giảm được số lượng hạt bụi mà còn hạ thấp được tỷ lệ hạt bụi &lt; 5µm do những hạt nước ở dạng khí dung làm các hạt bụi kết dính lại thành các hạt có kích thước lớn hơn và rơi nhanh hơn, đây là cơ chế làm giảm bụi của bắn mìn nước. Đến nay đây vẫn là phương pháp giúp làm giảm bụi có hiệu quả. Qua nghiên cứu của Lưu Văn Hoát cho thấy khi đưa ra các giải pháp, cần phải có sự thử nghiệm để từ đó lựa chọn được giải pháp phù hợp với từng địa phương.</w:t>
      </w:r>
    </w:p>
    <w:p w:rsidR="00580A71" w:rsidRPr="00C81DFB" w:rsidRDefault="00580A71" w:rsidP="00580A71">
      <w:pPr>
        <w:spacing w:line="360" w:lineRule="auto"/>
        <w:ind w:firstLine="567"/>
        <w:jc w:val="both"/>
        <w:rPr>
          <w:sz w:val="28"/>
          <w:szCs w:val="28"/>
        </w:rPr>
      </w:pPr>
      <w:r w:rsidRPr="00692EAF">
        <w:rPr>
          <w:sz w:val="28"/>
          <w:szCs w:val="28"/>
          <w:lang w:val="vi-VN"/>
        </w:rPr>
        <w:t>Tuy nhiên, cũng trong nghiên cứu của Vallyathan V và các c</w:t>
      </w:r>
      <w:r w:rsidR="001731F1">
        <w:rPr>
          <w:sz w:val="28"/>
          <w:szCs w:val="28"/>
        </w:rPr>
        <w:t>ộng sự</w:t>
      </w:r>
      <w:r w:rsidRPr="00692EAF">
        <w:rPr>
          <w:sz w:val="28"/>
          <w:szCs w:val="28"/>
          <w:lang w:val="vi-VN"/>
        </w:rPr>
        <w:t xml:space="preserve"> thì biểu hiện ho dị ứng tiếp tục xảy ra ở những thợ mỏ đã làm việc hoàn toàn trong môi trường đạt các tiêu chuẩn quy định </w:t>
      </w:r>
      <w:r w:rsidR="00CC3A94" w:rsidRPr="00692EAF">
        <w:rPr>
          <w:sz w:val="28"/>
          <w:szCs w:val="28"/>
          <w:lang w:val="vi-VN"/>
        </w:rPr>
        <w:fldChar w:fldCharType="begin">
          <w:fldData xml:space="preserve">PEVuZE5vdGU+PENpdGU+PEF1dGhvcj5WYWxseWF0aGFuPC9BdXRob3I+PFllYXI+MjAxMTwvWWVh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</w:fldData>
        </w:fldChar>
      </w:r>
      <w:r w:rsidR="0005489E">
        <w:rPr>
          <w:sz w:val="28"/>
          <w:szCs w:val="28"/>
          <w:lang w:val="vi-VN"/>
        </w:rPr>
        <w:instrText xml:space="preserve"> ADDIN EN.CITE </w:instrText>
      </w:r>
      <w:r w:rsidR="0005489E">
        <w:rPr>
          <w:sz w:val="28"/>
          <w:szCs w:val="28"/>
          <w:lang w:val="vi-VN"/>
        </w:rPr>
        <w:fldChar w:fldCharType="begin">
          <w:fldData xml:space="preserve">PEVuZE5vdGU+PENpdGU+PEF1dGhvcj5WYWxseWF0aGFuPC9BdXRob3I+PFllYXI+MjAxMTwvWWVh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</w:fldData>
        </w:fldChar>
      </w:r>
      <w:r w:rsidR="0005489E">
        <w:rPr>
          <w:sz w:val="28"/>
          <w:szCs w:val="28"/>
          <w:lang w:val="vi-VN"/>
        </w:rPr>
        <w:instrText xml:space="preserve"> ADDIN EN.CITE.DATA </w:instrText>
      </w:r>
      <w:r w:rsidR="0005489E">
        <w:rPr>
          <w:sz w:val="28"/>
          <w:szCs w:val="28"/>
          <w:lang w:val="vi-VN"/>
        </w:rPr>
      </w:r>
      <w:r w:rsidR="0005489E">
        <w:rPr>
          <w:sz w:val="28"/>
          <w:szCs w:val="28"/>
          <w:lang w:val="vi-VN"/>
        </w:rPr>
        <w:fldChar w:fldCharType="end"/>
      </w:r>
      <w:r w:rsidR="00CC3A94" w:rsidRPr="00692EAF">
        <w:rPr>
          <w:sz w:val="28"/>
          <w:szCs w:val="28"/>
          <w:lang w:val="vi-VN"/>
        </w:rPr>
      </w:r>
      <w:r w:rsidR="00CC3A94" w:rsidRPr="00692EAF">
        <w:rPr>
          <w:sz w:val="28"/>
          <w:szCs w:val="28"/>
          <w:lang w:val="vi-VN"/>
        </w:rPr>
        <w:fldChar w:fldCharType="separate"/>
      </w:r>
      <w:r w:rsidR="0005489E">
        <w:rPr>
          <w:noProof/>
          <w:sz w:val="28"/>
          <w:szCs w:val="28"/>
          <w:lang w:val="vi-VN"/>
        </w:rPr>
        <w:t>[</w:t>
      </w:r>
      <w:hyperlink w:anchor="_ENREF_105" w:tooltip="Vallyathan, 2011 #44" w:history="1">
        <w:r w:rsidR="0005489E">
          <w:rPr>
            <w:noProof/>
            <w:sz w:val="28"/>
            <w:szCs w:val="28"/>
            <w:lang w:val="vi-VN"/>
          </w:rPr>
          <w:t>105</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cho thấy nhu cầu tiếp tục giảm tiếp xúc với bụi than bằng các giải pháp tổ chức lao động cũng như các biện pháp cá nhân bảo vệ sức khỏe cho người lao động. Việc sử dụng các thiết bị phòng hộ cá nhân như khẩu trang, mũ, áo, giầy ủng...</w:t>
      </w:r>
      <w:r w:rsidRPr="00692EAF">
        <w:rPr>
          <w:rFonts w:eastAsia="Times New Roman"/>
          <w:color w:val="212121"/>
          <w:sz w:val="28"/>
          <w:szCs w:val="28"/>
          <w:lang w:val="vi-VN"/>
        </w:rPr>
        <w:t xml:space="preserve">sẽ giúp hạn chế sự tác động của các yếu tố tác hại trong lao động như bụi, nhiệt độ, độ ẩm, bức xạ cao, hơi khí độc, hay các loại nấm mốc phát triển trong môi trường khai thác </w:t>
      </w:r>
      <w:r w:rsidR="00CC3A94" w:rsidRPr="00692EAF">
        <w:rPr>
          <w:rFonts w:eastAsia="Times New Roman"/>
          <w:color w:val="212121"/>
          <w:sz w:val="28"/>
          <w:szCs w:val="28"/>
          <w:lang w:val="vi-VN"/>
        </w:rPr>
        <w:fldChar w:fldCharType="begin"/>
      </w:r>
      <w:r w:rsidR="0005489E">
        <w:rPr>
          <w:rFonts w:eastAsia="Times New Roman"/>
          <w:color w:val="212121"/>
          <w:sz w:val="28"/>
          <w:szCs w:val="28"/>
          <w:lang w:val="vi-VN"/>
        </w:rPr>
        <w:instrText xml:space="preserve"> ADDIN EN.CITE &lt;EndNote&gt;&lt;Cite&gt;&lt;Author&gt;Liên&lt;/Author&gt;&lt;Year&gt;1999&lt;/Year&gt;&lt;RecNum&gt;59&lt;/RecNum&gt;&lt;DisplayText&gt;[37]&lt;/DisplayText&gt;&lt;record&gt;&lt;rec-number&gt;59&lt;/rec-number&gt;&lt;foreign-keys&gt;&lt;key app="EN" db-id="vexperfv0rfz57e2xwopavecrpvp0eaxwfvp"&gt;59&lt;/key&gt;&lt;/foreign-keys&gt;&lt;ref-type name="Book"&gt;6&lt;/ref-type&gt;&lt;contributors&gt;&lt;authors&gt;&lt;author&gt;Trần Thị Liên&lt;/author&gt;&lt;/authors&gt;&lt;/contributors&gt;&lt;titles&gt;&lt;title&gt;Môi trường lao động và bệnh nấm da nghề nghiệp ở công nhân hầm lò một số mỏ than Quảng Ninh&lt;/title&gt;&lt;/titles&gt;&lt;dates&gt;&lt;year&gt;1999&lt;/year&gt;&lt;/dates&gt;&lt;pub-location&gt;Luận văn Thạc sỹ Y học, Trường Đại học Y Hà Nội&lt;/pub-location&gt;&lt;urls&gt;&lt;/urls&gt;&lt;language&gt;v&lt;/language&gt;&lt;/record&gt;&lt;/Cite&gt;&lt;/EndNote&gt;</w:instrText>
      </w:r>
      <w:r w:rsidR="00CC3A94" w:rsidRPr="00692EAF">
        <w:rPr>
          <w:rFonts w:eastAsia="Times New Roman"/>
          <w:color w:val="212121"/>
          <w:sz w:val="28"/>
          <w:szCs w:val="28"/>
          <w:lang w:val="vi-VN"/>
        </w:rPr>
        <w:fldChar w:fldCharType="separate"/>
      </w:r>
      <w:r w:rsidR="0005489E">
        <w:rPr>
          <w:rFonts w:eastAsia="Times New Roman"/>
          <w:noProof/>
          <w:color w:val="212121"/>
          <w:sz w:val="28"/>
          <w:szCs w:val="28"/>
          <w:lang w:val="vi-VN"/>
        </w:rPr>
        <w:t>[</w:t>
      </w:r>
      <w:hyperlink w:anchor="_ENREF_37" w:tooltip="Liên, 1999 #59" w:history="1">
        <w:r w:rsidR="0005489E">
          <w:rPr>
            <w:rFonts w:eastAsia="Times New Roman"/>
            <w:noProof/>
            <w:color w:val="212121"/>
            <w:sz w:val="28"/>
            <w:szCs w:val="28"/>
            <w:lang w:val="vi-VN"/>
          </w:rPr>
          <w:t>37</w:t>
        </w:r>
      </w:hyperlink>
      <w:r w:rsidR="0005489E">
        <w:rPr>
          <w:rFonts w:eastAsia="Times New Roman"/>
          <w:noProof/>
          <w:color w:val="212121"/>
          <w:sz w:val="28"/>
          <w:szCs w:val="28"/>
          <w:lang w:val="vi-VN"/>
        </w:rPr>
        <w:t>]</w:t>
      </w:r>
      <w:r w:rsidR="00CC3A94" w:rsidRPr="00692EAF">
        <w:rPr>
          <w:rFonts w:eastAsia="Times New Roman"/>
          <w:color w:val="212121"/>
          <w:sz w:val="28"/>
          <w:szCs w:val="28"/>
          <w:lang w:val="vi-VN"/>
        </w:rPr>
        <w:fldChar w:fldCharType="end"/>
      </w:r>
      <w:r w:rsidRPr="00692EAF">
        <w:rPr>
          <w:rFonts w:eastAsia="Times New Roman"/>
          <w:color w:val="212121"/>
          <w:sz w:val="28"/>
          <w:szCs w:val="28"/>
          <w:lang w:val="vi-VN"/>
        </w:rPr>
        <w:t xml:space="preserve">, </w:t>
      </w:r>
      <w:r w:rsidR="00CC3A94" w:rsidRPr="00692EAF">
        <w:rPr>
          <w:rFonts w:eastAsia="Times New Roman"/>
          <w:color w:val="212121"/>
          <w:sz w:val="28"/>
          <w:szCs w:val="28"/>
          <w:lang w:val="vi-VN"/>
        </w:rPr>
        <w:fldChar w:fldCharType="begin"/>
      </w:r>
      <w:r w:rsidR="0005489E">
        <w:rPr>
          <w:rFonts w:eastAsia="Times New Roman"/>
          <w:color w:val="212121"/>
          <w:sz w:val="28"/>
          <w:szCs w:val="28"/>
          <w:lang w:val="vi-VN"/>
        </w:rPr>
        <w:instrText xml:space="preserve"> ADDIN EN.CITE &lt;EndNote&gt;&lt;Cite&gt;&lt;Author&gt;Thái&lt;/Author&gt;&lt;Year&gt;2004&lt;/Year&gt;&lt;RecNum&gt;48&lt;/RecNum&gt;&lt;DisplayText&gt;[49]&lt;/DisplayText&gt;&lt;record&gt;&lt;rec-number&gt;48&lt;/rec-number&gt;&lt;foreign-keys&gt;&lt;key app="EN" db-id="vexperfv0rfz57e2xwopavecrpvp0eaxwfvp"&gt;48&lt;/key&gt;&lt;/foreign-keys&gt;&lt;ref-type name="Book"&gt;6&lt;/ref-type&gt;&lt;contributors&gt;&lt;authors&gt;&lt;author&gt;Nguyễn Quý Thái &lt;/author&gt;&lt;/authors&gt;&lt;/contributors&gt;&lt;titles&gt;&lt;title&gt;&lt;style face="normal" font="default" charset="238" size="100%"&gt;Đ&lt;/style&gt;&lt;style face="normal" font="default" size="100%"&gt;ặc &lt;/style&gt;&lt;style face="normal" font="default" charset="238" size="100%"&gt;đi&lt;/style&gt;&lt;style face="normal" font="default" size="100%"&gt;ểm dịch tễ học, yếu tố nguy c&lt;/style&gt;&lt;style face="normal" font="default" charset="163" size="100%"&gt;ơ và gi&lt;/style&gt;&lt;style face="normal" font="default" size="100%"&gt;ải pháp can thiệp phòng bệnh nấm da cho công nhân khai thác than tại Thái Nguyên&lt;/style&gt;&lt;/title&gt;&lt;/titles&gt;&lt;dates&gt;&lt;year&gt;2004&lt;/year&gt;&lt;/dates&gt;&lt;pub-location&gt;&lt;style face="normal" font="default" size="100%"&gt;Luận án Tiến sỹ Y học, Tr&lt;/style&gt;&lt;style face="normal" font="default" charset="163" size="100%"&gt;ư&lt;/style&gt;&lt;style face="normal" font="default" size="100%"&gt;ờng &lt;/style&gt;&lt;style face="normal" font="default" charset="238" size="100%"&gt;Đ&lt;/style&gt;&lt;style face="normal" font="default" size="100%"&gt;ại học Y Hà Nội&lt;/style&gt;&lt;/pub-location&gt;&lt;urls&gt;&lt;/urls&gt;&lt;language&gt;v&lt;/language&gt;&lt;/record&gt;&lt;/Cite&gt;&lt;/EndNote&gt;</w:instrText>
      </w:r>
      <w:r w:rsidR="00CC3A94" w:rsidRPr="00692EAF">
        <w:rPr>
          <w:rFonts w:eastAsia="Times New Roman"/>
          <w:color w:val="212121"/>
          <w:sz w:val="28"/>
          <w:szCs w:val="28"/>
          <w:lang w:val="vi-VN"/>
        </w:rPr>
        <w:fldChar w:fldCharType="separate"/>
      </w:r>
      <w:r w:rsidR="0005489E">
        <w:rPr>
          <w:rFonts w:eastAsia="Times New Roman"/>
          <w:noProof/>
          <w:color w:val="212121"/>
          <w:sz w:val="28"/>
          <w:szCs w:val="28"/>
          <w:lang w:val="vi-VN"/>
        </w:rPr>
        <w:t>[</w:t>
      </w:r>
      <w:hyperlink w:anchor="_ENREF_49" w:tooltip="Thái, 2004 #48" w:history="1">
        <w:r w:rsidR="0005489E">
          <w:rPr>
            <w:rFonts w:eastAsia="Times New Roman"/>
            <w:noProof/>
            <w:color w:val="212121"/>
            <w:sz w:val="28"/>
            <w:szCs w:val="28"/>
            <w:lang w:val="vi-VN"/>
          </w:rPr>
          <w:t>49</w:t>
        </w:r>
      </w:hyperlink>
      <w:r w:rsidR="0005489E">
        <w:rPr>
          <w:rFonts w:eastAsia="Times New Roman"/>
          <w:noProof/>
          <w:color w:val="212121"/>
          <w:sz w:val="28"/>
          <w:szCs w:val="28"/>
          <w:lang w:val="vi-VN"/>
        </w:rPr>
        <w:t>]</w:t>
      </w:r>
      <w:r w:rsidR="00CC3A94" w:rsidRPr="00692EAF">
        <w:rPr>
          <w:rFonts w:eastAsia="Times New Roman"/>
          <w:color w:val="212121"/>
          <w:sz w:val="28"/>
          <w:szCs w:val="28"/>
          <w:lang w:val="vi-VN"/>
        </w:rPr>
        <w:fldChar w:fldCharType="end"/>
      </w:r>
      <w:r w:rsidRPr="00692EAF">
        <w:rPr>
          <w:rFonts w:eastAsia="Times New Roman"/>
          <w:color w:val="212121"/>
          <w:sz w:val="28"/>
          <w:szCs w:val="28"/>
          <w:lang w:val="vi-VN"/>
        </w:rPr>
        <w:t>. Tuy nhiên chất lượng của các phương tiện bảo hộ phải phù hợp. Bởi khi công nhân phải làm việc trong môi trường nóng ẩm với cường độ lao động nặng nhọc sẽ dẫn đến việc bài tiết nhiều mồ hôi, phải mang quần áo bảo hộ, giày ủng, bít tất...kéo dài sẽ ảnh hưởng tới chất lượng lớp sừng của da do bị cọ sát, bít tắc, ứ đọng mồ hôi khiến da bị kiềm hóa và dẫn đến công nhân dễ bị mắc bệnh nấm da. Trước tình trạng đó tác giả Nguyễn Quý Thái đã đưa ra giải pháp thay đổi quần áo bảo hộ bằng vải mềm, sợi bông, ủng mềm có độ bền cao, vải lót ủng dễ thấm dễ sử dụng thay cho bít tất nilon hoặc vải dày bằng sợi tổng hợp gây bí hơi. Ngoài ra các phương tiện lao động như nguồn nước phục vụ vệ sinh cá nhân cũng được cải tạo, hệ thống nhà tắm có két nước thay cho bể chứa tù đọng - không được cọ rửa, số lượng vòi</w:t>
      </w:r>
      <w:r w:rsidR="001731F1">
        <w:rPr>
          <w:rFonts w:eastAsia="Times New Roman"/>
          <w:color w:val="212121"/>
          <w:sz w:val="28"/>
          <w:szCs w:val="28"/>
          <w:lang w:val="vi-VN"/>
        </w:rPr>
        <w:t xml:space="preserve"> nước đạt tiêu chuẩn (5 người/</w:t>
      </w:r>
      <w:r w:rsidR="001731F1">
        <w:rPr>
          <w:rFonts w:eastAsia="Times New Roman"/>
          <w:color w:val="212121"/>
          <w:sz w:val="28"/>
          <w:szCs w:val="28"/>
        </w:rPr>
        <w:t xml:space="preserve">1 </w:t>
      </w:r>
      <w:r w:rsidRPr="00692EAF">
        <w:rPr>
          <w:rFonts w:eastAsia="Times New Roman"/>
          <w:color w:val="212121"/>
          <w:sz w:val="28"/>
          <w:szCs w:val="28"/>
          <w:lang w:val="vi-VN"/>
        </w:rPr>
        <w:t xml:space="preserve">vòi) </w:t>
      </w:r>
      <w:r w:rsidR="00CC3A94" w:rsidRPr="00692EAF">
        <w:rPr>
          <w:rFonts w:eastAsia="Times New Roman"/>
          <w:color w:val="212121"/>
          <w:sz w:val="28"/>
          <w:szCs w:val="28"/>
          <w:lang w:val="vi-VN"/>
        </w:rPr>
        <w:fldChar w:fldCharType="begin"/>
      </w:r>
      <w:r w:rsidR="0005489E">
        <w:rPr>
          <w:rFonts w:eastAsia="Times New Roman"/>
          <w:color w:val="212121"/>
          <w:sz w:val="28"/>
          <w:szCs w:val="28"/>
          <w:lang w:val="vi-VN"/>
        </w:rPr>
        <w:instrText xml:space="preserve"> ADDIN EN.CITE &lt;EndNote&gt;&lt;Cite&gt;&lt;Author&gt;Thái&lt;/Author&gt;&lt;Year&gt;2004&lt;/Year&gt;&lt;RecNum&gt;48&lt;/RecNum&gt;&lt;DisplayText&gt;[49]&lt;/DisplayText&gt;&lt;record&gt;&lt;rec-number&gt;48&lt;/rec-number&gt;&lt;foreign-keys&gt;&lt;key app="EN" db-id="vexperfv0rfz57e2xwopavecrpvp0eaxwfvp"&gt;48&lt;/key&gt;&lt;/foreign-keys&gt;&lt;ref-type name="Book"&gt;6&lt;/ref-type&gt;&lt;contributors&gt;&lt;authors&gt;&lt;author&gt;Nguyễn Quý Thái &lt;/author&gt;&lt;/authors&gt;&lt;/contributors&gt;&lt;titles&gt;&lt;title&gt;&lt;style face="normal" font="default" charset="238" size="100%"&gt;Đ&lt;/style&gt;&lt;style face="normal" font="default" size="100%"&gt;ặc &lt;/style&gt;&lt;style face="normal" font="default" charset="238" size="100%"&gt;đi&lt;/style&gt;&lt;style face="normal" font="default" size="100%"&gt;ểm dịch tễ học, yếu tố nguy c&lt;/style&gt;&lt;style face="normal" font="default" charset="163" size="100%"&gt;ơ và gi&lt;/style&gt;&lt;style face="normal" font="default" size="100%"&gt;ải pháp can thiệp phòng bệnh nấm da cho công nhân khai thác than tại Thái Nguyên&lt;/style&gt;&lt;/title&gt;&lt;/titles&gt;&lt;dates&gt;&lt;year&gt;2004&lt;/year&gt;&lt;/dates&gt;&lt;pub-location&gt;&lt;style face="normal" font="default" size="100%"&gt;Luận án Tiến sỹ Y học, Tr&lt;/style&gt;&lt;style face="normal" font="default" charset="163" size="100%"&gt;ư&lt;/style&gt;&lt;style face="normal" font="default" size="100%"&gt;ờng &lt;/style&gt;&lt;style face="normal" font="default" charset="238" size="100%"&gt;Đ&lt;/style&gt;&lt;style face="normal" font="default" size="100%"&gt;ại học Y Hà Nội&lt;/style&gt;&lt;/pub-location&gt;&lt;urls&gt;&lt;/urls&gt;&lt;language&gt;v&lt;/language&gt;&lt;/record&gt;&lt;/Cite&gt;&lt;/EndNote&gt;</w:instrText>
      </w:r>
      <w:r w:rsidR="00CC3A94" w:rsidRPr="00692EAF">
        <w:rPr>
          <w:rFonts w:eastAsia="Times New Roman"/>
          <w:color w:val="212121"/>
          <w:sz w:val="28"/>
          <w:szCs w:val="28"/>
          <w:lang w:val="vi-VN"/>
        </w:rPr>
        <w:fldChar w:fldCharType="separate"/>
      </w:r>
      <w:r w:rsidR="0005489E">
        <w:rPr>
          <w:rFonts w:eastAsia="Times New Roman"/>
          <w:noProof/>
          <w:color w:val="212121"/>
          <w:sz w:val="28"/>
          <w:szCs w:val="28"/>
          <w:lang w:val="vi-VN"/>
        </w:rPr>
        <w:t>[</w:t>
      </w:r>
      <w:hyperlink w:anchor="_ENREF_49" w:tooltip="Thái, 2004 #48" w:history="1">
        <w:r w:rsidR="0005489E">
          <w:rPr>
            <w:rFonts w:eastAsia="Times New Roman"/>
            <w:noProof/>
            <w:color w:val="212121"/>
            <w:sz w:val="28"/>
            <w:szCs w:val="28"/>
            <w:lang w:val="vi-VN"/>
          </w:rPr>
          <w:t>49</w:t>
        </w:r>
      </w:hyperlink>
      <w:r w:rsidR="0005489E">
        <w:rPr>
          <w:rFonts w:eastAsia="Times New Roman"/>
          <w:noProof/>
          <w:color w:val="212121"/>
          <w:sz w:val="28"/>
          <w:szCs w:val="28"/>
          <w:lang w:val="vi-VN"/>
        </w:rPr>
        <w:t>]</w:t>
      </w:r>
      <w:r w:rsidR="00CC3A94" w:rsidRPr="00692EAF">
        <w:rPr>
          <w:rFonts w:eastAsia="Times New Roman"/>
          <w:color w:val="212121"/>
          <w:sz w:val="28"/>
          <w:szCs w:val="28"/>
          <w:lang w:val="vi-VN"/>
        </w:rPr>
        <w:fldChar w:fldCharType="end"/>
      </w:r>
      <w:r w:rsidRPr="00692EAF">
        <w:rPr>
          <w:rFonts w:eastAsia="Times New Roman"/>
          <w:color w:val="212121"/>
          <w:sz w:val="28"/>
          <w:szCs w:val="28"/>
          <w:lang w:val="vi-VN"/>
        </w:rPr>
        <w:t xml:space="preserve">. Hiệu quả của giải pháp </w:t>
      </w:r>
      <w:r w:rsidRPr="00692EAF">
        <w:rPr>
          <w:rFonts w:eastAsia="Times New Roman"/>
          <w:color w:val="212121"/>
          <w:sz w:val="28"/>
          <w:szCs w:val="28"/>
          <w:lang w:val="vi-VN"/>
        </w:rPr>
        <w:lastRenderedPageBreak/>
        <w:t xml:space="preserve">trên là rất tích cực, bệnh nấm da ở công nhân sau can thiệp đã giảm rõ rệt và có tính bền vững. </w:t>
      </w:r>
      <w:r w:rsidR="00C81DFB" w:rsidRPr="00692EAF">
        <w:rPr>
          <w:sz w:val="28"/>
          <w:szCs w:val="28"/>
          <w:lang w:val="vi-VN"/>
        </w:rPr>
        <w:t xml:space="preserve">Trên thực tế các giải pháp dự phòng bệnh ngoài da cho công nhân đã được thực hiện tại mỏ than Phấn Mễ tương đối tốt. Công nhân hầm lò được trang bị đầy đủ quần áo, phương tiện bảo hộ lao động, sau khi lao động được tập trung tắm giặt trước khi trở về nhà. Còn đối với công nhân khai thác than lộ thiên được làm lều che nắng để nghỉ giải lao ở ngoài công trường. Đó là những giải pháp không những giúp bảo vệ sức khỏe mà còn giúp hạn chế bệnh lý ngoài da cho công nhân. </w:t>
      </w:r>
    </w:p>
    <w:p w:rsidR="00580A71" w:rsidRPr="00692EAF" w:rsidRDefault="00580A71" w:rsidP="00580A71">
      <w:pPr>
        <w:spacing w:line="360" w:lineRule="auto"/>
        <w:ind w:firstLine="567"/>
        <w:jc w:val="both"/>
        <w:rPr>
          <w:rFonts w:eastAsia="Times New Roman"/>
          <w:color w:val="212121"/>
          <w:sz w:val="28"/>
          <w:szCs w:val="28"/>
          <w:lang w:val="vi-VN"/>
        </w:rPr>
      </w:pPr>
      <w:r w:rsidRPr="00692EAF">
        <w:rPr>
          <w:rFonts w:eastAsia="Times New Roman"/>
          <w:color w:val="212121"/>
          <w:sz w:val="28"/>
          <w:szCs w:val="28"/>
          <w:lang w:val="vi-VN"/>
        </w:rPr>
        <w:t xml:space="preserve">Nếu như cải thiện chất liệu quần áo bảo hộ, giày ủng và nguồn nước vệ sinh cá nhân đem lại hiệu quả trong phòng bệnh nấm da ở công nhân </w:t>
      </w:r>
      <w:r w:rsidR="00CC3A94" w:rsidRPr="00692EAF">
        <w:rPr>
          <w:rFonts w:eastAsia="Times New Roman"/>
          <w:color w:val="212121"/>
          <w:sz w:val="28"/>
          <w:szCs w:val="28"/>
          <w:lang w:val="vi-VN"/>
        </w:rPr>
        <w:fldChar w:fldCharType="begin"/>
      </w:r>
      <w:r w:rsidR="0005489E">
        <w:rPr>
          <w:rFonts w:eastAsia="Times New Roman"/>
          <w:color w:val="212121"/>
          <w:sz w:val="28"/>
          <w:szCs w:val="28"/>
          <w:lang w:val="vi-VN"/>
        </w:rPr>
        <w:instrText xml:space="preserve"> ADDIN EN.CITE &lt;EndNote&gt;&lt;Cite&gt;&lt;Author&gt;Thái&lt;/Author&gt;&lt;Year&gt;2004&lt;/Year&gt;&lt;RecNum&gt;48&lt;/RecNum&gt;&lt;DisplayText&gt;[49]&lt;/DisplayText&gt;&lt;record&gt;&lt;rec-number&gt;48&lt;/rec-number&gt;&lt;foreign-keys&gt;&lt;key app="EN" db-id="vexperfv0rfz57e2xwopavecrpvp0eaxwfvp"&gt;48&lt;/key&gt;&lt;/foreign-keys&gt;&lt;ref-type name="Book"&gt;6&lt;/ref-type&gt;&lt;contributors&gt;&lt;authors&gt;&lt;author&gt;Nguyễn Quý Thái &lt;/author&gt;&lt;/authors&gt;&lt;/contributors&gt;&lt;titles&gt;&lt;title&gt;&lt;style face="normal" font="default" charset="238" size="100%"&gt;Đ&lt;/style&gt;&lt;style face="normal" font="default" size="100%"&gt;ặc &lt;/style&gt;&lt;style face="normal" font="default" charset="238" size="100%"&gt;đi&lt;/style&gt;&lt;style face="normal" font="default" size="100%"&gt;ểm dịch tễ học, yếu tố nguy c&lt;/style&gt;&lt;style face="normal" font="default" charset="163" size="100%"&gt;ơ và gi&lt;/style&gt;&lt;style face="normal" font="default" size="100%"&gt;ải pháp can thiệp phòng bệnh nấm da cho công nhân khai thác than tại Thái Nguyên&lt;/style&gt;&lt;/title&gt;&lt;/titles&gt;&lt;dates&gt;&lt;year&gt;2004&lt;/year&gt;&lt;/dates&gt;&lt;pub-location&gt;&lt;style face="normal" font="default" size="100%"&gt;Luận án Tiến sỹ Y học, Tr&lt;/style&gt;&lt;style face="normal" font="default" charset="163" size="100%"&gt;ư&lt;/style&gt;&lt;style face="normal" font="default" size="100%"&gt;ờng &lt;/style&gt;&lt;style face="normal" font="default" charset="238" size="100%"&gt;Đ&lt;/style&gt;&lt;style face="normal" font="default" size="100%"&gt;ại học Y Hà Nội&lt;/style&gt;&lt;/pub-location&gt;&lt;urls&gt;&lt;/urls&gt;&lt;language&gt;v&lt;/language&gt;&lt;/record&gt;&lt;/Cite&gt;&lt;/EndNote&gt;</w:instrText>
      </w:r>
      <w:r w:rsidR="00CC3A94" w:rsidRPr="00692EAF">
        <w:rPr>
          <w:rFonts w:eastAsia="Times New Roman"/>
          <w:color w:val="212121"/>
          <w:sz w:val="28"/>
          <w:szCs w:val="28"/>
          <w:lang w:val="vi-VN"/>
        </w:rPr>
        <w:fldChar w:fldCharType="separate"/>
      </w:r>
      <w:r w:rsidR="0005489E">
        <w:rPr>
          <w:rFonts w:eastAsia="Times New Roman"/>
          <w:noProof/>
          <w:color w:val="212121"/>
          <w:sz w:val="28"/>
          <w:szCs w:val="28"/>
          <w:lang w:val="vi-VN"/>
        </w:rPr>
        <w:t>[</w:t>
      </w:r>
      <w:hyperlink w:anchor="_ENREF_49" w:tooltip="Thái, 2004 #48" w:history="1">
        <w:r w:rsidR="0005489E">
          <w:rPr>
            <w:rFonts w:eastAsia="Times New Roman"/>
            <w:noProof/>
            <w:color w:val="212121"/>
            <w:sz w:val="28"/>
            <w:szCs w:val="28"/>
            <w:lang w:val="vi-VN"/>
          </w:rPr>
          <w:t>49</w:t>
        </w:r>
      </w:hyperlink>
      <w:r w:rsidR="0005489E">
        <w:rPr>
          <w:rFonts w:eastAsia="Times New Roman"/>
          <w:noProof/>
          <w:color w:val="212121"/>
          <w:sz w:val="28"/>
          <w:szCs w:val="28"/>
          <w:lang w:val="vi-VN"/>
        </w:rPr>
        <w:t>]</w:t>
      </w:r>
      <w:r w:rsidR="00CC3A94" w:rsidRPr="00692EAF">
        <w:rPr>
          <w:rFonts w:eastAsia="Times New Roman"/>
          <w:color w:val="212121"/>
          <w:sz w:val="28"/>
          <w:szCs w:val="28"/>
          <w:lang w:val="vi-VN"/>
        </w:rPr>
        <w:fldChar w:fldCharType="end"/>
      </w:r>
      <w:r w:rsidRPr="00692EAF">
        <w:rPr>
          <w:rFonts w:eastAsia="Times New Roman"/>
          <w:color w:val="212121"/>
          <w:sz w:val="28"/>
          <w:szCs w:val="28"/>
          <w:lang w:val="vi-VN"/>
        </w:rPr>
        <w:t xml:space="preserve"> thì đeo khẩu trang thường xuyên khi làm việc là quy định bắt buộc đối với công nhân lao động trực tiếp trong điều kiện ô nhiễm bụi. Bởi khẩu trang có ưu điểm ngăn được khá nhiều bụi, hơi khí độc sinh ra trong điều kiện lao động đặc thù. Tuy nhiên muốn sử dụng có hiệu quả thì việc sử dụng phải liên tục trong suốt thời gian lao động cũng như chất lượng khẩu trang là điều quan trọng </w:t>
      </w:r>
      <w:r w:rsidR="00CC3A94" w:rsidRPr="00692EAF">
        <w:rPr>
          <w:rFonts w:eastAsia="Times New Roman"/>
          <w:color w:val="212121"/>
          <w:sz w:val="28"/>
          <w:szCs w:val="28"/>
          <w:lang w:val="vi-VN"/>
        </w:rPr>
        <w:fldChar w:fldCharType="begin"/>
      </w:r>
      <w:r w:rsidRPr="00692EAF">
        <w:rPr>
          <w:rFonts w:eastAsia="Times New Roman"/>
          <w:color w:val="212121"/>
          <w:sz w:val="28"/>
          <w:szCs w:val="28"/>
          <w:lang w:val="vi-VN"/>
        </w:rPr>
        <w:instrText xml:space="preserve"> ADDIN EN.CITE &lt;EndNote&gt;&lt;Cite&gt;&lt;Author&gt;Anh&lt;/Author&gt;&lt;Year&gt;2008&lt;/Year&gt;&lt;RecNum&gt;7&lt;/RecNum&gt;&lt;DisplayText&gt;[3]&lt;/DisplayText&gt;&lt;record&gt;&lt;rec-number&gt;7&lt;/rec-number&gt;&lt;foreign-keys&gt;&lt;key app="EN" db-id="vexperfv0rfz57e2xwopavecrpvp0eaxwfvp"&gt;7&lt;/key&gt;&lt;/foreign-keys&gt;&lt;ref-type name="Book"&gt;6&lt;/ref-type&gt;&lt;contributors&gt;&lt;authors&gt;&lt;author&gt;Nguyễn Ngọc Anh&lt;/author&gt;&lt;/authors&gt;&lt;/contributors&gt;&lt;titles&gt;&lt;title&gt;&lt;style face="normal" font="default" size="100%"&gt;Nghiên cứu &lt;/style&gt;&lt;style face="normal" font="default" charset="238" size="100%"&gt;đ&lt;/style&gt;&lt;style face="normal" font="default" size="100%"&gt;ặc &lt;/style&gt;&lt;style face="normal" font="default" charset="238" size="100%"&gt;đi&lt;/style&gt;&lt;style face="normal" font="default" size="100%"&gt;ểm môi tr&lt;/style&gt;&lt;style face="normal" font="default" charset="163" size="100%"&gt;ư&lt;/style&gt;&lt;style face="normal" font="default" size="100%"&gt;ờng lao &lt;/style&gt;&lt;style face="normal" font="default" charset="238" size="100%"&gt;đ&lt;/style&gt;&lt;style face="normal" font="default" size="100%"&gt;ộng và áp dụng các biện pháp can thiệp dự phòng viêm phế quản ở công nhân luyện thép Thái Nguyên&lt;/style&gt;&lt;/title&gt;&lt;/titles&gt;&lt;volume&gt;Luận án tiến sĩ Y học&lt;/volume&gt;&lt;dates&gt;&lt;year&gt;2008&lt;/year&gt;&lt;/dates&gt;&lt;publisher&gt;Học viện Quân y&lt;/publisher&gt;&lt;urls&gt;&lt;/urls&gt;&lt;language&gt;v&lt;/language&gt;&lt;/record&gt;&lt;/Cite&gt;&lt;/EndNote&gt;</w:instrText>
      </w:r>
      <w:r w:rsidR="00CC3A94" w:rsidRPr="00692EAF">
        <w:rPr>
          <w:rFonts w:eastAsia="Times New Roman"/>
          <w:color w:val="212121"/>
          <w:sz w:val="28"/>
          <w:szCs w:val="28"/>
          <w:lang w:val="vi-VN"/>
        </w:rPr>
        <w:fldChar w:fldCharType="separate"/>
      </w:r>
      <w:r w:rsidRPr="00692EAF">
        <w:rPr>
          <w:rFonts w:eastAsia="Times New Roman"/>
          <w:noProof/>
          <w:color w:val="212121"/>
          <w:sz w:val="28"/>
          <w:szCs w:val="28"/>
          <w:lang w:val="vi-VN"/>
        </w:rPr>
        <w:t>[</w:t>
      </w:r>
      <w:hyperlink w:anchor="_ENREF_3" w:tooltip="Anh, 2008 #7" w:history="1">
        <w:r w:rsidR="0005489E" w:rsidRPr="00692EAF">
          <w:rPr>
            <w:rFonts w:eastAsia="Times New Roman"/>
            <w:noProof/>
            <w:color w:val="212121"/>
            <w:sz w:val="28"/>
            <w:szCs w:val="28"/>
            <w:lang w:val="vi-VN"/>
          </w:rPr>
          <w:t>3</w:t>
        </w:r>
      </w:hyperlink>
      <w:r w:rsidRPr="00692EAF">
        <w:rPr>
          <w:rFonts w:eastAsia="Times New Roman"/>
          <w:noProof/>
          <w:color w:val="212121"/>
          <w:sz w:val="28"/>
          <w:szCs w:val="28"/>
          <w:lang w:val="vi-VN"/>
        </w:rPr>
        <w:t>]</w:t>
      </w:r>
      <w:r w:rsidR="00CC3A94" w:rsidRPr="00692EAF">
        <w:rPr>
          <w:rFonts w:eastAsia="Times New Roman"/>
          <w:color w:val="212121"/>
          <w:sz w:val="28"/>
          <w:szCs w:val="28"/>
          <w:lang w:val="vi-VN"/>
        </w:rPr>
        <w:fldChar w:fldCharType="end"/>
      </w:r>
      <w:r w:rsidRPr="00692EAF">
        <w:rPr>
          <w:rFonts w:eastAsia="Times New Roman"/>
          <w:color w:val="212121"/>
          <w:sz w:val="28"/>
          <w:szCs w:val="28"/>
          <w:lang w:val="vi-VN"/>
        </w:rPr>
        <w:t xml:space="preserve">, </w:t>
      </w:r>
      <w:r w:rsidR="00CC3A94" w:rsidRPr="00692EAF">
        <w:rPr>
          <w:rFonts w:eastAsia="Times New Roman"/>
          <w:color w:val="212121"/>
          <w:sz w:val="28"/>
          <w:szCs w:val="28"/>
          <w:lang w:val="vi-VN"/>
        </w:rPr>
        <w:fldChar w:fldCharType="begin"/>
      </w:r>
      <w:r w:rsidR="00D3063C">
        <w:rPr>
          <w:rFonts w:eastAsia="Times New Roman"/>
          <w:color w:val="212121"/>
          <w:sz w:val="28"/>
          <w:szCs w:val="28"/>
          <w:lang w:val="vi-VN"/>
        </w:rPr>
        <w:instrText xml:space="preserve"> ADDIN EN.CITE &lt;EndNote&gt;&lt;Cite&gt;&lt;Author&gt;Nguyễn Duy Bảo&lt;/Author&gt;&lt;Year&gt;2003&lt;/Year&gt;&lt;RecNum&gt;69&lt;/RecNum&gt;&lt;DisplayText&gt;[8]&lt;/DisplayText&gt;&lt;record&gt;&lt;rec-number&gt;69&lt;/rec-number&gt;&lt;foreign-keys&gt;&lt;key app="EN" db-id="vexperfv0rfz57e2xwopavecrpvp0eaxwfvp"&gt;69&lt;/key&gt;&lt;/foreign-keys&gt;&lt;ref-type name="Journal Article"&gt;17&lt;/ref-type&gt;&lt;contributors&gt;&lt;authors&gt;&lt;author&gt;Nguyễn Duy Bảo&lt;/author&gt;&lt;author&gt;Nguyễn Kim Giao&lt;/author&gt;&lt;author&gt;Nguyễn Bạch Ngọc&lt;/author&gt;&lt;/authors&gt;&lt;/contributors&gt;&lt;titles&gt;&lt;title&gt;Nghiên cứu bệnh bụi phổi silic trong công nhân khai thác đá và thử nghiệm phòng chống bụi bằng khẩu trang có hiệu suất lọc bụi cao&lt;/title&gt;&lt;secondary-title&gt;Tạp chí Y học thực hành&lt;/secondary-title&gt;&lt;/titles&gt;&lt;periodical&gt;&lt;full-title&gt;Tap chí Y học thực hành&lt;/full-title&gt;&lt;/periodical&gt;&lt;pages&gt;39 - 42&lt;/pages&gt;&lt;volume&gt;Số 10&lt;/volume&gt;&lt;number&gt;463&lt;/number&gt;&lt;dates&gt;&lt;year&gt;2003&lt;/year&gt;&lt;/dates&gt;&lt;urls&gt;&lt;/urls&gt;&lt;language&gt;v&lt;/language&gt;&lt;/record&gt;&lt;/Cite&gt;&lt;/EndNote&gt;</w:instrText>
      </w:r>
      <w:r w:rsidR="00CC3A94" w:rsidRPr="00692EAF">
        <w:rPr>
          <w:rFonts w:eastAsia="Times New Roman"/>
          <w:color w:val="212121"/>
          <w:sz w:val="28"/>
          <w:szCs w:val="28"/>
          <w:lang w:val="vi-VN"/>
        </w:rPr>
        <w:fldChar w:fldCharType="separate"/>
      </w:r>
      <w:r w:rsidR="00D3063C">
        <w:rPr>
          <w:rFonts w:eastAsia="Times New Roman"/>
          <w:noProof/>
          <w:color w:val="212121"/>
          <w:sz w:val="28"/>
          <w:szCs w:val="28"/>
          <w:lang w:val="vi-VN"/>
        </w:rPr>
        <w:t>[</w:t>
      </w:r>
      <w:hyperlink w:anchor="_ENREF_8" w:tooltip="Bảo, 2003 #69" w:history="1">
        <w:r w:rsidR="0005489E">
          <w:rPr>
            <w:rFonts w:eastAsia="Times New Roman"/>
            <w:noProof/>
            <w:color w:val="212121"/>
            <w:sz w:val="28"/>
            <w:szCs w:val="28"/>
            <w:lang w:val="vi-VN"/>
          </w:rPr>
          <w:t>8</w:t>
        </w:r>
      </w:hyperlink>
      <w:r w:rsidR="00D3063C">
        <w:rPr>
          <w:rFonts w:eastAsia="Times New Roman"/>
          <w:noProof/>
          <w:color w:val="212121"/>
          <w:sz w:val="28"/>
          <w:szCs w:val="28"/>
          <w:lang w:val="vi-VN"/>
        </w:rPr>
        <w:t>]</w:t>
      </w:r>
      <w:r w:rsidR="00CC3A94" w:rsidRPr="00692EAF">
        <w:rPr>
          <w:rFonts w:eastAsia="Times New Roman"/>
          <w:color w:val="212121"/>
          <w:sz w:val="28"/>
          <w:szCs w:val="28"/>
          <w:lang w:val="vi-VN"/>
        </w:rPr>
        <w:fldChar w:fldCharType="end"/>
      </w:r>
      <w:r w:rsidRPr="00692EAF">
        <w:rPr>
          <w:rFonts w:eastAsia="Times New Roman"/>
          <w:color w:val="212121"/>
          <w:sz w:val="28"/>
          <w:szCs w:val="28"/>
          <w:lang w:val="vi-VN"/>
        </w:rPr>
        <w:t xml:space="preserve">, </w:t>
      </w:r>
      <w:r w:rsidR="00CC3A94" w:rsidRPr="00692EAF">
        <w:rPr>
          <w:rFonts w:eastAsia="Times New Roman"/>
          <w:color w:val="212121"/>
          <w:sz w:val="28"/>
          <w:szCs w:val="28"/>
          <w:lang w:val="vi-VN"/>
        </w:rPr>
        <w:fldChar w:fldCharType="begin"/>
      </w:r>
      <w:r w:rsidR="0005489E">
        <w:rPr>
          <w:rFonts w:eastAsia="Times New Roman"/>
          <w:color w:val="212121"/>
          <w:sz w:val="28"/>
          <w:szCs w:val="28"/>
          <w:lang w:val="vi-VN"/>
        </w:rPr>
        <w:instrText xml:space="preserve"> ADDIN EN.CITE &lt;EndNote&gt;&lt;Cite&gt;&lt;Author&gt;Hải&lt;/Author&gt;&lt;Year&gt;2012&lt;/Year&gt;&lt;RecNum&gt;11&lt;/RecNum&gt;&lt;DisplayText&gt;[26]&lt;/DisplayText&gt;&lt;record&gt;&lt;rec-number&gt;11&lt;/rec-number&gt;&lt;foreign-keys&gt;&lt;key app="EN" db-id="vexperfv0rfz57e2xwopavecrpvp0eaxwfvp"&gt;11&lt;/key&gt;&lt;/foreign-keys&gt;&lt;ref-type name="Book"&gt;6&lt;/ref-type&gt;&lt;contributors&gt;&lt;authors&gt;&lt;author&gt;Lê Thanh Hải&lt;/author&gt;&lt;/authors&gt;&lt;/contributors&gt;&lt;titles&gt;&lt;title&gt;&lt;style face="normal" font="default" size="100%"&gt;Nghiên cứu bệnh viêm mũi xoang mạn tính ở công nhân luyện thép Thái Nguyên và &lt;/style&gt;&lt;style face="normal" font="default" charset="238" size="100%"&gt;đánh giá bi&lt;/style&gt;&lt;style face="normal" font="default" size="100%"&gt;ện pháp can thiệp&lt;/style&gt;&lt;/title&gt;&lt;/titles&gt;&lt;dates&gt;&lt;year&gt;2012&lt;/year&gt;&lt;/dates&gt;&lt;pub-location&gt;&lt;style face="normal" font="default" size="100%"&gt;Luận án Tiến sỹ Y học, &lt;/style&gt;&lt;style face="normal" font="default" charset="238" size="100%"&gt;Đ&lt;/style&gt;&lt;style face="normal" font="default" size="100%"&gt;ại học Y Hà Nội. &lt;/style&gt;&lt;/pub-location&gt;&lt;urls&gt;&lt;/urls&gt;&lt;language&gt;v&lt;/language&gt;&lt;/record&gt;&lt;/Cite&gt;&lt;/EndNote&gt;</w:instrText>
      </w:r>
      <w:r w:rsidR="00CC3A94" w:rsidRPr="00692EAF">
        <w:rPr>
          <w:rFonts w:eastAsia="Times New Roman"/>
          <w:color w:val="212121"/>
          <w:sz w:val="28"/>
          <w:szCs w:val="28"/>
          <w:lang w:val="vi-VN"/>
        </w:rPr>
        <w:fldChar w:fldCharType="separate"/>
      </w:r>
      <w:r w:rsidR="0005489E">
        <w:rPr>
          <w:rFonts w:eastAsia="Times New Roman"/>
          <w:noProof/>
          <w:color w:val="212121"/>
          <w:sz w:val="28"/>
          <w:szCs w:val="28"/>
          <w:lang w:val="vi-VN"/>
        </w:rPr>
        <w:t>[</w:t>
      </w:r>
      <w:hyperlink w:anchor="_ENREF_26" w:tooltip="Hải, 2012 #11" w:history="1">
        <w:r w:rsidR="0005489E">
          <w:rPr>
            <w:rFonts w:eastAsia="Times New Roman"/>
            <w:noProof/>
            <w:color w:val="212121"/>
            <w:sz w:val="28"/>
            <w:szCs w:val="28"/>
            <w:lang w:val="vi-VN"/>
          </w:rPr>
          <w:t>26</w:t>
        </w:r>
      </w:hyperlink>
      <w:r w:rsidR="0005489E">
        <w:rPr>
          <w:rFonts w:eastAsia="Times New Roman"/>
          <w:noProof/>
          <w:color w:val="212121"/>
          <w:sz w:val="28"/>
          <w:szCs w:val="28"/>
          <w:lang w:val="vi-VN"/>
        </w:rPr>
        <w:t>]</w:t>
      </w:r>
      <w:r w:rsidR="00CC3A94" w:rsidRPr="00692EAF">
        <w:rPr>
          <w:rFonts w:eastAsia="Times New Roman"/>
          <w:color w:val="212121"/>
          <w:sz w:val="28"/>
          <w:szCs w:val="28"/>
          <w:lang w:val="vi-VN"/>
        </w:rPr>
        <w:fldChar w:fldCharType="end"/>
      </w:r>
      <w:r w:rsidRPr="00692EAF">
        <w:rPr>
          <w:rFonts w:eastAsia="Times New Roman"/>
          <w:color w:val="212121"/>
          <w:sz w:val="28"/>
          <w:szCs w:val="28"/>
          <w:lang w:val="vi-VN"/>
        </w:rPr>
        <w:t xml:space="preserve">. Giải pháp can thiệp sử dụng khẩu trang của tác giả Nguyễn Ngọc Anh năm 2008 đã đem lại hiệu quả tích cực trong dự phòng bệnh viêm phế quản </w:t>
      </w:r>
      <w:r w:rsidR="00CC3A94" w:rsidRPr="00692EAF">
        <w:rPr>
          <w:rFonts w:eastAsia="Times New Roman"/>
          <w:color w:val="212121"/>
          <w:sz w:val="28"/>
          <w:szCs w:val="28"/>
          <w:lang w:val="vi-VN"/>
        </w:rPr>
        <w:fldChar w:fldCharType="begin"/>
      </w:r>
      <w:r w:rsidRPr="00692EAF">
        <w:rPr>
          <w:rFonts w:eastAsia="Times New Roman"/>
          <w:color w:val="212121"/>
          <w:sz w:val="28"/>
          <w:szCs w:val="28"/>
          <w:lang w:val="vi-VN"/>
        </w:rPr>
        <w:instrText xml:space="preserve"> ADDIN EN.CITE &lt;EndNote&gt;&lt;Cite&gt;&lt;Author&gt;Anh&lt;/Author&gt;&lt;Year&gt;2008&lt;/Year&gt;&lt;RecNum&gt;7&lt;/RecNum&gt;&lt;DisplayText&gt;[3]&lt;/DisplayText&gt;&lt;record&gt;&lt;rec-number&gt;7&lt;/rec-number&gt;&lt;foreign-keys&gt;&lt;key app="EN" db-id="vexperfv0rfz57e2xwopavecrpvp0eaxwfvp"&gt;7&lt;/key&gt;&lt;/foreign-keys&gt;&lt;ref-type name="Book"&gt;6&lt;/ref-type&gt;&lt;contributors&gt;&lt;authors&gt;&lt;author&gt;Nguyễn Ngọc Anh&lt;/author&gt;&lt;/authors&gt;&lt;/contributors&gt;&lt;titles&gt;&lt;title&gt;&lt;style face="normal" font="default" size="100%"&gt;Nghiên cứu &lt;/style&gt;&lt;style face="normal" font="default" charset="238" size="100%"&gt;đ&lt;/style&gt;&lt;style face="normal" font="default" size="100%"&gt;ặc &lt;/style&gt;&lt;style face="normal" font="default" charset="238" size="100%"&gt;đi&lt;/style&gt;&lt;style face="normal" font="default" size="100%"&gt;ểm môi tr&lt;/style&gt;&lt;style face="normal" font="default" charset="163" size="100%"&gt;ư&lt;/style&gt;&lt;style face="normal" font="default" size="100%"&gt;ờng lao &lt;/style&gt;&lt;style face="normal" font="default" charset="238" size="100%"&gt;đ&lt;/style&gt;&lt;style face="normal" font="default" size="100%"&gt;ộng và áp dụng các biện pháp can thiệp dự phòng viêm phế quản ở công nhân luyện thép Thái Nguyên&lt;/style&gt;&lt;/title&gt;&lt;/titles&gt;&lt;volume&gt;Luận án tiến sĩ Y học&lt;/volume&gt;&lt;dates&gt;&lt;year&gt;2008&lt;/year&gt;&lt;/dates&gt;&lt;publisher&gt;Học viện Quân y&lt;/publisher&gt;&lt;urls&gt;&lt;/urls&gt;&lt;language&gt;v&lt;/language&gt;&lt;/record&gt;&lt;/Cite&gt;&lt;/EndNote&gt;</w:instrText>
      </w:r>
      <w:r w:rsidR="00CC3A94" w:rsidRPr="00692EAF">
        <w:rPr>
          <w:rFonts w:eastAsia="Times New Roman"/>
          <w:color w:val="212121"/>
          <w:sz w:val="28"/>
          <w:szCs w:val="28"/>
          <w:lang w:val="vi-VN"/>
        </w:rPr>
        <w:fldChar w:fldCharType="separate"/>
      </w:r>
      <w:r w:rsidRPr="00692EAF">
        <w:rPr>
          <w:rFonts w:eastAsia="Times New Roman"/>
          <w:noProof/>
          <w:color w:val="212121"/>
          <w:sz w:val="28"/>
          <w:szCs w:val="28"/>
          <w:lang w:val="vi-VN"/>
        </w:rPr>
        <w:t>[</w:t>
      </w:r>
      <w:hyperlink w:anchor="_ENREF_3" w:tooltip="Anh, 2008 #7" w:history="1">
        <w:r w:rsidR="0005489E" w:rsidRPr="00692EAF">
          <w:rPr>
            <w:rFonts w:eastAsia="Times New Roman"/>
            <w:noProof/>
            <w:color w:val="212121"/>
            <w:sz w:val="28"/>
            <w:szCs w:val="28"/>
            <w:lang w:val="vi-VN"/>
          </w:rPr>
          <w:t>3</w:t>
        </w:r>
      </w:hyperlink>
      <w:r w:rsidRPr="00692EAF">
        <w:rPr>
          <w:rFonts w:eastAsia="Times New Roman"/>
          <w:noProof/>
          <w:color w:val="212121"/>
          <w:sz w:val="28"/>
          <w:szCs w:val="28"/>
          <w:lang w:val="vi-VN"/>
        </w:rPr>
        <w:t>]</w:t>
      </w:r>
      <w:r w:rsidR="00CC3A94" w:rsidRPr="00692EAF">
        <w:rPr>
          <w:rFonts w:eastAsia="Times New Roman"/>
          <w:color w:val="212121"/>
          <w:sz w:val="28"/>
          <w:szCs w:val="28"/>
          <w:lang w:val="vi-VN"/>
        </w:rPr>
        <w:fldChar w:fldCharType="end"/>
      </w:r>
      <w:r w:rsidRPr="00692EAF">
        <w:rPr>
          <w:rFonts w:eastAsia="Times New Roman"/>
          <w:color w:val="212121"/>
          <w:sz w:val="28"/>
          <w:szCs w:val="28"/>
          <w:lang w:val="vi-VN"/>
        </w:rPr>
        <w:t xml:space="preserve">. Tuy nhiên, hạn chế của giải pháp này là muốn hiệu quả lọc bụi được tốt thì công nhân cần thay khẩu trang ít nhất 3 - 7 ngày/lần. Đây là điều không phải cơ sở lao động nào cũng có thể thực hiện được, do liên quan đến yếu tố kinh tế. Mặt khác việc sử dụng khẩu trang đối với những trường hợp lao động nặng, do nhu cầu tăng lưu lượng thở nên công nhân thường bỏ không dùng vì thấy thiếu thở. Đặc biệt công nhân khai thác than hay mắc các bệnh mũi họng, triệu chứng ngạt tắc mũi có thể dẫn đến tình trạng thiếu thở là lẽ đương nhiên </w:t>
      </w:r>
      <w:r w:rsidR="00CC3A94" w:rsidRPr="00692EAF">
        <w:rPr>
          <w:rFonts w:eastAsia="Times New Roman"/>
          <w:color w:val="212121"/>
          <w:sz w:val="28"/>
          <w:szCs w:val="28"/>
          <w:lang w:val="vi-VN"/>
        </w:rPr>
        <w:fldChar w:fldCharType="begin"/>
      </w:r>
      <w:r w:rsidRPr="00692EAF">
        <w:rPr>
          <w:rFonts w:eastAsia="Times New Roman"/>
          <w:color w:val="212121"/>
          <w:sz w:val="28"/>
          <w:szCs w:val="28"/>
          <w:lang w:val="vi-VN"/>
        </w:rPr>
        <w:instrText xml:space="preserve"> ADDIN EN.CITE &lt;EndNote&gt;&lt;Cite&gt;&lt;Author&gt;Anh&lt;/Author&gt;&lt;Year&gt;2008&lt;/Year&gt;&lt;RecNum&gt;7&lt;/RecNum&gt;&lt;DisplayText&gt;[3]&lt;/DisplayText&gt;&lt;record&gt;&lt;rec-number&gt;7&lt;/rec-number&gt;&lt;foreign-keys&gt;&lt;key app="EN" db-id="vexperfv0rfz57e2xwopavecrpvp0eaxwfvp"&gt;7&lt;/key&gt;&lt;/foreign-keys&gt;&lt;ref-type name="Book"&gt;6&lt;/ref-type&gt;&lt;contributors&gt;&lt;authors&gt;&lt;author&gt;Nguyễn Ngọc Anh&lt;/author&gt;&lt;/authors&gt;&lt;/contributors&gt;&lt;titles&gt;&lt;title&gt;&lt;style face="normal" font="default" size="100%"&gt;Nghiên cứu &lt;/style&gt;&lt;style face="normal" font="default" charset="238" size="100%"&gt;đ&lt;/style&gt;&lt;style face="normal" font="default" size="100%"&gt;ặc &lt;/style&gt;&lt;style face="normal" font="default" charset="238" size="100%"&gt;đi&lt;/style&gt;&lt;style face="normal" font="default" size="100%"&gt;ểm môi tr&lt;/style&gt;&lt;style face="normal" font="default" charset="163" size="100%"&gt;ư&lt;/style&gt;&lt;style face="normal" font="default" size="100%"&gt;ờng lao &lt;/style&gt;&lt;style face="normal" font="default" charset="238" size="100%"&gt;đ&lt;/style&gt;&lt;style face="normal" font="default" size="100%"&gt;ộng và áp dụng các biện pháp can thiệp dự phòng viêm phế quản ở công nhân luyện thép Thái Nguyên&lt;/style&gt;&lt;/title&gt;&lt;/titles&gt;&lt;volume&gt;Luận án tiến sĩ Y học&lt;/volume&gt;&lt;dates&gt;&lt;year&gt;2008&lt;/year&gt;&lt;/dates&gt;&lt;publisher&gt;Học viện Quân y&lt;/publisher&gt;&lt;urls&gt;&lt;/urls&gt;&lt;language&gt;v&lt;/language&gt;&lt;/record&gt;&lt;/Cite&gt;&lt;/EndNote&gt;</w:instrText>
      </w:r>
      <w:r w:rsidR="00CC3A94" w:rsidRPr="00692EAF">
        <w:rPr>
          <w:rFonts w:eastAsia="Times New Roman"/>
          <w:color w:val="212121"/>
          <w:sz w:val="28"/>
          <w:szCs w:val="28"/>
          <w:lang w:val="vi-VN"/>
        </w:rPr>
        <w:fldChar w:fldCharType="separate"/>
      </w:r>
      <w:r w:rsidRPr="00692EAF">
        <w:rPr>
          <w:rFonts w:eastAsia="Times New Roman"/>
          <w:noProof/>
          <w:color w:val="212121"/>
          <w:sz w:val="28"/>
          <w:szCs w:val="28"/>
          <w:lang w:val="vi-VN"/>
        </w:rPr>
        <w:t>[</w:t>
      </w:r>
      <w:hyperlink w:anchor="_ENREF_3" w:tooltip="Anh, 2008 #7" w:history="1">
        <w:r w:rsidR="0005489E" w:rsidRPr="00692EAF">
          <w:rPr>
            <w:rFonts w:eastAsia="Times New Roman"/>
            <w:noProof/>
            <w:color w:val="212121"/>
            <w:sz w:val="28"/>
            <w:szCs w:val="28"/>
            <w:lang w:val="vi-VN"/>
          </w:rPr>
          <w:t>3</w:t>
        </w:r>
      </w:hyperlink>
      <w:r w:rsidRPr="00692EAF">
        <w:rPr>
          <w:rFonts w:eastAsia="Times New Roman"/>
          <w:noProof/>
          <w:color w:val="212121"/>
          <w:sz w:val="28"/>
          <w:szCs w:val="28"/>
          <w:lang w:val="vi-VN"/>
        </w:rPr>
        <w:t>]</w:t>
      </w:r>
      <w:r w:rsidR="00CC3A94" w:rsidRPr="00692EAF">
        <w:rPr>
          <w:rFonts w:eastAsia="Times New Roman"/>
          <w:color w:val="212121"/>
          <w:sz w:val="28"/>
          <w:szCs w:val="28"/>
          <w:lang w:val="vi-VN"/>
        </w:rPr>
        <w:fldChar w:fldCharType="end"/>
      </w:r>
      <w:r w:rsidRPr="00692EAF">
        <w:rPr>
          <w:rFonts w:eastAsia="Times New Roman"/>
          <w:color w:val="212121"/>
          <w:sz w:val="28"/>
          <w:szCs w:val="28"/>
          <w:lang w:val="vi-VN"/>
        </w:rPr>
        <w:t>,</w:t>
      </w:r>
      <w:r w:rsidR="001731F1">
        <w:rPr>
          <w:rFonts w:eastAsia="Times New Roman"/>
          <w:color w:val="212121"/>
          <w:sz w:val="28"/>
          <w:szCs w:val="28"/>
        </w:rPr>
        <w:t xml:space="preserve"> </w:t>
      </w:r>
      <w:r w:rsidR="00CC3A94" w:rsidRPr="00692EAF">
        <w:rPr>
          <w:rFonts w:eastAsia="Times New Roman"/>
          <w:color w:val="212121"/>
          <w:sz w:val="28"/>
          <w:szCs w:val="28"/>
          <w:lang w:val="vi-VN"/>
        </w:rPr>
        <w:fldChar w:fldCharType="begin"/>
      </w:r>
      <w:r w:rsidR="0005489E">
        <w:rPr>
          <w:rFonts w:eastAsia="Times New Roman"/>
          <w:color w:val="212121"/>
          <w:sz w:val="28"/>
          <w:szCs w:val="28"/>
          <w:lang w:val="vi-VN"/>
        </w:rPr>
        <w:instrText xml:space="preserve"> ADDIN EN.CITE &lt;EndNote&gt;&lt;Cite&gt;&lt;Author&gt;Hải&lt;/Author&gt;&lt;Year&gt;2012&lt;/Year&gt;&lt;RecNum&gt;11&lt;/RecNum&gt;&lt;DisplayText&gt;[26]&lt;/DisplayText&gt;&lt;record&gt;&lt;rec-number&gt;11&lt;/rec-number&gt;&lt;foreign-keys&gt;&lt;key app="EN" db-id="vexperfv0rfz57e2xwopavecrpvp0eaxwfvp"&gt;11&lt;/key&gt;&lt;/foreign-keys&gt;&lt;ref-type name="Book"&gt;6&lt;/ref-type&gt;&lt;contributors&gt;&lt;authors&gt;&lt;author&gt;Lê Thanh Hải&lt;/author&gt;&lt;/authors&gt;&lt;/contributors&gt;&lt;titles&gt;&lt;title&gt;&lt;style face="normal" font="default" size="100%"&gt;Nghiên cứu bệnh viêm mũi xoang mạn tính ở công nhân luyện thép Thái Nguyên và &lt;/style&gt;&lt;style face="normal" font="default" charset="238" size="100%"&gt;đánh giá bi&lt;/style&gt;&lt;style face="normal" font="default" size="100%"&gt;ện pháp can thiệp&lt;/style&gt;&lt;/title&gt;&lt;/titles&gt;&lt;dates&gt;&lt;year&gt;2012&lt;/year&gt;&lt;/dates&gt;&lt;pub-location&gt;&lt;style face="normal" font="default" size="100%"&gt;Luận án Tiến sỹ Y học, &lt;/style&gt;&lt;style face="normal" font="default" charset="238" size="100%"&gt;Đ&lt;/style&gt;&lt;style face="normal" font="default" size="100%"&gt;ại học Y Hà Nội. &lt;/style&gt;&lt;/pub-location&gt;&lt;urls&gt;&lt;/urls&gt;&lt;language&gt;v&lt;/language&gt;&lt;/record&gt;&lt;/Cite&gt;&lt;/EndNote&gt;</w:instrText>
      </w:r>
      <w:r w:rsidR="00CC3A94" w:rsidRPr="00692EAF">
        <w:rPr>
          <w:rFonts w:eastAsia="Times New Roman"/>
          <w:color w:val="212121"/>
          <w:sz w:val="28"/>
          <w:szCs w:val="28"/>
          <w:lang w:val="vi-VN"/>
        </w:rPr>
        <w:fldChar w:fldCharType="separate"/>
      </w:r>
      <w:r w:rsidR="0005489E">
        <w:rPr>
          <w:rFonts w:eastAsia="Times New Roman"/>
          <w:noProof/>
          <w:color w:val="212121"/>
          <w:sz w:val="28"/>
          <w:szCs w:val="28"/>
          <w:lang w:val="vi-VN"/>
        </w:rPr>
        <w:t>[</w:t>
      </w:r>
      <w:hyperlink w:anchor="_ENREF_26" w:tooltip="Hải, 2012 #11" w:history="1">
        <w:r w:rsidR="0005489E">
          <w:rPr>
            <w:rFonts w:eastAsia="Times New Roman"/>
            <w:noProof/>
            <w:color w:val="212121"/>
            <w:sz w:val="28"/>
            <w:szCs w:val="28"/>
            <w:lang w:val="vi-VN"/>
          </w:rPr>
          <w:t>26</w:t>
        </w:r>
      </w:hyperlink>
      <w:r w:rsidR="0005489E">
        <w:rPr>
          <w:rFonts w:eastAsia="Times New Roman"/>
          <w:noProof/>
          <w:color w:val="212121"/>
          <w:sz w:val="28"/>
          <w:szCs w:val="28"/>
          <w:lang w:val="vi-VN"/>
        </w:rPr>
        <w:t>]</w:t>
      </w:r>
      <w:r w:rsidR="00CC3A94" w:rsidRPr="00692EAF">
        <w:rPr>
          <w:rFonts w:eastAsia="Times New Roman"/>
          <w:color w:val="212121"/>
          <w:sz w:val="28"/>
          <w:szCs w:val="28"/>
          <w:lang w:val="vi-VN"/>
        </w:rPr>
        <w:fldChar w:fldCharType="end"/>
      </w:r>
      <w:r w:rsidRPr="00692EAF">
        <w:rPr>
          <w:rFonts w:eastAsia="Times New Roman"/>
          <w:color w:val="212121"/>
          <w:sz w:val="28"/>
          <w:szCs w:val="28"/>
          <w:lang w:val="vi-VN"/>
        </w:rPr>
        <w:t xml:space="preserve">, </w:t>
      </w:r>
      <w:r w:rsidR="00CC3A94" w:rsidRPr="00692EAF">
        <w:rPr>
          <w:rFonts w:eastAsia="Times New Roman"/>
          <w:color w:val="212121"/>
          <w:sz w:val="28"/>
          <w:szCs w:val="28"/>
          <w:lang w:val="vi-VN"/>
        </w:rPr>
        <w:fldChar w:fldCharType="begin"/>
      </w:r>
      <w:r w:rsidR="0005489E">
        <w:rPr>
          <w:rFonts w:eastAsia="Times New Roman"/>
          <w:color w:val="212121"/>
          <w:sz w:val="28"/>
          <w:szCs w:val="28"/>
          <w:lang w:val="vi-VN"/>
        </w:rPr>
        <w:instrText xml:space="preserve"> ADDIN EN.CITE &lt;EndNote&gt;&lt;Cite&gt;&lt;Author&gt;Khoa&lt;/Author&gt;&lt;Year&gt;2001&lt;/Year&gt;&lt;RecNum&gt;12&lt;/RecNum&gt;&lt;DisplayText&gt;[34]&lt;/DisplayText&gt;&lt;record&gt;&lt;rec-number&gt;12&lt;/rec-number&gt;&lt;foreign-keys&gt;&lt;key app="EN" db-id="vexperfv0rfz57e2xwopavecrpvp0eaxwfvp"&gt;12&lt;/key&gt;&lt;/foreign-keys&gt;&lt;ref-type name="Book"&gt;6&lt;/ref-type&gt;&lt;contributors&gt;&lt;authors&gt;&lt;author&gt;Vũ Thành Khoa&lt;/author&gt;&lt;/authors&gt;&lt;/contributors&gt;&lt;titles&gt;&lt;title&gt;Nghiên cứu bệnh viêm mũi họng của công nhân hầm lò mỏ than Thống Nhất (Quảng Ninh)&lt;/title&gt;&lt;/titles&gt;&lt;dates&gt;&lt;year&gt;2001&lt;/year&gt;&lt;/dates&gt;&lt;pub-location&gt;&lt;style face="normal" font="default" size="100%"&gt;Luận v&lt;/style&gt;&lt;style face="normal" font="default" charset="238" size="100%"&gt;ăn Th&lt;/style&gt;&lt;style face="normal" font="default" size="100%"&gt;ạc sỹ Y học, Tr&lt;/style&gt;&lt;style face="normal" font="default" charset="163" size="100%"&gt;ư&lt;/style&gt;&lt;style face="normal" font="default" size="100%"&gt;ờng &lt;/style&gt;&lt;style face="normal" font="default" charset="238" size="100%"&gt;Đ&lt;/style&gt;&lt;style face="normal" font="default" size="100%"&gt;ại học Y Hà Nội.&lt;/style&gt;&lt;/pub-location&gt;&lt;urls&gt;&lt;/urls&gt;&lt;language&gt;v&lt;/language&gt;&lt;/record&gt;&lt;/Cite&gt;&lt;/EndNote&gt;</w:instrText>
      </w:r>
      <w:r w:rsidR="00CC3A94" w:rsidRPr="00692EAF">
        <w:rPr>
          <w:rFonts w:eastAsia="Times New Roman"/>
          <w:color w:val="212121"/>
          <w:sz w:val="28"/>
          <w:szCs w:val="28"/>
          <w:lang w:val="vi-VN"/>
        </w:rPr>
        <w:fldChar w:fldCharType="separate"/>
      </w:r>
      <w:r w:rsidR="0005489E">
        <w:rPr>
          <w:rFonts w:eastAsia="Times New Roman"/>
          <w:noProof/>
          <w:color w:val="212121"/>
          <w:sz w:val="28"/>
          <w:szCs w:val="28"/>
          <w:lang w:val="vi-VN"/>
        </w:rPr>
        <w:t>[</w:t>
      </w:r>
      <w:hyperlink w:anchor="_ENREF_34" w:tooltip="Khoa, 2001 #12" w:history="1">
        <w:r w:rsidR="0005489E">
          <w:rPr>
            <w:rFonts w:eastAsia="Times New Roman"/>
            <w:noProof/>
            <w:color w:val="212121"/>
            <w:sz w:val="28"/>
            <w:szCs w:val="28"/>
            <w:lang w:val="vi-VN"/>
          </w:rPr>
          <w:t>34</w:t>
        </w:r>
      </w:hyperlink>
      <w:r w:rsidR="0005489E">
        <w:rPr>
          <w:rFonts w:eastAsia="Times New Roman"/>
          <w:noProof/>
          <w:color w:val="212121"/>
          <w:sz w:val="28"/>
          <w:szCs w:val="28"/>
          <w:lang w:val="vi-VN"/>
        </w:rPr>
        <w:t>]</w:t>
      </w:r>
      <w:r w:rsidR="00CC3A94" w:rsidRPr="00692EAF">
        <w:rPr>
          <w:rFonts w:eastAsia="Times New Roman"/>
          <w:color w:val="212121"/>
          <w:sz w:val="28"/>
          <w:szCs w:val="28"/>
          <w:lang w:val="vi-VN"/>
        </w:rPr>
        <w:fldChar w:fldCharType="end"/>
      </w:r>
      <w:r w:rsidRPr="00692EAF">
        <w:rPr>
          <w:rFonts w:eastAsia="Times New Roman"/>
          <w:color w:val="212121"/>
          <w:sz w:val="28"/>
          <w:szCs w:val="28"/>
          <w:lang w:val="vi-VN"/>
        </w:rPr>
        <w:t xml:space="preserve"> nên vấn đề công nhân phải sử dụng đúng loại khẩu trang đạt chuẩn là yếu tố quan trọng nhất. Bên cạnh đó </w:t>
      </w:r>
      <w:r w:rsidRPr="00692EAF">
        <w:rPr>
          <w:rFonts w:eastAsia="Times New Roman"/>
          <w:color w:val="212121"/>
          <w:sz w:val="28"/>
          <w:szCs w:val="28"/>
          <w:lang w:val="vi-VN"/>
        </w:rPr>
        <w:lastRenderedPageBreak/>
        <w:t xml:space="preserve">việc sử dụng khẩu trang phải liên tục trong suốt quá trình lao động để đảm bảo hạn chế tối đa sự xâm nhập của bụi vào đường hô hấp người lao động. </w:t>
      </w:r>
    </w:p>
    <w:p w:rsidR="00580A71" w:rsidRPr="00692EAF" w:rsidRDefault="00574D66" w:rsidP="00580A71">
      <w:pPr>
        <w:spacing w:line="360" w:lineRule="auto"/>
        <w:jc w:val="both"/>
        <w:rPr>
          <w:rFonts w:eastAsia="Times New Roman"/>
          <w:b/>
          <w:i/>
          <w:color w:val="212121"/>
          <w:sz w:val="28"/>
          <w:szCs w:val="28"/>
          <w:lang w:val="vi-VN"/>
        </w:rPr>
      </w:pPr>
      <w:r w:rsidRPr="00692EAF">
        <w:rPr>
          <w:rFonts w:eastAsia="Times New Roman"/>
          <w:b/>
          <w:i/>
          <w:color w:val="212121"/>
          <w:sz w:val="28"/>
          <w:szCs w:val="28"/>
          <w:lang w:val="vi-VN"/>
        </w:rPr>
        <w:t>1.2</w:t>
      </w:r>
      <w:r w:rsidR="00580A71" w:rsidRPr="00692EAF">
        <w:rPr>
          <w:rFonts w:eastAsia="Times New Roman"/>
          <w:b/>
          <w:i/>
          <w:color w:val="212121"/>
          <w:sz w:val="28"/>
          <w:szCs w:val="28"/>
          <w:lang w:val="vi-VN"/>
        </w:rPr>
        <w:t xml:space="preserve">.3. Biện pháp giáo dục truyền thông </w:t>
      </w:r>
    </w:p>
    <w:p w:rsidR="00580A71" w:rsidRPr="00692EAF" w:rsidRDefault="00580A71" w:rsidP="00580A71">
      <w:pPr>
        <w:spacing w:line="360" w:lineRule="auto"/>
        <w:ind w:firstLine="567"/>
        <w:jc w:val="both"/>
        <w:rPr>
          <w:rFonts w:eastAsia="Times New Roman"/>
          <w:b/>
          <w:color w:val="212121"/>
          <w:sz w:val="28"/>
          <w:szCs w:val="28"/>
          <w:lang w:val="vi-VN"/>
        </w:rPr>
      </w:pPr>
      <w:r w:rsidRPr="00692EAF">
        <w:rPr>
          <w:rFonts w:eastAsia="Times New Roman"/>
          <w:color w:val="212121"/>
          <w:sz w:val="28"/>
          <w:szCs w:val="28"/>
          <w:lang w:val="vi-VN"/>
        </w:rPr>
        <w:t xml:space="preserve">Để đảm bảo vệ sinh, an toàn lao động cũng như chăm sóc sức khỏe cho người lao động thì việc đi sâu tuyên truyền, giáo dục phát động quần chúng tham gia, nâng cao ý thức tự giác, chấp hành tốt các quy định là điều hết sức quan trọng </w:t>
      </w:r>
      <w:r w:rsidR="00CC3A94" w:rsidRPr="00692EAF">
        <w:rPr>
          <w:rFonts w:eastAsia="Times New Roman"/>
          <w:color w:val="212121"/>
          <w:sz w:val="28"/>
          <w:szCs w:val="28"/>
          <w:lang w:val="vi-VN"/>
        </w:rPr>
        <w:fldChar w:fldCharType="begin"/>
      </w:r>
      <w:r w:rsidR="0005489E">
        <w:rPr>
          <w:rFonts w:eastAsia="Times New Roman"/>
          <w:color w:val="212121"/>
          <w:sz w:val="28"/>
          <w:szCs w:val="28"/>
          <w:lang w:val="vi-VN"/>
        </w:rPr>
        <w:instrText xml:space="preserve"> ADDIN EN.CITE &lt;EndNote&gt;&lt;Cite&gt;&lt;Author&gt;Phạm Ngọc Lợi&lt;/Author&gt;&lt;Year&gt;2010&lt;/Year&gt;&lt;RecNum&gt;94&lt;/RecNum&gt;&lt;DisplayText&gt;[40]&lt;/DisplayText&gt;&lt;record&gt;&lt;rec-number&gt;94&lt;/rec-number&gt;&lt;foreign-keys&gt;&lt;key app="EN" db-id="vexperfv0rfz57e2xwopavecrpvp0eaxwfvp"&gt;94&lt;/key&gt;&lt;/foreign-keys&gt;&lt;ref-type name="Book"&gt;6&lt;/ref-type&gt;&lt;contributors&gt;&lt;authors&gt;&lt;author&gt;Phạm Ngọc Lợi&lt;/author&gt;&lt;/authors&gt;&lt;/contributors&gt;&lt;titles&gt;&lt;title&gt;Bài giảng an toàn mỏ hầm lò&lt;/title&gt;&lt;/titles&gt;&lt;dates&gt;&lt;year&gt;2010&lt;/year&gt;&lt;/dates&gt;&lt;pub-location&gt;Trường Cao Đẳng Công nghiệp và xây dựng, Bộ Công thương&lt;/pub-location&gt;&lt;urls&gt;&lt;/urls&gt;&lt;language&gt;v&lt;/language&gt;&lt;/record&gt;&lt;/Cite&gt;&lt;/EndNote&gt;</w:instrText>
      </w:r>
      <w:r w:rsidR="00CC3A94" w:rsidRPr="00692EAF">
        <w:rPr>
          <w:rFonts w:eastAsia="Times New Roman"/>
          <w:color w:val="212121"/>
          <w:sz w:val="28"/>
          <w:szCs w:val="28"/>
          <w:lang w:val="vi-VN"/>
        </w:rPr>
        <w:fldChar w:fldCharType="separate"/>
      </w:r>
      <w:r w:rsidR="0005489E">
        <w:rPr>
          <w:rFonts w:eastAsia="Times New Roman"/>
          <w:noProof/>
          <w:color w:val="212121"/>
          <w:sz w:val="28"/>
          <w:szCs w:val="28"/>
          <w:lang w:val="vi-VN"/>
        </w:rPr>
        <w:t>[</w:t>
      </w:r>
      <w:hyperlink w:anchor="_ENREF_40" w:tooltip="Lợi, 2010 #94" w:history="1">
        <w:r w:rsidR="0005489E">
          <w:rPr>
            <w:rFonts w:eastAsia="Times New Roman"/>
            <w:noProof/>
            <w:color w:val="212121"/>
            <w:sz w:val="28"/>
            <w:szCs w:val="28"/>
            <w:lang w:val="vi-VN"/>
          </w:rPr>
          <w:t>40</w:t>
        </w:r>
      </w:hyperlink>
      <w:r w:rsidR="0005489E">
        <w:rPr>
          <w:rFonts w:eastAsia="Times New Roman"/>
          <w:noProof/>
          <w:color w:val="212121"/>
          <w:sz w:val="28"/>
          <w:szCs w:val="28"/>
          <w:lang w:val="vi-VN"/>
        </w:rPr>
        <w:t>]</w:t>
      </w:r>
      <w:r w:rsidR="00CC3A94" w:rsidRPr="00692EAF">
        <w:rPr>
          <w:rFonts w:eastAsia="Times New Roman"/>
          <w:color w:val="212121"/>
          <w:sz w:val="28"/>
          <w:szCs w:val="28"/>
          <w:lang w:val="vi-VN"/>
        </w:rPr>
        <w:fldChar w:fldCharType="end"/>
      </w:r>
      <w:r w:rsidRPr="00692EAF">
        <w:rPr>
          <w:rFonts w:eastAsia="Times New Roman"/>
          <w:color w:val="212121"/>
          <w:sz w:val="28"/>
          <w:szCs w:val="28"/>
          <w:lang w:val="vi-VN"/>
        </w:rPr>
        <w:t xml:space="preserve">. Chính vì vậy, trong các chương trình nghiên cứu can thiệp phòng tránh bệnh nghề nghiệp một khía cạnh mà các nhà khoa học luôn luôn quan tâm đó là truyền thông giáo dục kiến thức, thái độ, kỹ năng cho người lao động về các vấn đề về an toàn vệ sinh trong lao động cũng như dự phòng các bệnh nghề nghiệp </w:t>
      </w:r>
      <w:r w:rsidR="00CC3A94" w:rsidRPr="00692EAF">
        <w:rPr>
          <w:rFonts w:eastAsia="Times New Roman"/>
          <w:color w:val="212121"/>
          <w:sz w:val="28"/>
          <w:szCs w:val="28"/>
          <w:lang w:val="vi-VN"/>
        </w:rPr>
        <w:fldChar w:fldCharType="begin"/>
      </w:r>
      <w:r w:rsidRPr="00692EAF">
        <w:rPr>
          <w:rFonts w:eastAsia="Times New Roman"/>
          <w:color w:val="212121"/>
          <w:sz w:val="28"/>
          <w:szCs w:val="28"/>
          <w:lang w:val="vi-VN"/>
        </w:rPr>
        <w:instrText xml:space="preserve"> ADDIN EN.CITE &lt;EndNote&gt;&lt;Cite&gt;&lt;Author&gt;Anh&lt;/Author&gt;&lt;Year&gt;2008&lt;/Year&gt;&lt;RecNum&gt;7&lt;/RecNum&gt;&lt;DisplayText&gt;[3]&lt;/DisplayText&gt;&lt;record&gt;&lt;rec-number&gt;7&lt;/rec-number&gt;&lt;foreign-keys&gt;&lt;key app="EN" db-id="vexperfv0rfz57e2xwopavecrpvp0eaxwfvp"&gt;7&lt;/key&gt;&lt;/foreign-keys&gt;&lt;ref-type name="Book"&gt;6&lt;/ref-type&gt;&lt;contributors&gt;&lt;authors&gt;&lt;author&gt;Nguyễn Ngọc Anh&lt;/author&gt;&lt;/authors&gt;&lt;/contributors&gt;&lt;titles&gt;&lt;title&gt;&lt;style face="normal" font="default" size="100%"&gt;Nghiên cứu &lt;/style&gt;&lt;style face="normal" font="default" charset="238" size="100%"&gt;đ&lt;/style&gt;&lt;style face="normal" font="default" size="100%"&gt;ặc &lt;/style&gt;&lt;style face="normal" font="default" charset="238" size="100%"&gt;đi&lt;/style&gt;&lt;style face="normal" font="default" size="100%"&gt;ểm môi tr&lt;/style&gt;&lt;style face="normal" font="default" charset="163" size="100%"&gt;ư&lt;/style&gt;&lt;style face="normal" font="default" size="100%"&gt;ờng lao &lt;/style&gt;&lt;style face="normal" font="default" charset="238" size="100%"&gt;đ&lt;/style&gt;&lt;style face="normal" font="default" size="100%"&gt;ộng và áp dụng các biện pháp can thiệp dự phòng viêm phế quản ở công nhân luyện thép Thái Nguyên&lt;/style&gt;&lt;/title&gt;&lt;/titles&gt;&lt;volume&gt;Luận án tiến sĩ Y học&lt;/volume&gt;&lt;dates&gt;&lt;year&gt;2008&lt;/year&gt;&lt;/dates&gt;&lt;publisher&gt;Học viện Quân y&lt;/publisher&gt;&lt;urls&gt;&lt;/urls&gt;&lt;language&gt;v&lt;/language&gt;&lt;/record&gt;&lt;/Cite&gt;&lt;/EndNote&gt;</w:instrText>
      </w:r>
      <w:r w:rsidR="00CC3A94" w:rsidRPr="00692EAF">
        <w:rPr>
          <w:rFonts w:eastAsia="Times New Roman"/>
          <w:color w:val="212121"/>
          <w:sz w:val="28"/>
          <w:szCs w:val="28"/>
          <w:lang w:val="vi-VN"/>
        </w:rPr>
        <w:fldChar w:fldCharType="separate"/>
      </w:r>
      <w:r w:rsidRPr="00692EAF">
        <w:rPr>
          <w:rFonts w:eastAsia="Times New Roman"/>
          <w:noProof/>
          <w:color w:val="212121"/>
          <w:sz w:val="28"/>
          <w:szCs w:val="28"/>
          <w:lang w:val="vi-VN"/>
        </w:rPr>
        <w:t>[</w:t>
      </w:r>
      <w:hyperlink w:anchor="_ENREF_3" w:tooltip="Anh, 2008 #7" w:history="1">
        <w:r w:rsidR="0005489E" w:rsidRPr="00692EAF">
          <w:rPr>
            <w:rFonts w:eastAsia="Times New Roman"/>
            <w:noProof/>
            <w:color w:val="212121"/>
            <w:sz w:val="28"/>
            <w:szCs w:val="28"/>
            <w:lang w:val="vi-VN"/>
          </w:rPr>
          <w:t>3</w:t>
        </w:r>
      </w:hyperlink>
      <w:r w:rsidRPr="00692EAF">
        <w:rPr>
          <w:rFonts w:eastAsia="Times New Roman"/>
          <w:noProof/>
          <w:color w:val="212121"/>
          <w:sz w:val="28"/>
          <w:szCs w:val="28"/>
          <w:lang w:val="vi-VN"/>
        </w:rPr>
        <w:t>]</w:t>
      </w:r>
      <w:r w:rsidR="00CC3A94" w:rsidRPr="00692EAF">
        <w:rPr>
          <w:rFonts w:eastAsia="Times New Roman"/>
          <w:color w:val="212121"/>
          <w:sz w:val="28"/>
          <w:szCs w:val="28"/>
          <w:lang w:val="vi-VN"/>
        </w:rPr>
        <w:fldChar w:fldCharType="end"/>
      </w:r>
      <w:r w:rsidRPr="00692EAF">
        <w:rPr>
          <w:rFonts w:eastAsia="Times New Roman"/>
          <w:color w:val="212121"/>
          <w:sz w:val="28"/>
          <w:szCs w:val="28"/>
          <w:lang w:val="vi-VN"/>
        </w:rPr>
        <w:t xml:space="preserve">, </w:t>
      </w:r>
      <w:r w:rsidR="00CC3A94" w:rsidRPr="00692EAF">
        <w:rPr>
          <w:rFonts w:eastAsia="Times New Roman"/>
          <w:color w:val="212121"/>
          <w:sz w:val="28"/>
          <w:szCs w:val="28"/>
          <w:lang w:val="vi-VN"/>
        </w:rPr>
        <w:fldChar w:fldCharType="begin"/>
      </w:r>
      <w:r w:rsidR="0005489E">
        <w:rPr>
          <w:rFonts w:eastAsia="Times New Roman"/>
          <w:color w:val="212121"/>
          <w:sz w:val="28"/>
          <w:szCs w:val="28"/>
          <w:lang w:val="vi-VN"/>
        </w:rPr>
        <w:instrText xml:space="preserve"> ADDIN EN.CITE &lt;EndNote&gt;&lt;Cite&gt;&lt;Author&gt;Hà&lt;/Author&gt;&lt;Year&gt;2015&lt;/Year&gt;&lt;RecNum&gt;91&lt;/RecNum&gt;&lt;DisplayText&gt;[24]&lt;/DisplayText&gt;&lt;record&gt;&lt;rec-number&gt;91&lt;/rec-number&gt;&lt;foreign-keys&gt;&lt;key app="EN" db-id="vexperfv0rfz57e2xwopavecrpvp0eaxwfvp"&gt;91&lt;/key&gt;&lt;/foreign-keys&gt;&lt;ref-type name="Book"&gt;6&lt;/ref-type&gt;&lt;contributors&gt;&lt;authors&gt;&lt;author&gt;Hoàng Thị Thúy Hà&lt;/author&gt;&lt;/authors&gt;&lt;/contributors&gt;&lt;titles&gt;&lt;title&gt;Thực  trạng  môi trường, sức khỏe, bệnh tật  ở công nhân may Thái Nguyên  và  hiệu quả một số  giải pháp  can thiệp&lt;/title&gt;&lt;/titles&gt;&lt;dates&gt;&lt;year&gt;2015&lt;/year&gt;&lt;/dates&gt;&lt;pub-location&gt;Luận án Tiến sĩ Y học, Trường Đại học Y Dược, Đại học Thái Nguyên&lt;/pub-location&gt;&lt;urls&gt;&lt;/urls&gt;&lt;language&gt;v&lt;/language&gt;&lt;/record&gt;&lt;/Cite&gt;&lt;/EndNote&gt;</w:instrText>
      </w:r>
      <w:r w:rsidR="00CC3A94" w:rsidRPr="00692EAF">
        <w:rPr>
          <w:rFonts w:eastAsia="Times New Roman"/>
          <w:color w:val="212121"/>
          <w:sz w:val="28"/>
          <w:szCs w:val="28"/>
          <w:lang w:val="vi-VN"/>
        </w:rPr>
        <w:fldChar w:fldCharType="separate"/>
      </w:r>
      <w:r w:rsidR="0005489E">
        <w:rPr>
          <w:rFonts w:eastAsia="Times New Roman"/>
          <w:noProof/>
          <w:color w:val="212121"/>
          <w:sz w:val="28"/>
          <w:szCs w:val="28"/>
          <w:lang w:val="vi-VN"/>
        </w:rPr>
        <w:t>[</w:t>
      </w:r>
      <w:hyperlink w:anchor="_ENREF_24" w:tooltip="Hà, 2015 #91" w:history="1">
        <w:r w:rsidR="0005489E">
          <w:rPr>
            <w:rFonts w:eastAsia="Times New Roman"/>
            <w:noProof/>
            <w:color w:val="212121"/>
            <w:sz w:val="28"/>
            <w:szCs w:val="28"/>
            <w:lang w:val="vi-VN"/>
          </w:rPr>
          <w:t>24</w:t>
        </w:r>
      </w:hyperlink>
      <w:r w:rsidR="0005489E">
        <w:rPr>
          <w:rFonts w:eastAsia="Times New Roman"/>
          <w:noProof/>
          <w:color w:val="212121"/>
          <w:sz w:val="28"/>
          <w:szCs w:val="28"/>
          <w:lang w:val="vi-VN"/>
        </w:rPr>
        <w:t>]</w:t>
      </w:r>
      <w:r w:rsidR="00CC3A94" w:rsidRPr="00692EAF">
        <w:rPr>
          <w:rFonts w:eastAsia="Times New Roman"/>
          <w:color w:val="212121"/>
          <w:sz w:val="28"/>
          <w:szCs w:val="28"/>
          <w:lang w:val="vi-VN"/>
        </w:rPr>
        <w:fldChar w:fldCharType="end"/>
      </w:r>
      <w:r w:rsidRPr="00692EAF">
        <w:rPr>
          <w:rFonts w:eastAsia="Times New Roman"/>
          <w:color w:val="212121"/>
          <w:sz w:val="28"/>
          <w:szCs w:val="28"/>
          <w:lang w:val="vi-VN"/>
        </w:rPr>
        <w:t>,</w:t>
      </w:r>
      <w:r w:rsidR="001731F1">
        <w:rPr>
          <w:rFonts w:eastAsia="Times New Roman"/>
          <w:color w:val="212121"/>
          <w:sz w:val="28"/>
          <w:szCs w:val="28"/>
        </w:rPr>
        <w:t xml:space="preserve"> </w:t>
      </w:r>
      <w:r w:rsidR="00CC3A94" w:rsidRPr="00692EAF">
        <w:rPr>
          <w:rFonts w:eastAsia="Times New Roman"/>
          <w:color w:val="212121"/>
          <w:sz w:val="28"/>
          <w:szCs w:val="28"/>
          <w:lang w:val="vi-VN"/>
        </w:rPr>
        <w:fldChar w:fldCharType="begin"/>
      </w:r>
      <w:r w:rsidR="0005489E">
        <w:rPr>
          <w:rFonts w:eastAsia="Times New Roman"/>
          <w:color w:val="212121"/>
          <w:sz w:val="28"/>
          <w:szCs w:val="28"/>
          <w:lang w:val="vi-VN"/>
        </w:rPr>
        <w:instrText xml:space="preserve"> ADDIN EN.CITE &lt;EndNote&gt;&lt;Cite&gt;&lt;Author&gt;Nguyễn Công Hoàng&lt;/Author&gt;&lt;Year&gt;2014&lt;/Year&gt;&lt;RecNum&gt;110&lt;/RecNum&gt;&lt;DisplayText&gt;[29]&lt;/DisplayText&gt;&lt;record&gt;&lt;rec-number&gt;110&lt;/rec-number&gt;&lt;foreign-keys&gt;&lt;key app="EN" db-id="vexperfv0rfz57e2xwopavecrpvp0eaxwfvp"&gt;110&lt;/key&gt;&lt;/foreign-keys&gt;&lt;ref-type name="Book"&gt;6&lt;/ref-type&gt;&lt;contributors&gt;&lt;authors&gt;&lt;author&gt;Nguyễn Công Hoàng&lt;/author&gt;&lt;/authors&gt;&lt;/contributors&gt;&lt;titles&gt;&lt;title&gt;Đánh giá thực trạng viêm đường hô hấp ở công nhân các nhà máy xi măng tại Thái Nguyên và đề xuất các giải pháp can thiệp&lt;/title&gt;&lt;/titles&gt;&lt;dates&gt;&lt;year&gt;2014&lt;/year&gt;&lt;/dates&gt;&lt;pub-location&gt;Đề tài Khoa hoc và công nghệ cấp Tỉnh, Tỉnh Thái Nguyên&lt;/pub-location&gt;&lt;urls&gt;&lt;/urls&gt;&lt;language&gt;v&lt;/language&gt;&lt;/record&gt;&lt;/Cite&gt;&lt;/EndNote&gt;</w:instrText>
      </w:r>
      <w:r w:rsidR="00CC3A94" w:rsidRPr="00692EAF">
        <w:rPr>
          <w:rFonts w:eastAsia="Times New Roman"/>
          <w:color w:val="212121"/>
          <w:sz w:val="28"/>
          <w:szCs w:val="28"/>
          <w:lang w:val="vi-VN"/>
        </w:rPr>
        <w:fldChar w:fldCharType="separate"/>
      </w:r>
      <w:r w:rsidR="0005489E">
        <w:rPr>
          <w:rFonts w:eastAsia="Times New Roman"/>
          <w:noProof/>
          <w:color w:val="212121"/>
          <w:sz w:val="28"/>
          <w:szCs w:val="28"/>
          <w:lang w:val="vi-VN"/>
        </w:rPr>
        <w:t>[</w:t>
      </w:r>
      <w:hyperlink w:anchor="_ENREF_29" w:tooltip="Hoàng, 2014 #110" w:history="1">
        <w:r w:rsidR="0005489E">
          <w:rPr>
            <w:rFonts w:eastAsia="Times New Roman"/>
            <w:noProof/>
            <w:color w:val="212121"/>
            <w:sz w:val="28"/>
            <w:szCs w:val="28"/>
            <w:lang w:val="vi-VN"/>
          </w:rPr>
          <w:t>29</w:t>
        </w:r>
      </w:hyperlink>
      <w:r w:rsidR="0005489E">
        <w:rPr>
          <w:rFonts w:eastAsia="Times New Roman"/>
          <w:noProof/>
          <w:color w:val="212121"/>
          <w:sz w:val="28"/>
          <w:szCs w:val="28"/>
          <w:lang w:val="vi-VN"/>
        </w:rPr>
        <w:t>]</w:t>
      </w:r>
      <w:r w:rsidR="00CC3A94" w:rsidRPr="00692EAF">
        <w:rPr>
          <w:rFonts w:eastAsia="Times New Roman"/>
          <w:color w:val="212121"/>
          <w:sz w:val="28"/>
          <w:szCs w:val="28"/>
          <w:lang w:val="vi-VN"/>
        </w:rPr>
        <w:fldChar w:fldCharType="end"/>
      </w:r>
      <w:r w:rsidR="00E20F71" w:rsidRPr="00692EAF">
        <w:rPr>
          <w:rFonts w:eastAsia="Times New Roman"/>
          <w:color w:val="212121"/>
          <w:sz w:val="28"/>
          <w:szCs w:val="28"/>
          <w:lang w:val="vi-VN"/>
        </w:rPr>
        <w:t>,</w:t>
      </w:r>
      <w:r w:rsidR="001731F1">
        <w:rPr>
          <w:rFonts w:eastAsia="Times New Roman"/>
          <w:color w:val="212121"/>
          <w:sz w:val="28"/>
          <w:szCs w:val="28"/>
        </w:rPr>
        <w:t xml:space="preserve"> </w:t>
      </w:r>
      <w:r w:rsidR="00CC3A94" w:rsidRPr="00692EAF">
        <w:rPr>
          <w:rFonts w:eastAsia="Times New Roman"/>
          <w:color w:val="212121"/>
          <w:sz w:val="28"/>
          <w:szCs w:val="28"/>
          <w:lang w:val="vi-VN"/>
        </w:rPr>
        <w:fldChar w:fldCharType="begin"/>
      </w:r>
      <w:r w:rsidR="0005489E">
        <w:rPr>
          <w:rFonts w:eastAsia="Times New Roman"/>
          <w:color w:val="212121"/>
          <w:sz w:val="28"/>
          <w:szCs w:val="28"/>
          <w:lang w:val="vi-VN"/>
        </w:rPr>
        <w:instrText xml:space="preserve"> ADDIN EN.CITE &lt;EndNote&gt;&lt;Cite&gt;&lt;Author&gt;Sơn&lt;/Author&gt;&lt;Year&gt;2004&lt;/Year&gt;&lt;RecNum&gt;104&lt;/RecNum&gt;&lt;DisplayText&gt;[47]&lt;/DisplayText&gt;&lt;record&gt;&lt;rec-number&gt;104&lt;/rec-number&gt;&lt;foreign-keys&gt;&lt;key app="EN" db-id="vexperfv0rfz57e2xwopavecrpvp0eaxwfvp"&gt;104&lt;/key&gt;&lt;/foreign-keys&gt;&lt;ref-type name="Journal Article"&gt;17&lt;/ref-type&gt;&lt;contributors&gt;&lt;authors&gt;&lt;author&gt;&lt;style face="normal" font="default" size="100%"&gt;Nguyễn Đức S&lt;/style&gt;&lt;style face="normal" font="default" charset="163" size="100%"&gt;ơ&lt;/style&gt;&lt;style face="normal" font="default" size="100%"&gt;n&lt;/style&gt;&lt;/author&gt;&lt;author&gt;Phạm Hải Yến&lt;/author&gt;&lt;author&gt;Đào Thanh Bình và cs&lt;/author&gt;&lt;/authors&gt;&lt;/contributors&gt;&lt;titles&gt;&lt;title&gt;Nghiên cứu môi trường lao động, tác hại nghề nghiệp và các giải pháp giảm thiểu tác hại nghề nghiệp tới người thi công hầm đường bộ qua đèo Hải Vân (2001 - 2003)&lt;/title&gt;&lt;secondary-title&gt;&lt;style face="normal" font="default" size="100%"&gt;Báo cáo khoa học toàn văn, Hội nghị khoa học quốc tế y học lao &lt;/style&gt;&lt;style face="normal" font="default" charset="238" size="100%"&gt;đ&lt;/style&gt;&lt;style face="normal" font="default" size="100%"&gt;ộng và vệ sinh môi tr&lt;/style&gt;&lt;style face="normal" font="default" charset="163" size="100%"&gt;ư&lt;/style&gt;&lt;style face="normal" font="default" size="100%"&gt;ờng lần thứ I, Nhà xuất bản Y học.&lt;/style&gt;&lt;/secondary-title&gt;&lt;/titles&gt;&lt;periodical&gt;&lt;full-title&gt;Báo cáo khoa học toàn văn, Hội nghị khoa học quốc tế y học lao động và vệ sinh môi trường lần thứ I, Nhà xuất bản Y học.&lt;/full-title&gt;&lt;/periodical&gt;&lt;pages&gt;544 - 549&lt;/pages&gt;&lt;dates&gt;&lt;year&gt;2004&lt;/year&gt;&lt;/dates&gt;&lt;urls&gt;&lt;/urls&gt;&lt;language&gt;v&lt;/language&gt;&lt;/record&gt;&lt;/Cite&gt;&lt;/EndNote&gt;</w:instrText>
      </w:r>
      <w:r w:rsidR="00CC3A94" w:rsidRPr="00692EAF">
        <w:rPr>
          <w:rFonts w:eastAsia="Times New Roman"/>
          <w:color w:val="212121"/>
          <w:sz w:val="28"/>
          <w:szCs w:val="28"/>
          <w:lang w:val="vi-VN"/>
        </w:rPr>
        <w:fldChar w:fldCharType="separate"/>
      </w:r>
      <w:r w:rsidR="0005489E">
        <w:rPr>
          <w:rFonts w:eastAsia="Times New Roman"/>
          <w:noProof/>
          <w:color w:val="212121"/>
          <w:sz w:val="28"/>
          <w:szCs w:val="28"/>
          <w:lang w:val="vi-VN"/>
        </w:rPr>
        <w:t>[</w:t>
      </w:r>
      <w:hyperlink w:anchor="_ENREF_47" w:tooltip="Sơn, 2004 #104" w:history="1">
        <w:r w:rsidR="0005489E">
          <w:rPr>
            <w:rFonts w:eastAsia="Times New Roman"/>
            <w:noProof/>
            <w:color w:val="212121"/>
            <w:sz w:val="28"/>
            <w:szCs w:val="28"/>
            <w:lang w:val="vi-VN"/>
          </w:rPr>
          <w:t>47</w:t>
        </w:r>
      </w:hyperlink>
      <w:r w:rsidR="0005489E">
        <w:rPr>
          <w:rFonts w:eastAsia="Times New Roman"/>
          <w:noProof/>
          <w:color w:val="212121"/>
          <w:sz w:val="28"/>
          <w:szCs w:val="28"/>
          <w:lang w:val="vi-VN"/>
        </w:rPr>
        <w:t>]</w:t>
      </w:r>
      <w:r w:rsidR="00CC3A94" w:rsidRPr="00692EAF">
        <w:rPr>
          <w:rFonts w:eastAsia="Times New Roman"/>
          <w:color w:val="212121"/>
          <w:sz w:val="28"/>
          <w:szCs w:val="28"/>
          <w:lang w:val="vi-VN"/>
        </w:rPr>
        <w:fldChar w:fldCharType="end"/>
      </w:r>
      <w:r w:rsidRPr="00692EAF">
        <w:rPr>
          <w:rFonts w:eastAsia="Times New Roman"/>
          <w:color w:val="212121"/>
          <w:sz w:val="28"/>
          <w:szCs w:val="28"/>
          <w:lang w:val="vi-VN"/>
        </w:rPr>
        <w:t xml:space="preserve">. Một kinh nghiệm quý báu trong các nghiên cứu của các tác giả đi trước đó là sự tự nguyện chấp nhận chương trình can thiệp của lãnh đạo đơn vị cũng như của công nhân đóng vai trò vô cùng quan trọng trong sự thành công của các giải pháp can thiệp </w:t>
      </w:r>
      <w:r w:rsidR="00CC3A94" w:rsidRPr="00692EAF">
        <w:rPr>
          <w:rFonts w:eastAsia="Times New Roman"/>
          <w:color w:val="212121"/>
          <w:sz w:val="28"/>
          <w:szCs w:val="28"/>
          <w:lang w:val="vi-VN"/>
        </w:rPr>
        <w:fldChar w:fldCharType="begin"/>
      </w:r>
      <w:r w:rsidR="0005489E">
        <w:rPr>
          <w:rFonts w:eastAsia="Times New Roman"/>
          <w:color w:val="212121"/>
          <w:sz w:val="28"/>
          <w:szCs w:val="28"/>
          <w:lang w:val="vi-VN"/>
        </w:rPr>
        <w:instrText xml:space="preserve"> ADDIN EN.CITE &lt;EndNote&gt;&lt;Cite&gt;&lt;Author&gt;Hà&lt;/Author&gt;&lt;Year&gt;2015&lt;/Year&gt;&lt;RecNum&gt;91&lt;/RecNum&gt;&lt;DisplayText&gt;[24]&lt;/DisplayText&gt;&lt;record&gt;&lt;rec-number&gt;91&lt;/rec-number&gt;&lt;foreign-keys&gt;&lt;key app="EN" db-id="vexperfv0rfz57e2xwopavecrpvp0eaxwfvp"&gt;91&lt;/key&gt;&lt;/foreign-keys&gt;&lt;ref-type name="Book"&gt;6&lt;/ref-type&gt;&lt;contributors&gt;&lt;authors&gt;&lt;author&gt;Hoàng Thị Thúy Hà&lt;/author&gt;&lt;/authors&gt;&lt;/contributors&gt;&lt;titles&gt;&lt;title&gt;Thực  trạng  môi trường, sức khỏe, bệnh tật  ở công nhân may Thái Nguyên  và  hiệu quả một số  giải pháp  can thiệp&lt;/title&gt;&lt;/titles&gt;&lt;dates&gt;&lt;year&gt;2015&lt;/year&gt;&lt;/dates&gt;&lt;pub-location&gt;Luận án Tiến sĩ Y học, Trường Đại học Y Dược, Đại học Thái Nguyên&lt;/pub-location&gt;&lt;urls&gt;&lt;/urls&gt;&lt;language&gt;v&lt;/language&gt;&lt;/record&gt;&lt;/Cite&gt;&lt;/EndNote&gt;</w:instrText>
      </w:r>
      <w:r w:rsidR="00CC3A94" w:rsidRPr="00692EAF">
        <w:rPr>
          <w:rFonts w:eastAsia="Times New Roman"/>
          <w:color w:val="212121"/>
          <w:sz w:val="28"/>
          <w:szCs w:val="28"/>
          <w:lang w:val="vi-VN"/>
        </w:rPr>
        <w:fldChar w:fldCharType="separate"/>
      </w:r>
      <w:r w:rsidR="0005489E">
        <w:rPr>
          <w:rFonts w:eastAsia="Times New Roman"/>
          <w:noProof/>
          <w:color w:val="212121"/>
          <w:sz w:val="28"/>
          <w:szCs w:val="28"/>
          <w:lang w:val="vi-VN"/>
        </w:rPr>
        <w:t>[</w:t>
      </w:r>
      <w:hyperlink w:anchor="_ENREF_24" w:tooltip="Hà, 2015 #91" w:history="1">
        <w:r w:rsidR="0005489E">
          <w:rPr>
            <w:rFonts w:eastAsia="Times New Roman"/>
            <w:noProof/>
            <w:color w:val="212121"/>
            <w:sz w:val="28"/>
            <w:szCs w:val="28"/>
            <w:lang w:val="vi-VN"/>
          </w:rPr>
          <w:t>24</w:t>
        </w:r>
      </w:hyperlink>
      <w:r w:rsidR="0005489E">
        <w:rPr>
          <w:rFonts w:eastAsia="Times New Roman"/>
          <w:noProof/>
          <w:color w:val="212121"/>
          <w:sz w:val="28"/>
          <w:szCs w:val="28"/>
          <w:lang w:val="vi-VN"/>
        </w:rPr>
        <w:t>]</w:t>
      </w:r>
      <w:r w:rsidR="00CC3A94" w:rsidRPr="00692EAF">
        <w:rPr>
          <w:rFonts w:eastAsia="Times New Roman"/>
          <w:color w:val="212121"/>
          <w:sz w:val="28"/>
          <w:szCs w:val="28"/>
          <w:lang w:val="vi-VN"/>
        </w:rPr>
        <w:fldChar w:fldCharType="end"/>
      </w:r>
      <w:r w:rsidRPr="00692EAF">
        <w:rPr>
          <w:rFonts w:eastAsia="Times New Roman"/>
          <w:color w:val="212121"/>
          <w:sz w:val="28"/>
          <w:szCs w:val="28"/>
          <w:lang w:val="vi-VN"/>
        </w:rPr>
        <w:t xml:space="preserve">, </w:t>
      </w:r>
      <w:r w:rsidR="00CC3A94" w:rsidRPr="00692EAF">
        <w:rPr>
          <w:rFonts w:eastAsia="Times New Roman"/>
          <w:color w:val="212121"/>
          <w:sz w:val="28"/>
          <w:szCs w:val="28"/>
          <w:lang w:val="vi-VN"/>
        </w:rPr>
        <w:fldChar w:fldCharType="begin"/>
      </w:r>
      <w:r w:rsidR="0005489E">
        <w:rPr>
          <w:rFonts w:eastAsia="Times New Roman"/>
          <w:color w:val="212121"/>
          <w:sz w:val="28"/>
          <w:szCs w:val="28"/>
          <w:lang w:val="vi-VN"/>
        </w:rPr>
        <w:instrText xml:space="preserve"> ADDIN EN.CITE &lt;EndNote&gt;&lt;Cite&gt;&lt;Author&gt;Hải&lt;/Author&gt;&lt;Year&gt;2012&lt;/Year&gt;&lt;RecNum&gt;11&lt;/RecNum&gt;&lt;DisplayText&gt;[26]&lt;/DisplayText&gt;&lt;record&gt;&lt;rec-number&gt;11&lt;/rec-number&gt;&lt;foreign-keys&gt;&lt;key app="EN" db-id="vexperfv0rfz57e2xwopavecrpvp0eaxwfvp"&gt;11&lt;/key&gt;&lt;/foreign-keys&gt;&lt;ref-type name="Book"&gt;6&lt;/ref-type&gt;&lt;contributors&gt;&lt;authors&gt;&lt;author&gt;Lê Thanh Hải&lt;/author&gt;&lt;/authors&gt;&lt;/contributors&gt;&lt;titles&gt;&lt;title&gt;&lt;style face="normal" font="default" size="100%"&gt;Nghiên cứu bệnh viêm mũi xoang mạn tính ở công nhân luyện thép Thái Nguyên và &lt;/style&gt;&lt;style face="normal" font="default" charset="238" size="100%"&gt;đánh giá bi&lt;/style&gt;&lt;style face="normal" font="default" size="100%"&gt;ện pháp can thiệp&lt;/style&gt;&lt;/title&gt;&lt;/titles&gt;&lt;dates&gt;&lt;year&gt;2012&lt;/year&gt;&lt;/dates&gt;&lt;pub-location&gt;&lt;style face="normal" font="default" size="100%"&gt;Luận án Tiến sỹ Y học, &lt;/style&gt;&lt;style face="normal" font="default" charset="238" size="100%"&gt;Đ&lt;/style&gt;&lt;style face="normal" font="default" size="100%"&gt;ại học Y Hà Nội. &lt;/style&gt;&lt;/pub-location&gt;&lt;urls&gt;&lt;/urls&gt;&lt;language&gt;v&lt;/language&gt;&lt;/record&gt;&lt;/Cite&gt;&lt;/EndNote&gt;</w:instrText>
      </w:r>
      <w:r w:rsidR="00CC3A94" w:rsidRPr="00692EAF">
        <w:rPr>
          <w:rFonts w:eastAsia="Times New Roman"/>
          <w:color w:val="212121"/>
          <w:sz w:val="28"/>
          <w:szCs w:val="28"/>
          <w:lang w:val="vi-VN"/>
        </w:rPr>
        <w:fldChar w:fldCharType="separate"/>
      </w:r>
      <w:r w:rsidR="0005489E">
        <w:rPr>
          <w:rFonts w:eastAsia="Times New Roman"/>
          <w:noProof/>
          <w:color w:val="212121"/>
          <w:sz w:val="28"/>
          <w:szCs w:val="28"/>
          <w:lang w:val="vi-VN"/>
        </w:rPr>
        <w:t>[</w:t>
      </w:r>
      <w:hyperlink w:anchor="_ENREF_26" w:tooltip="Hải, 2012 #11" w:history="1">
        <w:r w:rsidR="0005489E">
          <w:rPr>
            <w:rFonts w:eastAsia="Times New Roman"/>
            <w:noProof/>
            <w:color w:val="212121"/>
            <w:sz w:val="28"/>
            <w:szCs w:val="28"/>
            <w:lang w:val="vi-VN"/>
          </w:rPr>
          <w:t>26</w:t>
        </w:r>
      </w:hyperlink>
      <w:r w:rsidR="0005489E">
        <w:rPr>
          <w:rFonts w:eastAsia="Times New Roman"/>
          <w:noProof/>
          <w:color w:val="212121"/>
          <w:sz w:val="28"/>
          <w:szCs w:val="28"/>
          <w:lang w:val="vi-VN"/>
        </w:rPr>
        <w:t>]</w:t>
      </w:r>
      <w:r w:rsidR="00CC3A94" w:rsidRPr="00692EAF">
        <w:rPr>
          <w:rFonts w:eastAsia="Times New Roman"/>
          <w:color w:val="212121"/>
          <w:sz w:val="28"/>
          <w:szCs w:val="28"/>
          <w:lang w:val="vi-VN"/>
        </w:rPr>
        <w:fldChar w:fldCharType="end"/>
      </w:r>
      <w:r w:rsidRPr="00692EAF">
        <w:rPr>
          <w:rFonts w:eastAsia="Times New Roman"/>
          <w:color w:val="212121"/>
          <w:sz w:val="28"/>
          <w:szCs w:val="28"/>
          <w:lang w:val="vi-VN"/>
        </w:rPr>
        <w:t xml:space="preserve">, </w:t>
      </w:r>
      <w:r w:rsidR="00CC3A94" w:rsidRPr="00692EAF">
        <w:rPr>
          <w:rFonts w:eastAsia="Times New Roman"/>
          <w:color w:val="212121"/>
          <w:sz w:val="28"/>
          <w:szCs w:val="28"/>
          <w:lang w:val="vi-VN"/>
        </w:rPr>
        <w:fldChar w:fldCharType="begin"/>
      </w:r>
      <w:r w:rsidR="0005489E">
        <w:rPr>
          <w:rFonts w:eastAsia="Times New Roman"/>
          <w:color w:val="212121"/>
          <w:sz w:val="28"/>
          <w:szCs w:val="28"/>
          <w:lang w:val="vi-VN"/>
        </w:rPr>
        <w:instrText xml:space="preserve"> ADDIN EN.CITE &lt;EndNote&gt;&lt;Cite&gt;&lt;Author&gt;Thái&lt;/Author&gt;&lt;Year&gt;2004&lt;/Year&gt;&lt;RecNum&gt;48&lt;/RecNum&gt;&lt;DisplayText&gt;[49]&lt;/DisplayText&gt;&lt;record&gt;&lt;rec-number&gt;48&lt;/rec-number&gt;&lt;foreign-keys&gt;&lt;key app="EN" db-id="vexperfv0rfz57e2xwopavecrpvp0eaxwfvp"&gt;48&lt;/key&gt;&lt;/foreign-keys&gt;&lt;ref-type name="Book"&gt;6&lt;/ref-type&gt;&lt;contributors&gt;&lt;authors&gt;&lt;author&gt;Nguyễn Quý Thái &lt;/author&gt;&lt;/authors&gt;&lt;/contributors&gt;&lt;titles&gt;&lt;title&gt;&lt;style face="normal" font="default" charset="238" size="100%"&gt;Đ&lt;/style&gt;&lt;style face="normal" font="default" size="100%"&gt;ặc &lt;/style&gt;&lt;style face="normal" font="default" charset="238" size="100%"&gt;đi&lt;/style&gt;&lt;style face="normal" font="default" size="100%"&gt;ểm dịch tễ học, yếu tố nguy c&lt;/style&gt;&lt;style face="normal" font="default" charset="163" size="100%"&gt;ơ và gi&lt;/style&gt;&lt;style face="normal" font="default" size="100%"&gt;ải pháp can thiệp phòng bệnh nấm da cho công nhân khai thác than tại Thái Nguyên&lt;/style&gt;&lt;/title&gt;&lt;/titles&gt;&lt;dates&gt;&lt;year&gt;2004&lt;/year&gt;&lt;/dates&gt;&lt;pub-location&gt;&lt;style face="normal" font="default" size="100%"&gt;Luận án Tiến sỹ Y học, Tr&lt;/style&gt;&lt;style face="normal" font="default" charset="163" size="100%"&gt;ư&lt;/style&gt;&lt;style face="normal" font="default" size="100%"&gt;ờng &lt;/style&gt;&lt;style face="normal" font="default" charset="238" size="100%"&gt;Đ&lt;/style&gt;&lt;style face="normal" font="default" size="100%"&gt;ại học Y Hà Nội&lt;/style&gt;&lt;/pub-location&gt;&lt;urls&gt;&lt;/urls&gt;&lt;language&gt;v&lt;/language&gt;&lt;/record&gt;&lt;/Cite&gt;&lt;/EndNote&gt;</w:instrText>
      </w:r>
      <w:r w:rsidR="00CC3A94" w:rsidRPr="00692EAF">
        <w:rPr>
          <w:rFonts w:eastAsia="Times New Roman"/>
          <w:color w:val="212121"/>
          <w:sz w:val="28"/>
          <w:szCs w:val="28"/>
          <w:lang w:val="vi-VN"/>
        </w:rPr>
        <w:fldChar w:fldCharType="separate"/>
      </w:r>
      <w:r w:rsidR="0005489E">
        <w:rPr>
          <w:rFonts w:eastAsia="Times New Roman"/>
          <w:noProof/>
          <w:color w:val="212121"/>
          <w:sz w:val="28"/>
          <w:szCs w:val="28"/>
          <w:lang w:val="vi-VN"/>
        </w:rPr>
        <w:t>[</w:t>
      </w:r>
      <w:hyperlink w:anchor="_ENREF_49" w:tooltip="Thái, 2004 #48" w:history="1">
        <w:r w:rsidR="0005489E">
          <w:rPr>
            <w:rFonts w:eastAsia="Times New Roman"/>
            <w:noProof/>
            <w:color w:val="212121"/>
            <w:sz w:val="28"/>
            <w:szCs w:val="28"/>
            <w:lang w:val="vi-VN"/>
          </w:rPr>
          <w:t>49</w:t>
        </w:r>
      </w:hyperlink>
      <w:r w:rsidR="0005489E">
        <w:rPr>
          <w:rFonts w:eastAsia="Times New Roman"/>
          <w:noProof/>
          <w:color w:val="212121"/>
          <w:sz w:val="28"/>
          <w:szCs w:val="28"/>
          <w:lang w:val="vi-VN"/>
        </w:rPr>
        <w:t>]</w:t>
      </w:r>
      <w:r w:rsidR="00CC3A94" w:rsidRPr="00692EAF">
        <w:rPr>
          <w:rFonts w:eastAsia="Times New Roman"/>
          <w:color w:val="212121"/>
          <w:sz w:val="28"/>
          <w:szCs w:val="28"/>
          <w:lang w:val="vi-VN"/>
        </w:rPr>
        <w:fldChar w:fldCharType="end"/>
      </w:r>
      <w:r w:rsidRPr="00692EAF">
        <w:rPr>
          <w:rFonts w:eastAsia="Times New Roman"/>
          <w:color w:val="212121"/>
          <w:sz w:val="28"/>
          <w:szCs w:val="28"/>
          <w:lang w:val="vi-VN"/>
        </w:rPr>
        <w:t xml:space="preserve">. Trong nghiên cứu can thiệp giảm thiểu bệnh hô hấp ở công nhân may Thái Nguyên của tác giả Hoàng Thị Thúy Hà năm 2015, nhờ có sự tham gia nghiêm túc và đầy đủ (84 - 97%) của công nhân mà quá trình can thiệp đã cho hiệu quả tốt. Tỷ lệ kiến thức, thực hành tốt của công nhân về an toàn vệ sinh lao động cũng như dự phòng bệnh hô hấp của công nhân đã được cải thiện rõ rệt sau can thiệp. Tác giả nhận định tỷ lệ này đạt được là do cả người sử dụng lao động và người lao động đã thấy được trách nhiệm của mình </w:t>
      </w:r>
      <w:r w:rsidR="00CC3A94" w:rsidRPr="00692EAF">
        <w:rPr>
          <w:rFonts w:eastAsia="Times New Roman"/>
          <w:color w:val="212121"/>
          <w:sz w:val="28"/>
          <w:szCs w:val="28"/>
          <w:lang w:val="vi-VN"/>
        </w:rPr>
        <w:fldChar w:fldCharType="begin"/>
      </w:r>
      <w:r w:rsidR="0005489E">
        <w:rPr>
          <w:rFonts w:eastAsia="Times New Roman"/>
          <w:color w:val="212121"/>
          <w:sz w:val="28"/>
          <w:szCs w:val="28"/>
          <w:lang w:val="vi-VN"/>
        </w:rPr>
        <w:instrText xml:space="preserve"> ADDIN EN.CITE &lt;EndNote&gt;&lt;Cite&gt;&lt;Author&gt;Hà&lt;/Author&gt;&lt;Year&gt;2015&lt;/Year&gt;&lt;RecNum&gt;91&lt;/RecNum&gt;&lt;DisplayText&gt;[24]&lt;/DisplayText&gt;&lt;record&gt;&lt;rec-number&gt;91&lt;/rec-number&gt;&lt;foreign-keys&gt;&lt;key app="EN" db-id="vexperfv0rfz57e2xwopavecrpvp0eaxwfvp"&gt;91&lt;/key&gt;&lt;/foreign-keys&gt;&lt;ref-type name="Book"&gt;6&lt;/ref-type&gt;&lt;contributors&gt;&lt;authors&gt;&lt;author&gt;Hoàng Thị Thúy Hà&lt;/author&gt;&lt;/authors&gt;&lt;/contributors&gt;&lt;titles&gt;&lt;title&gt;Thực  trạng  môi trường, sức khỏe, bệnh tật  ở công nhân may Thái Nguyên  và  hiệu quả một số  giải pháp  can thiệp&lt;/title&gt;&lt;/titles&gt;&lt;dates&gt;&lt;year&gt;2015&lt;/year&gt;&lt;/dates&gt;&lt;pub-location&gt;Luận án Tiến sĩ Y học, Trường Đại học Y Dược, Đại học Thái Nguyên&lt;/pub-location&gt;&lt;urls&gt;&lt;/urls&gt;&lt;language&gt;v&lt;/language&gt;&lt;/record&gt;&lt;/Cite&gt;&lt;/EndNote&gt;</w:instrText>
      </w:r>
      <w:r w:rsidR="00CC3A94" w:rsidRPr="00692EAF">
        <w:rPr>
          <w:rFonts w:eastAsia="Times New Roman"/>
          <w:color w:val="212121"/>
          <w:sz w:val="28"/>
          <w:szCs w:val="28"/>
          <w:lang w:val="vi-VN"/>
        </w:rPr>
        <w:fldChar w:fldCharType="separate"/>
      </w:r>
      <w:r w:rsidR="0005489E">
        <w:rPr>
          <w:rFonts w:eastAsia="Times New Roman"/>
          <w:noProof/>
          <w:color w:val="212121"/>
          <w:sz w:val="28"/>
          <w:szCs w:val="28"/>
          <w:lang w:val="vi-VN"/>
        </w:rPr>
        <w:t>[</w:t>
      </w:r>
      <w:hyperlink w:anchor="_ENREF_24" w:tooltip="Hà, 2015 #91" w:history="1">
        <w:r w:rsidR="0005489E">
          <w:rPr>
            <w:rFonts w:eastAsia="Times New Roman"/>
            <w:noProof/>
            <w:color w:val="212121"/>
            <w:sz w:val="28"/>
            <w:szCs w:val="28"/>
            <w:lang w:val="vi-VN"/>
          </w:rPr>
          <w:t>24</w:t>
        </w:r>
      </w:hyperlink>
      <w:r w:rsidR="0005489E">
        <w:rPr>
          <w:rFonts w:eastAsia="Times New Roman"/>
          <w:noProof/>
          <w:color w:val="212121"/>
          <w:sz w:val="28"/>
          <w:szCs w:val="28"/>
          <w:lang w:val="vi-VN"/>
        </w:rPr>
        <w:t>]</w:t>
      </w:r>
      <w:r w:rsidR="00CC3A94" w:rsidRPr="00692EAF">
        <w:rPr>
          <w:rFonts w:eastAsia="Times New Roman"/>
          <w:color w:val="212121"/>
          <w:sz w:val="28"/>
          <w:szCs w:val="28"/>
          <w:lang w:val="vi-VN"/>
        </w:rPr>
        <w:fldChar w:fldCharType="end"/>
      </w:r>
      <w:r w:rsidRPr="00692EAF">
        <w:rPr>
          <w:rFonts w:eastAsia="Times New Roman"/>
          <w:color w:val="212121"/>
          <w:sz w:val="28"/>
          <w:szCs w:val="28"/>
          <w:lang w:val="vi-VN"/>
        </w:rPr>
        <w:t xml:space="preserve">. Năm 2004, tác giả Nguyễn Quý Thái đã tiến hành giải pháp truyền thông giáo dục sức khỏe, cải thiện bệnh nấm da ở công nhân hầm lò. Bên cạnh việc truyền thông trực tiếp, tác giả còn tiến hành truyền thông gián tiếp thông qua băng rôn, khẩu hiệu, pano, áp phích đặt tại các vị trí đông công nhân qua lại nhằm đem lại tác động thường xuyên đến nhận thức của người lao động. Hiệu quả đem lại rõ rệt với tỷ lệ bệnh nấm da giảm rõ rệt sau can thiệp </w:t>
      </w:r>
      <w:r w:rsidR="00CC3A94" w:rsidRPr="00692EAF">
        <w:rPr>
          <w:rFonts w:eastAsia="Times New Roman"/>
          <w:color w:val="212121"/>
          <w:sz w:val="28"/>
          <w:szCs w:val="28"/>
          <w:lang w:val="vi-VN"/>
        </w:rPr>
        <w:fldChar w:fldCharType="begin"/>
      </w:r>
      <w:r w:rsidR="0005489E">
        <w:rPr>
          <w:rFonts w:eastAsia="Times New Roman"/>
          <w:color w:val="212121"/>
          <w:sz w:val="28"/>
          <w:szCs w:val="28"/>
          <w:lang w:val="vi-VN"/>
        </w:rPr>
        <w:instrText xml:space="preserve"> ADDIN EN.CITE &lt;EndNote&gt;&lt;Cite&gt;&lt;Author&gt;Thái&lt;/Author&gt;&lt;Year&gt;2004&lt;/Year&gt;&lt;RecNum&gt;48&lt;/RecNum&gt;&lt;DisplayText&gt;[49]&lt;/DisplayText&gt;&lt;record&gt;&lt;rec-number&gt;48&lt;/rec-number&gt;&lt;foreign-keys&gt;&lt;key app="EN" db-id="vexperfv0rfz57e2xwopavecrpvp0eaxwfvp"&gt;48&lt;/key&gt;&lt;/foreign-keys&gt;&lt;ref-type name="Book"&gt;6&lt;/ref-type&gt;&lt;contributors&gt;&lt;authors&gt;&lt;author&gt;Nguyễn Quý Thái &lt;/author&gt;&lt;/authors&gt;&lt;/contributors&gt;&lt;titles&gt;&lt;title&gt;&lt;style face="normal" font="default" charset="238" size="100%"&gt;Đ&lt;/style&gt;&lt;style face="normal" font="default" size="100%"&gt;ặc &lt;/style&gt;&lt;style face="normal" font="default" charset="238" size="100%"&gt;đi&lt;/style&gt;&lt;style face="normal" font="default" size="100%"&gt;ểm dịch tễ học, yếu tố nguy c&lt;/style&gt;&lt;style face="normal" font="default" charset="163" size="100%"&gt;ơ và gi&lt;/style&gt;&lt;style face="normal" font="default" size="100%"&gt;ải pháp can thiệp phòng bệnh nấm da cho công nhân khai thác than tại Thái Nguyên&lt;/style&gt;&lt;/title&gt;&lt;/titles&gt;&lt;dates&gt;&lt;year&gt;2004&lt;/year&gt;&lt;/dates&gt;&lt;pub-location&gt;&lt;style face="normal" font="default" size="100%"&gt;Luận án Tiến sỹ Y học, Tr&lt;/style&gt;&lt;style face="normal" font="default" charset="163" size="100%"&gt;ư&lt;/style&gt;&lt;style face="normal" font="default" size="100%"&gt;ờng &lt;/style&gt;&lt;style face="normal" font="default" charset="238" size="100%"&gt;Đ&lt;/style&gt;&lt;style face="normal" font="default" size="100%"&gt;ại học Y Hà Nội&lt;/style&gt;&lt;/pub-location&gt;&lt;urls&gt;&lt;/urls&gt;&lt;language&gt;v&lt;/language&gt;&lt;/record&gt;&lt;/Cite&gt;&lt;/EndNote&gt;</w:instrText>
      </w:r>
      <w:r w:rsidR="00CC3A94" w:rsidRPr="00692EAF">
        <w:rPr>
          <w:rFonts w:eastAsia="Times New Roman"/>
          <w:color w:val="212121"/>
          <w:sz w:val="28"/>
          <w:szCs w:val="28"/>
          <w:lang w:val="vi-VN"/>
        </w:rPr>
        <w:fldChar w:fldCharType="separate"/>
      </w:r>
      <w:r w:rsidR="0005489E">
        <w:rPr>
          <w:rFonts w:eastAsia="Times New Roman"/>
          <w:noProof/>
          <w:color w:val="212121"/>
          <w:sz w:val="28"/>
          <w:szCs w:val="28"/>
          <w:lang w:val="vi-VN"/>
        </w:rPr>
        <w:t>[</w:t>
      </w:r>
      <w:hyperlink w:anchor="_ENREF_49" w:tooltip="Thái, 2004 #48" w:history="1">
        <w:r w:rsidR="0005489E">
          <w:rPr>
            <w:rFonts w:eastAsia="Times New Roman"/>
            <w:noProof/>
            <w:color w:val="212121"/>
            <w:sz w:val="28"/>
            <w:szCs w:val="28"/>
            <w:lang w:val="vi-VN"/>
          </w:rPr>
          <w:t>49</w:t>
        </w:r>
      </w:hyperlink>
      <w:r w:rsidR="0005489E">
        <w:rPr>
          <w:rFonts w:eastAsia="Times New Roman"/>
          <w:noProof/>
          <w:color w:val="212121"/>
          <w:sz w:val="28"/>
          <w:szCs w:val="28"/>
          <w:lang w:val="vi-VN"/>
        </w:rPr>
        <w:t>]</w:t>
      </w:r>
      <w:r w:rsidR="00CC3A94" w:rsidRPr="00692EAF">
        <w:rPr>
          <w:rFonts w:eastAsia="Times New Roman"/>
          <w:color w:val="212121"/>
          <w:sz w:val="28"/>
          <w:szCs w:val="28"/>
          <w:lang w:val="vi-VN"/>
        </w:rPr>
        <w:fldChar w:fldCharType="end"/>
      </w:r>
      <w:r w:rsidRPr="00692EAF">
        <w:rPr>
          <w:rFonts w:eastAsia="Times New Roman"/>
          <w:color w:val="212121"/>
          <w:sz w:val="28"/>
          <w:szCs w:val="28"/>
          <w:lang w:val="vi-VN"/>
        </w:rPr>
        <w:t xml:space="preserve">. </w:t>
      </w:r>
    </w:p>
    <w:p w:rsidR="00580A71" w:rsidRPr="00692EAF" w:rsidRDefault="00574D66" w:rsidP="00580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b/>
          <w:i/>
          <w:color w:val="212121"/>
          <w:sz w:val="28"/>
          <w:szCs w:val="28"/>
          <w:lang w:val="vi-VN"/>
        </w:rPr>
      </w:pPr>
      <w:r w:rsidRPr="00692EAF">
        <w:rPr>
          <w:rFonts w:eastAsia="Times New Roman"/>
          <w:b/>
          <w:i/>
          <w:color w:val="212121"/>
          <w:sz w:val="28"/>
          <w:szCs w:val="28"/>
          <w:lang w:val="vi-VN"/>
        </w:rPr>
        <w:lastRenderedPageBreak/>
        <w:t>1.2.4.</w:t>
      </w:r>
      <w:r w:rsidR="00580A71" w:rsidRPr="00692EAF">
        <w:rPr>
          <w:rFonts w:eastAsia="Times New Roman"/>
          <w:b/>
          <w:i/>
          <w:color w:val="212121"/>
          <w:sz w:val="28"/>
          <w:szCs w:val="28"/>
          <w:lang w:val="vi-VN"/>
        </w:rPr>
        <w:t xml:space="preserve"> Các biện pháp quy định pháp luật, chính sách, hoạt động đoàn thể</w:t>
      </w:r>
    </w:p>
    <w:p w:rsidR="00580A71" w:rsidRPr="00692EAF" w:rsidRDefault="00580A71" w:rsidP="00580A71">
      <w:pPr>
        <w:spacing w:line="360" w:lineRule="auto"/>
        <w:ind w:firstLine="567"/>
        <w:jc w:val="both"/>
        <w:rPr>
          <w:sz w:val="28"/>
          <w:szCs w:val="28"/>
          <w:lang w:val="vi-VN"/>
        </w:rPr>
      </w:pPr>
      <w:r w:rsidRPr="00692EAF">
        <w:rPr>
          <w:sz w:val="28"/>
          <w:szCs w:val="28"/>
          <w:lang w:val="vi-VN"/>
        </w:rPr>
        <w:t xml:space="preserve">Để đảm bảo vệ sinh, an toàn lao động, bảo vệ và chăm sóc sức khỏe cho người lao động, hiện nay ở nhiều nước trên thế giới cũng như ở Việt Nam có nhiều chế độ chính sách được ban hành bao gồm các Luật về an toàn vệ sinh lao động, quy định giám sát môi trường lao động, khám tuyển, khám định kỳ, khám bệnh nghề nghiệp </w:t>
      </w:r>
      <w:r w:rsidR="00CC3A94" w:rsidRPr="00692EAF">
        <w:rPr>
          <w:sz w:val="28"/>
          <w:szCs w:val="28"/>
          <w:lang w:val="vi-VN"/>
        </w:rPr>
        <w:fldChar w:fldCharType="begin"/>
      </w:r>
      <w:r w:rsidR="0005489E">
        <w:rPr>
          <w:sz w:val="28"/>
          <w:szCs w:val="28"/>
          <w:lang w:val="vi-VN"/>
        </w:rPr>
        <w:instrText xml:space="preserve"> ADDIN EN.CITE &lt;EndNote&gt;&lt;Cite&gt;&lt;Author&gt;Hải&lt;/Author&gt;&lt;Year&gt;2012&lt;/Year&gt;&lt;RecNum&gt;11&lt;/RecNum&gt;&lt;DisplayText&gt;[26]&lt;/DisplayText&gt;&lt;record&gt;&lt;rec-number&gt;11&lt;/rec-number&gt;&lt;foreign-keys&gt;&lt;key app="EN" db-id="vexperfv0rfz57e2xwopavecrpvp0eaxwfvp"&gt;11&lt;/key&gt;&lt;/foreign-keys&gt;&lt;ref-type name="Book"&gt;6&lt;/ref-type&gt;&lt;contributors&gt;&lt;authors&gt;&lt;author&gt;Lê Thanh Hải&lt;/author&gt;&lt;/authors&gt;&lt;/contributors&gt;&lt;titles&gt;&lt;title&gt;&lt;style face="normal" font="default" size="100%"&gt;Nghiên cứu bệnh viêm mũi xoang mạn tính ở công nhân luyện thép Thái Nguyên và &lt;/style&gt;&lt;style face="normal" font="default" charset="238" size="100%"&gt;đánh giá bi&lt;/style&gt;&lt;style face="normal" font="default" size="100%"&gt;ện pháp can thiệp&lt;/style&gt;&lt;/title&gt;&lt;/titles&gt;&lt;dates&gt;&lt;year&gt;2012&lt;/year&gt;&lt;/dates&gt;&lt;pub-location&gt;&lt;style face="normal" font="default" size="100%"&gt;Luận án Tiến sỹ Y học, &lt;/style&gt;&lt;style face="normal" font="default" charset="238" size="100%"&gt;Đ&lt;/style&gt;&lt;style face="normal" font="default" size="100%"&gt;ại học Y Hà Nội. &lt;/style&gt;&lt;/pub-location&gt;&lt;urls&gt;&lt;/urls&gt;&lt;language&gt;v&lt;/language&gt;&lt;/record&gt;&lt;/Cite&gt;&lt;/EndNote&gt;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26" w:tooltip="Hải, 2012 #11" w:history="1">
        <w:r w:rsidR="0005489E">
          <w:rPr>
            <w:noProof/>
            <w:sz w:val="28"/>
            <w:szCs w:val="28"/>
            <w:lang w:val="vi-VN"/>
          </w:rPr>
          <w:t>26</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các quy định về thời gian làm việc, nghỉ ngơi. Điều đó thể hiện sự quan tâm sâu sắc của Đảng và Nhà nước đối với người lao động. Hiệu quả đem lại của các chính sách đã được nhiều báo cáo ghi chép </w:t>
      </w:r>
      <w:r w:rsidR="00CC3A94" w:rsidRPr="00692EAF">
        <w:rPr>
          <w:sz w:val="28"/>
          <w:szCs w:val="28"/>
          <w:lang w:val="vi-VN"/>
        </w:rPr>
        <w:fldChar w:fldCharType="begin"/>
      </w:r>
      <w:r w:rsidR="0005489E">
        <w:rPr>
          <w:sz w:val="28"/>
          <w:szCs w:val="28"/>
          <w:lang w:val="vi-VN"/>
        </w:rPr>
        <w:instrText xml:space="preserve"> ADDIN EN.CITE &lt;EndNote&gt;&lt;Cite&gt;&lt;Author&gt;Hà&lt;/Author&gt;&lt;Year&gt;2015&lt;/Year&gt;&lt;RecNum&gt;91&lt;/RecNum&gt;&lt;DisplayText&gt;[24]&lt;/DisplayText&gt;&lt;record&gt;&lt;rec-number&gt;91&lt;/rec-number&gt;&lt;foreign-keys&gt;&lt;key app="EN" db-id="vexperfv0rfz57e2xwopavecrpvp0eaxwfvp"&gt;91&lt;/key&gt;&lt;/foreign-keys&gt;&lt;ref-type name="Book"&gt;6&lt;/ref-type&gt;&lt;contributors&gt;&lt;authors&gt;&lt;author&gt;Hoàng Thị Thúy Hà&lt;/author&gt;&lt;/authors&gt;&lt;/contributors&gt;&lt;titles&gt;&lt;title&gt;Thực  trạng  môi trường, sức khỏe, bệnh tật  ở công nhân may Thái Nguyên  và  hiệu quả một số  giải pháp  can thiệp&lt;/title&gt;&lt;/titles&gt;&lt;dates&gt;&lt;year&gt;2015&lt;/year&gt;&lt;/dates&gt;&lt;pub-location&gt;Luận án Tiến sĩ Y học, Trường Đại học Y Dược, Đại học Thái Nguyên&lt;/pub-location&gt;&lt;urls&gt;&lt;/urls&gt;&lt;language&gt;v&lt;/language&gt;&lt;/record&gt;&lt;/Cite&gt;&lt;/EndNote&gt;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24" w:tooltip="Hà, 2015 #91" w:history="1">
        <w:r w:rsidR="0005489E">
          <w:rPr>
            <w:noProof/>
            <w:sz w:val="28"/>
            <w:szCs w:val="28"/>
            <w:lang w:val="vi-VN"/>
          </w:rPr>
          <w:t>24</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w:t>
      </w:r>
      <w:r w:rsidR="00CC3A94" w:rsidRPr="00692EAF">
        <w:rPr>
          <w:sz w:val="28"/>
          <w:szCs w:val="28"/>
          <w:lang w:val="vi-VN"/>
        </w:rPr>
        <w:fldChar w:fldCharType="begin"/>
      </w:r>
      <w:r w:rsidR="0005489E">
        <w:rPr>
          <w:sz w:val="28"/>
          <w:szCs w:val="28"/>
          <w:lang w:val="vi-VN"/>
        </w:rPr>
        <w:instrText xml:space="preserve"> ADDIN EN.CITE &lt;EndNote&gt;&lt;Cite&gt;&lt;Author&gt;Trần Danh Phượng&lt;/Author&gt;&lt;Year&gt;2016&lt;/Year&gt;&lt;RecNum&gt;92&lt;/RecNum&gt;&lt;DisplayText&gt;[44]&lt;/DisplayText&gt;&lt;record&gt;&lt;rec-number&gt;92&lt;/rec-number&gt;&lt;foreign-keys&gt;&lt;key app="EN" db-id="vexperfv0rfz57e2xwopavecrpvp0eaxwfvp"&gt;92&lt;/key&gt;&lt;/foreign-keys&gt;&lt;ref-type name="Book"&gt;6&lt;/ref-type&gt;&lt;contributors&gt;&lt;authors&gt;&lt;author&gt;Trần Danh Phượng&lt;/author&gt;&lt;/authors&gt;&lt;/contributors&gt;&lt;titles&gt;&lt;title&gt;&lt;style face="normal" font="default" size="100%"&gt;Thực trạng an toàn vệ  sinh lao &lt;/style&gt;&lt;style face="normal" font="default" charset="238" size="100%"&gt;đ&lt;/style&gt;&lt;style face="normal" font="default" size="100%"&gt;ộng, bệnh liên quan, bệnh nghề nghiệp trong sản xuất gạch Tuynel tại Bắc Ninh và hiệu quả một số giải pháp can thiệp&lt;/style&gt;&lt;/title&gt;&lt;/titles&gt;&lt;dates&gt;&lt;year&gt;2016&lt;/year&gt;&lt;/dates&gt;&lt;pub-location&gt;Luận án Tiến sĩ Y học, Trường Đại học Y Dược, Đại học Thái Nguyên&lt;/pub-location&gt;&lt;urls&gt;&lt;/urls&gt;&lt;language&gt;v&lt;/language&gt;&lt;/record&gt;&lt;/Cite&gt;&lt;/EndNote&gt;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44" w:tooltip="Phượng, 2016 #92" w:history="1">
        <w:r w:rsidR="0005489E">
          <w:rPr>
            <w:noProof/>
            <w:sz w:val="28"/>
            <w:szCs w:val="28"/>
            <w:lang w:val="vi-VN"/>
          </w:rPr>
          <w:t>44</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Tuy nhiên các nhà nghiên cứu cũng</w:t>
      </w:r>
      <w:r w:rsidR="00637395" w:rsidRPr="00BF67AC">
        <w:rPr>
          <w:sz w:val="28"/>
          <w:szCs w:val="28"/>
          <w:lang w:val="vi-VN"/>
        </w:rPr>
        <w:t xml:space="preserve"> cho rằng</w:t>
      </w:r>
      <w:r w:rsidR="00A07DFA" w:rsidRPr="00BF67AC">
        <w:rPr>
          <w:sz w:val="28"/>
          <w:szCs w:val="28"/>
          <w:lang w:val="vi-VN"/>
        </w:rPr>
        <w:t xml:space="preserve"> các cơ quan quản lý vẫn chưa quán xuyến được hết tất cả các đối tượng lao động </w:t>
      </w:r>
      <w:r w:rsidR="00CC3A94">
        <w:rPr>
          <w:sz w:val="28"/>
          <w:szCs w:val="28"/>
        </w:rPr>
        <w:fldChar w:fldCharType="begin"/>
      </w:r>
      <w:r w:rsidR="00221236" w:rsidRPr="00BF67AC">
        <w:rPr>
          <w:sz w:val="28"/>
          <w:szCs w:val="28"/>
          <w:lang w:val="vi-VN"/>
        </w:rPr>
        <w:instrText xml:space="preserve"> ADDIN EN.CITE &lt;EndNote&gt;&lt;Cite&gt;&lt;Author&gt;Nguyễn Duy Bảo&lt;/Author&gt;&lt;Year&gt;2008&lt;/Year&gt;&lt;RecNum&gt;113&lt;/RecNum&gt;&lt;DisplayText&gt;[5]&lt;/DisplayText&gt;&lt;record&gt;&lt;rec-number&gt;113&lt;/rec-number&gt;&lt;foreign-keys&gt;&lt;key app="EN" db-id="vexperfv0rfz57e2xwopavecrpvp0eaxwfvp"&gt;113&lt;/key&gt;&lt;/foreign-keys&gt;&lt;ref-type name="Journal Article"&gt;17&lt;/ref-type&gt;&lt;contributors&gt;&lt;authors&gt;&lt;author&gt;Nguyễn Duy Bảo&lt;/author&gt;&lt;/authors&gt;&lt;/contributors&gt;&lt;titles&gt;&lt;title&gt;Hoạt động của viện y học lao động và vệ sinh môi trường Việt Nam góp phần thực hiện kế hoạch toàn cầu về sức khỏe người lao động&lt;/title&gt;&lt;secondary-title&gt;&lt;style face="normal" font="default" size="100%"&gt;Báo cáo khoa học tóm tắt&lt;/style&gt;&lt;style face="normal" font="default" charset="238" size="100%"&gt;, H&lt;/style&gt;&lt;style face="normal" font="default" size="100%"&gt;ội nghị khoa học quốc tế y học lao &lt;/style&gt;&lt;style face="normal" font="default" charset="238" size="100%"&gt;đ&lt;/style&gt;&lt;style face="normal" font="default" size="100%"&gt;ộng và vệ sinh môi tr&lt;/style&gt;&lt;style face="normal" font="default" charset="163" size="100%"&gt;ư&lt;/style&gt;&lt;style face="normal" font="default" size="100%"&gt;ờng lần thứ III, Nhà xuất bản Y học&lt;/style&gt;&lt;/secondary-title&gt;&lt;/titles&gt;&lt;periodical&gt;&lt;full-title&gt;Báo cáo khoa học tóm tắt, Hội nghị khoa học quốc tế Y học lao động và vệ sinh môi trường lần thứ III, Nhà xuất bản Y học&lt;/full-title&gt;&lt;/periodical&gt;&lt;pages&gt;12-21&lt;/pages&gt;&lt;dates&gt;&lt;year&gt;2008&lt;/year&gt;&lt;/dates&gt;&lt;urls&gt;&lt;/urls&gt;&lt;language&gt;v&lt;/language&gt;&lt;/record&gt;&lt;/Cite&gt;&lt;/EndNote&gt;</w:instrText>
      </w:r>
      <w:r w:rsidR="00CC3A94">
        <w:rPr>
          <w:sz w:val="28"/>
          <w:szCs w:val="28"/>
        </w:rPr>
        <w:fldChar w:fldCharType="separate"/>
      </w:r>
      <w:r w:rsidR="00221236" w:rsidRPr="00BF67AC">
        <w:rPr>
          <w:noProof/>
          <w:sz w:val="28"/>
          <w:szCs w:val="28"/>
          <w:lang w:val="vi-VN"/>
        </w:rPr>
        <w:t>[</w:t>
      </w:r>
      <w:hyperlink w:anchor="_ENREF_5" w:tooltip="Bảo, 2008 #113" w:history="1">
        <w:r w:rsidR="0005489E" w:rsidRPr="00BF67AC">
          <w:rPr>
            <w:noProof/>
            <w:sz w:val="28"/>
            <w:szCs w:val="28"/>
            <w:lang w:val="vi-VN"/>
          </w:rPr>
          <w:t>5</w:t>
        </w:r>
      </w:hyperlink>
      <w:r w:rsidR="00221236" w:rsidRPr="00BF67AC">
        <w:rPr>
          <w:noProof/>
          <w:sz w:val="28"/>
          <w:szCs w:val="28"/>
          <w:lang w:val="vi-VN"/>
        </w:rPr>
        <w:t>]</w:t>
      </w:r>
      <w:r w:rsidR="00CC3A94">
        <w:rPr>
          <w:sz w:val="28"/>
          <w:szCs w:val="28"/>
        </w:rPr>
        <w:fldChar w:fldCharType="end"/>
      </w:r>
      <w:r w:rsidR="00496624" w:rsidRPr="00BF67AC">
        <w:rPr>
          <w:sz w:val="28"/>
          <w:szCs w:val="28"/>
          <w:lang w:val="vi-VN"/>
        </w:rPr>
        <w:t>, các tác giả</w:t>
      </w:r>
      <w:r w:rsidRPr="00692EAF">
        <w:rPr>
          <w:sz w:val="28"/>
          <w:szCs w:val="28"/>
          <w:lang w:val="vi-VN"/>
        </w:rPr>
        <w:t xml:space="preserve"> khuyến cáo việc sửa đổi một số điều khoản cho phù hợp như bổ sung một số quy định về khám chữa bệnh nghề nghiệp, khám sức khỏe định kỳ...</w:t>
      </w:r>
      <w:r w:rsidR="00CC3A94" w:rsidRPr="00692EAF">
        <w:rPr>
          <w:sz w:val="28"/>
          <w:szCs w:val="28"/>
          <w:lang w:val="vi-VN"/>
        </w:rPr>
        <w:fldChar w:fldCharType="begin"/>
      </w:r>
      <w:r w:rsidR="0005489E">
        <w:rPr>
          <w:sz w:val="28"/>
          <w:szCs w:val="28"/>
          <w:lang w:val="vi-VN"/>
        </w:rPr>
        <w:instrText xml:space="preserve"> ADDIN EN.CITE &lt;EndNote&gt;&lt;Cite&gt;&lt;Author&gt;Nguyễn Thị Hồng Tú&lt;/Author&gt;&lt;Year&gt;2004&lt;/Year&gt;&lt;RecNum&gt;105&lt;/RecNum&gt;&lt;DisplayText&gt;[59]&lt;/DisplayText&gt;&lt;record&gt;&lt;rec-number&gt;105&lt;/rec-number&gt;&lt;foreign-keys&gt;&lt;key app="EN" db-id="vexperfv0rfz57e2xwopavecrpvp0eaxwfvp"&gt;105&lt;/key&gt;&lt;/foreign-keys&gt;&lt;ref-type name="Journal Article"&gt;17&lt;/ref-type&gt;&lt;contributors&gt;&lt;authors&gt;&lt;author&gt;Nguyễn Thị Hồng Tú&lt;/author&gt;&lt;author&gt;Trần Anh Thành&lt;/author&gt;&lt;/authors&gt;&lt;/contributors&gt;&lt;titles&gt;&lt;title&gt;Nghiên cứu việc thực hiện các quy định khám sức khỏe định kỳ, bệnh nghề nghiệp cho người lao động tại các doanh nghiệp&lt;/title&gt;&lt;secondary-title&gt;&lt;style face="normal" font="default" size="100%"&gt;Báo cáo khoa học toàn v&lt;/style&gt;&lt;style face="normal" font="default" charset="238" size="100%"&gt;ăn, H&lt;/style&gt;&lt;style face="normal" font="default" size="100%"&gt;ội nghị khoa học quốc tế y học lao &lt;/style&gt;&lt;style face="normal" font="default" charset="238" size="100%"&gt;đ&lt;/style&gt;&lt;style face="normal" font="default" size="100%"&gt;ộng và vệ sinh môi tr&lt;/style&gt;&lt;style face="normal" font="default" charset="163" size="100%"&gt;ư&lt;/style&gt;&lt;style face="normal" font="default" size="100%"&gt;ờng lần thứ I, Nhà xuất bản Y học&lt;/style&gt;&lt;/secondary-title&gt;&lt;/titles&gt;&lt;periodical&gt;&lt;full-title&gt;Báo cáo khoa học toàn văn, Hội nghị khoa học quốc tế y học lao động và vệ sinh môi trường lần thứ I, Nhà xuất bản Y học&lt;/full-title&gt;&lt;/periodical&gt;&lt;pages&gt;862 - 865&lt;/pages&gt;&lt;dates&gt;&lt;year&gt;2004&lt;/year&gt;&lt;/dates&gt;&lt;urls&gt;&lt;/urls&gt;&lt;language&gt;v&lt;/language&gt;&lt;/record&gt;&lt;/Cite&gt;&lt;/EndNote&gt;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59" w:tooltip="Tú, 2004 #105" w:history="1">
        <w:r w:rsidR="0005489E">
          <w:rPr>
            <w:noProof/>
            <w:sz w:val="28"/>
            <w:szCs w:val="28"/>
            <w:lang w:val="vi-VN"/>
          </w:rPr>
          <w:t>59</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w:t>
      </w:r>
      <w:r w:rsidR="00214C4D" w:rsidRPr="00BF67AC">
        <w:rPr>
          <w:rFonts w:eastAsia="Times New Roman"/>
          <w:color w:val="000000"/>
          <w:sz w:val="28"/>
          <w:szCs w:val="28"/>
          <w:lang w:val="vi-VN" w:eastAsia="vi-VN"/>
        </w:rPr>
        <w:t xml:space="preserve">Ngoài ra thời gian làm việc theo quy định được rút ngắn xuống còn 6 giờ/ngày nhằm tránh cho người lao động tiếp xúc nhiều với các yếu tố nặng nhọc, độc hại </w:t>
      </w:r>
      <w:r w:rsidR="00CC3A94">
        <w:rPr>
          <w:rFonts w:eastAsia="Times New Roman"/>
          <w:color w:val="000000"/>
          <w:sz w:val="28"/>
          <w:szCs w:val="28"/>
          <w:lang w:eastAsia="vi-VN"/>
        </w:rPr>
        <w:fldChar w:fldCharType="begin"/>
      </w:r>
      <w:r w:rsidR="0005489E">
        <w:rPr>
          <w:rFonts w:eastAsia="Times New Roman"/>
          <w:color w:val="000000"/>
          <w:sz w:val="28"/>
          <w:szCs w:val="28"/>
          <w:lang w:eastAsia="vi-VN"/>
        </w:rPr>
        <w:instrText xml:space="preserve"> ADDIN EN.CITE &lt;EndNote&gt;&lt;Cite&gt;&lt;Author&gt;Thắng&lt;/Author&gt;&lt;Year&gt;2012&lt;/Year&gt;&lt;RecNum&gt;118&lt;/RecNum&gt;&lt;DisplayText&gt;[50]&lt;/DisplayText&gt;&lt;record&gt;&lt;rec-number&gt;118&lt;/rec-number&gt;&lt;foreign-keys&gt;&lt;key app="EN" db-id="vexperfv0rfz57e2xwopavecrpvp0eaxwfvp"&gt;118&lt;/key&gt;&lt;/foreign-keys&gt;&lt;ref-type name="Journal Article"&gt;17&lt;/ref-type&gt;&lt;contributors&gt;&lt;authors&gt;&lt;author&gt;Hà Tất Thắng&lt;/author&gt;&lt;author&gt;Nguyễn Anh Thơ&lt;/author&gt;&lt;author&gt;Dương Văn Như&lt;/author&gt;&lt;author&gt;Phạm Ngọc Hoàng&lt;/author&gt;&lt;/authors&gt;&lt;/contributors&gt;&lt;titles&gt;&lt;title&gt;Thực trạng thực hiện chính sách, pháp luật về bảo vệ quyền lợi người lao động và an toàn lao động trong các ngành có nguy cơ cao tại Việt Nam&lt;/title&gt;&lt;secondary-title&gt;Tạp chí Y học thực hành&lt;/secondary-title&gt;&lt;/titles&gt;&lt;periodical&gt;&lt;full-title&gt;Tap chí Y học thực hành&lt;/full-title&gt;&lt;/periodical&gt;&lt;pages&gt;35 - 46&lt;/pages&gt;&lt;volume&gt;Số 849 + 850&lt;/volume&gt;&lt;dates&gt;&lt;year&gt;2012&lt;/year&gt;&lt;/dates&gt;&lt;urls&gt;&lt;/urls&gt;&lt;language&gt;v&lt;/language&gt;&lt;/record&gt;&lt;/Cite&gt;&lt;/EndNote&gt;</w:instrText>
      </w:r>
      <w:r w:rsidR="00CC3A94">
        <w:rPr>
          <w:rFonts w:eastAsia="Times New Roman"/>
          <w:color w:val="000000"/>
          <w:sz w:val="28"/>
          <w:szCs w:val="28"/>
          <w:lang w:eastAsia="vi-VN"/>
        </w:rPr>
        <w:fldChar w:fldCharType="separate"/>
      </w:r>
      <w:r w:rsidR="0005489E">
        <w:rPr>
          <w:rFonts w:eastAsia="Times New Roman"/>
          <w:noProof/>
          <w:color w:val="000000"/>
          <w:sz w:val="28"/>
          <w:szCs w:val="28"/>
          <w:lang w:eastAsia="vi-VN"/>
        </w:rPr>
        <w:t>[</w:t>
      </w:r>
      <w:hyperlink w:anchor="_ENREF_50" w:tooltip="Thắng, 2012 #118" w:history="1">
        <w:r w:rsidR="0005489E">
          <w:rPr>
            <w:rFonts w:eastAsia="Times New Roman"/>
            <w:noProof/>
            <w:color w:val="000000"/>
            <w:sz w:val="28"/>
            <w:szCs w:val="28"/>
            <w:lang w:eastAsia="vi-VN"/>
          </w:rPr>
          <w:t>50</w:t>
        </w:r>
      </w:hyperlink>
      <w:r w:rsidR="0005489E">
        <w:rPr>
          <w:rFonts w:eastAsia="Times New Roman"/>
          <w:noProof/>
          <w:color w:val="000000"/>
          <w:sz w:val="28"/>
          <w:szCs w:val="28"/>
          <w:lang w:eastAsia="vi-VN"/>
        </w:rPr>
        <w:t>]</w:t>
      </w:r>
      <w:r w:rsidR="00CC3A94">
        <w:rPr>
          <w:rFonts w:eastAsia="Times New Roman"/>
          <w:color w:val="000000"/>
          <w:sz w:val="28"/>
          <w:szCs w:val="28"/>
          <w:lang w:eastAsia="vi-VN"/>
        </w:rPr>
        <w:fldChar w:fldCharType="end"/>
      </w:r>
      <w:r w:rsidR="00214C4D" w:rsidRPr="00BF67AC">
        <w:rPr>
          <w:rFonts w:eastAsia="Times New Roman"/>
          <w:color w:val="000000"/>
          <w:sz w:val="28"/>
          <w:szCs w:val="28"/>
          <w:lang w:val="vi-VN" w:eastAsia="vi-VN"/>
        </w:rPr>
        <w:t xml:space="preserve">. </w:t>
      </w:r>
      <w:r w:rsidRPr="00692EAF">
        <w:rPr>
          <w:sz w:val="28"/>
          <w:szCs w:val="28"/>
          <w:lang w:val="vi-VN"/>
        </w:rPr>
        <w:t xml:space="preserve">Tại Mỹ, Đạo luật An toàn sức khỏe năm 1969 đã được ban hành với các giới hạn tiếp xúc đối với bụi hít vào để ngăn chặn bệnh bụi phổi than ở công nhân </w:t>
      </w:r>
      <w:r w:rsidR="00CC3A94" w:rsidRPr="00692EAF">
        <w:rPr>
          <w:sz w:val="28"/>
          <w:szCs w:val="28"/>
          <w:lang w:val="vi-VN"/>
        </w:rPr>
        <w:fldChar w:fldCharType="begin">
          <w:fldData xml:space="preserve">PEVuZE5vdGU+PENpdGU+PEF1dGhvcj5Bc2hlcjwvQXV0aG9yPjxZZWFyPjIwMTQ8L1llYXI+PFJl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</w:fldData>
        </w:fldChar>
      </w:r>
      <w:r w:rsidR="0005489E">
        <w:rPr>
          <w:sz w:val="28"/>
          <w:szCs w:val="28"/>
          <w:lang w:val="vi-VN"/>
        </w:rPr>
        <w:instrText xml:space="preserve"> ADDIN EN.CITE </w:instrText>
      </w:r>
      <w:r w:rsidR="0005489E">
        <w:rPr>
          <w:sz w:val="28"/>
          <w:szCs w:val="28"/>
          <w:lang w:val="vi-VN"/>
        </w:rPr>
        <w:fldChar w:fldCharType="begin">
          <w:fldData xml:space="preserve">PEVuZE5vdGU+PENpdGU+PEF1dGhvcj5Bc2hlcjwvQXV0aG9yPjxZZWFyPjIwMTQ8L1llYXI+PFJl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</w:fldData>
        </w:fldChar>
      </w:r>
      <w:r w:rsidR="0005489E">
        <w:rPr>
          <w:sz w:val="28"/>
          <w:szCs w:val="28"/>
          <w:lang w:val="vi-VN"/>
        </w:rPr>
        <w:instrText xml:space="preserve"> ADDIN EN.CITE.DATA </w:instrText>
      </w:r>
      <w:r w:rsidR="0005489E">
        <w:rPr>
          <w:sz w:val="28"/>
          <w:szCs w:val="28"/>
          <w:lang w:val="vi-VN"/>
        </w:rPr>
      </w:r>
      <w:r w:rsidR="0005489E">
        <w:rPr>
          <w:sz w:val="28"/>
          <w:szCs w:val="28"/>
          <w:lang w:val="vi-VN"/>
        </w:rPr>
        <w:fldChar w:fldCharType="end"/>
      </w:r>
      <w:r w:rsidR="00CC3A94" w:rsidRPr="00692EAF">
        <w:rPr>
          <w:sz w:val="28"/>
          <w:szCs w:val="28"/>
          <w:lang w:val="vi-VN"/>
        </w:rPr>
      </w:r>
      <w:r w:rsidR="00CC3A94" w:rsidRPr="00692EAF">
        <w:rPr>
          <w:sz w:val="28"/>
          <w:szCs w:val="28"/>
          <w:lang w:val="vi-VN"/>
        </w:rPr>
        <w:fldChar w:fldCharType="separate"/>
      </w:r>
      <w:r w:rsidR="0005489E">
        <w:rPr>
          <w:noProof/>
          <w:sz w:val="28"/>
          <w:szCs w:val="28"/>
          <w:lang w:val="vi-VN"/>
        </w:rPr>
        <w:t>[</w:t>
      </w:r>
      <w:hyperlink w:anchor="_ENREF_69" w:tooltip="Asher, 2014 #95" w:history="1">
        <w:r w:rsidR="0005489E">
          <w:rPr>
            <w:noProof/>
            <w:sz w:val="28"/>
            <w:szCs w:val="28"/>
            <w:lang w:val="vi-VN"/>
          </w:rPr>
          <w:t>69</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w:t>
      </w:r>
      <w:r w:rsidR="00CC3A94" w:rsidRPr="00692EAF">
        <w:rPr>
          <w:sz w:val="28"/>
          <w:szCs w:val="28"/>
          <w:lang w:val="vi-VN"/>
        </w:rPr>
        <w:fldChar w:fldCharType="begin"/>
      </w:r>
      <w:r w:rsidR="0005489E">
        <w:rPr>
          <w:sz w:val="28"/>
          <w:szCs w:val="28"/>
          <w:lang w:val="vi-VN"/>
        </w:rPr>
        <w:instrText xml:space="preserve"> ADDIN EN.CITE &lt;EndNote&gt;&lt;Cite&gt;&lt;Author&gt;Centers&lt;/Author&gt;&lt;Year&gt;2012&lt;/Year&gt;&lt;RecNum&gt;53&lt;/RecNum&gt;&lt;DisplayText&gt;[75]&lt;/DisplayText&gt;&lt;record&gt;&lt;rec-number&gt;53&lt;/rec-number&gt;&lt;foreign-keys&gt;&lt;key app="EN" db-id="vexperfv0rfz57e2xwopavecrpvp0eaxwfvp"&gt;53&lt;/key&gt;&lt;/foreign-keys&gt;&lt;ref-type name="Journal Article"&gt;17&lt;/ref-type&gt;&lt;contributors&gt;&lt;authors&gt;&lt;author&gt;Centers, for Disease Control and Prevention (CDC)&lt;/author&gt;&lt;/authors&gt;&lt;/contributors&gt;&lt;titles&gt;&lt;title&gt;Pneumoconiosis and advanced occupational lung disease among surface coal miners--16 states, 2010-2011&lt;/title&gt;&lt;secondary-title&gt;MMWR Morb Mortal Wkly Rep&lt;/secondary-title&gt;&lt;alt-title&gt;MMWR. Morbidity and mortality weekly report&lt;/alt-title&gt;&lt;/titles&gt;&lt;periodical&gt;&lt;full-title&gt;MMWR Morb Mortal Wkly Rep&lt;/full-title&gt;&lt;/periodical&gt;&lt;pages&gt;431-434&lt;/pages&gt;&lt;volume&gt;61&lt;/volume&gt;&lt;number&gt;23&lt;/number&gt;&lt;edition&gt;2012/06/15&lt;/edition&gt;&lt;keywords&gt;&lt;keyword&gt;Anthracosis/ diagnostic imaging/ epidemiology&lt;/keyword&gt;&lt;keyword&gt;Appalachian Region/epidemiology&lt;/keyword&gt;&lt;keyword&gt;Coal Mining/methods&lt;/keyword&gt;&lt;keyword&gt;Dust&lt;/keyword&gt;&lt;keyword&gt;Female&lt;/keyword&gt;&lt;keyword&gt;Humans&lt;/keyword&gt;&lt;keyword&gt;Male&lt;/keyword&gt;&lt;keyword&gt;Middle Aged&lt;/keyword&gt;&lt;keyword&gt;Population Surveillance&lt;/keyword&gt;&lt;keyword&gt;Prevalence&lt;/keyword&gt;&lt;keyword&gt;Radiography, Thoracic/statistics &amp;amp; numerical data&lt;/keyword&gt;&lt;keyword&gt;Severity of Illness Index&lt;/keyword&gt;&lt;keyword&gt;Silicon Dioxide/adverse effects&lt;/keyword&gt;&lt;keyword&gt;Silicosis/ diagnostic imaging/ epidemiology&lt;/keyword&gt;&lt;keyword&gt;United States/epidemiology&lt;/keyword&gt;&lt;/keywords&gt;&lt;dates&gt;&lt;year&gt;2012&lt;/year&gt;&lt;pub-dates&gt;&lt;date&gt;Jun 15&lt;/date&gt;&lt;/pub-dates&gt;&lt;/dates&gt;&lt;isbn&gt;1545-861X (Electronic)&amp;#xD;0149-2195 (Linking)&lt;/isbn&gt;&lt;accession-num&gt;22695382&lt;/accession-num&gt;&lt;urls&gt;&lt;/urls&gt;&lt;remote-database-provider&gt;NLM&lt;/remote-database-provider&gt;&lt;language&gt;e&lt;/language&gt;&lt;/record&gt;&lt;/Cite&gt;&lt;/EndNote&gt;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75" w:tooltip="Centers, 2012 #53" w:history="1">
        <w:r w:rsidR="0005489E">
          <w:rPr>
            <w:noProof/>
            <w:sz w:val="28"/>
            <w:szCs w:val="28"/>
            <w:lang w:val="vi-VN"/>
          </w:rPr>
          <w:t>75</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Đạo luật cũng thành lập một hệ thống giám sát để đánh giá tỷ lệ mắc bệnh bụi phổi ở những thợ mỏ hầm lò. Kết quả, tỷ lệ bệnh bụi phổi than ở công nhân khai thác hầm lò đã giảm từ 11,2% trong giai đoạn 1970 - 1974 xuống 2% trong giai đoạn 1995 - 1999 </w:t>
      </w:r>
      <w:r w:rsidR="00CC3A94" w:rsidRPr="00692EAF">
        <w:rPr>
          <w:sz w:val="28"/>
          <w:szCs w:val="28"/>
          <w:lang w:val="vi-VN"/>
        </w:rPr>
        <w:fldChar w:fldCharType="begin"/>
      </w:r>
      <w:r w:rsidR="0005489E">
        <w:rPr>
          <w:sz w:val="28"/>
          <w:szCs w:val="28"/>
          <w:lang w:val="vi-VN"/>
        </w:rPr>
        <w:instrText xml:space="preserve"> ADDIN EN.CITE &lt;EndNote&gt;&lt;Cite&gt;&lt;Author&gt;Centers&lt;/Author&gt;&lt;Year&gt;2012&lt;/Year&gt;&lt;RecNum&gt;53&lt;/RecNum&gt;&lt;DisplayText&gt;[75]&lt;/DisplayText&gt;&lt;record&gt;&lt;rec-number&gt;53&lt;/rec-number&gt;&lt;foreign-keys&gt;&lt;key app="EN" db-id="vexperfv0rfz57e2xwopavecrpvp0eaxwfvp"&gt;53&lt;/key&gt;&lt;/foreign-keys&gt;&lt;ref-type name="Journal Article"&gt;17&lt;/ref-type&gt;&lt;contributors&gt;&lt;authors&gt;&lt;author&gt;Centers, for Disease Control and Prevention (CDC)&lt;/author&gt;&lt;/authors&gt;&lt;/contributors&gt;&lt;titles&gt;&lt;title&gt;Pneumoconiosis and advanced occupational lung disease among surface coal miners--16 states, 2010-2011&lt;/title&gt;&lt;secondary-title&gt;MMWR Morb Mortal Wkly Rep&lt;/secondary-title&gt;&lt;alt-title&gt;MMWR. Morbidity and mortality weekly report&lt;/alt-title&gt;&lt;/titles&gt;&lt;periodical&gt;&lt;full-title&gt;MMWR Morb Mortal Wkly Rep&lt;/full-title&gt;&lt;/periodical&gt;&lt;pages&gt;431-434&lt;/pages&gt;&lt;volume&gt;61&lt;/volume&gt;&lt;number&gt;23&lt;/number&gt;&lt;edition&gt;2012/06/15&lt;/edition&gt;&lt;keywords&gt;&lt;keyword&gt;Anthracosis/ diagnostic imaging/ epidemiology&lt;/keyword&gt;&lt;keyword&gt;Appalachian Region/epidemiology&lt;/keyword&gt;&lt;keyword&gt;Coal Mining/methods&lt;/keyword&gt;&lt;keyword&gt;Dust&lt;/keyword&gt;&lt;keyword&gt;Female&lt;/keyword&gt;&lt;keyword&gt;Humans&lt;/keyword&gt;&lt;keyword&gt;Male&lt;/keyword&gt;&lt;keyword&gt;Middle Aged&lt;/keyword&gt;&lt;keyword&gt;Population Surveillance&lt;/keyword&gt;&lt;keyword&gt;Prevalence&lt;/keyword&gt;&lt;keyword&gt;Radiography, Thoracic/statistics &amp;amp; numerical data&lt;/keyword&gt;&lt;keyword&gt;Severity of Illness Index&lt;/keyword&gt;&lt;keyword&gt;Silicon Dioxide/adverse effects&lt;/keyword&gt;&lt;keyword&gt;Silicosis/ diagnostic imaging/ epidemiology&lt;/keyword&gt;&lt;keyword&gt;United States/epidemiology&lt;/keyword&gt;&lt;/keywords&gt;&lt;dates&gt;&lt;year&gt;2012&lt;/year&gt;&lt;pub-dates&gt;&lt;date&gt;Jun 15&lt;/date&gt;&lt;/pub-dates&gt;&lt;/dates&gt;&lt;isbn&gt;1545-861X (Electronic)&amp;#xD;0149-2195 (Linking)&lt;/isbn&gt;&lt;accession-num&gt;22695382&lt;/accession-num&gt;&lt;urls&gt;&lt;/urls&gt;&lt;remote-database-provider&gt;NLM&lt;/remote-database-provider&gt;&lt;language&gt;e&lt;/language&gt;&lt;/record&gt;&lt;/Cite&gt;&lt;/EndNote&gt;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75" w:tooltip="Centers, 2012 #53" w:history="1">
        <w:r w:rsidR="0005489E">
          <w:rPr>
            <w:noProof/>
            <w:sz w:val="28"/>
            <w:szCs w:val="28"/>
            <w:lang w:val="vi-VN"/>
          </w:rPr>
          <w:t>75</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Cũng theo Vallyathan V những người thợ mỏ làm việc ở giai đoạn không có sự kiểm soát và quy định về mặt môi trường, cụ thể là hàm lượng bụi thì hình ảnh tổn thương phổi nhiều hơn những thợ mỏ được làm việc trong môi trường có sự kiểm soát về hàm lượng bụi, sự khác biệt có ý nghĩa với p &lt; 0,001 cho tất cả các loại bệnh bụi phổi, bao gồm cả xơ hóa tiến triển, sau khi điều chỉnh theo tuổi, năm khai thác mỏ, và tình trạng hút thuốc </w:t>
      </w:r>
      <w:r w:rsidR="00CC3A94" w:rsidRPr="00692EAF">
        <w:rPr>
          <w:sz w:val="28"/>
          <w:szCs w:val="28"/>
          <w:lang w:val="vi-VN"/>
        </w:rPr>
        <w:fldChar w:fldCharType="begin">
          <w:fldData xml:space="preserve">PEVuZE5vdGU+PENpdGU+PEF1dGhvcj5WYWxseWF0aGFuPC9BdXRob3I+PFllYXI+MjAxMTwvWWVh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</w:fldData>
        </w:fldChar>
      </w:r>
      <w:r w:rsidR="0005489E">
        <w:rPr>
          <w:sz w:val="28"/>
          <w:szCs w:val="28"/>
          <w:lang w:val="vi-VN"/>
        </w:rPr>
        <w:instrText xml:space="preserve"> ADDIN EN.CITE </w:instrText>
      </w:r>
      <w:r w:rsidR="0005489E">
        <w:rPr>
          <w:sz w:val="28"/>
          <w:szCs w:val="28"/>
          <w:lang w:val="vi-VN"/>
        </w:rPr>
        <w:fldChar w:fldCharType="begin">
          <w:fldData xml:space="preserve">PEVuZE5vdGU+PENpdGU+PEF1dGhvcj5WYWxseWF0aGFuPC9BdXRob3I+PFllYXI+MjAxMTwvWWVh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</w:fldData>
        </w:fldChar>
      </w:r>
      <w:r w:rsidR="0005489E">
        <w:rPr>
          <w:sz w:val="28"/>
          <w:szCs w:val="28"/>
          <w:lang w:val="vi-VN"/>
        </w:rPr>
        <w:instrText xml:space="preserve"> ADDIN EN.CITE.DATA </w:instrText>
      </w:r>
      <w:r w:rsidR="0005489E">
        <w:rPr>
          <w:sz w:val="28"/>
          <w:szCs w:val="28"/>
          <w:lang w:val="vi-VN"/>
        </w:rPr>
      </w:r>
      <w:r w:rsidR="0005489E">
        <w:rPr>
          <w:sz w:val="28"/>
          <w:szCs w:val="28"/>
          <w:lang w:val="vi-VN"/>
        </w:rPr>
        <w:fldChar w:fldCharType="end"/>
      </w:r>
      <w:r w:rsidR="00CC3A94" w:rsidRPr="00692EAF">
        <w:rPr>
          <w:sz w:val="28"/>
          <w:szCs w:val="28"/>
          <w:lang w:val="vi-VN"/>
        </w:rPr>
      </w:r>
      <w:r w:rsidR="00CC3A94" w:rsidRPr="00692EAF">
        <w:rPr>
          <w:sz w:val="28"/>
          <w:szCs w:val="28"/>
          <w:lang w:val="vi-VN"/>
        </w:rPr>
        <w:fldChar w:fldCharType="separate"/>
      </w:r>
      <w:r w:rsidR="0005489E">
        <w:rPr>
          <w:noProof/>
          <w:sz w:val="28"/>
          <w:szCs w:val="28"/>
          <w:lang w:val="vi-VN"/>
        </w:rPr>
        <w:t>[</w:t>
      </w:r>
      <w:hyperlink w:anchor="_ENREF_105" w:tooltip="Vallyathan, 2011 #44" w:history="1">
        <w:r w:rsidR="0005489E">
          <w:rPr>
            <w:noProof/>
            <w:sz w:val="28"/>
            <w:szCs w:val="28"/>
            <w:lang w:val="vi-VN"/>
          </w:rPr>
          <w:t>105</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Như vậy, rõ ràng từ khi áp dụng đạo luật an toàn sức khỏe, công nhân Mỹ được làm việc trong môi </w:t>
      </w:r>
      <w:r w:rsidRPr="00692EAF">
        <w:rPr>
          <w:sz w:val="28"/>
          <w:szCs w:val="28"/>
          <w:lang w:val="vi-VN"/>
        </w:rPr>
        <w:lastRenderedPageBreak/>
        <w:t>trường có sự kiểm soát tốt về hàm lượng bụi, từ đó đem lại những tác động tích cực đến sức khỏe cho công nhân.</w:t>
      </w:r>
    </w:p>
    <w:p w:rsidR="00580A71" w:rsidRPr="00692EAF" w:rsidRDefault="00580A71" w:rsidP="00580A71">
      <w:pPr>
        <w:spacing w:line="360" w:lineRule="auto"/>
        <w:ind w:firstLine="567"/>
        <w:jc w:val="both"/>
        <w:rPr>
          <w:sz w:val="28"/>
          <w:szCs w:val="28"/>
          <w:lang w:val="vi-VN"/>
        </w:rPr>
      </w:pPr>
      <w:r w:rsidRPr="00692EAF">
        <w:rPr>
          <w:sz w:val="28"/>
          <w:szCs w:val="28"/>
          <w:lang w:val="vi-VN"/>
        </w:rPr>
        <w:t xml:space="preserve">Bên cạnh các quy định, quy chế thì công tác thanh, kiểm tra luôn là một phần không thể coi nhẹ trong điều kiện nước ta hiện nay </w:t>
      </w:r>
      <w:r w:rsidR="00CC3A94" w:rsidRPr="00692EAF">
        <w:rPr>
          <w:sz w:val="28"/>
          <w:szCs w:val="28"/>
          <w:lang w:val="vi-VN"/>
        </w:rPr>
        <w:fldChar w:fldCharType="begin"/>
      </w:r>
      <w:r w:rsidR="0005489E">
        <w:rPr>
          <w:sz w:val="28"/>
          <w:szCs w:val="28"/>
          <w:lang w:val="vi-VN"/>
        </w:rPr>
        <w:instrText xml:space="preserve"> ADDIN EN.CITE &lt;EndNote&gt;&lt;Cite&gt;&lt;Author&gt;Nguyễn Thị Hồng Tú&lt;/Author&gt;&lt;Year&gt;2004&lt;/Year&gt;&lt;RecNum&gt;105&lt;/RecNum&gt;&lt;DisplayText&gt;[59]&lt;/DisplayText&gt;&lt;record&gt;&lt;rec-number&gt;105&lt;/rec-number&gt;&lt;foreign-keys&gt;&lt;key app="EN" db-id="vexperfv0rfz57e2xwopavecrpvp0eaxwfvp"&gt;105&lt;/key&gt;&lt;/foreign-keys&gt;&lt;ref-type name="Journal Article"&gt;17&lt;/ref-type&gt;&lt;contributors&gt;&lt;authors&gt;&lt;author&gt;Nguyễn Thị Hồng Tú&lt;/author&gt;&lt;author&gt;Trần Anh Thành&lt;/author&gt;&lt;/authors&gt;&lt;/contributors&gt;&lt;titles&gt;&lt;title&gt;Nghiên cứu việc thực hiện các quy định khám sức khỏe định kỳ, bệnh nghề nghiệp cho người lao động tại các doanh nghiệp&lt;/title&gt;&lt;secondary-title&gt;&lt;style face="normal" font="default" size="100%"&gt;Báo cáo khoa học toàn v&lt;/style&gt;&lt;style face="normal" font="default" charset="238" size="100%"&gt;ăn, H&lt;/style&gt;&lt;style face="normal" font="default" size="100%"&gt;ội nghị khoa học quốc tế y học lao &lt;/style&gt;&lt;style face="normal" font="default" charset="238" size="100%"&gt;đ&lt;/style&gt;&lt;style face="normal" font="default" size="100%"&gt;ộng và vệ sinh môi tr&lt;/style&gt;&lt;style face="normal" font="default" charset="163" size="100%"&gt;ư&lt;/style&gt;&lt;style face="normal" font="default" size="100%"&gt;ờng lần thứ I, Nhà xuất bản Y học&lt;/style&gt;&lt;/secondary-title&gt;&lt;/titles&gt;&lt;periodical&gt;&lt;full-title&gt;Báo cáo khoa học toàn văn, Hội nghị khoa học quốc tế y học lao động và vệ sinh môi trường lần thứ I, Nhà xuất bản Y học&lt;/full-title&gt;&lt;/periodical&gt;&lt;pages&gt;862 - 865&lt;/pages&gt;&lt;dates&gt;&lt;year&gt;2004&lt;/year&gt;&lt;/dates&gt;&lt;urls&gt;&lt;/urls&gt;&lt;language&gt;v&lt;/language&gt;&lt;/record&gt;&lt;/Cite&gt;&lt;/EndNote&gt;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59" w:tooltip="Tú, 2004 #105" w:history="1">
        <w:r w:rsidR="0005489E">
          <w:rPr>
            <w:noProof/>
            <w:sz w:val="28"/>
            <w:szCs w:val="28"/>
            <w:lang w:val="vi-VN"/>
          </w:rPr>
          <w:t>59</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Trên thực tế có rất nhiều doanh nghiệp chưa thực hiện tốt công tác chăm sóc sức khỏe, bảo vệ quyền lợi của người lao động, đặc biệt là lĩnh vực an toàn vệ sinh lao độ</w:t>
      </w:r>
      <w:r w:rsidR="0073267B">
        <w:rPr>
          <w:sz w:val="28"/>
          <w:szCs w:val="28"/>
          <w:lang w:val="vi-VN"/>
        </w:rPr>
        <w:t>ng</w:t>
      </w:r>
      <w:r w:rsidR="0073267B">
        <w:rPr>
          <w:sz w:val="28"/>
          <w:szCs w:val="28"/>
        </w:rPr>
        <w:t xml:space="preserve"> </w:t>
      </w:r>
      <w:r w:rsidR="00CC3A94" w:rsidRPr="00692EAF">
        <w:rPr>
          <w:sz w:val="28"/>
          <w:szCs w:val="28"/>
          <w:lang w:val="vi-VN"/>
        </w:rPr>
        <w:fldChar w:fldCharType="begin"/>
      </w:r>
      <w:r w:rsidR="0005489E">
        <w:rPr>
          <w:sz w:val="28"/>
          <w:szCs w:val="28"/>
          <w:lang w:val="vi-VN"/>
        </w:rPr>
        <w:instrText xml:space="preserve"> ADDIN EN.CITE &lt;EndNote&gt;&lt;Cite&gt;&lt;Author&gt;Trần Danh Phượng&lt;/Author&gt;&lt;Year&gt;2016&lt;/Year&gt;&lt;RecNum&gt;92&lt;/RecNum&gt;&lt;DisplayText&gt;[44]&lt;/DisplayText&gt;&lt;record&gt;&lt;rec-number&gt;92&lt;/rec-number&gt;&lt;foreign-keys&gt;&lt;key app="EN" db-id="vexperfv0rfz57e2xwopavecrpvp0eaxwfvp"&gt;92&lt;/key&gt;&lt;/foreign-keys&gt;&lt;ref-type name="Book"&gt;6&lt;/ref-type&gt;&lt;contributors&gt;&lt;authors&gt;&lt;author&gt;Trần Danh Phượng&lt;/author&gt;&lt;/authors&gt;&lt;/contributors&gt;&lt;titles&gt;&lt;title&gt;&lt;style face="normal" font="default" size="100%"&gt;Thực trạng an toàn vệ  sinh lao &lt;/style&gt;&lt;style face="normal" font="default" charset="238" size="100%"&gt;đ&lt;/style&gt;&lt;style face="normal" font="default" size="100%"&gt;ộng, bệnh liên quan, bệnh nghề nghiệp trong sản xuất gạch Tuynel tại Bắc Ninh và hiệu quả một số giải pháp can thiệp&lt;/style&gt;&lt;/title&gt;&lt;/titles&gt;&lt;dates&gt;&lt;year&gt;2016&lt;/year&gt;&lt;/dates&gt;&lt;pub-location&gt;Luận án Tiến sĩ Y học, Trường Đại học Y Dược, Đại học Thái Nguyên&lt;/pub-location&gt;&lt;urls&gt;&lt;/urls&gt;&lt;language&gt;v&lt;/language&gt;&lt;/record&gt;&lt;/Cite&gt;&lt;/EndNote&gt;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44" w:tooltip="Phượng, 2016 #92" w:history="1">
        <w:r w:rsidR="0005489E">
          <w:rPr>
            <w:noProof/>
            <w:sz w:val="28"/>
            <w:szCs w:val="28"/>
            <w:lang w:val="vi-VN"/>
          </w:rPr>
          <w:t>44</w:t>
        </w:r>
      </w:hyperlink>
      <w:r w:rsidR="0005489E">
        <w:rPr>
          <w:noProof/>
          <w:sz w:val="28"/>
          <w:szCs w:val="28"/>
          <w:lang w:val="vi-VN"/>
        </w:rPr>
        <w:t>]</w:t>
      </w:r>
      <w:r w:rsidR="00CC3A94" w:rsidRPr="00692EAF">
        <w:rPr>
          <w:sz w:val="28"/>
          <w:szCs w:val="28"/>
          <w:lang w:val="vi-VN"/>
        </w:rPr>
        <w:fldChar w:fldCharType="end"/>
      </w:r>
      <w:r w:rsidR="0073267B">
        <w:rPr>
          <w:sz w:val="28"/>
          <w:szCs w:val="28"/>
        </w:rPr>
        <w:t xml:space="preserve">, </w:t>
      </w:r>
      <w:r w:rsidR="0073267B">
        <w:rPr>
          <w:sz w:val="28"/>
          <w:szCs w:val="28"/>
        </w:rPr>
        <w:fldChar w:fldCharType="begin"/>
      </w:r>
      <w:r w:rsidR="0005489E">
        <w:rPr>
          <w:sz w:val="28"/>
          <w:szCs w:val="28"/>
        </w:rPr>
        <w:instrText xml:space="preserve"> ADDIN EN.CITE &lt;EndNote&gt;&lt;Cite&gt;&lt;Author&gt;Tú&lt;/Author&gt;&lt;Year&gt;2004&lt;/Year&gt;&lt;RecNum&gt;105&lt;/RecNum&gt;&lt;DisplayText&gt;[59]&lt;/DisplayText&gt;&lt;record&gt;&lt;rec-number&gt;105&lt;/rec-number&gt;&lt;foreign-keys&gt;&lt;key app="EN" db-id="vexperfv0rfz57e2xwopavecrpvp0eaxwfvp"&gt;105&lt;/key&gt;&lt;/foreign-keys&gt;&lt;ref-type name="Journal Article"&gt;17&lt;/ref-type&gt;&lt;contributors&gt;&lt;authors&gt;&lt;author&gt;Nguyễn Thị Hồng Tú&lt;/author&gt;&lt;author&gt;Trần Anh Thành&lt;/author&gt;&lt;/authors&gt;&lt;/contributors&gt;&lt;titles&gt;&lt;title&gt;Nghiên cứu việc thực hiện các quy định khám sức khỏe định kỳ, bệnh nghề nghiệp cho người lao động tại các doanh nghiệp&lt;/title&gt;&lt;secondary-title&gt;&lt;style face="normal" font="default" size="100%"&gt;Báo cáo khoa học toàn v&lt;/style&gt;&lt;style face="normal" font="default" charset="238" size="100%"&gt;ăn, H&lt;/style&gt;&lt;style face="normal" font="default" size="100%"&gt;ội nghị khoa học quốc tế y học lao &lt;/style&gt;&lt;style face="normal" font="default" charset="238" size="100%"&gt;đ&lt;/style&gt;&lt;style face="normal" font="default" size="100%"&gt;ộng và vệ sinh môi tr&lt;/style&gt;&lt;style face="normal" font="default" charset="163" size="100%"&gt;ư&lt;/style&gt;&lt;style face="normal" font="default" size="100%"&gt;ờng lần thứ I, Nhà xuất bản Y học&lt;/style&gt;&lt;/secondary-title&gt;&lt;/titles&gt;&lt;periodical&gt;&lt;full-title&gt;Báo cáo khoa học toàn văn, Hội nghị khoa học quốc tế y học lao động và vệ sinh môi trường lần thứ I, Nhà xuất bản Y học&lt;/full-title&gt;&lt;/periodical&gt;&lt;pages&gt;862 - 865&lt;/pages&gt;&lt;dates&gt;&lt;year&gt;2004&lt;/year&gt;&lt;/dates&gt;&lt;urls&gt;&lt;/urls&gt;&lt;language&gt;v&lt;/language&gt;&lt;/record&gt;&lt;/Cite&gt;&lt;/EndNote&gt;</w:instrText>
      </w:r>
      <w:r w:rsidR="0073267B">
        <w:rPr>
          <w:sz w:val="28"/>
          <w:szCs w:val="28"/>
        </w:rPr>
        <w:fldChar w:fldCharType="separate"/>
      </w:r>
      <w:r w:rsidR="0005489E">
        <w:rPr>
          <w:noProof/>
          <w:sz w:val="28"/>
          <w:szCs w:val="28"/>
        </w:rPr>
        <w:t>[</w:t>
      </w:r>
      <w:hyperlink w:anchor="_ENREF_59" w:tooltip="Tú, 2004 #105" w:history="1">
        <w:r w:rsidR="0005489E">
          <w:rPr>
            <w:noProof/>
            <w:sz w:val="28"/>
            <w:szCs w:val="28"/>
          </w:rPr>
          <w:t>59</w:t>
        </w:r>
      </w:hyperlink>
      <w:r w:rsidR="0005489E">
        <w:rPr>
          <w:noProof/>
          <w:sz w:val="28"/>
          <w:szCs w:val="28"/>
        </w:rPr>
        <w:t>]</w:t>
      </w:r>
      <w:r w:rsidR="0073267B">
        <w:rPr>
          <w:sz w:val="28"/>
          <w:szCs w:val="28"/>
        </w:rPr>
        <w:fldChar w:fldCharType="end"/>
      </w:r>
      <w:r w:rsidRPr="00692EAF">
        <w:rPr>
          <w:sz w:val="28"/>
          <w:szCs w:val="28"/>
          <w:lang w:val="vi-VN"/>
        </w:rPr>
        <w:t xml:space="preserve">. Vì vậy công tác này phải được thực hiện đầy đủ và thường xuyên. Nghiên cứu của Tarlo S.M năm 2011tại Philadelphia cho thấy có thể giảm thiểu các bệnh phổi nghề nghiệp thông qua giám sát môi trường lao động thường xuyên </w:t>
      </w:r>
      <w:r w:rsidR="00CC3A94" w:rsidRPr="00692EAF">
        <w:rPr>
          <w:sz w:val="28"/>
          <w:szCs w:val="28"/>
          <w:lang w:val="vi-VN"/>
        </w:rPr>
        <w:fldChar w:fldCharType="begin"/>
      </w:r>
      <w:r w:rsidR="0005489E">
        <w:rPr>
          <w:sz w:val="28"/>
          <w:szCs w:val="28"/>
          <w:lang w:val="vi-VN"/>
        </w:rPr>
        <w:instrText xml:space="preserve"> ADDIN EN.CITE &lt;EndNote&gt;&lt;Cite&gt;&lt;Author&gt;Tarlo&lt;/Author&gt;&lt;Year&gt;2011&lt;/Year&gt;&lt;RecNum&gt;93&lt;/RecNum&gt;&lt;DisplayText&gt;[102]&lt;/DisplayText&gt;&lt;record&gt;&lt;rec-number&gt;93&lt;/rec-number&gt;&lt;foreign-keys&gt;&lt;key app="EN" db-id="vexperfv0rfz57e2xwopavecrpvp0eaxwfvp"&gt;93&lt;/key&gt;&lt;/foreign-keys&gt;&lt;ref-type name="Journal Article"&gt;17&lt;/ref-type&gt;&lt;contributors&gt;&lt;authors&gt;&lt;author&gt;Tarlo, S.M&lt;/author&gt;&lt;/authors&gt;&lt;/contributors&gt;&lt;titles&gt;&lt;title&gt;Occupational lung disease&lt;/title&gt;&lt;secondary-title&gt;Goldman’s Cecil Medicine&lt;/secondary-title&gt;&lt;/titles&gt;&lt;periodical&gt;&lt;full-title&gt;Goldman’s Cecil Medicine&lt;/full-title&gt;&lt;/periodical&gt;&lt;pages&gt;247 - 355&lt;/pages&gt;&lt;number&gt;24th ed,Philadelphia, Chap 93&lt;/number&gt;&lt;dates&gt;&lt;year&gt;2011&lt;/year&gt;&lt;/dates&gt;&lt;urls&gt;&lt;/urls&gt;&lt;language&gt;e&lt;/language&gt;&lt;/record&gt;&lt;/Cite&gt;&lt;/EndNote&gt;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102" w:tooltip="Tarlo, 2011 #93" w:history="1">
        <w:r w:rsidR="0005489E">
          <w:rPr>
            <w:noProof/>
            <w:sz w:val="28"/>
            <w:szCs w:val="28"/>
            <w:lang w:val="vi-VN"/>
          </w:rPr>
          <w:t>102</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Trong quá trình nghiên cứu</w:t>
      </w:r>
      <w:r w:rsidR="00DD12A5" w:rsidRPr="00DD12A5">
        <w:rPr>
          <w:sz w:val="28"/>
          <w:szCs w:val="28"/>
          <w:lang w:val="vi-VN"/>
        </w:rPr>
        <w:t xml:space="preserve"> mô hình</w:t>
      </w:r>
      <w:r w:rsidRPr="00692EAF">
        <w:rPr>
          <w:sz w:val="28"/>
          <w:szCs w:val="28"/>
          <w:lang w:val="vi-VN"/>
        </w:rPr>
        <w:t xml:space="preserve"> can thiệp chăm sóc sức khỏe công nhân may tại Thái Nguyên, tác giả Hoàng Thị Thúy Hà đã kết hợp với Khoa Y tế lao động của Trung tâm y tế dự phòng tỉnh và Trung tâm Y tế địa phương (Huyện Phú Bình) tiến hành các đợt kiểm tra, giám sát và hỗ trợ về  công tác y tế lao động. Công tác kiểm tra, giám sát được tiến hành thường xuyên theo lịch và không theo lịch với sự tham gia của các thành viên có trách nhiệm và có chuyên môn sâu. Các hoạt động đảm bảo ATVSLĐ phòng chống các bệnh đường hô hấp trong công nhân may đồng thời được đề cập nhằm phát hiện các sai sót và có kế hoạch khắc phục kịp thời. Kết quả là đã góp phần gia tăng đáng kể hiệu quả đảm bảo ATVSLĐ và phòng chống các bệnh đường hô hấp, đồng thời cũng duy trì bền vững các kết quả can thiệp về sau </w:t>
      </w:r>
      <w:r w:rsidR="00CC3A94" w:rsidRPr="00692EAF">
        <w:rPr>
          <w:sz w:val="28"/>
          <w:szCs w:val="28"/>
          <w:lang w:val="vi-VN"/>
        </w:rPr>
        <w:fldChar w:fldCharType="begin"/>
      </w:r>
      <w:r w:rsidR="0005489E">
        <w:rPr>
          <w:sz w:val="28"/>
          <w:szCs w:val="28"/>
          <w:lang w:val="vi-VN"/>
        </w:rPr>
        <w:instrText xml:space="preserve"> ADDIN EN.CITE &lt;EndNote&gt;&lt;Cite&gt;&lt;Author&gt;Hà&lt;/Author&gt;&lt;Year&gt;2015&lt;/Year&gt;&lt;RecNum&gt;91&lt;/RecNum&gt;&lt;DisplayText&gt;[24]&lt;/DisplayText&gt;&lt;record&gt;&lt;rec-number&gt;91&lt;/rec-number&gt;&lt;foreign-keys&gt;&lt;key app="EN" db-id="vexperfv0rfz57e2xwopavecrpvp0eaxwfvp"&gt;91&lt;/key&gt;&lt;/foreign-keys&gt;&lt;ref-type name="Book"&gt;6&lt;/ref-type&gt;&lt;contributors&gt;&lt;authors&gt;&lt;author&gt;Hoàng Thị Thúy Hà&lt;/author&gt;&lt;/authors&gt;&lt;/contributors&gt;&lt;titles&gt;&lt;title&gt;Thực  trạng  môi trường, sức khỏe, bệnh tật  ở công nhân may Thái Nguyên  và  hiệu quả một số  giải pháp  can thiệp&lt;/title&gt;&lt;/titles&gt;&lt;dates&gt;&lt;year&gt;2015&lt;/year&gt;&lt;/dates&gt;&lt;pub-location&gt;Luận án Tiến sĩ Y học, Trường Đại học Y Dược, Đại học Thái Nguyên&lt;/pub-location&gt;&lt;urls&gt;&lt;/urls&gt;&lt;language&gt;v&lt;/language&gt;&lt;/record&gt;&lt;/Cite&gt;&lt;/EndNote&gt;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24" w:tooltip="Hà, 2015 #91" w:history="1">
        <w:r w:rsidR="0005489E">
          <w:rPr>
            <w:noProof/>
            <w:sz w:val="28"/>
            <w:szCs w:val="28"/>
            <w:lang w:val="vi-VN"/>
          </w:rPr>
          <w:t>24</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w:t>
      </w:r>
    </w:p>
    <w:p w:rsidR="00580A71" w:rsidRPr="00692EAF" w:rsidRDefault="00580A71" w:rsidP="00580A71">
      <w:pPr>
        <w:spacing w:line="360" w:lineRule="auto"/>
        <w:ind w:firstLine="567"/>
        <w:jc w:val="both"/>
        <w:rPr>
          <w:sz w:val="28"/>
          <w:szCs w:val="28"/>
          <w:lang w:val="vi-VN"/>
        </w:rPr>
      </w:pPr>
      <w:r w:rsidRPr="00692EAF">
        <w:rPr>
          <w:sz w:val="28"/>
          <w:szCs w:val="28"/>
          <w:lang w:val="vi-VN"/>
        </w:rPr>
        <w:t xml:space="preserve">Bên cạnh đó không thể không kể đến vai trò của các tổ chức công đoàn trong việc trong việc bảo vệ quyền, lợi ích hợp pháp, chính đáng của công nhân viên chức, lao động, đặc biệt là công tác chăm sóc sức khỏe cho người lao động. Chính vì vậy các giải pháp can thiệp đều phải nhận được sự tham gia, hỗ trợ từ phía công đoàn của đơn vị triển khai can thiệp thì mới đem lại hiệu quả bền vững </w:t>
      </w:r>
      <w:r w:rsidR="00CC3A94" w:rsidRPr="00692EAF">
        <w:rPr>
          <w:sz w:val="28"/>
          <w:szCs w:val="28"/>
          <w:lang w:val="vi-VN"/>
        </w:rPr>
        <w:fldChar w:fldCharType="begin"/>
      </w:r>
      <w:r w:rsidR="0005489E">
        <w:rPr>
          <w:sz w:val="28"/>
          <w:szCs w:val="28"/>
          <w:lang w:val="vi-VN"/>
        </w:rPr>
        <w:instrText xml:space="preserve"> ADDIN EN.CITE &lt;EndNote&gt;&lt;Cite&gt;&lt;Author&gt;Hà&lt;/Author&gt;&lt;Year&gt;2015&lt;/Year&gt;&lt;RecNum&gt;91&lt;/RecNum&gt;&lt;DisplayText&gt;[24]&lt;/DisplayText&gt;&lt;record&gt;&lt;rec-number&gt;91&lt;/rec-number&gt;&lt;foreign-keys&gt;&lt;key app="EN" db-id="vexperfv0rfz57e2xwopavecrpvp0eaxwfvp"&gt;91&lt;/key&gt;&lt;/foreign-keys&gt;&lt;ref-type name="Book"&gt;6&lt;/ref-type&gt;&lt;contributors&gt;&lt;authors&gt;&lt;author&gt;Hoàng Thị Thúy Hà&lt;/author&gt;&lt;/authors&gt;&lt;/contributors&gt;&lt;titles&gt;&lt;title&gt;Thực  trạng  môi trường, sức khỏe, bệnh tật  ở công nhân may Thái Nguyên  và  hiệu quả một số  giải pháp  can thiệp&lt;/title&gt;&lt;/titles&gt;&lt;dates&gt;&lt;year&gt;2015&lt;/year&gt;&lt;/dates&gt;&lt;pub-location&gt;Luận án Tiến sĩ Y học, Trường Đại học Y Dược, Đại học Thái Nguyên&lt;/pub-location&gt;&lt;urls&gt;&lt;/urls&gt;&lt;language&gt;v&lt;/language&gt;&lt;/record&gt;&lt;/Cite&gt;&lt;/EndNote&gt;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24" w:tooltip="Hà, 2015 #91" w:history="1">
        <w:r w:rsidR="0005489E">
          <w:rPr>
            <w:noProof/>
            <w:sz w:val="28"/>
            <w:szCs w:val="28"/>
            <w:lang w:val="vi-VN"/>
          </w:rPr>
          <w:t>24</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w:t>
      </w:r>
      <w:r w:rsidR="00CC3A94" w:rsidRPr="00692EAF">
        <w:rPr>
          <w:sz w:val="28"/>
          <w:szCs w:val="28"/>
          <w:lang w:val="vi-VN"/>
        </w:rPr>
        <w:fldChar w:fldCharType="begin"/>
      </w:r>
      <w:r w:rsidR="0005489E">
        <w:rPr>
          <w:sz w:val="28"/>
          <w:szCs w:val="28"/>
          <w:lang w:val="vi-VN"/>
        </w:rPr>
        <w:instrText xml:space="preserve"> ADDIN EN.CITE &lt;EndNote&gt;&lt;Cite&gt;&lt;Author&gt;Hải&lt;/Author&gt;&lt;Year&gt;2012&lt;/Year&gt;&lt;RecNum&gt;11&lt;/RecNum&gt;&lt;DisplayText&gt;[26]&lt;/DisplayText&gt;&lt;record&gt;&lt;rec-number&gt;11&lt;/rec-number&gt;&lt;foreign-keys&gt;&lt;key app="EN" db-id="vexperfv0rfz57e2xwopavecrpvp0eaxwfvp"&gt;11&lt;/key&gt;&lt;/foreign-keys&gt;&lt;ref-type name="Book"&gt;6&lt;/ref-type&gt;&lt;contributors&gt;&lt;authors&gt;&lt;author&gt;Lê Thanh Hải&lt;/author&gt;&lt;/authors&gt;&lt;/contributors&gt;&lt;titles&gt;&lt;title&gt;&lt;style face="normal" font="default" size="100%"&gt;Nghiên cứu bệnh viêm mũi xoang mạn tính ở công nhân luyện thép Thái Nguyên và &lt;/style&gt;&lt;style face="normal" font="default" charset="238" size="100%"&gt;đánh giá bi&lt;/style&gt;&lt;style face="normal" font="default" size="100%"&gt;ện pháp can thiệp&lt;/style&gt;&lt;/title&gt;&lt;/titles&gt;&lt;dates&gt;&lt;year&gt;2012&lt;/year&gt;&lt;/dates&gt;&lt;pub-location&gt;&lt;style face="normal" font="default" size="100%"&gt;Luận án Tiến sỹ Y học, &lt;/style&gt;&lt;style face="normal" font="default" charset="238" size="100%"&gt;Đ&lt;/style&gt;&lt;style face="normal" font="default" size="100%"&gt;ại học Y Hà Nội. &lt;/style&gt;&lt;/pub-location&gt;&lt;urls&gt;&lt;/urls&gt;&lt;language&gt;v&lt;/language&gt;&lt;/record&gt;&lt;/Cite&gt;&lt;/EndNote&gt;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26" w:tooltip="Hải, 2012 #11" w:history="1">
        <w:r w:rsidR="0005489E">
          <w:rPr>
            <w:noProof/>
            <w:sz w:val="28"/>
            <w:szCs w:val="28"/>
            <w:lang w:val="vi-VN"/>
          </w:rPr>
          <w:t>26</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w:t>
      </w:r>
      <w:r w:rsidR="00CC3A94" w:rsidRPr="00692EAF">
        <w:rPr>
          <w:sz w:val="28"/>
          <w:szCs w:val="28"/>
          <w:lang w:val="vi-VN"/>
        </w:rPr>
        <w:fldChar w:fldCharType="begin"/>
      </w:r>
      <w:r w:rsidR="0005489E">
        <w:rPr>
          <w:sz w:val="28"/>
          <w:szCs w:val="28"/>
          <w:lang w:val="vi-VN"/>
        </w:rPr>
        <w:instrText xml:space="preserve"> ADDIN EN.CITE &lt;EndNote&gt;&lt;Cite&gt;&lt;Author&gt;Trần Danh Phượng&lt;/Author&gt;&lt;Year&gt;2016&lt;/Year&gt;&lt;RecNum&gt;92&lt;/RecNum&gt;&lt;DisplayText&gt;[44]&lt;/DisplayText&gt;&lt;record&gt;&lt;rec-number&gt;92&lt;/rec-number&gt;&lt;foreign-keys&gt;&lt;key app="EN" db-id="vexperfv0rfz57e2xwopavecrpvp0eaxwfvp"&gt;92&lt;/key&gt;&lt;/foreign-keys&gt;&lt;ref-type name="Book"&gt;6&lt;/ref-type&gt;&lt;contributors&gt;&lt;authors&gt;&lt;author&gt;Trần Danh Phượng&lt;/author&gt;&lt;/authors&gt;&lt;/contributors&gt;&lt;titles&gt;&lt;title&gt;&lt;style face="normal" font="default" size="100%"&gt;Thực trạng an toàn vệ  sinh lao &lt;/style&gt;&lt;style face="normal" font="default" charset="238" size="100%"&gt;đ&lt;/style&gt;&lt;style face="normal" font="default" size="100%"&gt;ộng, bệnh liên quan, bệnh nghề nghiệp trong sản xuất gạch Tuynel tại Bắc Ninh và hiệu quả một số giải pháp can thiệp&lt;/style&gt;&lt;/title&gt;&lt;/titles&gt;&lt;dates&gt;&lt;year&gt;2016&lt;/year&gt;&lt;/dates&gt;&lt;pub-location&gt;Luận án Tiến sĩ Y học, Trường Đại học Y Dược, Đại học Thái Nguyên&lt;/pub-location&gt;&lt;urls&gt;&lt;/urls&gt;&lt;language&gt;v&lt;/language&gt;&lt;/record&gt;&lt;/Cite&gt;&lt;/EndNote&gt;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44" w:tooltip="Phượng, 2016 #92" w:history="1">
        <w:r w:rsidR="0005489E">
          <w:rPr>
            <w:noProof/>
            <w:sz w:val="28"/>
            <w:szCs w:val="28"/>
            <w:lang w:val="vi-VN"/>
          </w:rPr>
          <w:t>44</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Ngay tại các nước phát triển như Mỹ, </w:t>
      </w:r>
      <w:r w:rsidRPr="00692EAF">
        <w:rPr>
          <w:sz w:val="28"/>
          <w:szCs w:val="28"/>
          <w:lang w:val="vi-VN"/>
        </w:rPr>
        <w:lastRenderedPageBreak/>
        <w:t xml:space="preserve">Canada vai trò của các tổ chức công đoàn cũng được đánh giá rất cao trong việc tăng cường bảo vệ an toàn và sức khỏe công nhân </w:t>
      </w:r>
      <w:r w:rsidR="00CC3A94" w:rsidRPr="00692EAF">
        <w:rPr>
          <w:sz w:val="28"/>
          <w:szCs w:val="28"/>
          <w:lang w:val="vi-VN"/>
        </w:rPr>
        <w:fldChar w:fldCharType="begin">
          <w:fldData xml:space="preserve">PEVuZE5vdGU+PENpdGU+PEF1dGhvcj5BbWljazwvQXV0aG9yPjxZZWFyPjIwMTU8L1llYXI+PFJl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==
</w:fldData>
        </w:fldChar>
      </w:r>
      <w:r w:rsidR="0005489E">
        <w:rPr>
          <w:sz w:val="28"/>
          <w:szCs w:val="28"/>
          <w:lang w:val="vi-VN"/>
        </w:rPr>
        <w:instrText xml:space="preserve"> ADDIN EN.CITE </w:instrText>
      </w:r>
      <w:r w:rsidR="0005489E">
        <w:rPr>
          <w:sz w:val="28"/>
          <w:szCs w:val="28"/>
          <w:lang w:val="vi-VN"/>
        </w:rPr>
        <w:fldChar w:fldCharType="begin">
          <w:fldData xml:space="preserve">PEVuZE5vdGU+PENpdGU+PEF1dGhvcj5BbWljazwvQXV0aG9yPjxZZWFyPjIwMTU8L1llYXI+PFJl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==
</w:fldData>
        </w:fldChar>
      </w:r>
      <w:r w:rsidR="0005489E">
        <w:rPr>
          <w:sz w:val="28"/>
          <w:szCs w:val="28"/>
          <w:lang w:val="vi-VN"/>
        </w:rPr>
        <w:instrText xml:space="preserve"> ADDIN EN.CITE.DATA </w:instrText>
      </w:r>
      <w:r w:rsidR="0005489E">
        <w:rPr>
          <w:sz w:val="28"/>
          <w:szCs w:val="28"/>
          <w:lang w:val="vi-VN"/>
        </w:rPr>
      </w:r>
      <w:r w:rsidR="0005489E">
        <w:rPr>
          <w:sz w:val="28"/>
          <w:szCs w:val="28"/>
          <w:lang w:val="vi-VN"/>
        </w:rPr>
        <w:fldChar w:fldCharType="end"/>
      </w:r>
      <w:r w:rsidR="00CC3A94" w:rsidRPr="00692EAF">
        <w:rPr>
          <w:sz w:val="28"/>
          <w:szCs w:val="28"/>
          <w:lang w:val="vi-VN"/>
        </w:rPr>
      </w:r>
      <w:r w:rsidR="00CC3A94" w:rsidRPr="00692EAF">
        <w:rPr>
          <w:sz w:val="28"/>
          <w:szCs w:val="28"/>
          <w:lang w:val="vi-VN"/>
        </w:rPr>
        <w:fldChar w:fldCharType="separate"/>
      </w:r>
      <w:r w:rsidR="0005489E">
        <w:rPr>
          <w:noProof/>
          <w:sz w:val="28"/>
          <w:szCs w:val="28"/>
          <w:lang w:val="vi-VN"/>
        </w:rPr>
        <w:t>[</w:t>
      </w:r>
      <w:hyperlink w:anchor="_ENREF_66" w:tooltip="Amick, 2015 #97" w:history="1">
        <w:r w:rsidR="0005489E">
          <w:rPr>
            <w:noProof/>
            <w:sz w:val="28"/>
            <w:szCs w:val="28"/>
            <w:lang w:val="vi-VN"/>
          </w:rPr>
          <w:t>66</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w:t>
      </w:r>
      <w:r w:rsidR="00CC3A94" w:rsidRPr="00692EAF">
        <w:rPr>
          <w:sz w:val="28"/>
          <w:szCs w:val="28"/>
          <w:lang w:val="vi-VN"/>
        </w:rPr>
        <w:fldChar w:fldCharType="begin">
          <w:fldData xml:space="preserve">PEVuZE5vdGU+PENpdGU+PEF1dGhvcj5XZWluc3RvY2s8L0F1dGhvcj48WWVhcj4yMDE0PC9ZZWFy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==
</w:fldData>
        </w:fldChar>
      </w:r>
      <w:r w:rsidR="0005489E">
        <w:rPr>
          <w:sz w:val="28"/>
          <w:szCs w:val="28"/>
          <w:lang w:val="vi-VN"/>
        </w:rPr>
        <w:instrText xml:space="preserve"> ADDIN EN.CITE </w:instrText>
      </w:r>
      <w:r w:rsidR="0005489E">
        <w:rPr>
          <w:sz w:val="28"/>
          <w:szCs w:val="28"/>
          <w:lang w:val="vi-VN"/>
        </w:rPr>
        <w:fldChar w:fldCharType="begin">
          <w:fldData xml:space="preserve">PEVuZE5vdGU+PENpdGU+PEF1dGhvcj5XZWluc3RvY2s8L0F1dGhvcj48WWVhcj4yMDE0PC9ZZWFy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==
</w:fldData>
        </w:fldChar>
      </w:r>
      <w:r w:rsidR="0005489E">
        <w:rPr>
          <w:sz w:val="28"/>
          <w:szCs w:val="28"/>
          <w:lang w:val="vi-VN"/>
        </w:rPr>
        <w:instrText xml:space="preserve"> ADDIN EN.CITE.DATA </w:instrText>
      </w:r>
      <w:r w:rsidR="0005489E">
        <w:rPr>
          <w:sz w:val="28"/>
          <w:szCs w:val="28"/>
          <w:lang w:val="vi-VN"/>
        </w:rPr>
      </w:r>
      <w:r w:rsidR="0005489E">
        <w:rPr>
          <w:sz w:val="28"/>
          <w:szCs w:val="28"/>
          <w:lang w:val="vi-VN"/>
        </w:rPr>
        <w:fldChar w:fldCharType="end"/>
      </w:r>
      <w:r w:rsidR="00CC3A94" w:rsidRPr="00692EAF">
        <w:rPr>
          <w:sz w:val="28"/>
          <w:szCs w:val="28"/>
          <w:lang w:val="vi-VN"/>
        </w:rPr>
      </w:r>
      <w:r w:rsidR="00CC3A94" w:rsidRPr="00692EAF">
        <w:rPr>
          <w:sz w:val="28"/>
          <w:szCs w:val="28"/>
          <w:lang w:val="vi-VN"/>
        </w:rPr>
        <w:fldChar w:fldCharType="separate"/>
      </w:r>
      <w:r w:rsidR="0005489E">
        <w:rPr>
          <w:noProof/>
          <w:sz w:val="28"/>
          <w:szCs w:val="28"/>
          <w:lang w:val="vi-VN"/>
        </w:rPr>
        <w:t>[</w:t>
      </w:r>
      <w:hyperlink w:anchor="_ENREF_108" w:tooltip="Weinstock, 2014 #96" w:history="1">
        <w:r w:rsidR="0005489E">
          <w:rPr>
            <w:noProof/>
            <w:sz w:val="28"/>
            <w:szCs w:val="28"/>
            <w:lang w:val="vi-VN"/>
          </w:rPr>
          <w:t>108</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w:t>
      </w:r>
    </w:p>
    <w:p w:rsidR="00580A71" w:rsidRPr="00692EAF" w:rsidRDefault="00574D66" w:rsidP="00580A71">
      <w:pPr>
        <w:spacing w:line="360" w:lineRule="auto"/>
        <w:jc w:val="both"/>
        <w:rPr>
          <w:b/>
          <w:i/>
          <w:sz w:val="28"/>
          <w:szCs w:val="28"/>
          <w:lang w:val="vi-VN"/>
        </w:rPr>
      </w:pPr>
      <w:r w:rsidRPr="00692EAF">
        <w:rPr>
          <w:b/>
          <w:i/>
          <w:sz w:val="28"/>
          <w:szCs w:val="28"/>
          <w:lang w:val="vi-VN"/>
        </w:rPr>
        <w:t>1.2.5.</w:t>
      </w:r>
      <w:r w:rsidR="00580A71" w:rsidRPr="00692EAF">
        <w:rPr>
          <w:b/>
          <w:i/>
          <w:sz w:val="28"/>
          <w:szCs w:val="28"/>
          <w:lang w:val="vi-VN"/>
        </w:rPr>
        <w:t xml:space="preserve"> Biện pháp chăm sóc y tế</w:t>
      </w:r>
    </w:p>
    <w:p w:rsidR="00543BA1" w:rsidRPr="00543BA1" w:rsidRDefault="00580A71" w:rsidP="00580A71">
      <w:pPr>
        <w:spacing w:line="360" w:lineRule="auto"/>
        <w:ind w:firstLine="567"/>
        <w:jc w:val="both"/>
        <w:rPr>
          <w:spacing w:val="-2"/>
          <w:sz w:val="28"/>
          <w:szCs w:val="28"/>
        </w:rPr>
      </w:pPr>
      <w:r w:rsidRPr="00543BA1">
        <w:rPr>
          <w:spacing w:val="-2"/>
          <w:sz w:val="28"/>
          <w:szCs w:val="28"/>
          <w:lang w:val="vi-VN"/>
        </w:rPr>
        <w:t>Hướng dẫn quản lý và chăm sóc sức khỏe cho người lao động, theo dõi và quản lý tai nạn lao độ</w:t>
      </w:r>
      <w:r w:rsidR="001C2A1F" w:rsidRPr="00543BA1">
        <w:rPr>
          <w:spacing w:val="-2"/>
          <w:sz w:val="28"/>
          <w:szCs w:val="28"/>
          <w:lang w:val="vi-VN"/>
        </w:rPr>
        <w:t>ng</w:t>
      </w:r>
      <w:r w:rsidRPr="00543BA1">
        <w:rPr>
          <w:spacing w:val="-2"/>
          <w:sz w:val="28"/>
          <w:szCs w:val="28"/>
          <w:lang w:val="vi-VN"/>
        </w:rPr>
        <w:t xml:space="preserve">, chăm sóc sức khỏe người lao động bị ốm đau, bị bệnh nghề nghiệp và tai nạn lao động là các nhiệm vụ cơ bản của y tế trong chăm sóc sức khỏe người lao động </w:t>
      </w:r>
      <w:r w:rsidR="00CC3A94" w:rsidRPr="00543BA1">
        <w:rPr>
          <w:spacing w:val="-2"/>
          <w:sz w:val="28"/>
          <w:szCs w:val="28"/>
          <w:lang w:val="vi-VN"/>
        </w:rPr>
        <w:fldChar w:fldCharType="begin"/>
      </w:r>
      <w:r w:rsidR="0005489E">
        <w:rPr>
          <w:spacing w:val="-2"/>
          <w:sz w:val="28"/>
          <w:szCs w:val="28"/>
          <w:lang w:val="vi-VN"/>
        </w:rPr>
        <w:instrText xml:space="preserve"> ADDIN EN.CITE &lt;EndNote&gt;&lt;Cite&gt;&lt;Author&gt;Trần Danh Phượng&lt;/Author&gt;&lt;Year&gt;2016&lt;/Year&gt;&lt;RecNum&gt;92&lt;/RecNum&gt;&lt;DisplayText&gt;[44]&lt;/DisplayText&gt;&lt;record&gt;&lt;rec-number&gt;92&lt;/rec-number&gt;&lt;foreign-keys&gt;&lt;key app="EN" db-id="vexperfv0rfz57e2xwopavecrpvp0eaxwfvp"&gt;92&lt;/key&gt;&lt;/foreign-keys&gt;&lt;ref-type name="Book"&gt;6&lt;/ref-type&gt;&lt;contributors&gt;&lt;authors&gt;&lt;author&gt;Trần Danh Phượng&lt;/author&gt;&lt;/authors&gt;&lt;/contributors&gt;&lt;titles&gt;&lt;title&gt;&lt;style face="normal" font="default" size="100%"&gt;Thực trạng an toàn vệ  sinh lao &lt;/style&gt;&lt;style face="normal" font="default" charset="238" size="100%"&gt;đ&lt;/style&gt;&lt;style face="normal" font="default" size="100%"&gt;ộng, bệnh liên quan, bệnh nghề nghiệp trong sản xuất gạch Tuynel tại Bắc Ninh và hiệu quả một số giải pháp can thiệp&lt;/style&gt;&lt;/title&gt;&lt;/titles&gt;&lt;dates&gt;&lt;year&gt;2016&lt;/year&gt;&lt;/dates&gt;&lt;pub-location&gt;Luận án Tiến sĩ Y học, Trường Đại học Y Dược, Đại học Thái Nguyên&lt;/pub-location&gt;&lt;urls&gt;&lt;/urls&gt;&lt;language&gt;v&lt;/language&gt;&lt;/record&gt;&lt;/Cite&gt;&lt;/EndNote&gt;</w:instrText>
      </w:r>
      <w:r w:rsidR="00CC3A94" w:rsidRPr="00543BA1">
        <w:rPr>
          <w:spacing w:val="-2"/>
          <w:sz w:val="28"/>
          <w:szCs w:val="28"/>
          <w:lang w:val="vi-VN"/>
        </w:rPr>
        <w:fldChar w:fldCharType="separate"/>
      </w:r>
      <w:r w:rsidR="0005489E">
        <w:rPr>
          <w:noProof/>
          <w:spacing w:val="-2"/>
          <w:sz w:val="28"/>
          <w:szCs w:val="28"/>
          <w:lang w:val="vi-VN"/>
        </w:rPr>
        <w:t>[</w:t>
      </w:r>
      <w:hyperlink w:anchor="_ENREF_44" w:tooltip="Phượng, 2016 #92" w:history="1">
        <w:r w:rsidR="0005489E">
          <w:rPr>
            <w:noProof/>
            <w:spacing w:val="-2"/>
            <w:sz w:val="28"/>
            <w:szCs w:val="28"/>
            <w:lang w:val="vi-VN"/>
          </w:rPr>
          <w:t>44</w:t>
        </w:r>
      </w:hyperlink>
      <w:r w:rsidR="0005489E">
        <w:rPr>
          <w:noProof/>
          <w:spacing w:val="-2"/>
          <w:sz w:val="28"/>
          <w:szCs w:val="28"/>
          <w:lang w:val="vi-VN"/>
        </w:rPr>
        <w:t>]</w:t>
      </w:r>
      <w:r w:rsidR="00CC3A94" w:rsidRPr="00543BA1">
        <w:rPr>
          <w:spacing w:val="-2"/>
          <w:sz w:val="28"/>
          <w:szCs w:val="28"/>
          <w:lang w:val="vi-VN"/>
        </w:rPr>
        <w:fldChar w:fldCharType="end"/>
      </w:r>
      <w:r w:rsidRPr="00543BA1">
        <w:rPr>
          <w:spacing w:val="-2"/>
          <w:sz w:val="28"/>
          <w:szCs w:val="28"/>
          <w:lang w:val="vi-VN"/>
        </w:rPr>
        <w:t xml:space="preserve">. Phát hiện sớm các rối loạn bệnh lý không những giúp cho việc điều trị hiệu quả mà còn có tác dụng phòng bệnh </w:t>
      </w:r>
      <w:r w:rsidR="00CC3A94" w:rsidRPr="00543BA1">
        <w:rPr>
          <w:spacing w:val="-2"/>
          <w:sz w:val="28"/>
          <w:szCs w:val="28"/>
          <w:lang w:val="vi-VN"/>
        </w:rPr>
        <w:fldChar w:fldCharType="begin"/>
      </w:r>
      <w:r w:rsidR="0005489E">
        <w:rPr>
          <w:spacing w:val="-2"/>
          <w:sz w:val="28"/>
          <w:szCs w:val="28"/>
          <w:lang w:val="vi-VN"/>
        </w:rPr>
        <w:instrText xml:space="preserve"> ADDIN EN.CITE &lt;EndNote&gt;&lt;Cite&gt;&lt;Author&gt;Hàm&lt;/Author&gt;&lt;Year&gt;2007&lt;/Year&gt;&lt;RecNum&gt;51&lt;/RecNum&gt;&lt;DisplayText&gt;[27]&lt;/DisplayText&gt;&lt;record&gt;&lt;rec-number&gt;51&lt;/rec-number&gt;&lt;foreign-keys&gt;&lt;key app="EN" db-id="vexperfv0rfz57e2xwopavecrpvp0eaxwfvp"&gt;51&lt;/key&gt;&lt;/foreign-keys&gt;&lt;ref-type name="Book"&gt;6&lt;/ref-type&gt;&lt;contributors&gt;&lt;authors&gt;&lt;author&gt;&lt;style face="normal" font="default" charset="238" size="100%"&gt;Đ&lt;/style&gt;&lt;style face="normal" font="default" size="100%"&gt;ỗ Hàm &lt;/style&gt;&lt;/author&gt;&lt;/authors&gt;&lt;/contributors&gt;&lt;titles&gt;&lt;title&gt;&lt;style face="normal" font="default" size="100%"&gt;Giáo trìnhVệ sinh lao &lt;/style&gt;&lt;style face="normal" font="default" charset="238" size="100%"&gt;đ&lt;/style&gt;&lt;style face="normal" font="default" size="100%"&gt;ộng và bệnh nghề nghiệp&lt;/style&gt;&lt;/title&gt;&lt;/titles&gt;&lt;dates&gt;&lt;year&gt;2007&lt;/year&gt;&lt;/dates&gt;&lt;pub-location&gt;&lt;style face="normal" font="default" size="100%"&gt; Nhà xuất bản lao &lt;/style&gt;&lt;style face="normal" font="default" charset="238" size="100%"&gt;đ&lt;/style&gt;&lt;style face="normal" font="default" size="100%"&gt;ộng xã hội, Hà Nội&lt;/style&gt;&lt;/pub-location&gt;&lt;urls&gt;&lt;/urls&gt;&lt;language&gt;v&lt;/language&gt;&lt;/record&gt;&lt;/Cite&gt;&lt;/EndNote&gt;</w:instrText>
      </w:r>
      <w:r w:rsidR="00CC3A94" w:rsidRPr="00543BA1">
        <w:rPr>
          <w:spacing w:val="-2"/>
          <w:sz w:val="28"/>
          <w:szCs w:val="28"/>
          <w:lang w:val="vi-VN"/>
        </w:rPr>
        <w:fldChar w:fldCharType="separate"/>
      </w:r>
      <w:r w:rsidR="0005489E">
        <w:rPr>
          <w:noProof/>
          <w:spacing w:val="-2"/>
          <w:sz w:val="28"/>
          <w:szCs w:val="28"/>
          <w:lang w:val="vi-VN"/>
        </w:rPr>
        <w:t>[</w:t>
      </w:r>
      <w:hyperlink w:anchor="_ENREF_27" w:tooltip="Hàm, 2007 #51" w:history="1">
        <w:r w:rsidR="0005489E">
          <w:rPr>
            <w:noProof/>
            <w:spacing w:val="-2"/>
            <w:sz w:val="28"/>
            <w:szCs w:val="28"/>
            <w:lang w:val="vi-VN"/>
          </w:rPr>
          <w:t>27</w:t>
        </w:r>
      </w:hyperlink>
      <w:r w:rsidR="0005489E">
        <w:rPr>
          <w:noProof/>
          <w:spacing w:val="-2"/>
          <w:sz w:val="28"/>
          <w:szCs w:val="28"/>
          <w:lang w:val="vi-VN"/>
        </w:rPr>
        <w:t>]</w:t>
      </w:r>
      <w:r w:rsidR="00CC3A94" w:rsidRPr="00543BA1">
        <w:rPr>
          <w:spacing w:val="-2"/>
          <w:sz w:val="28"/>
          <w:szCs w:val="28"/>
          <w:lang w:val="vi-VN"/>
        </w:rPr>
        <w:fldChar w:fldCharType="end"/>
      </w:r>
      <w:r w:rsidR="00504716" w:rsidRPr="00543BA1">
        <w:rPr>
          <w:spacing w:val="-2"/>
          <w:sz w:val="28"/>
          <w:szCs w:val="28"/>
          <w:lang w:val="vi-VN"/>
        </w:rPr>
        <w:t xml:space="preserve">. </w:t>
      </w:r>
    </w:p>
    <w:p w:rsidR="00580A71" w:rsidRPr="00504716" w:rsidRDefault="00580A71" w:rsidP="00580A71">
      <w:pPr>
        <w:spacing w:line="360" w:lineRule="auto"/>
        <w:ind w:firstLine="567"/>
        <w:jc w:val="both"/>
        <w:rPr>
          <w:sz w:val="28"/>
          <w:szCs w:val="28"/>
        </w:rPr>
      </w:pPr>
      <w:r w:rsidRPr="00692EAF">
        <w:rPr>
          <w:sz w:val="28"/>
          <w:szCs w:val="28"/>
          <w:lang w:val="vi-VN"/>
        </w:rPr>
        <w:t>Trong hầu hết các nghiên cứu</w:t>
      </w:r>
      <w:r w:rsidR="00504716">
        <w:rPr>
          <w:sz w:val="28"/>
          <w:szCs w:val="28"/>
        </w:rPr>
        <w:t xml:space="preserve"> về sức khỏe công nhân ngành than</w:t>
      </w:r>
      <w:r w:rsidRPr="00692EAF">
        <w:rPr>
          <w:sz w:val="28"/>
          <w:szCs w:val="28"/>
          <w:lang w:val="vi-VN"/>
        </w:rPr>
        <w:t xml:space="preserve">, các tác giả đều nhấn mạnh vai trò của y tế trong việc cải thiện sức khỏe bệnh tật cho công nhân ngành than bao gồm tăng cường công tác chăm sóc sức khoẻ ban đầu, khám sức khỏe đúng quy định để phát hiện bệnh sớm, được điều trị triệt để tránh bệnh tiến triển thành mạn tính </w:t>
      </w:r>
      <w:r w:rsidR="00CC3A94" w:rsidRPr="00692EAF">
        <w:rPr>
          <w:sz w:val="28"/>
          <w:szCs w:val="28"/>
          <w:lang w:val="vi-VN"/>
        </w:rPr>
        <w:fldChar w:fldCharType="begin"/>
      </w:r>
      <w:r w:rsidR="0005489E">
        <w:rPr>
          <w:sz w:val="28"/>
          <w:szCs w:val="28"/>
          <w:lang w:val="vi-VN"/>
        </w:rPr>
        <w:instrText xml:space="preserve"> ADDIN EN.CITE &lt;EndNote&gt;&lt;Cite&gt;&lt;Author&gt;Liên&lt;/Author&gt;&lt;Year&gt;1999&lt;/Year&gt;&lt;RecNum&gt;59&lt;/RecNum&gt;&lt;DisplayText&gt;[37]&lt;/DisplayText&gt;&lt;record&gt;&lt;rec-number&gt;59&lt;/rec-number&gt;&lt;foreign-keys&gt;&lt;key app="EN" db-id="vexperfv0rfz57e2xwopavecrpvp0eaxwfvp"&gt;59&lt;/key&gt;&lt;/foreign-keys&gt;&lt;ref-type name="Book"&gt;6&lt;/ref-type&gt;&lt;contributors&gt;&lt;authors&gt;&lt;author&gt;Trần Thị Liên&lt;/author&gt;&lt;/authors&gt;&lt;/contributors&gt;&lt;titles&gt;&lt;title&gt;Môi trường lao động và bệnh nấm da nghề nghiệp ở công nhân hầm lò một số mỏ than Quảng Ninh&lt;/title&gt;&lt;/titles&gt;&lt;dates&gt;&lt;year&gt;1999&lt;/year&gt;&lt;/dates&gt;&lt;pub-location&gt;Luận văn Thạc sỹ Y học, Trường Đại học Y Hà Nội&lt;/pub-location&gt;&lt;urls&gt;&lt;/urls&gt;&lt;language&gt;v&lt;/language&gt;&lt;/record&gt;&lt;/Cite&gt;&lt;/EndNote&gt;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37" w:tooltip="Liên, 1999 #59" w:history="1">
        <w:r w:rsidR="0005489E">
          <w:rPr>
            <w:noProof/>
            <w:sz w:val="28"/>
            <w:szCs w:val="28"/>
            <w:lang w:val="vi-VN"/>
          </w:rPr>
          <w:t>37</w:t>
        </w:r>
      </w:hyperlink>
      <w:r w:rsidR="0005489E">
        <w:rPr>
          <w:noProof/>
          <w:sz w:val="28"/>
          <w:szCs w:val="28"/>
          <w:lang w:val="vi-VN"/>
        </w:rPr>
        <w:t>]</w:t>
      </w:r>
      <w:r w:rsidR="00CC3A94" w:rsidRPr="00692EAF">
        <w:rPr>
          <w:sz w:val="28"/>
          <w:szCs w:val="28"/>
          <w:lang w:val="vi-VN"/>
        </w:rPr>
        <w:fldChar w:fldCharType="end"/>
      </w:r>
      <w:r w:rsidR="00504716">
        <w:rPr>
          <w:sz w:val="28"/>
          <w:szCs w:val="28"/>
        </w:rPr>
        <w:t>.</w:t>
      </w:r>
      <w:r w:rsidR="00504716">
        <w:rPr>
          <w:sz w:val="28"/>
          <w:szCs w:val="28"/>
          <w:lang w:val="vi-VN"/>
        </w:rPr>
        <w:t xml:space="preserve"> </w:t>
      </w:r>
      <w:r w:rsidR="00504716">
        <w:rPr>
          <w:sz w:val="28"/>
          <w:szCs w:val="28"/>
        </w:rPr>
        <w:t>Đ</w:t>
      </w:r>
      <w:r w:rsidRPr="00692EAF">
        <w:rPr>
          <w:sz w:val="28"/>
          <w:szCs w:val="28"/>
          <w:lang w:val="vi-VN"/>
        </w:rPr>
        <w:t xml:space="preserve">ối với công nhân than cần lưu ý tình trạng bệnh lý hô hấp ở những công nhân có tuổi nghề, tuổi đời cao </w:t>
      </w:r>
      <w:r w:rsidR="00CC3A94" w:rsidRPr="00692EAF">
        <w:rPr>
          <w:sz w:val="28"/>
          <w:szCs w:val="28"/>
          <w:lang w:val="vi-VN"/>
        </w:rPr>
        <w:fldChar w:fldCharType="begin"/>
      </w:r>
      <w:r w:rsidR="0005489E">
        <w:rPr>
          <w:sz w:val="28"/>
          <w:szCs w:val="28"/>
          <w:lang w:val="vi-VN"/>
        </w:rPr>
        <w:instrText xml:space="preserve"> ADDIN EN.CITE &lt;EndNote&gt;&lt;Cite&gt;&lt;Author&gt;Phượng&lt;/Author&gt;&lt;Year&gt;2006&lt;/Year&gt;&lt;RecNum&gt;52&lt;/RecNum&gt;&lt;DisplayText&gt;[43]&lt;/DisplayText&gt;&lt;record&gt;&lt;rec-number&gt;52&lt;/rec-number&gt;&lt;foreign-keys&gt;&lt;key app="EN" db-id="vexperfv0rfz57e2xwopavecrpvp0eaxwfvp"&gt;52&lt;/key&gt;&lt;/foreign-keys&gt;&lt;ref-type name="Book"&gt;6&lt;/ref-type&gt;&lt;contributors&gt;&lt;authors&gt;&lt;author&gt;&lt;style face="normal" font="default" size="100%"&gt;Nguyễn Thị Ph&lt;/style&gt;&lt;style face="normal" font="default" charset="163" size="100%"&gt;ư&lt;/style&gt;&lt;style face="normal" font="default" size="100%"&gt;ợng&lt;/style&gt;&lt;/author&gt;&lt;/authors&gt;&lt;/contributors&gt;&lt;titles&gt;&lt;title&gt;&lt;style face="normal" font="default" size="100%"&gt;Nghiên cứu phát hiện, &lt;/style&gt;&lt;style face="normal" font="default" charset="238" size="100%"&gt;đi&lt;/style&gt;&lt;style face="normal" font="default" size="100%"&gt;ều trị lao phổi mới AFB (+) và kiến thức, thái &lt;/style&gt;&lt;style face="normal" font="default" charset="238" size="100%"&gt;đ&lt;/style&gt;&lt;style face="normal" font="default" size="100%"&gt;ộ, thực hành về bệnh lao của công nhân ngành than tại Quảng Ninh&lt;/style&gt;&lt;/title&gt;&lt;/titles&gt;&lt;dates&gt;&lt;year&gt;2006&lt;/year&gt;&lt;/dates&gt;&lt;pub-location&gt;&lt;style face="normal" font="default" size="100%"&gt;Luận v&lt;/style&gt;&lt;style face="normal" font="default" charset="238" size="100%"&gt;ăn Th&lt;/style&gt;&lt;style face="normal" font="default" size="100%"&gt;ạc sỹ Y học, Tr&lt;/style&gt;&lt;style face="normal" font="default" charset="163" size="100%"&gt;ư&lt;/style&gt;&lt;style face="normal" font="default" size="100%"&gt;ờng &lt;/style&gt;&lt;style face="normal" font="default" charset="238" size="100%"&gt;Đ&lt;/style&gt;&lt;style face="normal" font="default" size="100%"&gt;ại học Y Hà Nội&lt;/style&gt;&lt;/pub-location&gt;&lt;urls&gt;&lt;/urls&gt;&lt;language&gt;v&lt;/language&gt;&lt;/record&gt;&lt;/Cite&gt;&lt;/EndNote&gt;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43" w:tooltip="Phượng, 2006 #52" w:history="1">
        <w:r w:rsidR="0005489E">
          <w:rPr>
            <w:noProof/>
            <w:sz w:val="28"/>
            <w:szCs w:val="28"/>
            <w:lang w:val="vi-VN"/>
          </w:rPr>
          <w:t>43</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Những công nhân mắc bệnh bụi phổi, bệnh sẽ tiến triển chậm hơn do họ biết mình mắc bệnh, cần phải giữ gìn, có thái độ tốt, biết cách tự bảo vệ mình hơn </w:t>
      </w:r>
      <w:r w:rsidRPr="006E23ED">
        <w:rPr>
          <w:spacing w:val="-2"/>
          <w:sz w:val="28"/>
          <w:szCs w:val="28"/>
          <w:lang w:val="vi-VN"/>
        </w:rPr>
        <w:t>đồng thời cũng kết hợp với thầy thuốc tốt hơn...</w:t>
      </w:r>
      <w:r w:rsidR="00CC3A94" w:rsidRPr="006E23ED">
        <w:rPr>
          <w:spacing w:val="-2"/>
          <w:sz w:val="28"/>
          <w:szCs w:val="28"/>
          <w:lang w:val="vi-VN"/>
        </w:rPr>
        <w:fldChar w:fldCharType="begin"/>
      </w:r>
      <w:r w:rsidR="00776B0A">
        <w:rPr>
          <w:spacing w:val="-2"/>
          <w:sz w:val="28"/>
          <w:szCs w:val="28"/>
          <w:lang w:val="vi-VN"/>
        </w:rPr>
        <w:instrText xml:space="preserve"> ADDIN EN.CITE &lt;EndNote&gt;&lt;Cite&gt;&lt;Author&gt;Bộ&lt;/Author&gt;&lt;Year&gt;2016&lt;/Year&gt;&lt;RecNum&gt;8&lt;/RecNum&gt;&lt;DisplayText&gt;[11]&lt;/DisplayText&gt;&lt;record&gt;&lt;rec-number&gt;8&lt;/rec-number&gt;&lt;foreign-keys&gt;&lt;key app="EN" db-id="vexperfv0rfz57e2xwopavecrpvp0eaxwfvp"&gt;8&lt;/key&gt;&lt;/foreign-keys&gt;&lt;ref-type name="Book"&gt;6&lt;/ref-type&gt;&lt;contributors&gt;&lt;authors&gt;&lt;author&gt;&lt;style face="normal" font="default" size="100%"&gt;Bộ, môn Sức khỏe môi tr&lt;/style&gt;&lt;style face="normal" font="default" charset="163" size="100%"&gt;ư&lt;/style&gt;&lt;style face="normal" font="default" size="100%"&gt;ờng - Sức khỏe nghề nghiệp&lt;/style&gt;&lt;/author&gt;&lt;/authors&gt;&lt;/contributors&gt;&lt;titles&gt;&lt;title&gt;&lt;style face="normal" font="default" size="100%"&gt;Giáo trình Sức khỏe môi tr&lt;/style&gt;&lt;style face="normal" font="default" charset="163" size="100%"&gt;ư&lt;/style&gt;&lt;style face="normal" font="default" size="100%"&gt;ờng - Sức khỏe nghề nghiệp&lt;/style&gt;&lt;/title&gt;&lt;/titles&gt;&lt;dates&gt;&lt;year&gt;2016&lt;/year&gt;&lt;/dates&gt;&lt;pub-location&gt;&lt;style face="normal" font="default" size="100%"&gt;Tr&lt;/style&gt;&lt;style face="normal" font="default" charset="163" size="100%"&gt;ư&lt;/style&gt;&lt;style face="normal" font="default" size="100%"&gt;ờng &lt;/style&gt;&lt;style face="normal" font="default" charset="238" size="100%"&gt;Đ&lt;/style&gt;&lt;style face="normal" font="default" size="100%"&gt;ại học Y D&lt;/style&gt;&lt;style face="normal" font="default" charset="163" size="100%"&gt;ư&lt;/style&gt;&lt;style face="normal" font="default" size="100%"&gt;ợc &lt;/style&gt;&lt;/pub-location&gt;&lt;publisher&gt;Đại học Thái Nguyên&lt;/publisher&gt;&lt;urls&gt;&lt;/urls&gt;&lt;language&gt;v&lt;/language&gt;&lt;/record&gt;&lt;/Cite&gt;&lt;/EndNote&gt;</w:instrText>
      </w:r>
      <w:r w:rsidR="00CC3A94" w:rsidRPr="006E23ED">
        <w:rPr>
          <w:spacing w:val="-2"/>
          <w:sz w:val="28"/>
          <w:szCs w:val="28"/>
          <w:lang w:val="vi-VN"/>
        </w:rPr>
        <w:fldChar w:fldCharType="separate"/>
      </w:r>
      <w:r w:rsidR="00776B0A">
        <w:rPr>
          <w:noProof/>
          <w:spacing w:val="-2"/>
          <w:sz w:val="28"/>
          <w:szCs w:val="28"/>
          <w:lang w:val="vi-VN"/>
        </w:rPr>
        <w:t>[</w:t>
      </w:r>
      <w:hyperlink w:anchor="_ENREF_11" w:tooltip="Bộ, 2016 #8" w:history="1">
        <w:r w:rsidR="0005489E">
          <w:rPr>
            <w:noProof/>
            <w:spacing w:val="-2"/>
            <w:sz w:val="28"/>
            <w:szCs w:val="28"/>
            <w:lang w:val="vi-VN"/>
          </w:rPr>
          <w:t>11</w:t>
        </w:r>
      </w:hyperlink>
      <w:r w:rsidR="00776B0A">
        <w:rPr>
          <w:noProof/>
          <w:spacing w:val="-2"/>
          <w:sz w:val="28"/>
          <w:szCs w:val="28"/>
          <w:lang w:val="vi-VN"/>
        </w:rPr>
        <w:t>]</w:t>
      </w:r>
      <w:r w:rsidR="00CC3A94" w:rsidRPr="006E23ED">
        <w:rPr>
          <w:spacing w:val="-2"/>
          <w:sz w:val="28"/>
          <w:szCs w:val="28"/>
          <w:lang w:val="vi-VN"/>
        </w:rPr>
        <w:fldChar w:fldCharType="end"/>
      </w:r>
      <w:r w:rsidRPr="006E23ED">
        <w:rPr>
          <w:spacing w:val="-2"/>
          <w:sz w:val="28"/>
          <w:szCs w:val="28"/>
          <w:lang w:val="vi-VN"/>
        </w:rPr>
        <w:t>.</w:t>
      </w:r>
      <w:r w:rsidR="00504716" w:rsidRPr="006E23ED">
        <w:rPr>
          <w:spacing w:val="-2"/>
          <w:sz w:val="28"/>
          <w:szCs w:val="28"/>
        </w:rPr>
        <w:t xml:space="preserve"> Tuy nhiên hầu hết các nghiên cứu chỉ dừng lại ở mức độ khuyến nghị mà chưa có các biện pháp cụ thể. Đặc biệt trong trường hợp công nhân đã mắc bệnh thì can thiệp y tế là vấn đề hết sức quan trọng. Như vậy việc nâng cao trình độ khám, chữa bệnh cho các cán bộ y tế là cần thiết. Ngoài ra</w:t>
      </w:r>
      <w:r w:rsidR="00543BA1">
        <w:rPr>
          <w:spacing w:val="-2"/>
          <w:sz w:val="28"/>
          <w:szCs w:val="28"/>
        </w:rPr>
        <w:t xml:space="preserve"> nhiều nghiên cứu cũng đề xuất việc</w:t>
      </w:r>
      <w:r w:rsidR="00504716" w:rsidRPr="006E23ED">
        <w:rPr>
          <w:spacing w:val="-2"/>
          <w:sz w:val="28"/>
          <w:szCs w:val="28"/>
        </w:rPr>
        <w:t xml:space="preserve"> cung cấp, bổ sung các trang, thiết bị y tế phục vụ cho công tác khám, chữa bệnh cho người lao động, thậm chí những trường hợp nặng cần phải được tư vấn chuyển tuyến kịp thời</w:t>
      </w:r>
      <w:r w:rsidR="00666AD9" w:rsidRPr="006E23ED">
        <w:rPr>
          <w:spacing w:val="-2"/>
          <w:sz w:val="28"/>
          <w:szCs w:val="28"/>
        </w:rPr>
        <w:t xml:space="preserve"> </w:t>
      </w:r>
      <w:r w:rsidR="00666AD9" w:rsidRPr="006E23ED">
        <w:rPr>
          <w:spacing w:val="-2"/>
          <w:sz w:val="28"/>
          <w:szCs w:val="28"/>
        </w:rPr>
        <w:fldChar w:fldCharType="begin"/>
      </w:r>
      <w:r w:rsidR="0005489E">
        <w:rPr>
          <w:spacing w:val="-2"/>
          <w:sz w:val="28"/>
          <w:szCs w:val="28"/>
        </w:rPr>
        <w:instrText xml:space="preserve"> ADDIN EN.CITE &lt;EndNote&gt;&lt;Cite&gt;&lt;Author&gt;Hải&lt;/Author&gt;&lt;Year&gt;2012&lt;/Year&gt;&lt;RecNum&gt;11&lt;/RecNum&gt;&lt;DisplayText&gt;[26]&lt;/DisplayText&gt;&lt;record&gt;&lt;rec-number&gt;11&lt;/rec-number&gt;&lt;foreign-keys&gt;&lt;key app="EN" db-id="vexperfv0rfz57e2xwopavecrpvp0eaxwfvp"&gt;11&lt;/key&gt;&lt;/foreign-keys&gt;&lt;ref-type name="Book"&gt;6&lt;/ref-type&gt;&lt;contributors&gt;&lt;authors&gt;&lt;author&gt;Lê Thanh Hải&lt;/author&gt;&lt;/authors&gt;&lt;/contributors&gt;&lt;titles&gt;&lt;title&gt;&lt;style face="normal" font="default" size="100%"&gt;Nghiên cứu bệnh viêm mũi xoang mạn tính ở công nhân luyện thép Thái Nguyên và &lt;/style&gt;&lt;style face="normal" font="default" charset="238" size="100%"&gt;đánh giá bi&lt;/style&gt;&lt;style face="normal" font="default" size="100%"&gt;ện pháp can thiệp&lt;/style&gt;&lt;/title&gt;&lt;/titles&gt;&lt;dates&gt;&lt;year&gt;2012&lt;/year&gt;&lt;/dates&gt;&lt;pub-location&gt;&lt;style face="normal" font="default" size="100%"&gt;Luận án Tiến sỹ Y học, &lt;/style&gt;&lt;style face="normal" font="default" charset="238" size="100%"&gt;Đ&lt;/style&gt;&lt;style face="normal" font="default" size="100%"&gt;ại học Y Hà Nội. &lt;/style&gt;&lt;/pub-location&gt;&lt;urls&gt;&lt;/urls&gt;&lt;language&gt;v&lt;/language&gt;&lt;/record&gt;&lt;/Cite&gt;&lt;/EndNote&gt;</w:instrText>
      </w:r>
      <w:r w:rsidR="00666AD9" w:rsidRPr="006E23ED">
        <w:rPr>
          <w:spacing w:val="-2"/>
          <w:sz w:val="28"/>
          <w:szCs w:val="28"/>
        </w:rPr>
        <w:fldChar w:fldCharType="separate"/>
      </w:r>
      <w:r w:rsidR="0005489E">
        <w:rPr>
          <w:noProof/>
          <w:spacing w:val="-2"/>
          <w:sz w:val="28"/>
          <w:szCs w:val="28"/>
        </w:rPr>
        <w:t>[</w:t>
      </w:r>
      <w:hyperlink w:anchor="_ENREF_26" w:tooltip="Hải, 2012 #11" w:history="1">
        <w:r w:rsidR="0005489E">
          <w:rPr>
            <w:noProof/>
            <w:spacing w:val="-2"/>
            <w:sz w:val="28"/>
            <w:szCs w:val="28"/>
          </w:rPr>
          <w:t>26</w:t>
        </w:r>
      </w:hyperlink>
      <w:r w:rsidR="0005489E">
        <w:rPr>
          <w:noProof/>
          <w:spacing w:val="-2"/>
          <w:sz w:val="28"/>
          <w:szCs w:val="28"/>
        </w:rPr>
        <w:t>]</w:t>
      </w:r>
      <w:r w:rsidR="00666AD9" w:rsidRPr="006E23ED">
        <w:rPr>
          <w:spacing w:val="-2"/>
          <w:sz w:val="28"/>
          <w:szCs w:val="28"/>
        </w:rPr>
        <w:fldChar w:fldCharType="end"/>
      </w:r>
      <w:r w:rsidR="00666AD9" w:rsidRPr="006E23ED">
        <w:rPr>
          <w:spacing w:val="-2"/>
          <w:sz w:val="28"/>
          <w:szCs w:val="28"/>
        </w:rPr>
        <w:t xml:space="preserve">, </w:t>
      </w:r>
      <w:r w:rsidR="00666AD9" w:rsidRPr="006E23ED">
        <w:rPr>
          <w:spacing w:val="-2"/>
          <w:sz w:val="28"/>
          <w:szCs w:val="28"/>
        </w:rPr>
        <w:fldChar w:fldCharType="begin"/>
      </w:r>
      <w:r w:rsidR="0005489E">
        <w:rPr>
          <w:spacing w:val="-2"/>
          <w:sz w:val="28"/>
          <w:szCs w:val="28"/>
        </w:rPr>
        <w:instrText xml:space="preserve"> ADDIN EN.CITE &lt;EndNote&gt;&lt;Cite&gt;&lt;Author&gt;Thái&lt;/Author&gt;&lt;Year&gt;2004&lt;/Year&gt;&lt;RecNum&gt;48&lt;/RecNum&gt;&lt;DisplayText&gt;[49]&lt;/DisplayText&gt;&lt;record&gt;&lt;rec-number&gt;48&lt;/rec-number&gt;&lt;foreign-keys&gt;&lt;key app="EN" db-id="vexperfv0rfz57e2xwopavecrpvp0eaxwfvp"&gt;48&lt;/key&gt;&lt;/foreign-keys&gt;&lt;ref-type name="Book"&gt;6&lt;/ref-type&gt;&lt;contributors&gt;&lt;authors&gt;&lt;author&gt;Nguyễn Quý Thái &lt;/author&gt;&lt;/authors&gt;&lt;/contributors&gt;&lt;titles&gt;&lt;title&gt;&lt;style face="normal" font="default" charset="238" size="100%"&gt;Đ&lt;/style&gt;&lt;style face="normal" font="default" size="100%"&gt;ặc &lt;/style&gt;&lt;style face="normal" font="default" charset="238" size="100%"&gt;đi&lt;/style&gt;&lt;style face="normal" font="default" size="100%"&gt;ểm dịch tễ học, yếu tố nguy c&lt;/style&gt;&lt;style face="normal" font="default" charset="163" size="100%"&gt;ơ và gi&lt;/style&gt;&lt;style face="normal" font="default" size="100%"&gt;ải pháp can thiệp phòng bệnh nấm da cho công nhân khai thác than tại Thái Nguyên&lt;/style&gt;&lt;/title&gt;&lt;/titles&gt;&lt;dates&gt;&lt;year&gt;2004&lt;/year&gt;&lt;/dates&gt;&lt;pub-location&gt;&lt;style face="normal" font="default" size="100%"&gt;Luận án Tiến sỹ Y học, Tr&lt;/style&gt;&lt;style face="normal" font="default" charset="163" size="100%"&gt;ư&lt;/style&gt;&lt;style face="normal" font="default" size="100%"&gt;ờng &lt;/style&gt;&lt;style face="normal" font="default" charset="238" size="100%"&gt;Đ&lt;/style&gt;&lt;style face="normal" font="default" size="100%"&gt;ại học Y Hà Nội&lt;/style&gt;&lt;/pub-location&gt;&lt;urls&gt;&lt;/urls&gt;&lt;language&gt;v&lt;/language&gt;&lt;/record&gt;&lt;/Cite&gt;&lt;/EndNote&gt;</w:instrText>
      </w:r>
      <w:r w:rsidR="00666AD9" w:rsidRPr="006E23ED">
        <w:rPr>
          <w:spacing w:val="-2"/>
          <w:sz w:val="28"/>
          <w:szCs w:val="28"/>
        </w:rPr>
        <w:fldChar w:fldCharType="separate"/>
      </w:r>
      <w:r w:rsidR="0005489E">
        <w:rPr>
          <w:noProof/>
          <w:spacing w:val="-2"/>
          <w:sz w:val="28"/>
          <w:szCs w:val="28"/>
        </w:rPr>
        <w:t>[</w:t>
      </w:r>
      <w:hyperlink w:anchor="_ENREF_49" w:tooltip="Thái, 2004 #48" w:history="1">
        <w:r w:rsidR="0005489E">
          <w:rPr>
            <w:noProof/>
            <w:spacing w:val="-2"/>
            <w:sz w:val="28"/>
            <w:szCs w:val="28"/>
          </w:rPr>
          <w:t>49</w:t>
        </w:r>
      </w:hyperlink>
      <w:r w:rsidR="0005489E">
        <w:rPr>
          <w:noProof/>
          <w:spacing w:val="-2"/>
          <w:sz w:val="28"/>
          <w:szCs w:val="28"/>
        </w:rPr>
        <w:t>]</w:t>
      </w:r>
      <w:r w:rsidR="00666AD9" w:rsidRPr="006E23ED">
        <w:rPr>
          <w:spacing w:val="-2"/>
          <w:sz w:val="28"/>
          <w:szCs w:val="28"/>
        </w:rPr>
        <w:fldChar w:fldCharType="end"/>
      </w:r>
      <w:r w:rsidR="00504716" w:rsidRPr="006E23ED">
        <w:rPr>
          <w:spacing w:val="-2"/>
          <w:sz w:val="28"/>
          <w:szCs w:val="28"/>
        </w:rPr>
        <w:t xml:space="preserve">. </w:t>
      </w:r>
    </w:p>
    <w:p w:rsidR="00580A71" w:rsidRPr="00692EAF" w:rsidRDefault="00580A71" w:rsidP="00580A71">
      <w:pPr>
        <w:spacing w:line="360" w:lineRule="auto"/>
        <w:ind w:firstLine="567"/>
        <w:jc w:val="both"/>
        <w:rPr>
          <w:sz w:val="28"/>
          <w:szCs w:val="28"/>
          <w:lang w:val="vi-VN"/>
        </w:rPr>
      </w:pPr>
      <w:r w:rsidRPr="00692EAF">
        <w:rPr>
          <w:sz w:val="28"/>
          <w:szCs w:val="28"/>
          <w:lang w:val="vi-VN"/>
        </w:rPr>
        <w:t xml:space="preserve">Năm 1981, tác giả Lưu Văn Hoát tiến hành can thiệp điều trị bệnh bụi phổi silic đối với gần 1000 công nhân bằng cách điều trị dự phòng bằng thuốc (kết hợp cả đông dược) và vận động liệu pháp đã thu được kết quả bước đầu, </w:t>
      </w:r>
      <w:r w:rsidRPr="00692EAF">
        <w:rPr>
          <w:sz w:val="28"/>
          <w:szCs w:val="28"/>
          <w:lang w:val="vi-VN"/>
        </w:rPr>
        <w:lastRenderedPageBreak/>
        <w:t xml:space="preserve">duy trì được khả năng lao động cho gần 40% công nhân mắc bệnh bụi phổi silic hiện đang lao động sản xuất và bảo đảm những sinh hoạt bình thường, kéo dài tuổi thọ cho những bệnh nhân khác </w:t>
      </w:r>
      <w:r w:rsidR="00CC3A94" w:rsidRPr="00692EAF">
        <w:rPr>
          <w:sz w:val="28"/>
          <w:szCs w:val="28"/>
          <w:lang w:val="vi-VN"/>
        </w:rPr>
        <w:fldChar w:fldCharType="begin"/>
      </w:r>
      <w:r w:rsidR="0005489E">
        <w:rPr>
          <w:sz w:val="28"/>
          <w:szCs w:val="28"/>
          <w:lang w:val="vi-VN"/>
        </w:rPr>
        <w:instrText xml:space="preserve"> ADDIN EN.CITE &lt;EndNote&gt;&lt;Cite&gt;&lt;Author&gt;Hoát&lt;/Author&gt;&lt;Year&gt;1981&lt;/Year&gt;&lt;RecNum&gt;49&lt;/RecNum&gt;&lt;DisplayText&gt;[30]&lt;/DisplayText&gt;&lt;record&gt;&lt;rec-number&gt;49&lt;/rec-number&gt;&lt;foreign-keys&gt;&lt;key app="EN" db-id="vexperfv0rfz57e2xwopavecrpvp0eaxwfvp"&gt;49&lt;/key&gt;&lt;/foreign-keys&gt;&lt;ref-type name="Book"&gt;6&lt;/ref-type&gt;&lt;contributors&gt;&lt;authors&gt;&lt;author&gt;&lt;style face="normal" font="default" size="100%"&gt;L&lt;/style&gt;&lt;style face="normal" font="default" charset="163" size="100%"&gt;ưu Văn Hoát &lt;/style&gt;&lt;/author&gt;&lt;/authors&gt;&lt;/contributors&gt;&lt;titles&gt;&lt;title&gt;&lt;style face="normal" font="default" charset="163" size="100%"&gt;Góp ph&lt;/style&gt;&lt;style face="normal" font="default" size="100%"&gt;ần nghiên cứu bệnh phổi nhiễm bụi Silic (Silicosis) trong công nhân vùng mỏ than Quảng Ninh&lt;/style&gt;&lt;/title&gt;&lt;/titles&gt;&lt;dates&gt;&lt;year&gt;1981&lt;/year&gt;&lt;/dates&gt;&lt;pub-location&gt;&lt;style face="normal" font="default" size="100%"&gt;Luận án Phó Tiến sỹ khoa học Y học, Tr&lt;/style&gt;&lt;style face="normal" font="default" charset="163" size="100%"&gt;ư&lt;/style&gt;&lt;style face="normal" font="default" size="100%"&gt;ờng &lt;/style&gt;&lt;style face="normal" font="default" charset="238" size="100%"&gt;Đ&lt;/style&gt;&lt;style face="normal" font="default" size="100%"&gt;ại học Y Hà Nội&lt;/style&gt;&lt;/pub-location&gt;&lt;urls&gt;&lt;/urls&gt;&lt;language&gt;v&lt;/language&gt;&lt;/record&gt;&lt;/Cite&gt;&lt;/EndNote&gt;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30" w:tooltip="Hoát, 1981 #49" w:history="1">
        <w:r w:rsidR="0005489E">
          <w:rPr>
            <w:noProof/>
            <w:sz w:val="28"/>
            <w:szCs w:val="28"/>
            <w:lang w:val="vi-VN"/>
          </w:rPr>
          <w:t>30</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w:t>
      </w:r>
    </w:p>
    <w:p w:rsidR="00580A71" w:rsidRPr="00692EAF" w:rsidRDefault="00580A71" w:rsidP="00580A71">
      <w:pPr>
        <w:spacing w:line="360" w:lineRule="auto"/>
        <w:ind w:firstLine="629"/>
        <w:jc w:val="both"/>
        <w:outlineLvl w:val="0"/>
        <w:rPr>
          <w:sz w:val="28"/>
          <w:szCs w:val="28"/>
          <w:lang w:val="vi-VN"/>
        </w:rPr>
      </w:pPr>
      <w:r w:rsidRPr="00692EAF">
        <w:rPr>
          <w:sz w:val="28"/>
          <w:szCs w:val="28"/>
          <w:lang w:val="vi-VN"/>
        </w:rPr>
        <w:t xml:space="preserve">Thực tế với bệnh bụi phổi ở công nhân than thì không có biện pháp điều trị đặc hiệu và có hiệu quả, chủ yếu là dự phòng và công nhân mắc bệnh thì phải ngừng tiếp xúc. Đối với trường hợp khó thở hay suy hô hấp phải sử dụng những biện pháp hỗ trợ, cho thở oxy để giải quyết tình trạng giảm oxy huyết và dùng thuốc giãn phế quản để giải quyết hiện tượng tắc đường khí </w:t>
      </w:r>
      <w:r w:rsidR="00CC3A94" w:rsidRPr="00692EAF">
        <w:rPr>
          <w:sz w:val="28"/>
          <w:szCs w:val="28"/>
          <w:lang w:val="vi-VN"/>
        </w:rPr>
        <w:fldChar w:fldCharType="begin"/>
      </w:r>
      <w:r w:rsidR="0005489E">
        <w:rPr>
          <w:sz w:val="28"/>
          <w:szCs w:val="28"/>
          <w:lang w:val="vi-VN"/>
        </w:rPr>
        <w:instrText xml:space="preserve"> ADDIN EN.CITE &lt;EndNote&gt;&lt;Cite&gt;&lt;Author&gt;Trung&lt;/Author&gt;&lt;Year&gt;2009&lt;/Year&gt;&lt;RecNum&gt;18&lt;/RecNum&gt;&lt;DisplayText&gt;[55]&lt;/DisplayText&gt;&lt;record&gt;&lt;rec-number&gt;18&lt;/rec-number&gt;&lt;foreign-keys&gt;&lt;key app="EN" db-id="vexperfv0rfz57e2xwopavecrpvp0eaxwfvp"&gt;18&lt;/key&gt;&lt;/foreign-keys&gt;&lt;ref-type name="Book"&gt;6&lt;/ref-type&gt;&lt;contributors&gt;&lt;authors&gt;&lt;author&gt;Lê Trung &lt;/author&gt;&lt;/authors&gt;&lt;/contributors&gt;&lt;titles&gt;&lt;title&gt;Các bệnh hô hấp nghề nghiệp&lt;/title&gt;&lt;/titles&gt;&lt;dates&gt;&lt;year&gt;2009&lt;/year&gt;&lt;/dates&gt;&lt;pub-location&gt;Nhà xuất bản Y học, Hà Nội&lt;/pub-location&gt;&lt;urls&gt;&lt;/urls&gt;&lt;language&gt;v&lt;/language&gt;&lt;/record&gt;&lt;/Cite&gt;&lt;/EndNote&gt;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55" w:tooltip="Trung, 2009 #18" w:history="1">
        <w:r w:rsidR="0005489E">
          <w:rPr>
            <w:noProof/>
            <w:sz w:val="28"/>
            <w:szCs w:val="28"/>
            <w:lang w:val="vi-VN"/>
          </w:rPr>
          <w:t>55</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w:t>
      </w:r>
    </w:p>
    <w:p w:rsidR="00020DE3" w:rsidRPr="006545FA" w:rsidRDefault="00580A71" w:rsidP="00084090">
      <w:pPr>
        <w:spacing w:line="360" w:lineRule="auto"/>
        <w:ind w:firstLine="567"/>
        <w:jc w:val="both"/>
        <w:rPr>
          <w:rFonts w:eastAsia="Times New Roman"/>
          <w:sz w:val="28"/>
          <w:szCs w:val="28"/>
        </w:rPr>
      </w:pPr>
      <w:r w:rsidRPr="00692EAF">
        <w:rPr>
          <w:sz w:val="28"/>
          <w:szCs w:val="28"/>
          <w:lang w:val="vi-VN"/>
        </w:rPr>
        <w:t xml:space="preserve">Năm 2012, tác giả Lê Thanh Hải đã tiến hành can thiệp rửa mũi cho công nhân luyện thép Thái Nguyên bước đầu đã đem lại hiệu quả tích cực </w:t>
      </w:r>
      <w:r w:rsidR="00CC3A94" w:rsidRPr="00692EAF">
        <w:rPr>
          <w:sz w:val="28"/>
          <w:szCs w:val="28"/>
          <w:lang w:val="vi-VN"/>
        </w:rPr>
        <w:fldChar w:fldCharType="begin"/>
      </w:r>
      <w:r w:rsidR="0005489E">
        <w:rPr>
          <w:sz w:val="28"/>
          <w:szCs w:val="28"/>
          <w:lang w:val="vi-VN"/>
        </w:rPr>
        <w:instrText xml:space="preserve"> ADDIN EN.CITE &lt;EndNote&gt;&lt;Cite&gt;&lt;Author&gt;Hải&lt;/Author&gt;&lt;Year&gt;2012&lt;/Year&gt;&lt;RecNum&gt;11&lt;/RecNum&gt;&lt;DisplayText&gt;[26]&lt;/DisplayText&gt;&lt;record&gt;&lt;rec-number&gt;11&lt;/rec-number&gt;&lt;foreign-keys&gt;&lt;key app="EN" db-id="vexperfv0rfz57e2xwopavecrpvp0eaxwfvp"&gt;11&lt;/key&gt;&lt;/foreign-keys&gt;&lt;ref-type name="Book"&gt;6&lt;/ref-type&gt;&lt;contributors&gt;&lt;authors&gt;&lt;author&gt;Lê Thanh Hải&lt;/author&gt;&lt;/authors&gt;&lt;/contributors&gt;&lt;titles&gt;&lt;title&gt;&lt;style face="normal" font="default" size="100%"&gt;Nghiên cứu bệnh viêm mũi xoang mạn tính ở công nhân luyện thép Thái Nguyên và &lt;/style&gt;&lt;style face="normal" font="default" charset="238" size="100%"&gt;đánh giá bi&lt;/style&gt;&lt;style face="normal" font="default" size="100%"&gt;ện pháp can thiệp&lt;/style&gt;&lt;/title&gt;&lt;/titles&gt;&lt;dates&gt;&lt;year&gt;2012&lt;/year&gt;&lt;/dates&gt;&lt;pub-location&gt;&lt;style face="normal" font="default" size="100%"&gt;Luận án Tiến sỹ Y học, &lt;/style&gt;&lt;style face="normal" font="default" charset="238" size="100%"&gt;Đ&lt;/style&gt;&lt;style face="normal" font="default" size="100%"&gt;ại học Y Hà Nội. &lt;/style&gt;&lt;/pub-location&gt;&lt;urls&gt;&lt;/urls&gt;&lt;language&gt;v&lt;/language&gt;&lt;/record&gt;&lt;/Cite&gt;&lt;/EndNote&gt;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26" w:tooltip="Hải, 2012 #11" w:history="1">
        <w:r w:rsidR="0005489E">
          <w:rPr>
            <w:noProof/>
            <w:sz w:val="28"/>
            <w:szCs w:val="28"/>
            <w:lang w:val="vi-VN"/>
          </w:rPr>
          <w:t>26</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w:t>
      </w:r>
      <w:r w:rsidRPr="00692EAF">
        <w:rPr>
          <w:rFonts w:eastAsia="Times New Roman"/>
          <w:sz w:val="28"/>
          <w:szCs w:val="28"/>
          <w:lang w:val="vi-VN"/>
        </w:rPr>
        <w:t>Trong nghiên cứu của tác giả Lê Thanh Hải, sau khi phân tích các ưu nhược điểm của các phương pháp với các dụng cụ, tư thế rửa mũi khác nhau, tác giả đã lựa chọn phương pháp rửa mũi bằng vòi xịt dung dịch - ngửa đầu, phát âm “kê kê”. Khi rửa mũi công nhân sử dụng các bình đựng riêng để đảm bảo dùng được nhiều người, nếu một bình bị trục trặc thì không ảnh hưởng đến các bình khác, dây truyền dịch đường kính 2,5mm nhằm đưa dịch vào hốc mũi với tốc độ vừa phải, cao độ các bình thay đổi được và lavabo hứng dịch chung để dễ vệ sinh. Tuy nhiên phương pháp này có nhược điểm là khó khăn trong hướng dẫn rửa đúng, có thể dẫn đến tâm lý sợ sặc ở công nhân do ngửa đầu để rửa.</w:t>
      </w:r>
      <w:r w:rsidR="006545FA">
        <w:rPr>
          <w:rFonts w:eastAsia="Times New Roman"/>
          <w:sz w:val="28"/>
          <w:szCs w:val="28"/>
        </w:rPr>
        <w:t xml:space="preserve"> </w:t>
      </w:r>
    </w:p>
    <w:p w:rsidR="00A45B07" w:rsidRDefault="00580A71" w:rsidP="00020DE3">
      <w:pPr>
        <w:tabs>
          <w:tab w:val="center" w:pos="4709"/>
        </w:tabs>
        <w:spacing w:line="360" w:lineRule="auto"/>
        <w:ind w:firstLine="629"/>
        <w:jc w:val="both"/>
        <w:outlineLvl w:val="0"/>
        <w:rPr>
          <w:sz w:val="28"/>
          <w:szCs w:val="28"/>
        </w:rPr>
      </w:pPr>
      <w:r w:rsidRPr="00692EAF">
        <w:rPr>
          <w:sz w:val="28"/>
          <w:szCs w:val="28"/>
          <w:lang w:val="vi-VN"/>
        </w:rPr>
        <w:t xml:space="preserve">Nhận thấy đặc điểm bụi trong ngành luyện kim có nhiều khác biệt với bụi trong khai thác than. Cụ thể than ở mỏ Phấn Mễ là loại than mỡ có nhiều lưu huỳnh. Bản chất và nguồn gốc sinh ra bụi khác nhau thì vấn đề bệnh lý cũng sẽ khác nhau và mỗi một tác hại nghề nghiệp có những mức độ tác động đến sức khoẻ người lao động một khác nhau và trong một vị trí làm việc có thể tồn tại nhiều tác hại nghề nghiệp. Trong điều kiện còn hạn chế về nhân lực vật lực, kỹ thuật, thời gian thì cần có những lựa chọn ưu tiên để thanh toán </w:t>
      </w:r>
      <w:r w:rsidRPr="00692EAF">
        <w:rPr>
          <w:sz w:val="28"/>
          <w:szCs w:val="28"/>
          <w:lang w:val="vi-VN"/>
        </w:rPr>
        <w:lastRenderedPageBreak/>
        <w:t>các tác hại nghề nghiệp. Trong quá trình lựa chọn ưu tiên cần cân nhắc một số tiêu chuẩn: tính cấp bách (mức độ nguy hiểm và mức độ ảnh hưởng) của tác hạ</w:t>
      </w:r>
      <w:r w:rsidR="006E23ED">
        <w:rPr>
          <w:sz w:val="28"/>
          <w:szCs w:val="28"/>
          <w:lang w:val="vi-VN"/>
        </w:rPr>
        <w:t>i</w:t>
      </w:r>
      <w:r w:rsidR="006E23ED">
        <w:rPr>
          <w:sz w:val="28"/>
          <w:szCs w:val="28"/>
        </w:rPr>
        <w:t>,</w:t>
      </w:r>
      <w:r w:rsidRPr="00692EAF">
        <w:rPr>
          <w:sz w:val="28"/>
          <w:szCs w:val="28"/>
          <w:lang w:val="vi-VN"/>
        </w:rPr>
        <w:t xml:space="preserve"> khả năng thự</w:t>
      </w:r>
      <w:r w:rsidR="006E23ED">
        <w:rPr>
          <w:sz w:val="28"/>
          <w:szCs w:val="28"/>
          <w:lang w:val="vi-VN"/>
        </w:rPr>
        <w:t>c thi</w:t>
      </w:r>
      <w:r w:rsidR="006E23ED">
        <w:rPr>
          <w:sz w:val="28"/>
          <w:szCs w:val="28"/>
        </w:rPr>
        <w:t xml:space="preserve"> và</w:t>
      </w:r>
      <w:r w:rsidRPr="00692EAF">
        <w:rPr>
          <w:sz w:val="28"/>
          <w:szCs w:val="28"/>
          <w:lang w:val="vi-VN"/>
        </w:rPr>
        <w:t xml:space="preserve"> tính hiệu quả </w:t>
      </w:r>
      <w:r w:rsidR="00CC3A94" w:rsidRPr="00692EAF">
        <w:rPr>
          <w:sz w:val="28"/>
          <w:szCs w:val="28"/>
          <w:lang w:val="vi-VN"/>
        </w:rPr>
        <w:fldChar w:fldCharType="begin"/>
      </w:r>
      <w:r w:rsidRPr="00692EAF">
        <w:rPr>
          <w:sz w:val="28"/>
          <w:szCs w:val="28"/>
          <w:lang w:val="vi-VN"/>
        </w:rPr>
        <w:instrText xml:space="preserve"> ADDIN EN.CITE &lt;EndNote&gt;&lt;Cite&gt;&lt;Author&gt;Anh&lt;/Author&gt;&lt;Year&gt;2008&lt;/Year&gt;&lt;RecNum&gt;7&lt;/RecNum&gt;&lt;DisplayText&gt;[3]&lt;/DisplayText&gt;&lt;record&gt;&lt;rec-number&gt;7&lt;/rec-number&gt;&lt;foreign-keys&gt;&lt;key app="EN" db-id="vexperfv0rfz57e2xwopavecrpvp0eaxwfvp"&gt;7&lt;/key&gt;&lt;/foreign-keys&gt;&lt;ref-type name="Book"&gt;6&lt;/ref-type&gt;&lt;contributors&gt;&lt;authors&gt;&lt;author&gt;Nguyễn Ngọc Anh&lt;/author&gt;&lt;/authors&gt;&lt;/contributors&gt;&lt;titles&gt;&lt;title&gt;&lt;style face="normal" font="default" size="100%"&gt;Nghiên cứu &lt;/style&gt;&lt;style face="normal" font="default" charset="238" size="100%"&gt;đ&lt;/style&gt;&lt;style face="normal" font="default" size="100%"&gt;ặc &lt;/style&gt;&lt;style face="normal" font="default" charset="238" size="100%"&gt;đi&lt;/style&gt;&lt;style face="normal" font="default" size="100%"&gt;ểm môi tr&lt;/style&gt;&lt;style face="normal" font="default" charset="163" size="100%"&gt;ư&lt;/style&gt;&lt;style face="normal" font="default" size="100%"&gt;ờng lao &lt;/style&gt;&lt;style face="normal" font="default" charset="238" size="100%"&gt;đ&lt;/style&gt;&lt;style face="normal" font="default" size="100%"&gt;ộng và áp dụng các biện pháp can thiệp dự phòng viêm phế quản ở công nhân luyện thép Thái Nguyên&lt;/style&gt;&lt;/title&gt;&lt;/titles&gt;&lt;volume&gt;Luận án tiến sĩ Y học&lt;/volume&gt;&lt;dates&gt;&lt;year&gt;2008&lt;/year&gt;&lt;/dates&gt;&lt;publisher&gt;Học viện Quân y&lt;/publisher&gt;&lt;urls&gt;&lt;/urls&gt;&lt;language&gt;v&lt;/language&gt;&lt;/record&gt;&lt;/Cite&gt;&lt;/EndNote&gt;</w:instrText>
      </w:r>
      <w:r w:rsidR="00CC3A94" w:rsidRPr="00692EAF">
        <w:rPr>
          <w:sz w:val="28"/>
          <w:szCs w:val="28"/>
          <w:lang w:val="vi-VN"/>
        </w:rPr>
        <w:fldChar w:fldCharType="separate"/>
      </w:r>
      <w:r w:rsidRPr="00692EAF">
        <w:rPr>
          <w:noProof/>
          <w:sz w:val="28"/>
          <w:szCs w:val="28"/>
          <w:lang w:val="vi-VN"/>
        </w:rPr>
        <w:t>[</w:t>
      </w:r>
      <w:hyperlink w:anchor="_ENREF_3" w:tooltip="Anh, 2008 #7" w:history="1">
        <w:r w:rsidR="0005489E" w:rsidRPr="00692EAF">
          <w:rPr>
            <w:noProof/>
            <w:sz w:val="28"/>
            <w:szCs w:val="28"/>
            <w:lang w:val="vi-VN"/>
          </w:rPr>
          <w:t>3</w:t>
        </w:r>
      </w:hyperlink>
      <w:r w:rsidRPr="00692EAF">
        <w:rPr>
          <w:noProof/>
          <w:sz w:val="28"/>
          <w:szCs w:val="28"/>
          <w:lang w:val="vi-VN"/>
        </w:rPr>
        <w:t>]</w:t>
      </w:r>
      <w:r w:rsidR="00CC3A94" w:rsidRPr="00692EAF">
        <w:rPr>
          <w:sz w:val="28"/>
          <w:szCs w:val="28"/>
          <w:lang w:val="vi-VN"/>
        </w:rPr>
        <w:fldChar w:fldCharType="end"/>
      </w:r>
      <w:r w:rsidRPr="00692EAF">
        <w:rPr>
          <w:sz w:val="28"/>
          <w:szCs w:val="28"/>
          <w:lang w:val="vi-VN"/>
        </w:rPr>
        <w:t xml:space="preserve">, </w:t>
      </w:r>
      <w:r w:rsidR="00CC3A94" w:rsidRPr="00692EAF">
        <w:rPr>
          <w:sz w:val="28"/>
          <w:szCs w:val="28"/>
          <w:lang w:val="vi-VN"/>
        </w:rPr>
        <w:fldChar w:fldCharType="begin"/>
      </w:r>
      <w:r w:rsidR="00776B0A">
        <w:rPr>
          <w:sz w:val="28"/>
          <w:szCs w:val="28"/>
          <w:lang w:val="vi-VN"/>
        </w:rPr>
        <w:instrText xml:space="preserve"> ADDIN EN.CITE &lt;EndNote&gt;&lt;Cite&gt;&lt;Author&gt;Bộ&lt;/Author&gt;&lt;Year&gt;2016&lt;/Year&gt;&lt;RecNum&gt;8&lt;/RecNum&gt;&lt;DisplayText&gt;[11]&lt;/DisplayText&gt;&lt;record&gt;&lt;rec-number&gt;8&lt;/rec-number&gt;&lt;foreign-keys&gt;&lt;key app="EN" db-id="vexperfv0rfz57e2xwopavecrpvp0eaxwfvp"&gt;8&lt;/key&gt;&lt;/foreign-keys&gt;&lt;ref-type name="Book"&gt;6&lt;/ref-type&gt;&lt;contributors&gt;&lt;authors&gt;&lt;author&gt;&lt;style face="normal" font="default" size="100%"&gt;Bộ, môn Sức khỏe môi tr&lt;/style&gt;&lt;style face="normal" font="default" charset="163" size="100%"&gt;ư&lt;/style&gt;&lt;style face="normal" font="default" size="100%"&gt;ờng - Sức khỏe nghề nghiệp&lt;/style&gt;&lt;/author&gt;&lt;/authors&gt;&lt;/contributors&gt;&lt;titles&gt;&lt;title&gt;&lt;style face="normal" font="default" size="100%"&gt;Giáo trình Sức khỏe môi tr&lt;/style&gt;&lt;style face="normal" font="default" charset="163" size="100%"&gt;ư&lt;/style&gt;&lt;style face="normal" font="default" size="100%"&gt;ờng - Sức khỏe nghề nghiệp&lt;/style&gt;&lt;/title&gt;&lt;/titles&gt;&lt;dates&gt;&lt;year&gt;2016&lt;/year&gt;&lt;/dates&gt;&lt;pub-location&gt;&lt;style face="normal" font="default" size="100%"&gt;Tr&lt;/style&gt;&lt;style face="normal" font="default" charset="163" size="100%"&gt;ư&lt;/style&gt;&lt;style face="normal" font="default" size="100%"&gt;ờng &lt;/style&gt;&lt;style face="normal" font="default" charset="238" size="100%"&gt;Đ&lt;/style&gt;&lt;style face="normal" font="default" size="100%"&gt;ại học Y D&lt;/style&gt;&lt;style face="normal" font="default" charset="163" size="100%"&gt;ư&lt;/style&gt;&lt;style face="normal" font="default" size="100%"&gt;ợc &lt;/style&gt;&lt;/pub-location&gt;&lt;publisher&gt;Đại học Thái Nguyên&lt;/publisher&gt;&lt;urls&gt;&lt;/urls&gt;&lt;language&gt;v&lt;/language&gt;&lt;/record&gt;&lt;/Cite&gt;&lt;/EndNote&gt;</w:instrText>
      </w:r>
      <w:r w:rsidR="00CC3A94" w:rsidRPr="00692EAF">
        <w:rPr>
          <w:sz w:val="28"/>
          <w:szCs w:val="28"/>
          <w:lang w:val="vi-VN"/>
        </w:rPr>
        <w:fldChar w:fldCharType="separate"/>
      </w:r>
      <w:r w:rsidR="00776B0A">
        <w:rPr>
          <w:noProof/>
          <w:sz w:val="28"/>
          <w:szCs w:val="28"/>
          <w:lang w:val="vi-VN"/>
        </w:rPr>
        <w:t>[</w:t>
      </w:r>
      <w:hyperlink w:anchor="_ENREF_11" w:tooltip="Bộ, 2016 #8" w:history="1">
        <w:r w:rsidR="0005489E">
          <w:rPr>
            <w:noProof/>
            <w:sz w:val="28"/>
            <w:szCs w:val="28"/>
            <w:lang w:val="vi-VN"/>
          </w:rPr>
          <w:t>11</w:t>
        </w:r>
      </w:hyperlink>
      <w:r w:rsidR="00776B0A">
        <w:rPr>
          <w:noProof/>
          <w:sz w:val="28"/>
          <w:szCs w:val="28"/>
          <w:lang w:val="vi-VN"/>
        </w:rPr>
        <w:t>]</w:t>
      </w:r>
      <w:r w:rsidR="00CC3A94" w:rsidRPr="00692EAF">
        <w:rPr>
          <w:sz w:val="28"/>
          <w:szCs w:val="28"/>
          <w:lang w:val="vi-VN"/>
        </w:rPr>
        <w:fldChar w:fldCharType="end"/>
      </w:r>
      <w:r w:rsidR="00A45B07">
        <w:rPr>
          <w:sz w:val="28"/>
          <w:szCs w:val="28"/>
          <w:lang w:val="vi-VN"/>
        </w:rPr>
        <w:t>.</w:t>
      </w:r>
    </w:p>
    <w:p w:rsidR="006545FA" w:rsidRDefault="00020DE3" w:rsidP="006545FA">
      <w:pPr>
        <w:spacing w:line="360" w:lineRule="auto"/>
        <w:ind w:firstLine="567"/>
        <w:jc w:val="both"/>
        <w:rPr>
          <w:sz w:val="28"/>
          <w:szCs w:val="28"/>
        </w:rPr>
      </w:pPr>
      <w:r w:rsidRPr="00692EAF">
        <w:rPr>
          <w:sz w:val="28"/>
          <w:szCs w:val="28"/>
          <w:lang w:val="vi-VN"/>
        </w:rPr>
        <w:t>Trên cơ sở đó</w:t>
      </w:r>
      <w:r w:rsidR="00580A71" w:rsidRPr="00692EAF">
        <w:rPr>
          <w:sz w:val="28"/>
          <w:szCs w:val="28"/>
          <w:lang w:val="vi-VN"/>
        </w:rPr>
        <w:t xml:space="preserve"> chúng tôi đã tiến hành</w:t>
      </w:r>
      <w:r w:rsidR="00A45B07">
        <w:rPr>
          <w:sz w:val="28"/>
          <w:szCs w:val="28"/>
        </w:rPr>
        <w:t xml:space="preserve"> truyền thông giáo dục sức khỏe,</w:t>
      </w:r>
      <w:r w:rsidR="00580A71" w:rsidRPr="00692EAF">
        <w:rPr>
          <w:sz w:val="28"/>
          <w:szCs w:val="28"/>
          <w:lang w:val="vi-VN"/>
        </w:rPr>
        <w:t xml:space="preserve"> áp dụng biện pháp </w:t>
      </w:r>
      <w:r w:rsidR="00A45B07">
        <w:rPr>
          <w:sz w:val="28"/>
          <w:szCs w:val="28"/>
        </w:rPr>
        <w:t xml:space="preserve">sử dụng khẩu trang đúng quy chuẩn kết hợp </w:t>
      </w:r>
      <w:r w:rsidR="00580A71" w:rsidRPr="00692EAF">
        <w:rPr>
          <w:sz w:val="28"/>
          <w:szCs w:val="28"/>
          <w:lang w:val="vi-VN"/>
        </w:rPr>
        <w:t>rử</w:t>
      </w:r>
      <w:r w:rsidR="00A45B07">
        <w:rPr>
          <w:sz w:val="28"/>
          <w:szCs w:val="28"/>
          <w:lang w:val="vi-VN"/>
        </w:rPr>
        <w:t>a mũi</w:t>
      </w:r>
      <w:r w:rsidR="00A45B07">
        <w:rPr>
          <w:sz w:val="28"/>
          <w:szCs w:val="28"/>
        </w:rPr>
        <w:t>,</w:t>
      </w:r>
      <w:r w:rsidR="00580A71" w:rsidRPr="00692EAF">
        <w:rPr>
          <w:sz w:val="28"/>
          <w:szCs w:val="28"/>
          <w:lang w:val="vi-VN"/>
        </w:rPr>
        <w:t xml:space="preserve"> xúc họng cho công nhân khai thác than Phấn Mễ</w:t>
      </w:r>
      <w:r w:rsidR="00A45B07">
        <w:rPr>
          <w:sz w:val="28"/>
          <w:szCs w:val="28"/>
          <w:lang w:val="vi-VN"/>
        </w:rPr>
        <w:t>, Thái Nguyên</w:t>
      </w:r>
      <w:r w:rsidR="00A45B07">
        <w:rPr>
          <w:sz w:val="28"/>
          <w:szCs w:val="28"/>
        </w:rPr>
        <w:t xml:space="preserve"> và nâng cao năng lực chăm sóc y tế cho cán bộ y tế trạm Y tế mỏ than Phấn Mễ. Nghiên cứu có </w:t>
      </w:r>
      <w:r w:rsidR="00580A71" w:rsidRPr="00692EAF">
        <w:rPr>
          <w:sz w:val="28"/>
          <w:szCs w:val="28"/>
          <w:lang w:val="vi-VN"/>
        </w:rPr>
        <w:t xml:space="preserve">sự tham khảo </w:t>
      </w:r>
      <w:r w:rsidR="00A45B07">
        <w:rPr>
          <w:sz w:val="28"/>
          <w:szCs w:val="28"/>
        </w:rPr>
        <w:t>mô hình rửa mũi</w:t>
      </w:r>
      <w:r w:rsidR="00580A71" w:rsidRPr="00692EAF">
        <w:rPr>
          <w:sz w:val="28"/>
          <w:szCs w:val="28"/>
          <w:lang w:val="vi-VN"/>
        </w:rPr>
        <w:t xml:space="preserve"> của tác giả Lê Thanh Hải </w:t>
      </w:r>
      <w:r w:rsidR="00CC3A94" w:rsidRPr="00692EAF">
        <w:rPr>
          <w:sz w:val="28"/>
          <w:szCs w:val="28"/>
          <w:lang w:val="vi-VN"/>
        </w:rPr>
        <w:fldChar w:fldCharType="begin"/>
      </w:r>
      <w:r w:rsidR="0005489E">
        <w:rPr>
          <w:sz w:val="28"/>
          <w:szCs w:val="28"/>
          <w:lang w:val="vi-VN"/>
        </w:rPr>
        <w:instrText xml:space="preserve"> ADDIN EN.CITE &lt;EndNote&gt;&lt;Cite&gt;&lt;Author&gt;Hải&lt;/Author&gt;&lt;Year&gt;2012&lt;/Year&gt;&lt;RecNum&gt;11&lt;/RecNum&gt;&lt;DisplayText&gt;[26]&lt;/DisplayText&gt;&lt;record&gt;&lt;rec-number&gt;11&lt;/rec-number&gt;&lt;foreign-keys&gt;&lt;key app="EN" db-id="vexperfv0rfz57e2xwopavecrpvp0eaxwfvp"&gt;11&lt;/key&gt;&lt;/foreign-keys&gt;&lt;ref-type name="Book"&gt;6&lt;/ref-type&gt;&lt;contributors&gt;&lt;authors&gt;&lt;author&gt;Lê Thanh Hải&lt;/author&gt;&lt;/authors&gt;&lt;/contributors&gt;&lt;titles&gt;&lt;title&gt;&lt;style face="normal" font="default" size="100%"&gt;Nghiên cứu bệnh viêm mũi xoang mạn tính ở công nhân luyện thép Thái Nguyên và &lt;/style&gt;&lt;style face="normal" font="default" charset="238" size="100%"&gt;đánh giá bi&lt;/style&gt;&lt;style face="normal" font="default" size="100%"&gt;ện pháp can thiệp&lt;/style&gt;&lt;/title&gt;&lt;/titles&gt;&lt;dates&gt;&lt;year&gt;2012&lt;/year&gt;&lt;/dates&gt;&lt;pub-location&gt;&lt;style face="normal" font="default" size="100%"&gt;Luận án Tiến sỹ Y học, &lt;/style&gt;&lt;style face="normal" font="default" charset="238" size="100%"&gt;Đ&lt;/style&gt;&lt;style face="normal" font="default" size="100%"&gt;ại học Y Hà Nội. &lt;/style&gt;&lt;/pub-location&gt;&lt;urls&gt;&lt;/urls&gt;&lt;language&gt;v&lt;/language&gt;&lt;/record&gt;&lt;/Cite&gt;&lt;/EndNote&gt;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26" w:tooltip="Hải, 2012 #11" w:history="1">
        <w:r w:rsidR="0005489E">
          <w:rPr>
            <w:noProof/>
            <w:sz w:val="28"/>
            <w:szCs w:val="28"/>
            <w:lang w:val="vi-VN"/>
          </w:rPr>
          <w:t>26</w:t>
        </w:r>
      </w:hyperlink>
      <w:r w:rsidR="0005489E">
        <w:rPr>
          <w:noProof/>
          <w:sz w:val="28"/>
          <w:szCs w:val="28"/>
          <w:lang w:val="vi-VN"/>
        </w:rPr>
        <w:t>]</w:t>
      </w:r>
      <w:r w:rsidR="00CC3A94" w:rsidRPr="00692EAF">
        <w:rPr>
          <w:sz w:val="28"/>
          <w:szCs w:val="28"/>
          <w:lang w:val="vi-VN"/>
        </w:rPr>
        <w:fldChar w:fldCharType="end"/>
      </w:r>
      <w:r w:rsidR="00580A71" w:rsidRPr="00692EAF">
        <w:rPr>
          <w:sz w:val="28"/>
          <w:szCs w:val="28"/>
          <w:lang w:val="vi-VN"/>
        </w:rPr>
        <w:t xml:space="preserve"> tuy nhiên có sự cải tiến để phù hợp với tình hình thực tế tại </w:t>
      </w:r>
      <w:r w:rsidR="00A45B07">
        <w:rPr>
          <w:sz w:val="28"/>
          <w:szCs w:val="28"/>
        </w:rPr>
        <w:t>địa phương.</w:t>
      </w:r>
      <w:r w:rsidR="006545FA">
        <w:rPr>
          <w:sz w:val="28"/>
          <w:szCs w:val="28"/>
        </w:rPr>
        <w:t xml:space="preserve"> </w:t>
      </w:r>
      <w:r w:rsidR="002648EE" w:rsidRPr="006F2B45">
        <w:rPr>
          <w:sz w:val="28"/>
          <w:szCs w:val="28"/>
          <w:lang w:val="vi-VN"/>
        </w:rPr>
        <w:t xml:space="preserve">Biện pháp này có ưu điểm </w:t>
      </w:r>
      <w:r w:rsidR="004B268D" w:rsidRPr="00692EAF">
        <w:rPr>
          <w:sz w:val="28"/>
          <w:szCs w:val="28"/>
          <w:lang w:val="vi-VN"/>
        </w:rPr>
        <w:t xml:space="preserve">giúp hệ thống tiết nhày lông chuyển của niêm mạc mũi xoang được thiết lập lại hoạt động sinh lý bình thường trong trường hợp bị quá tải, do đó sẽ giảm nguy cơ viêm mũi xoang </w:t>
      </w:r>
      <w:r w:rsidR="004B268D" w:rsidRPr="00692EAF">
        <w:rPr>
          <w:sz w:val="28"/>
          <w:szCs w:val="28"/>
          <w:lang w:val="vi-VN"/>
        </w:rPr>
        <w:fldChar w:fldCharType="begin"/>
      </w:r>
      <w:r w:rsidR="0005489E">
        <w:rPr>
          <w:sz w:val="28"/>
          <w:szCs w:val="28"/>
          <w:lang w:val="vi-VN"/>
        </w:rPr>
        <w:instrText xml:space="preserve"> ADDIN EN.CITE &lt;EndNote&gt;&lt;Cite&gt;&lt;Author&gt;Hải&lt;/Author&gt;&lt;Year&gt;2012&lt;/Year&gt;&lt;RecNum&gt;11&lt;/RecNum&gt;&lt;DisplayText&gt;[26]&lt;/DisplayText&gt;&lt;record&gt;&lt;rec-number&gt;11&lt;/rec-number&gt;&lt;foreign-keys&gt;&lt;key app="EN" db-id="vexperfv0rfz57e2xwopavecrpvp0eaxwfvp"&gt;11&lt;/key&gt;&lt;/foreign-keys&gt;&lt;ref-type name="Book"&gt;6&lt;/ref-type&gt;&lt;contributors&gt;&lt;authors&gt;&lt;author&gt;Lê Thanh Hải&lt;/author&gt;&lt;/authors&gt;&lt;/contributors&gt;&lt;titles&gt;&lt;title&gt;&lt;style face="normal" font="default" size="100%"&gt;Nghiên cứu bệnh viêm mũi xoang mạn tính ở công nhân luyện thép Thái Nguyên và &lt;/style&gt;&lt;style face="normal" font="default" charset="238" size="100%"&gt;đánh giá bi&lt;/style&gt;&lt;style face="normal" font="default" size="100%"&gt;ện pháp can thiệp&lt;/style&gt;&lt;/title&gt;&lt;/titles&gt;&lt;dates&gt;&lt;year&gt;2012&lt;/year&gt;&lt;/dates&gt;&lt;pub-location&gt;&lt;style face="normal" font="default" size="100%"&gt;Luận án Tiến sỹ Y học, &lt;/style&gt;&lt;style face="normal" font="default" charset="238" size="100%"&gt;Đ&lt;/style&gt;&lt;style face="normal" font="default" size="100%"&gt;ại học Y Hà Nội. &lt;/style&gt;&lt;/pub-location&gt;&lt;urls&gt;&lt;/urls&gt;&lt;language&gt;v&lt;/language&gt;&lt;/record&gt;&lt;/Cite&gt;&lt;/EndNote&gt;</w:instrText>
      </w:r>
      <w:r w:rsidR="004B268D" w:rsidRPr="00692EAF">
        <w:rPr>
          <w:sz w:val="28"/>
          <w:szCs w:val="28"/>
          <w:lang w:val="vi-VN"/>
        </w:rPr>
        <w:fldChar w:fldCharType="separate"/>
      </w:r>
      <w:r w:rsidR="0005489E">
        <w:rPr>
          <w:noProof/>
          <w:sz w:val="28"/>
          <w:szCs w:val="28"/>
          <w:lang w:val="vi-VN"/>
        </w:rPr>
        <w:t>[</w:t>
      </w:r>
      <w:hyperlink w:anchor="_ENREF_26" w:tooltip="Hải, 2012 #11" w:history="1">
        <w:r w:rsidR="0005489E">
          <w:rPr>
            <w:noProof/>
            <w:sz w:val="28"/>
            <w:szCs w:val="28"/>
            <w:lang w:val="vi-VN"/>
          </w:rPr>
          <w:t>26</w:t>
        </w:r>
      </w:hyperlink>
      <w:r w:rsidR="0005489E">
        <w:rPr>
          <w:noProof/>
          <w:sz w:val="28"/>
          <w:szCs w:val="28"/>
          <w:lang w:val="vi-VN"/>
        </w:rPr>
        <w:t>]</w:t>
      </w:r>
      <w:r w:rsidR="004B268D" w:rsidRPr="00692EAF">
        <w:rPr>
          <w:sz w:val="28"/>
          <w:szCs w:val="28"/>
          <w:lang w:val="vi-VN"/>
        </w:rPr>
        <w:fldChar w:fldCharType="end"/>
      </w:r>
      <w:r w:rsidR="004B268D">
        <w:rPr>
          <w:rFonts w:eastAsia="Times New Roman"/>
          <w:sz w:val="28"/>
          <w:szCs w:val="28"/>
        </w:rPr>
        <w:t>.</w:t>
      </w:r>
      <w:r w:rsidR="004B268D">
        <w:rPr>
          <w:rFonts w:eastAsia="Times New Roman"/>
          <w:sz w:val="28"/>
          <w:szCs w:val="28"/>
          <w:lang w:val="vi-VN"/>
        </w:rPr>
        <w:t xml:space="preserve"> </w:t>
      </w:r>
      <w:r w:rsidR="004B268D">
        <w:rPr>
          <w:rFonts w:eastAsia="Times New Roman"/>
          <w:sz w:val="28"/>
          <w:szCs w:val="28"/>
        </w:rPr>
        <w:t>Đ</w:t>
      </w:r>
      <w:r w:rsidR="004B268D" w:rsidRPr="00692EAF">
        <w:rPr>
          <w:rFonts w:eastAsia="Times New Roman"/>
          <w:sz w:val="28"/>
          <w:szCs w:val="28"/>
          <w:lang w:val="vi-VN"/>
        </w:rPr>
        <w:t xml:space="preserve">ây thủ thuật vệ sinh cá nhân thực hiện bằng cách bơm đầy hốc mũi bằng nước muối ấm. Phương pháp rửa mũi được chứng minh là có tác dụng bổ trợ hiệu quả cho quá trình điều trị chứng/ bệnh viêm mũi xoang cấp và mạn tính </w:t>
      </w:r>
      <w:r w:rsidR="004B268D" w:rsidRPr="00692EAF">
        <w:rPr>
          <w:rFonts w:eastAsia="Times New Roman"/>
          <w:sz w:val="28"/>
          <w:szCs w:val="28"/>
          <w:lang w:val="vi-VN"/>
        </w:rPr>
        <w:fldChar w:fldCharType="begin"/>
      </w:r>
      <w:r w:rsidR="0005489E">
        <w:rPr>
          <w:rFonts w:eastAsia="Times New Roman"/>
          <w:sz w:val="28"/>
          <w:szCs w:val="28"/>
          <w:lang w:val="vi-VN"/>
        </w:rPr>
        <w:instrText xml:space="preserve"> ADDIN EN.CITE &lt;EndNote&gt;&lt;Cite&gt;&lt;Author&gt;Hải&lt;/Author&gt;&lt;Year&gt;2012&lt;/Year&gt;&lt;RecNum&gt;11&lt;/RecNum&gt;&lt;DisplayText&gt;[26]&lt;/DisplayText&gt;&lt;record&gt;&lt;rec-number&gt;11&lt;/rec-number&gt;&lt;foreign-keys&gt;&lt;key app="EN" db-id="vexperfv0rfz57e2xwopavecrpvp0eaxwfvp"&gt;11&lt;/key&gt;&lt;/foreign-keys&gt;&lt;ref-type name="Book"&gt;6&lt;/ref-type&gt;&lt;contributors&gt;&lt;authors&gt;&lt;author&gt;Lê Thanh Hải&lt;/author&gt;&lt;/authors&gt;&lt;/contributors&gt;&lt;titles&gt;&lt;title&gt;&lt;style face="normal" font="default" size="100%"&gt;Nghiên cứu bệnh viêm mũi xoang mạn tính ở công nhân luyện thép Thái Nguyên và &lt;/style&gt;&lt;style face="normal" font="default" charset="238" size="100%"&gt;đánh giá bi&lt;/style&gt;&lt;style face="normal" font="default" size="100%"&gt;ện pháp can thiệp&lt;/style&gt;&lt;/title&gt;&lt;/titles&gt;&lt;dates&gt;&lt;year&gt;2012&lt;/year&gt;&lt;/dates&gt;&lt;pub-location&gt;&lt;style face="normal" font="default" size="100%"&gt;Luận án Tiến sỹ Y học, &lt;/style&gt;&lt;style face="normal" font="default" charset="238" size="100%"&gt;Đ&lt;/style&gt;&lt;style face="normal" font="default" size="100%"&gt;ại học Y Hà Nội. &lt;/style&gt;&lt;/pub-location&gt;&lt;urls&gt;&lt;/urls&gt;&lt;language&gt;v&lt;/language&gt;&lt;/record&gt;&lt;/Cite&gt;&lt;/EndNote&gt;</w:instrText>
      </w:r>
      <w:r w:rsidR="004B268D" w:rsidRPr="00692EAF">
        <w:rPr>
          <w:rFonts w:eastAsia="Times New Roman"/>
          <w:sz w:val="28"/>
          <w:szCs w:val="28"/>
          <w:lang w:val="vi-VN"/>
        </w:rPr>
        <w:fldChar w:fldCharType="separate"/>
      </w:r>
      <w:r w:rsidR="0005489E">
        <w:rPr>
          <w:rFonts w:eastAsia="Times New Roman"/>
          <w:noProof/>
          <w:sz w:val="28"/>
          <w:szCs w:val="28"/>
          <w:lang w:val="vi-VN"/>
        </w:rPr>
        <w:t>[</w:t>
      </w:r>
      <w:hyperlink w:anchor="_ENREF_26" w:tooltip="Hải, 2012 #11" w:history="1">
        <w:r w:rsidR="0005489E">
          <w:rPr>
            <w:rFonts w:eastAsia="Times New Roman"/>
            <w:noProof/>
            <w:sz w:val="28"/>
            <w:szCs w:val="28"/>
            <w:lang w:val="vi-VN"/>
          </w:rPr>
          <w:t>26</w:t>
        </w:r>
      </w:hyperlink>
      <w:r w:rsidR="0005489E">
        <w:rPr>
          <w:rFonts w:eastAsia="Times New Roman"/>
          <w:noProof/>
          <w:sz w:val="28"/>
          <w:szCs w:val="28"/>
          <w:lang w:val="vi-VN"/>
        </w:rPr>
        <w:t>]</w:t>
      </w:r>
      <w:r w:rsidR="004B268D" w:rsidRPr="00692EAF">
        <w:rPr>
          <w:rFonts w:eastAsia="Times New Roman"/>
          <w:sz w:val="28"/>
          <w:szCs w:val="28"/>
          <w:lang w:val="vi-VN"/>
        </w:rPr>
        <w:fldChar w:fldCharType="end"/>
      </w:r>
      <w:r w:rsidR="0009782C">
        <w:rPr>
          <w:rFonts w:eastAsia="Times New Roman"/>
          <w:sz w:val="28"/>
          <w:szCs w:val="28"/>
        </w:rPr>
        <w:t xml:space="preserve">, </w:t>
      </w:r>
      <w:r w:rsidR="002648EE" w:rsidRPr="00A0745D">
        <w:rPr>
          <w:sz w:val="28"/>
          <w:szCs w:val="28"/>
          <w:lang w:val="vi-VN"/>
        </w:rPr>
        <w:t xml:space="preserve">có thể </w:t>
      </w:r>
      <w:r w:rsidR="002648EE" w:rsidRPr="006F2B45">
        <w:rPr>
          <w:sz w:val="28"/>
          <w:szCs w:val="28"/>
          <w:lang w:val="vi-VN"/>
        </w:rPr>
        <w:t>loại bỏ được bụi</w:t>
      </w:r>
      <w:r w:rsidR="002648EE" w:rsidRPr="00A0745D">
        <w:rPr>
          <w:sz w:val="28"/>
          <w:szCs w:val="28"/>
          <w:lang w:val="vi-VN"/>
        </w:rPr>
        <w:t xml:space="preserve"> và các tác nhân gây bệnh</w:t>
      </w:r>
      <w:r w:rsidR="002648EE">
        <w:rPr>
          <w:sz w:val="28"/>
          <w:szCs w:val="28"/>
          <w:lang w:val="vi-VN"/>
        </w:rPr>
        <w:t xml:space="preserve"> mà không </w:t>
      </w:r>
      <w:r w:rsidR="002648EE">
        <w:rPr>
          <w:sz w:val="28"/>
          <w:szCs w:val="28"/>
        </w:rPr>
        <w:t>ch</w:t>
      </w:r>
      <w:r w:rsidR="002648EE" w:rsidRPr="006F2B45">
        <w:rPr>
          <w:sz w:val="28"/>
          <w:szCs w:val="28"/>
          <w:lang w:val="vi-VN"/>
        </w:rPr>
        <w:t>à sát làm tổn thương thêm niêm mạc mũ</w:t>
      </w:r>
      <w:r w:rsidR="002648EE">
        <w:rPr>
          <w:sz w:val="28"/>
          <w:szCs w:val="28"/>
          <w:lang w:val="vi-VN"/>
        </w:rPr>
        <w:t>i h</w:t>
      </w:r>
      <w:r w:rsidR="002648EE" w:rsidRPr="006F2B45">
        <w:rPr>
          <w:sz w:val="28"/>
          <w:szCs w:val="28"/>
          <w:lang w:val="vi-VN"/>
        </w:rPr>
        <w:t>ọng</w:t>
      </w:r>
      <w:r w:rsidR="002648EE" w:rsidRPr="00A0745D">
        <w:rPr>
          <w:sz w:val="28"/>
          <w:szCs w:val="28"/>
          <w:lang w:val="vi-VN"/>
        </w:rPr>
        <w:t>. Do niêm mạc mũi rất yếu, dễ bị tổn thương nên một tia nước nhỏ, áp lực thấp sẽ vừa đủ để loại trừ bụi</w:t>
      </w:r>
      <w:r w:rsidR="002648EE" w:rsidRPr="00D741D5">
        <w:rPr>
          <w:sz w:val="28"/>
          <w:szCs w:val="28"/>
          <w:lang w:val="vi-VN"/>
        </w:rPr>
        <w:t>, do vậy khi thiết kế hệ thống này các tác giả luôn rất cẩn trọng để loại trừ các yếu tố kích thích.</w:t>
      </w:r>
      <w:r w:rsidR="00B95D8D">
        <w:rPr>
          <w:sz w:val="28"/>
          <w:szCs w:val="28"/>
        </w:rPr>
        <w:t xml:space="preserve"> </w:t>
      </w:r>
      <w:r w:rsidR="0035145A">
        <w:rPr>
          <w:sz w:val="28"/>
          <w:szCs w:val="28"/>
        </w:rPr>
        <w:t xml:space="preserve">Kết quả của nhiều nghiên cứu đã cho thấy lợi ích của việc sử dụng nước muối sinh lý giúp đề phòng cảm cúm </w:t>
      </w:r>
      <w:r w:rsidR="0035145A">
        <w:rPr>
          <w:sz w:val="28"/>
          <w:szCs w:val="28"/>
        </w:rPr>
        <w:fldChar w:fldCharType="begin"/>
      </w:r>
      <w:r w:rsidR="0005489E">
        <w:rPr>
          <w:sz w:val="28"/>
          <w:szCs w:val="28"/>
        </w:rPr>
        <w:instrText xml:space="preserve"> ADDIN EN.CITE &lt;EndNote&gt;&lt;Cite&gt;&lt;Author&gt;Tomooka&lt;/Author&gt;&lt;Year&gt;2000&lt;/Year&gt;&lt;RecNum&gt;125&lt;/RecNum&gt;&lt;DisplayText&gt;[103]&lt;/DisplayText&gt;&lt;record&gt;&lt;rec-number&gt;125&lt;/rec-number&gt;&lt;foreign-keys&gt;&lt;key app="EN" db-id="vexperfv0rfz57e2xwopavecrpvp0eaxwfvp"&gt;125&lt;/key&gt;&lt;/foreign-keys&gt;&lt;ref-type name="Journal Article"&gt;17&lt;/ref-type&gt;&lt;contributors&gt;&lt;authors&gt;&lt;author&gt;Tomooka, L. T.&lt;/author&gt;&lt;author&gt;Murphy C&lt;/author&gt;&lt;author&gt;Davidson T. M.&lt;/author&gt;&lt;/authors&gt;&lt;/contributors&gt;&lt;auth-address&gt;School of Medicine, University of California San Diego, USA.&lt;/auth-address&gt;&lt;titles&gt;&lt;title&gt;Clinical study and literature review of nasal irrigation&lt;/title&gt;&lt;secondary-title&gt;Laryngoscope&lt;/secondary-title&gt;&lt;alt-title&gt;The Laryngoscope&lt;/alt-title&gt;&lt;/titles&gt;&lt;periodical&gt;&lt;full-title&gt;Laryngoscope&lt;/full-title&gt;&lt;abbr-1&gt;The Laryngoscope&lt;/abbr-1&gt;&lt;/periodical&gt;&lt;alt-periodical&gt;&lt;full-title&gt;Laryngoscope&lt;/full-title&gt;&lt;abbr-1&gt;The Laryngoscope&lt;/abbr-1&gt;&lt;/alt-periodical&gt;&lt;pages&gt;1189-1193&lt;/pages&gt;&lt;volume&gt;110&lt;/volume&gt;&lt;number&gt;7&lt;/number&gt;&lt;edition&gt;2000/07/13&lt;/edition&gt;&lt;keywords&gt;&lt;keyword&gt;Humans&lt;/keyword&gt;&lt;keyword&gt;Nasal Cavity&lt;/keyword&gt;&lt;keyword&gt;Nose Diseases/ therapy&lt;/keyword&gt;&lt;keyword&gt;Prospective Studies&lt;/keyword&gt;&lt;keyword&gt;Rhinitis/therapy&lt;/keyword&gt;&lt;keyword&gt;Saline Solution, Hypertonic/ administration &amp;amp; dosage&lt;/keyword&gt;&lt;keyword&gt;Sinusitis/therapy&lt;/keyword&gt;&lt;keyword&gt;Surveys and Questionnaires&lt;/keyword&gt;&lt;keyword&gt;Therapeutic Irrigation/methods&lt;/keyword&gt;&lt;keyword&gt;Treatment Outcome&lt;/keyword&gt;&lt;/keywords&gt;&lt;dates&gt;&lt;year&gt;2000&lt;/year&gt;&lt;pub-dates&gt;&lt;date&gt;Jul&lt;/date&gt;&lt;/pub-dates&gt;&lt;/dates&gt;&lt;isbn&gt;0023-852X (Print)&amp;#xD;0023-852X (Linking)&lt;/isbn&gt;&lt;accession-num&gt;10892694&lt;/accession-num&gt;&lt;urls&gt;&lt;/urls&gt;&lt;electronic-resource-num&gt;10.1097/00005537-200007000-00023&lt;/electronic-resource-num&gt;&lt;remote-database-provider&gt;NLM&lt;/remote-database-provider&gt;&lt;language&gt;e&lt;/language&gt;&lt;/record&gt;&lt;/Cite&gt;&lt;/EndNote&gt;</w:instrText>
      </w:r>
      <w:r w:rsidR="0035145A">
        <w:rPr>
          <w:sz w:val="28"/>
          <w:szCs w:val="28"/>
        </w:rPr>
        <w:fldChar w:fldCharType="separate"/>
      </w:r>
      <w:r w:rsidR="0005489E">
        <w:rPr>
          <w:noProof/>
          <w:sz w:val="28"/>
          <w:szCs w:val="28"/>
        </w:rPr>
        <w:t>[</w:t>
      </w:r>
      <w:hyperlink w:anchor="_ENREF_103" w:tooltip="Tomooka, 2000 #125" w:history="1">
        <w:r w:rsidR="0005489E">
          <w:rPr>
            <w:noProof/>
            <w:sz w:val="28"/>
            <w:szCs w:val="28"/>
          </w:rPr>
          <w:t>103</w:t>
        </w:r>
      </w:hyperlink>
      <w:r w:rsidR="0005489E">
        <w:rPr>
          <w:noProof/>
          <w:sz w:val="28"/>
          <w:szCs w:val="28"/>
        </w:rPr>
        <w:t>]</w:t>
      </w:r>
      <w:r w:rsidR="0035145A">
        <w:rPr>
          <w:sz w:val="28"/>
          <w:szCs w:val="28"/>
        </w:rPr>
        <w:fldChar w:fldCharType="end"/>
      </w:r>
      <w:r w:rsidR="003F5B2C">
        <w:rPr>
          <w:sz w:val="28"/>
          <w:szCs w:val="28"/>
        </w:rPr>
        <w:t xml:space="preserve">, bệnh viêm mũi dị ứng </w:t>
      </w:r>
      <w:r w:rsidR="003F5B2C">
        <w:rPr>
          <w:sz w:val="28"/>
          <w:szCs w:val="28"/>
        </w:rPr>
        <w:fldChar w:fldCharType="begin"/>
      </w:r>
      <w:r w:rsidR="0005489E">
        <w:rPr>
          <w:sz w:val="28"/>
          <w:szCs w:val="28"/>
        </w:rPr>
        <w:instrText xml:space="preserve"> ADDIN EN.CITE &lt;EndNote&gt;&lt;Cite&gt;&lt;Author&gt;Olson&lt;/Author&gt;&lt;Year&gt;2002&lt;/Year&gt;&lt;RecNum&gt;127&lt;/RecNum&gt;&lt;DisplayText&gt;[94]&lt;/DisplayText&gt;&lt;record&gt;&lt;rec-number&gt;127&lt;/rec-number&gt;&lt;foreign-keys&gt;&lt;key app="EN" db-id="vexperfv0rfz57e2xwopavecrpvp0eaxwfvp"&gt;127&lt;/key&gt;&lt;/foreign-keys&gt;&lt;ref-type name="Journal Article"&gt;17&lt;/ref-type&gt;&lt;contributors&gt;&lt;authors&gt;&lt;author&gt;Olson, D. E.&lt;/author&gt;&lt;author&gt;Rasgon B. M.&lt;/author&gt;&lt;author&gt;Hilsinger R. L., Jr.&lt;/author&gt;&lt;/authors&gt;&lt;/contributors&gt;&lt;auth-address&gt;Department of Head and Neck Surgery, Kaiser Permanente Medical Center, Oakland, California 94611-5963, USA. budelsky@pachell.net&lt;/auth-address&gt;&lt;titles&gt;&lt;title&gt;Radiographic comparison of three methods for nasal saline irrigation&lt;/title&gt;&lt;secondary-title&gt;Laryngoscope&lt;/secondary-title&gt;&lt;alt-title&gt;The Laryngoscope&lt;/alt-title&gt;&lt;/titles&gt;&lt;periodical&gt;&lt;full-title&gt;Laryngoscope&lt;/full-title&gt;&lt;abbr-1&gt;The Laryngoscope&lt;/abbr-1&gt;&lt;/periodical&gt;&lt;alt-periodical&gt;&lt;full-title&gt;Laryngoscope&lt;/full-title&gt;&lt;abbr-1&gt;The Laryngoscope&lt;/abbr-1&gt;&lt;/alt-periodical&gt;&lt;pages&gt;1394-8&lt;/pages&gt;&lt;volume&gt;112&lt;/volume&gt;&lt;number&gt;8 Pt 1&lt;/number&gt;&lt;edition&gt;2002/08/13&lt;/edition&gt;&lt;keywords&gt;&lt;keyword&gt;Adult&lt;/keyword&gt;&lt;keyword&gt;Equipment Design&lt;/keyword&gt;&lt;keyword&gt;Female&lt;/keyword&gt;&lt;keyword&gt;Humans&lt;/keyword&gt;&lt;keyword&gt;Isotonic Solutions/ administration &amp;amp; dosage&lt;/keyword&gt;&lt;keyword&gt;Male&lt;/keyword&gt;&lt;keyword&gt;Nose/ diagnostic imaging&lt;/keyword&gt;&lt;keyword&gt;Prospective Studies&lt;/keyword&gt;&lt;keyword&gt;Therapeutic Irrigation/ instrumentation/ methods&lt;/keyword&gt;&lt;keyword&gt;Tomography, X-Ray Computed&lt;/keyword&gt;&lt;/keywords&gt;&lt;dates&gt;&lt;year&gt;2002&lt;/year&gt;&lt;pub-dates&gt;&lt;date&gt;Aug&lt;/date&gt;&lt;/pub-dates&gt;&lt;/dates&gt;&lt;isbn&gt;0023-852X (Print)&amp;#xD;0023-852X (Linking)&lt;/isbn&gt;&lt;accession-num&gt;12172251&lt;/accession-num&gt;&lt;urls&gt;&lt;/urls&gt;&lt;electronic-resource-num&gt;10.1097/00005537-200208000-00013&lt;/electronic-resource-num&gt;&lt;remote-database-provider&gt;NLM&lt;/remote-database-provider&gt;&lt;language&gt;e&lt;/language&gt;&lt;/record&gt;&lt;/Cite&gt;&lt;/EndNote&gt;</w:instrText>
      </w:r>
      <w:r w:rsidR="003F5B2C">
        <w:rPr>
          <w:sz w:val="28"/>
          <w:szCs w:val="28"/>
        </w:rPr>
        <w:fldChar w:fldCharType="separate"/>
      </w:r>
      <w:r w:rsidR="0005489E">
        <w:rPr>
          <w:noProof/>
          <w:sz w:val="28"/>
          <w:szCs w:val="28"/>
        </w:rPr>
        <w:t>[</w:t>
      </w:r>
      <w:hyperlink w:anchor="_ENREF_94" w:tooltip="Olson, 2002 #127" w:history="1">
        <w:r w:rsidR="0005489E">
          <w:rPr>
            <w:noProof/>
            <w:sz w:val="28"/>
            <w:szCs w:val="28"/>
          </w:rPr>
          <w:t>94</w:t>
        </w:r>
      </w:hyperlink>
      <w:r w:rsidR="0005489E">
        <w:rPr>
          <w:noProof/>
          <w:sz w:val="28"/>
          <w:szCs w:val="28"/>
        </w:rPr>
        <w:t>]</w:t>
      </w:r>
      <w:r w:rsidR="003F5B2C">
        <w:rPr>
          <w:sz w:val="28"/>
          <w:szCs w:val="28"/>
        </w:rPr>
        <w:fldChar w:fldCharType="end"/>
      </w:r>
      <w:r w:rsidR="003F5B2C">
        <w:rPr>
          <w:sz w:val="28"/>
          <w:szCs w:val="28"/>
        </w:rPr>
        <w:t xml:space="preserve">, </w:t>
      </w:r>
      <w:r w:rsidR="00B95D8D">
        <w:rPr>
          <w:sz w:val="28"/>
          <w:szCs w:val="28"/>
        </w:rPr>
        <w:t xml:space="preserve">giúp ngăn ngừa sự xâm nhập của vi khuẩn gây bệnh </w:t>
      </w:r>
      <w:r w:rsidR="00B95D8D">
        <w:rPr>
          <w:sz w:val="28"/>
          <w:szCs w:val="28"/>
        </w:rPr>
        <w:fldChar w:fldCharType="begin"/>
      </w:r>
      <w:r w:rsidR="0005489E">
        <w:rPr>
          <w:sz w:val="28"/>
          <w:szCs w:val="28"/>
        </w:rPr>
        <w:instrText xml:space="preserve"> ADDIN EN.CITE &lt;EndNote&gt;&lt;Cite&gt;&lt;Author&gt;Anglen&lt;/Author&gt;&lt;Year&gt;1994&lt;/Year&gt;&lt;RecNum&gt;128&lt;/RecNum&gt;&lt;DisplayText&gt;[68]&lt;/DisplayText&gt;&lt;record&gt;&lt;rec-number&gt;128&lt;/rec-number&gt;&lt;foreign-keys&gt;&lt;key app="EN" db-id="vexperfv0rfz57e2xwopavecrpvp0eaxwfvp"&gt;128&lt;/key&gt;&lt;/foreign-keys&gt;&lt;ref-type name="Journal Article"&gt;17&lt;/ref-type&gt;&lt;contributors&gt;&lt;authors&gt;&lt;author&gt;Anglen, J. O.&lt;/author&gt;&lt;author&gt;Apostoles S.&lt;/author&gt;&lt;author&gt;Christensen G.&lt;/author&gt;&lt;author&gt;Gainor B.&lt;/author&gt;&lt;/authors&gt;&lt;/contributors&gt;&lt;auth-address&gt;Orthopaedic Trauma Service, University of Missouri Hospital, Columbia 65212.&lt;/auth-address&gt;&lt;titles&gt;&lt;title&gt;The efficacy of various irrigation solutions in removing slime-producing Staphylococcus&lt;/title&gt;&lt;secondary-title&gt;J Orthop Trauma&lt;/secondary-title&gt;&lt;alt-title&gt;Journal of orthopaedic trauma&lt;/alt-title&gt;&lt;/titles&gt;&lt;periodical&gt;&lt;full-title&gt;J Orthop Trauma&lt;/full-title&gt;&lt;abbr-1&gt;Journal of orthopaedic trauma&lt;/abbr-1&gt;&lt;/periodical&gt;&lt;alt-periodical&gt;&lt;full-title&gt;J Orthop Trauma&lt;/full-title&gt;&lt;abbr-1&gt;Journal of orthopaedic trauma&lt;/abbr-1&gt;&lt;/alt-periodical&gt;&lt;pages&gt;390-396&lt;/pages&gt;&lt;volume&gt;8&lt;/volume&gt;&lt;number&gt;5&lt;/number&gt;&lt;edition&gt;1994/10/01&lt;/edition&gt;&lt;keywords&gt;&lt;keyword&gt;Anti-Bacterial Agents/administration &amp;amp; dosage&lt;/keyword&gt;&lt;keyword&gt;Bacterial Adhesion&lt;/keyword&gt;&lt;keyword&gt;Bone Screws&lt;/keyword&gt;&lt;keyword&gt;Humans&lt;/keyword&gt;&lt;keyword&gt;Polysaccharides, Bacterial/biosynthesis&lt;/keyword&gt;&lt;keyword&gt;Prosthesis-Related Infections/prevention &amp;amp; control&lt;/keyword&gt;&lt;keyword&gt;Soaps&lt;/keyword&gt;&lt;keyword&gt;Sodium Chloride&lt;/keyword&gt;&lt;keyword&gt;Staphylococcus epidermidis/metabolism&lt;/keyword&gt;&lt;keyword&gt;Therapeutic Irrigation/ methods&lt;/keyword&gt;&lt;/keywords&gt;&lt;dates&gt;&lt;year&gt;1994&lt;/year&gt;&lt;pub-dates&gt;&lt;date&gt;Oct&lt;/date&gt;&lt;/pub-dates&gt;&lt;/dates&gt;&lt;isbn&gt;0890-5339 (Print)&amp;#xD;0890-5339 (Linking)&lt;/isbn&gt;&lt;accession-num&gt;7996321&lt;/accession-num&gt;&lt;urls&gt;&lt;/urls&gt;&lt;remote-database-provider&gt;NLM&lt;/remote-database-provider&gt;&lt;language&gt;e&lt;/language&gt;&lt;/record&gt;&lt;/Cite&gt;&lt;/EndNote&gt;</w:instrText>
      </w:r>
      <w:r w:rsidR="00B95D8D">
        <w:rPr>
          <w:sz w:val="28"/>
          <w:szCs w:val="28"/>
        </w:rPr>
        <w:fldChar w:fldCharType="separate"/>
      </w:r>
      <w:r w:rsidR="0005489E">
        <w:rPr>
          <w:noProof/>
          <w:sz w:val="28"/>
          <w:szCs w:val="28"/>
        </w:rPr>
        <w:t>[</w:t>
      </w:r>
      <w:hyperlink w:anchor="_ENREF_68" w:tooltip="Anglen, 1994 #128" w:history="1">
        <w:r w:rsidR="0005489E">
          <w:rPr>
            <w:noProof/>
            <w:sz w:val="28"/>
            <w:szCs w:val="28"/>
          </w:rPr>
          <w:t>68</w:t>
        </w:r>
      </w:hyperlink>
      <w:r w:rsidR="0005489E">
        <w:rPr>
          <w:noProof/>
          <w:sz w:val="28"/>
          <w:szCs w:val="28"/>
        </w:rPr>
        <w:t>]</w:t>
      </w:r>
      <w:r w:rsidR="00B95D8D">
        <w:rPr>
          <w:sz w:val="28"/>
          <w:szCs w:val="28"/>
        </w:rPr>
        <w:fldChar w:fldCharType="end"/>
      </w:r>
      <w:r w:rsidR="00B95D8D">
        <w:rPr>
          <w:sz w:val="28"/>
          <w:szCs w:val="28"/>
        </w:rPr>
        <w:t xml:space="preserve">, </w:t>
      </w:r>
      <w:r w:rsidR="003F5B2C">
        <w:rPr>
          <w:sz w:val="28"/>
          <w:szCs w:val="28"/>
        </w:rPr>
        <w:t>tăng cường sức đề kháng, tăng tính kháng viêm và kháng dị</w:t>
      </w:r>
      <w:r w:rsidR="00B95D8D">
        <w:rPr>
          <w:sz w:val="28"/>
          <w:szCs w:val="28"/>
        </w:rPr>
        <w:t xml:space="preserve"> </w:t>
      </w:r>
      <w:r w:rsidR="003F5B2C">
        <w:rPr>
          <w:sz w:val="28"/>
          <w:szCs w:val="28"/>
        </w:rPr>
        <w:t xml:space="preserve">ứng của niêm mạc mũi xoang. </w:t>
      </w:r>
    </w:p>
    <w:p w:rsidR="00B95D8D" w:rsidRPr="00B95D8D" w:rsidRDefault="00B95D8D" w:rsidP="006545FA">
      <w:pPr>
        <w:spacing w:line="360" w:lineRule="auto"/>
        <w:ind w:firstLine="567"/>
        <w:jc w:val="both"/>
        <w:rPr>
          <w:sz w:val="28"/>
          <w:szCs w:val="28"/>
        </w:rPr>
      </w:pPr>
      <w:r>
        <w:rPr>
          <w:sz w:val="28"/>
          <w:szCs w:val="28"/>
        </w:rPr>
        <w:t>Trong nghiên cứu của chúng tôi với sự kết hợp đồng thời nhiều giải pháp với kỳ vọng các giải pháp can thiệp sẽ đem lại hiệu quả tích cực đối với bệnh đường hô hấp nói chung và bệnh mũi họng nói riêng,</w:t>
      </w:r>
    </w:p>
    <w:p w:rsidR="00B95D8D" w:rsidRDefault="00B95D8D" w:rsidP="0054791A">
      <w:pPr>
        <w:tabs>
          <w:tab w:val="center" w:pos="4709"/>
        </w:tabs>
        <w:spacing w:line="360" w:lineRule="auto"/>
        <w:jc w:val="center"/>
        <w:outlineLvl w:val="0"/>
        <w:rPr>
          <w:sz w:val="28"/>
          <w:szCs w:val="28"/>
        </w:rPr>
      </w:pPr>
      <w:bookmarkStart w:id="1" w:name="_Toc336630342"/>
    </w:p>
    <w:p w:rsidR="0054791A" w:rsidRPr="00692EAF" w:rsidRDefault="0054791A" w:rsidP="0054791A">
      <w:pPr>
        <w:tabs>
          <w:tab w:val="center" w:pos="4709"/>
        </w:tabs>
        <w:spacing w:line="360" w:lineRule="auto"/>
        <w:jc w:val="center"/>
        <w:outlineLvl w:val="0"/>
        <w:rPr>
          <w:sz w:val="28"/>
          <w:szCs w:val="28"/>
          <w:lang w:val="vi-VN"/>
        </w:rPr>
      </w:pPr>
      <w:r w:rsidRPr="00692EAF">
        <w:rPr>
          <w:b/>
          <w:sz w:val="28"/>
          <w:szCs w:val="28"/>
          <w:lang w:val="vi-VN"/>
        </w:rPr>
        <w:lastRenderedPageBreak/>
        <w:t>Chương II. ĐỐI TƯỢNG VÀ PHƯƠNG PHÁP NGHIÊN CỨU</w:t>
      </w:r>
      <w:bookmarkEnd w:id="1"/>
    </w:p>
    <w:p w:rsidR="0054791A" w:rsidRPr="00692EAF" w:rsidRDefault="0054791A" w:rsidP="00373A5D">
      <w:pPr>
        <w:tabs>
          <w:tab w:val="center" w:pos="4394"/>
        </w:tabs>
        <w:spacing w:before="240" w:line="360" w:lineRule="auto"/>
        <w:jc w:val="both"/>
        <w:outlineLvl w:val="1"/>
        <w:rPr>
          <w:b/>
          <w:bCs/>
          <w:sz w:val="28"/>
          <w:szCs w:val="28"/>
          <w:lang w:val="vi-VN" w:eastAsia="en-US"/>
        </w:rPr>
      </w:pPr>
      <w:bookmarkStart w:id="2" w:name="_Toc336630343"/>
      <w:r w:rsidRPr="00692EAF">
        <w:rPr>
          <w:b/>
          <w:bCs/>
          <w:sz w:val="28"/>
          <w:szCs w:val="28"/>
          <w:lang w:val="vi-VN" w:eastAsia="en-US"/>
        </w:rPr>
        <w:t>2.1. Đối tượng nghiên cứu</w:t>
      </w:r>
      <w:bookmarkEnd w:id="2"/>
      <w:r w:rsidR="00373A5D">
        <w:rPr>
          <w:b/>
          <w:bCs/>
          <w:sz w:val="28"/>
          <w:szCs w:val="28"/>
          <w:lang w:val="vi-VN" w:eastAsia="en-US"/>
        </w:rPr>
        <w:tab/>
      </w:r>
    </w:p>
    <w:p w:rsidR="0054791A" w:rsidRPr="00692EAF" w:rsidRDefault="000F59DB" w:rsidP="0054791A">
      <w:pPr>
        <w:spacing w:line="360" w:lineRule="auto"/>
        <w:jc w:val="both"/>
        <w:rPr>
          <w:b/>
          <w:i/>
          <w:sz w:val="28"/>
          <w:szCs w:val="28"/>
          <w:lang w:val="vi-VN" w:eastAsia="en-US"/>
        </w:rPr>
      </w:pPr>
      <w:bookmarkStart w:id="3" w:name="_Toc336630344"/>
      <w:r w:rsidRPr="00692EAF">
        <w:rPr>
          <w:b/>
          <w:i/>
          <w:sz w:val="28"/>
          <w:szCs w:val="28"/>
          <w:lang w:val="vi-VN" w:eastAsia="en-US"/>
        </w:rPr>
        <w:t>2.1.1. Một số</w:t>
      </w:r>
      <w:r w:rsidR="0054791A" w:rsidRPr="00692EAF">
        <w:rPr>
          <w:b/>
          <w:i/>
          <w:sz w:val="28"/>
          <w:szCs w:val="28"/>
          <w:lang w:val="vi-VN" w:eastAsia="en-US"/>
        </w:rPr>
        <w:t xml:space="preserve"> yếu tố môi trường</w:t>
      </w:r>
      <w:r w:rsidRPr="00692EAF">
        <w:rPr>
          <w:b/>
          <w:i/>
          <w:sz w:val="28"/>
          <w:szCs w:val="28"/>
          <w:lang w:val="vi-VN" w:eastAsia="en-US"/>
        </w:rPr>
        <w:t xml:space="preserve"> lao động</w:t>
      </w:r>
    </w:p>
    <w:p w:rsidR="0054791A" w:rsidRDefault="0054791A" w:rsidP="0054791A">
      <w:pPr>
        <w:spacing w:line="360" w:lineRule="auto"/>
        <w:ind w:firstLine="720"/>
        <w:jc w:val="both"/>
        <w:rPr>
          <w:sz w:val="28"/>
          <w:szCs w:val="28"/>
          <w:lang w:eastAsia="en-US"/>
        </w:rPr>
      </w:pPr>
      <w:r w:rsidRPr="00692EAF">
        <w:rPr>
          <w:sz w:val="28"/>
          <w:szCs w:val="28"/>
          <w:lang w:val="vi-VN" w:eastAsia="en-US"/>
        </w:rPr>
        <w:t xml:space="preserve">Bao gồm các yếu tố vi khí hậu, </w:t>
      </w:r>
      <w:r w:rsidR="00DB59D2" w:rsidRPr="00DB59D2">
        <w:rPr>
          <w:sz w:val="28"/>
          <w:szCs w:val="28"/>
          <w:lang w:val="vi-VN" w:eastAsia="en-US"/>
        </w:rPr>
        <w:t xml:space="preserve">tiếng ồn, </w:t>
      </w:r>
      <w:r w:rsidRPr="00692EAF">
        <w:rPr>
          <w:sz w:val="28"/>
          <w:szCs w:val="28"/>
          <w:lang w:val="vi-VN" w:eastAsia="en-US"/>
        </w:rPr>
        <w:t>bụi, hơi khí độc tạ</w:t>
      </w:r>
      <w:r w:rsidR="00666AD9">
        <w:rPr>
          <w:sz w:val="28"/>
          <w:szCs w:val="28"/>
          <w:lang w:val="vi-VN" w:eastAsia="en-US"/>
        </w:rPr>
        <w:t>i</w:t>
      </w:r>
      <w:r w:rsidRPr="00692EAF">
        <w:rPr>
          <w:sz w:val="28"/>
          <w:szCs w:val="28"/>
          <w:lang w:val="vi-VN" w:eastAsia="en-US"/>
        </w:rPr>
        <w:t xml:space="preserve"> khu vực</w:t>
      </w:r>
      <w:r w:rsidR="00666AD9">
        <w:rPr>
          <w:sz w:val="28"/>
          <w:szCs w:val="28"/>
          <w:lang w:eastAsia="en-US"/>
        </w:rPr>
        <w:t xml:space="preserve"> khai thác hầm lò và khai thác lộ thiên.</w:t>
      </w:r>
    </w:p>
    <w:p w:rsidR="00AB26C5" w:rsidRPr="00692EAF" w:rsidRDefault="00AB26C5" w:rsidP="00AB26C5">
      <w:pPr>
        <w:pStyle w:val="ListParagraph"/>
        <w:numPr>
          <w:ilvl w:val="0"/>
          <w:numId w:val="3"/>
        </w:numPr>
        <w:tabs>
          <w:tab w:val="left" w:pos="993"/>
        </w:tabs>
        <w:spacing w:line="360" w:lineRule="auto"/>
        <w:ind w:left="0" w:firstLine="709"/>
        <w:jc w:val="both"/>
        <w:rPr>
          <w:sz w:val="28"/>
          <w:szCs w:val="28"/>
          <w:lang w:val="vi-VN" w:eastAsia="en-US"/>
        </w:rPr>
      </w:pPr>
      <w:r w:rsidRPr="00692EAF">
        <w:rPr>
          <w:sz w:val="28"/>
          <w:szCs w:val="28"/>
          <w:lang w:val="vi-VN" w:eastAsia="en-US"/>
        </w:rPr>
        <w:t xml:space="preserve">Khu vực </w:t>
      </w:r>
      <w:r>
        <w:rPr>
          <w:sz w:val="28"/>
          <w:szCs w:val="28"/>
          <w:lang w:eastAsia="en-US"/>
        </w:rPr>
        <w:t>khai thác theo công nghệ</w:t>
      </w:r>
      <w:r w:rsidR="00A24E93">
        <w:rPr>
          <w:sz w:val="28"/>
          <w:szCs w:val="28"/>
          <w:lang w:eastAsia="en-US"/>
        </w:rPr>
        <w:t xml:space="preserve"> </w:t>
      </w:r>
      <w:r>
        <w:rPr>
          <w:sz w:val="28"/>
          <w:szCs w:val="28"/>
          <w:lang w:eastAsia="en-US"/>
        </w:rPr>
        <w:t xml:space="preserve">hầm lò (Khu vực </w:t>
      </w:r>
      <w:r>
        <w:rPr>
          <w:sz w:val="28"/>
          <w:szCs w:val="28"/>
          <w:lang w:val="vi-VN" w:eastAsia="en-US"/>
        </w:rPr>
        <w:t>I</w:t>
      </w:r>
      <w:r>
        <w:rPr>
          <w:sz w:val="28"/>
          <w:szCs w:val="28"/>
          <w:lang w:eastAsia="en-US"/>
        </w:rPr>
        <w:t>)</w:t>
      </w:r>
      <w:r w:rsidRPr="00692EAF">
        <w:rPr>
          <w:sz w:val="28"/>
          <w:szCs w:val="28"/>
          <w:lang w:val="vi-VN" w:eastAsia="en-US"/>
        </w:rPr>
        <w:t xml:space="preserve"> </w:t>
      </w:r>
      <w:r>
        <w:rPr>
          <w:sz w:val="28"/>
          <w:szCs w:val="28"/>
          <w:lang w:eastAsia="en-US"/>
        </w:rPr>
        <w:t>ở độ sâu dưới mặt nước biển</w:t>
      </w:r>
      <w:r w:rsidRPr="00692EAF">
        <w:rPr>
          <w:sz w:val="28"/>
          <w:szCs w:val="28"/>
          <w:lang w:val="vi-VN" w:eastAsia="en-US"/>
        </w:rPr>
        <w:t xml:space="preserve"> </w:t>
      </w:r>
      <w:r>
        <w:rPr>
          <w:sz w:val="28"/>
          <w:szCs w:val="28"/>
          <w:lang w:eastAsia="en-US"/>
        </w:rPr>
        <w:t>khoảng 100 m</w:t>
      </w:r>
      <w:r w:rsidRPr="00692EAF">
        <w:rPr>
          <w:sz w:val="28"/>
          <w:szCs w:val="28"/>
          <w:lang w:val="vi-VN" w:eastAsia="en-US"/>
        </w:rPr>
        <w:t>.</w:t>
      </w:r>
    </w:p>
    <w:p w:rsidR="00AB26C5" w:rsidRPr="00AB26C5" w:rsidRDefault="00AB26C5" w:rsidP="00AB26C5">
      <w:pPr>
        <w:pStyle w:val="ListParagraph"/>
        <w:numPr>
          <w:ilvl w:val="0"/>
          <w:numId w:val="2"/>
        </w:numPr>
        <w:tabs>
          <w:tab w:val="left" w:pos="993"/>
        </w:tabs>
        <w:spacing w:line="360" w:lineRule="auto"/>
        <w:ind w:left="0" w:firstLine="709"/>
        <w:jc w:val="both"/>
        <w:rPr>
          <w:sz w:val="28"/>
          <w:szCs w:val="28"/>
          <w:lang w:val="vi-VN" w:eastAsia="en-US"/>
        </w:rPr>
      </w:pPr>
      <w:r w:rsidRPr="00016382">
        <w:rPr>
          <w:sz w:val="28"/>
          <w:szCs w:val="28"/>
          <w:lang w:val="vi-VN" w:eastAsia="en-US"/>
        </w:rPr>
        <w:t xml:space="preserve"> </w:t>
      </w:r>
      <w:r w:rsidRPr="00692EAF">
        <w:rPr>
          <w:sz w:val="28"/>
          <w:szCs w:val="28"/>
          <w:lang w:val="vi-VN" w:eastAsia="en-US"/>
        </w:rPr>
        <w:t xml:space="preserve">Khu vực </w:t>
      </w:r>
      <w:r w:rsidRPr="005927FA">
        <w:rPr>
          <w:sz w:val="28"/>
          <w:szCs w:val="28"/>
          <w:lang w:val="vi-VN" w:eastAsia="en-US"/>
        </w:rPr>
        <w:t>khai thác theo công nghệ lộ thiên (Khu vực II)</w:t>
      </w:r>
      <w:r w:rsidRPr="00016382">
        <w:rPr>
          <w:sz w:val="28"/>
          <w:szCs w:val="28"/>
          <w:lang w:val="vi-VN" w:eastAsia="en-US"/>
        </w:rPr>
        <w:t>, các hoạt động khai thác diễn ra tại các moong</w:t>
      </w:r>
      <w:r w:rsidRPr="00692EAF">
        <w:rPr>
          <w:sz w:val="28"/>
          <w:szCs w:val="28"/>
          <w:lang w:val="vi-VN" w:eastAsia="en-US"/>
        </w:rPr>
        <w:t xml:space="preserve"> lộ</w:t>
      </w:r>
      <w:r w:rsidR="005B7063">
        <w:rPr>
          <w:sz w:val="28"/>
          <w:szCs w:val="28"/>
          <w:lang w:val="vi-VN" w:eastAsia="en-US"/>
        </w:rPr>
        <w:t xml:space="preserve"> thiên</w:t>
      </w:r>
      <w:r w:rsidR="00A24E93">
        <w:rPr>
          <w:sz w:val="28"/>
          <w:szCs w:val="28"/>
          <w:lang w:eastAsia="en-US"/>
        </w:rPr>
        <w:t xml:space="preserve"> và tại các phân xưởng phụ cận phục vụ cho công nghệ khai thác lộ thiên</w:t>
      </w:r>
      <w:r w:rsidR="00776B0A">
        <w:rPr>
          <w:sz w:val="28"/>
          <w:szCs w:val="28"/>
          <w:lang w:eastAsia="en-US"/>
        </w:rPr>
        <w:t>.</w:t>
      </w:r>
    </w:p>
    <w:p w:rsidR="0054791A" w:rsidRPr="00692EAF" w:rsidRDefault="0054791A" w:rsidP="0054791A">
      <w:pPr>
        <w:spacing w:line="360" w:lineRule="auto"/>
        <w:jc w:val="both"/>
        <w:rPr>
          <w:b/>
          <w:i/>
          <w:sz w:val="28"/>
          <w:szCs w:val="28"/>
          <w:lang w:val="vi-VN" w:eastAsia="en-US"/>
        </w:rPr>
      </w:pPr>
      <w:r w:rsidRPr="00692EAF">
        <w:rPr>
          <w:b/>
          <w:i/>
          <w:sz w:val="28"/>
          <w:szCs w:val="28"/>
          <w:lang w:val="vi-VN" w:eastAsia="en-US"/>
        </w:rPr>
        <w:t xml:space="preserve">2.1.2. Công nhân </w:t>
      </w:r>
    </w:p>
    <w:p w:rsidR="0054791A" w:rsidRPr="00692EAF" w:rsidRDefault="0054791A" w:rsidP="0054791A">
      <w:pPr>
        <w:spacing w:line="360" w:lineRule="auto"/>
        <w:jc w:val="both"/>
        <w:rPr>
          <w:i/>
          <w:sz w:val="28"/>
          <w:szCs w:val="28"/>
          <w:lang w:val="vi-VN" w:eastAsia="en-US"/>
        </w:rPr>
      </w:pPr>
      <w:r w:rsidRPr="00692EAF">
        <w:rPr>
          <w:i/>
          <w:sz w:val="28"/>
          <w:szCs w:val="28"/>
          <w:lang w:val="vi-VN" w:eastAsia="en-US"/>
        </w:rPr>
        <w:t>2.1.2.1. Đối tượng chọn</w:t>
      </w:r>
    </w:p>
    <w:p w:rsidR="00395789" w:rsidRDefault="00776B0A" w:rsidP="00776B0A">
      <w:pPr>
        <w:spacing w:line="360" w:lineRule="auto"/>
        <w:ind w:firstLine="540"/>
        <w:jc w:val="both"/>
        <w:rPr>
          <w:sz w:val="28"/>
          <w:szCs w:val="28"/>
          <w:lang w:eastAsia="en-US"/>
        </w:rPr>
      </w:pPr>
      <w:r w:rsidRPr="00776B0A">
        <w:rPr>
          <w:sz w:val="28"/>
          <w:szCs w:val="28"/>
          <w:lang w:eastAsia="en-US"/>
        </w:rPr>
        <w:t xml:space="preserve">- </w:t>
      </w:r>
      <w:r w:rsidR="00341E04">
        <w:rPr>
          <w:sz w:val="28"/>
          <w:szCs w:val="28"/>
          <w:lang w:eastAsia="en-US"/>
        </w:rPr>
        <w:t>Công nhân sản xuất trực tiếp: (là n</w:t>
      </w:r>
      <w:r w:rsidRPr="00776B0A">
        <w:rPr>
          <w:sz w:val="28"/>
          <w:szCs w:val="28"/>
          <w:lang w:eastAsia="en-US"/>
        </w:rPr>
        <w:t>gười lao động trực tiếp</w:t>
      </w:r>
      <w:r w:rsidR="00341E04">
        <w:rPr>
          <w:sz w:val="28"/>
          <w:szCs w:val="28"/>
          <w:lang w:eastAsia="en-US"/>
        </w:rPr>
        <w:t xml:space="preserve"> làm việc, sản xuất ra sản phẩm</w:t>
      </w:r>
      <w:r w:rsidRPr="00776B0A">
        <w:rPr>
          <w:sz w:val="28"/>
          <w:szCs w:val="28"/>
          <w:lang w:eastAsia="en-US"/>
        </w:rPr>
        <w:t xml:space="preserve"> tại các bộ phận khai thác, vận chuyển, sàng tuyển và phân loại ở các phân xưởng của mỏ than Phấn Mễ, Thái Nguyên</w:t>
      </w:r>
      <w:r w:rsidR="00341E04">
        <w:rPr>
          <w:sz w:val="28"/>
          <w:szCs w:val="28"/>
          <w:lang w:eastAsia="en-US"/>
        </w:rPr>
        <w:t>)</w:t>
      </w:r>
      <w:r w:rsidRPr="00776B0A">
        <w:rPr>
          <w:sz w:val="28"/>
          <w:szCs w:val="28"/>
          <w:lang w:eastAsia="en-US"/>
        </w:rPr>
        <w:t xml:space="preserve"> có tuổi nghề từ 2 năm trở lên tính đến thời điểm nghiên cứ</w:t>
      </w:r>
      <w:r w:rsidR="00395789">
        <w:rPr>
          <w:sz w:val="28"/>
          <w:szCs w:val="28"/>
          <w:lang w:eastAsia="en-US"/>
        </w:rPr>
        <w:t>u.</w:t>
      </w:r>
    </w:p>
    <w:p w:rsidR="00395789" w:rsidRDefault="00341E04" w:rsidP="00776B0A">
      <w:pPr>
        <w:spacing w:line="360" w:lineRule="auto"/>
        <w:ind w:firstLine="540"/>
        <w:jc w:val="both"/>
        <w:rPr>
          <w:sz w:val="28"/>
          <w:szCs w:val="28"/>
          <w:lang w:eastAsia="en-US"/>
        </w:rPr>
      </w:pPr>
      <w:r>
        <w:rPr>
          <w:sz w:val="28"/>
          <w:szCs w:val="28"/>
          <w:lang w:eastAsia="en-US"/>
        </w:rPr>
        <w:t>Lý do chúng tôi chọn công nhân có tuổi nghề từ 2 năm trở lên là dựa trên sự tham khảo T</w:t>
      </w:r>
      <w:r w:rsidR="00776B0A" w:rsidRPr="00776B0A">
        <w:rPr>
          <w:sz w:val="28"/>
          <w:szCs w:val="28"/>
          <w:lang w:eastAsia="en-US"/>
        </w:rPr>
        <w:t>hông tư Số 15/2016/TT</w:t>
      </w:r>
      <w:r w:rsidR="00776B0A">
        <w:rPr>
          <w:sz w:val="28"/>
          <w:szCs w:val="28"/>
          <w:lang w:eastAsia="en-US"/>
        </w:rPr>
        <w:t xml:space="preserve"> </w:t>
      </w:r>
      <w:r w:rsidR="00776B0A" w:rsidRPr="00776B0A">
        <w:rPr>
          <w:sz w:val="28"/>
          <w:szCs w:val="28"/>
          <w:lang w:eastAsia="en-US"/>
        </w:rPr>
        <w:t>-</w:t>
      </w:r>
      <w:r w:rsidR="00776B0A">
        <w:rPr>
          <w:sz w:val="28"/>
          <w:szCs w:val="28"/>
          <w:lang w:eastAsia="en-US"/>
        </w:rPr>
        <w:t xml:space="preserve"> </w:t>
      </w:r>
      <w:r w:rsidR="00776B0A" w:rsidRPr="00776B0A">
        <w:rPr>
          <w:sz w:val="28"/>
          <w:szCs w:val="28"/>
          <w:lang w:eastAsia="en-US"/>
        </w:rPr>
        <w:t>BYT (Thông tư gần nhất dựa trên nhiều thông tư trước đó và cập nhật các bệnh nghề nghiệp được bảo hiểm). Tại thông tư này quy định hầu hế</w:t>
      </w:r>
      <w:r>
        <w:rPr>
          <w:sz w:val="28"/>
          <w:szCs w:val="28"/>
          <w:lang w:eastAsia="en-US"/>
        </w:rPr>
        <w:t xml:space="preserve">t </w:t>
      </w:r>
      <w:r w:rsidR="00776B0A" w:rsidRPr="00776B0A">
        <w:rPr>
          <w:sz w:val="28"/>
          <w:szCs w:val="28"/>
          <w:lang w:eastAsia="en-US"/>
        </w:rPr>
        <w:t xml:space="preserve">các bệnh nghề nghiệp cấp tính đều có quy định về thời gian phơi nhiễm ở giới hạn dưới 01 năm, các bệnh mạn tính từ 2 năm trở lên; Quy định tiêu chuẩn chẩn đoán bệnh viêm phế quản mạn tính </w:t>
      </w:r>
      <w:r w:rsidR="00395789" w:rsidRPr="00395789">
        <w:rPr>
          <w:sz w:val="28"/>
          <w:szCs w:val="28"/>
          <w:lang w:eastAsia="en-US"/>
        </w:rPr>
        <w:t xml:space="preserve">là tình trạng tăng tiết dịch nhầy của niêm mạc phế quản gây ho và khạc đờm liên tục, tái phát từng đợt (khoảng 3 tuần) ít nhất là 2 tháng trong 1 năm và </w:t>
      </w:r>
      <w:r w:rsidR="00776B0A" w:rsidRPr="00776B0A">
        <w:rPr>
          <w:sz w:val="28"/>
          <w:szCs w:val="28"/>
          <w:lang w:eastAsia="en-US"/>
        </w:rPr>
        <w:t>ít nhất 02 năm liên tục.</w:t>
      </w:r>
      <w:r w:rsidR="00395789">
        <w:rPr>
          <w:sz w:val="28"/>
          <w:szCs w:val="28"/>
          <w:lang w:eastAsia="en-US"/>
        </w:rPr>
        <w:t xml:space="preserve"> </w:t>
      </w:r>
      <w:r w:rsidR="00395789" w:rsidRPr="00776B0A">
        <w:rPr>
          <w:sz w:val="28"/>
          <w:szCs w:val="28"/>
          <w:lang w:eastAsia="en-US"/>
        </w:rPr>
        <w:t xml:space="preserve">Trong nghiên cứu này, hướng can thiệp chủ yếu là đối với các bệnh đường hô hấp vì vậy chúng tôi giới hạn cho các đối tượng nghiên </w:t>
      </w:r>
      <w:r w:rsidR="00395789" w:rsidRPr="00776B0A">
        <w:rPr>
          <w:sz w:val="28"/>
          <w:szCs w:val="28"/>
          <w:lang w:eastAsia="en-US"/>
        </w:rPr>
        <w:lastRenderedPageBreak/>
        <w:t>cứu, theo dõi có tuổi nghề 02 năm trở lên để có đủ thời gian phơi nhiễm cho cả các bệnh cấp và mạ</w:t>
      </w:r>
      <w:r w:rsidR="00395789">
        <w:rPr>
          <w:sz w:val="28"/>
          <w:szCs w:val="28"/>
          <w:lang w:eastAsia="en-US"/>
        </w:rPr>
        <w:t>n tính</w:t>
      </w:r>
    </w:p>
    <w:p w:rsidR="0054791A" w:rsidRPr="00692EAF" w:rsidRDefault="0054791A" w:rsidP="00776B0A">
      <w:pPr>
        <w:spacing w:line="360" w:lineRule="auto"/>
        <w:ind w:firstLine="540"/>
        <w:jc w:val="both"/>
        <w:rPr>
          <w:sz w:val="28"/>
          <w:szCs w:val="28"/>
          <w:lang w:val="vi-VN" w:eastAsia="en-US"/>
        </w:rPr>
      </w:pPr>
      <w:r w:rsidRPr="00692EAF">
        <w:rPr>
          <w:sz w:val="28"/>
          <w:szCs w:val="28"/>
          <w:lang w:val="vi-VN" w:eastAsia="en-US"/>
        </w:rPr>
        <w:t>Toàn bộ đối tượng công nhân được phân chia làm 2 nhóm có quy trình khai thác khác nhau:</w:t>
      </w:r>
    </w:p>
    <w:p w:rsidR="0054791A" w:rsidRPr="00692EAF" w:rsidRDefault="00D442B5" w:rsidP="0054791A">
      <w:pPr>
        <w:pStyle w:val="ListParagraph"/>
        <w:numPr>
          <w:ilvl w:val="0"/>
          <w:numId w:val="3"/>
        </w:numPr>
        <w:spacing w:line="360" w:lineRule="auto"/>
        <w:ind w:left="993" w:hanging="426"/>
        <w:jc w:val="both"/>
        <w:rPr>
          <w:sz w:val="28"/>
          <w:szCs w:val="28"/>
          <w:lang w:val="vi-VN" w:eastAsia="en-US"/>
        </w:rPr>
      </w:pPr>
      <w:r>
        <w:rPr>
          <w:sz w:val="28"/>
          <w:szCs w:val="28"/>
          <w:lang w:val="vi-VN" w:eastAsia="en-US"/>
        </w:rPr>
        <w:t>Nhóm I/</w:t>
      </w:r>
      <w:r w:rsidR="0054791A" w:rsidRPr="00692EAF">
        <w:rPr>
          <w:sz w:val="28"/>
          <w:szCs w:val="28"/>
          <w:lang w:val="vi-VN" w:eastAsia="en-US"/>
        </w:rPr>
        <w:t>Khu vực I: công nhân làm việc ở phân xưởng hầm lò.</w:t>
      </w:r>
    </w:p>
    <w:p w:rsidR="0054791A" w:rsidRPr="00692EAF" w:rsidRDefault="00D442B5" w:rsidP="0054791A">
      <w:pPr>
        <w:pStyle w:val="ListParagraph"/>
        <w:numPr>
          <w:ilvl w:val="0"/>
          <w:numId w:val="2"/>
        </w:numPr>
        <w:spacing w:line="360" w:lineRule="auto"/>
        <w:ind w:left="993" w:hanging="426"/>
        <w:jc w:val="both"/>
        <w:rPr>
          <w:sz w:val="28"/>
          <w:szCs w:val="28"/>
          <w:lang w:val="vi-VN" w:eastAsia="en-US"/>
        </w:rPr>
      </w:pPr>
      <w:r>
        <w:rPr>
          <w:sz w:val="28"/>
          <w:szCs w:val="28"/>
          <w:lang w:val="vi-VN" w:eastAsia="en-US"/>
        </w:rPr>
        <w:t>Nhóm II/</w:t>
      </w:r>
      <w:r w:rsidR="0054791A" w:rsidRPr="00692EAF">
        <w:rPr>
          <w:sz w:val="28"/>
          <w:szCs w:val="28"/>
          <w:lang w:val="vi-VN" w:eastAsia="en-US"/>
        </w:rPr>
        <w:t>Khu vực II: công nhân làm việc ở các phân xưởng thuộc khu vực lộ</w:t>
      </w:r>
      <w:r w:rsidR="00F63491">
        <w:rPr>
          <w:sz w:val="28"/>
          <w:szCs w:val="28"/>
          <w:lang w:val="vi-VN" w:eastAsia="en-US"/>
        </w:rPr>
        <w:t xml:space="preserve"> thiên</w:t>
      </w:r>
      <w:r w:rsidR="00F63491">
        <w:rPr>
          <w:sz w:val="28"/>
          <w:szCs w:val="28"/>
          <w:lang w:eastAsia="en-US"/>
        </w:rPr>
        <w:t>.</w:t>
      </w:r>
    </w:p>
    <w:p w:rsidR="0054791A" w:rsidRPr="00692EAF" w:rsidRDefault="0054791A" w:rsidP="0054791A">
      <w:pPr>
        <w:spacing w:line="360" w:lineRule="auto"/>
        <w:jc w:val="both"/>
        <w:rPr>
          <w:i/>
          <w:sz w:val="28"/>
          <w:szCs w:val="28"/>
          <w:lang w:val="vi-VN" w:eastAsia="en-US"/>
        </w:rPr>
      </w:pPr>
      <w:r w:rsidRPr="00692EAF">
        <w:rPr>
          <w:i/>
          <w:sz w:val="28"/>
          <w:szCs w:val="28"/>
          <w:lang w:val="vi-VN" w:eastAsia="en-US"/>
        </w:rPr>
        <w:t>2.1.2.</w:t>
      </w:r>
      <w:r w:rsidR="008B61AF" w:rsidRPr="00692EAF">
        <w:rPr>
          <w:i/>
          <w:sz w:val="28"/>
          <w:szCs w:val="28"/>
          <w:lang w:val="vi-VN" w:eastAsia="en-US"/>
        </w:rPr>
        <w:t>2</w:t>
      </w:r>
      <w:r w:rsidRPr="00692EAF">
        <w:rPr>
          <w:i/>
          <w:sz w:val="28"/>
          <w:szCs w:val="28"/>
          <w:lang w:val="vi-VN" w:eastAsia="en-US"/>
        </w:rPr>
        <w:t>. Tiêu chuẩn loại trừ</w:t>
      </w:r>
    </w:p>
    <w:p w:rsidR="0054791A" w:rsidRPr="00692EAF" w:rsidRDefault="0054791A" w:rsidP="0054791A">
      <w:pPr>
        <w:spacing w:line="360" w:lineRule="auto"/>
        <w:ind w:firstLine="540"/>
        <w:jc w:val="both"/>
        <w:rPr>
          <w:sz w:val="28"/>
          <w:szCs w:val="28"/>
          <w:lang w:val="vi-VN" w:eastAsia="en-US"/>
        </w:rPr>
      </w:pPr>
      <w:r w:rsidRPr="00692EAF">
        <w:rPr>
          <w:sz w:val="28"/>
          <w:szCs w:val="28"/>
          <w:lang w:val="vi-VN" w:eastAsia="en-US"/>
        </w:rPr>
        <w:t>- Các trường hợp từ chối hoặc không có điều kiện tham gia nghiên cứu liên tục trong 2 năm.</w:t>
      </w:r>
    </w:p>
    <w:p w:rsidR="0054791A" w:rsidRPr="00692EAF" w:rsidRDefault="0054791A" w:rsidP="0054791A">
      <w:pPr>
        <w:spacing w:line="360" w:lineRule="auto"/>
        <w:ind w:firstLine="540"/>
        <w:jc w:val="both"/>
        <w:rPr>
          <w:sz w:val="28"/>
          <w:szCs w:val="28"/>
          <w:lang w:val="vi-VN" w:eastAsia="en-US"/>
        </w:rPr>
      </w:pPr>
      <w:r w:rsidRPr="00692EAF">
        <w:rPr>
          <w:sz w:val="28"/>
          <w:szCs w:val="28"/>
          <w:lang w:val="vi-VN" w:eastAsia="en-US"/>
        </w:rPr>
        <w:t>- Công nhân có tuổi nghề dưới 2 năm.</w:t>
      </w:r>
    </w:p>
    <w:p w:rsidR="00E13E3C" w:rsidRPr="00692EAF" w:rsidRDefault="00E13E3C" w:rsidP="00E13E3C">
      <w:pPr>
        <w:spacing w:line="360" w:lineRule="auto"/>
        <w:ind w:firstLine="540"/>
        <w:jc w:val="both"/>
        <w:rPr>
          <w:sz w:val="28"/>
          <w:szCs w:val="28"/>
          <w:lang w:val="vi-VN" w:eastAsia="en-US"/>
        </w:rPr>
      </w:pPr>
      <w:r w:rsidRPr="00692EAF">
        <w:rPr>
          <w:sz w:val="28"/>
          <w:szCs w:val="28"/>
          <w:lang w:val="vi-VN" w:eastAsia="en-US"/>
        </w:rPr>
        <w:t xml:space="preserve">- </w:t>
      </w:r>
      <w:r w:rsidRPr="00E83B56">
        <w:rPr>
          <w:sz w:val="28"/>
          <w:szCs w:val="28"/>
          <w:lang w:val="vi-VN" w:eastAsia="en-US"/>
        </w:rPr>
        <w:t xml:space="preserve">Riêng các đối tượng </w:t>
      </w:r>
      <w:r w:rsidRPr="00E3376D">
        <w:rPr>
          <w:sz w:val="28"/>
          <w:szCs w:val="28"/>
          <w:lang w:val="vi-VN" w:eastAsia="en-US"/>
        </w:rPr>
        <w:t>tham gia nghiên cứu can thiệp, không chọn c</w:t>
      </w:r>
      <w:r w:rsidRPr="00692EAF">
        <w:rPr>
          <w:sz w:val="28"/>
          <w:szCs w:val="28"/>
          <w:lang w:val="vi-VN" w:eastAsia="en-US"/>
        </w:rPr>
        <w:t xml:space="preserve">ông nhân mắc các bệnh mạn tính hoặc cấp tính khó hồi phục, không do yếu tố nghề nghiệp như: lao tiến triển; </w:t>
      </w:r>
      <w:r w:rsidRPr="009C7FD1">
        <w:rPr>
          <w:sz w:val="28"/>
          <w:szCs w:val="28"/>
          <w:lang w:val="vi-VN" w:eastAsia="en-US"/>
        </w:rPr>
        <w:t>suy tim; hen phế quản</w:t>
      </w:r>
      <w:r w:rsidRPr="00692EAF">
        <w:rPr>
          <w:sz w:val="28"/>
          <w:szCs w:val="28"/>
          <w:lang w:val="vi-VN" w:eastAsia="en-US"/>
        </w:rPr>
        <w:t>...tính đến thời điểm nghiên cứu</w:t>
      </w:r>
      <w:r w:rsidRPr="00266C4E">
        <w:rPr>
          <w:sz w:val="28"/>
          <w:szCs w:val="28"/>
          <w:lang w:val="vi-VN" w:eastAsia="en-US"/>
        </w:rPr>
        <w:t xml:space="preserve"> vì </w:t>
      </w:r>
      <w:r w:rsidRPr="009C7FD1">
        <w:rPr>
          <w:sz w:val="28"/>
          <w:szCs w:val="28"/>
          <w:lang w:val="vi-VN" w:eastAsia="en-US"/>
        </w:rPr>
        <w:t xml:space="preserve">các bệnh này </w:t>
      </w:r>
      <w:r w:rsidRPr="00266C4E">
        <w:rPr>
          <w:sz w:val="28"/>
          <w:szCs w:val="28"/>
          <w:lang w:val="vi-VN" w:eastAsia="en-US"/>
        </w:rPr>
        <w:t>sẽ ảnh hưởng đến kết quả can thiệp</w:t>
      </w:r>
      <w:r w:rsidRPr="00692EAF">
        <w:rPr>
          <w:sz w:val="28"/>
          <w:szCs w:val="28"/>
          <w:lang w:val="vi-VN" w:eastAsia="en-US"/>
        </w:rPr>
        <w:t>.</w:t>
      </w:r>
    </w:p>
    <w:p w:rsidR="00E13E3C" w:rsidRPr="0046663F" w:rsidRDefault="00E13E3C" w:rsidP="00E13E3C">
      <w:pPr>
        <w:spacing w:line="360" w:lineRule="auto"/>
        <w:ind w:firstLine="540"/>
        <w:jc w:val="both"/>
        <w:rPr>
          <w:sz w:val="28"/>
          <w:szCs w:val="28"/>
          <w:lang w:val="vi-VN" w:eastAsia="en-US"/>
        </w:rPr>
      </w:pPr>
      <w:r w:rsidRPr="00692EAF">
        <w:rPr>
          <w:sz w:val="28"/>
          <w:szCs w:val="28"/>
          <w:lang w:val="vi-VN" w:eastAsia="en-US"/>
        </w:rPr>
        <w:t>- Những đối tượng thay đổi vị trí làm việc trong thời gian nghiên cứ</w:t>
      </w:r>
      <w:r>
        <w:rPr>
          <w:sz w:val="28"/>
          <w:szCs w:val="28"/>
          <w:lang w:val="vi-VN" w:eastAsia="en-US"/>
        </w:rPr>
        <w:t>u</w:t>
      </w:r>
      <w:r w:rsidRPr="000A0D06">
        <w:rPr>
          <w:sz w:val="28"/>
          <w:szCs w:val="28"/>
          <w:lang w:val="vi-VN" w:eastAsia="en-US"/>
        </w:rPr>
        <w:t xml:space="preserve"> Những đối tượng này có thể sử dụng trong nghiên cứu mô tả đầu vào song không đưa vào </w:t>
      </w:r>
      <w:r w:rsidRPr="00F3545E">
        <w:rPr>
          <w:sz w:val="28"/>
          <w:szCs w:val="28"/>
          <w:lang w:val="vi-VN" w:eastAsia="en-US"/>
        </w:rPr>
        <w:t xml:space="preserve">nhóm can thiệp và đối chứng. </w:t>
      </w:r>
      <w:r w:rsidRPr="0046663F">
        <w:rPr>
          <w:sz w:val="28"/>
          <w:szCs w:val="28"/>
          <w:lang w:val="vi-VN" w:eastAsia="en-US"/>
        </w:rPr>
        <w:t xml:space="preserve">Số lượng công nhân của </w:t>
      </w:r>
      <w:r w:rsidR="00CD1045">
        <w:rPr>
          <w:sz w:val="28"/>
          <w:szCs w:val="28"/>
          <w:lang w:eastAsia="en-US"/>
        </w:rPr>
        <w:t xml:space="preserve">cả 2 khu vực </w:t>
      </w:r>
      <w:r w:rsidRPr="0046663F">
        <w:rPr>
          <w:sz w:val="28"/>
          <w:szCs w:val="28"/>
          <w:lang w:val="vi-VN" w:eastAsia="en-US"/>
        </w:rPr>
        <w:t xml:space="preserve">đều </w:t>
      </w:r>
      <w:r w:rsidR="00CD1045">
        <w:rPr>
          <w:sz w:val="28"/>
          <w:szCs w:val="28"/>
          <w:lang w:eastAsia="en-US"/>
        </w:rPr>
        <w:t xml:space="preserve">tương đối </w:t>
      </w:r>
      <w:r w:rsidRPr="0046663F">
        <w:rPr>
          <w:sz w:val="28"/>
          <w:szCs w:val="28"/>
          <w:lang w:val="vi-VN" w:eastAsia="en-US"/>
        </w:rPr>
        <w:t>lớ</w:t>
      </w:r>
      <w:r w:rsidR="00CD1045">
        <w:rPr>
          <w:sz w:val="28"/>
          <w:szCs w:val="28"/>
          <w:lang w:val="vi-VN" w:eastAsia="en-US"/>
        </w:rPr>
        <w:t>n</w:t>
      </w:r>
      <w:r w:rsidR="00CD1045">
        <w:rPr>
          <w:sz w:val="28"/>
          <w:szCs w:val="28"/>
          <w:lang w:eastAsia="en-US"/>
        </w:rPr>
        <w:t xml:space="preserve">, </w:t>
      </w:r>
      <w:r w:rsidRPr="0046663F">
        <w:rPr>
          <w:sz w:val="28"/>
          <w:szCs w:val="28"/>
          <w:lang w:val="vi-VN" w:eastAsia="en-US"/>
        </w:rPr>
        <w:t xml:space="preserve">trong những năm qua không có biến động nhiều </w:t>
      </w:r>
      <w:r w:rsidRPr="008B1259">
        <w:rPr>
          <w:sz w:val="28"/>
          <w:szCs w:val="28"/>
          <w:lang w:val="vi-VN" w:eastAsia="en-US"/>
        </w:rPr>
        <w:t xml:space="preserve">do </w:t>
      </w:r>
      <w:r w:rsidRPr="0046663F">
        <w:rPr>
          <w:sz w:val="28"/>
          <w:szCs w:val="28"/>
          <w:lang w:val="vi-VN" w:eastAsia="en-US"/>
        </w:rPr>
        <w:t xml:space="preserve">tính chất chuyên nghiệp của </w:t>
      </w:r>
      <w:r w:rsidRPr="008B1259">
        <w:rPr>
          <w:sz w:val="28"/>
          <w:szCs w:val="28"/>
          <w:lang w:val="vi-VN" w:eastAsia="en-US"/>
        </w:rPr>
        <w:t>nghề khai thác than</w:t>
      </w:r>
      <w:r w:rsidRPr="00EB4FDF">
        <w:rPr>
          <w:sz w:val="28"/>
          <w:szCs w:val="28"/>
          <w:lang w:val="vi-VN" w:eastAsia="en-US"/>
        </w:rPr>
        <w:t xml:space="preserve">. Vì vậy việc chọn mẫu và loại trừ </w:t>
      </w:r>
      <w:r w:rsidRPr="00F733F4">
        <w:rPr>
          <w:sz w:val="28"/>
          <w:szCs w:val="28"/>
          <w:lang w:val="vi-VN" w:eastAsia="en-US"/>
        </w:rPr>
        <w:t xml:space="preserve">đối tượng nghiên cứu </w:t>
      </w:r>
      <w:r w:rsidRPr="00EB4FDF">
        <w:rPr>
          <w:sz w:val="28"/>
          <w:szCs w:val="28"/>
          <w:lang w:val="vi-VN" w:eastAsia="en-US"/>
        </w:rPr>
        <w:t xml:space="preserve">không </w:t>
      </w:r>
      <w:r w:rsidRPr="00F733F4">
        <w:rPr>
          <w:sz w:val="28"/>
          <w:szCs w:val="28"/>
          <w:lang w:val="vi-VN" w:eastAsia="en-US"/>
        </w:rPr>
        <w:t xml:space="preserve">gặp nhiều </w:t>
      </w:r>
      <w:r w:rsidRPr="00EB4FDF">
        <w:rPr>
          <w:sz w:val="28"/>
          <w:szCs w:val="28"/>
          <w:lang w:val="vi-VN" w:eastAsia="en-US"/>
        </w:rPr>
        <w:t>khó khăn.</w:t>
      </w:r>
      <w:r w:rsidRPr="0046663F">
        <w:rPr>
          <w:sz w:val="28"/>
          <w:szCs w:val="28"/>
          <w:lang w:val="vi-VN" w:eastAsia="en-US"/>
        </w:rPr>
        <w:t xml:space="preserve"> </w:t>
      </w:r>
    </w:p>
    <w:p w:rsidR="0054791A" w:rsidRPr="00692EAF" w:rsidRDefault="0054791A" w:rsidP="0054791A">
      <w:pPr>
        <w:spacing w:line="360" w:lineRule="auto"/>
        <w:jc w:val="both"/>
        <w:rPr>
          <w:b/>
          <w:i/>
          <w:sz w:val="28"/>
          <w:szCs w:val="28"/>
          <w:lang w:val="vi-VN" w:eastAsia="en-US"/>
        </w:rPr>
      </w:pPr>
      <w:r w:rsidRPr="00692EAF">
        <w:rPr>
          <w:b/>
          <w:i/>
          <w:sz w:val="28"/>
          <w:szCs w:val="28"/>
          <w:lang w:val="vi-VN" w:eastAsia="en-US"/>
        </w:rPr>
        <w:t xml:space="preserve">2.1.3. Các đối tượng khác </w:t>
      </w:r>
    </w:p>
    <w:p w:rsidR="0054791A" w:rsidRPr="00692EAF" w:rsidRDefault="0054791A" w:rsidP="0054791A">
      <w:pPr>
        <w:pStyle w:val="ListParagraph"/>
        <w:spacing w:line="360" w:lineRule="auto"/>
        <w:ind w:left="0" w:firstLine="567"/>
        <w:jc w:val="both"/>
        <w:rPr>
          <w:sz w:val="28"/>
          <w:szCs w:val="28"/>
          <w:lang w:val="vi-VN" w:eastAsia="en-US"/>
        </w:rPr>
      </w:pPr>
      <w:r w:rsidRPr="00692EAF">
        <w:rPr>
          <w:sz w:val="28"/>
          <w:szCs w:val="28"/>
          <w:lang w:val="vi-VN" w:eastAsia="en-US"/>
        </w:rPr>
        <w:t>- Cán bộ y tế thuộc Trạm Y tế mỏ than Phấn Mễ, Thái Nguyên.</w:t>
      </w:r>
    </w:p>
    <w:p w:rsidR="0054791A" w:rsidRPr="00692EAF" w:rsidRDefault="0054791A" w:rsidP="0054791A">
      <w:pPr>
        <w:spacing w:line="360" w:lineRule="auto"/>
        <w:ind w:firstLine="567"/>
        <w:jc w:val="both"/>
        <w:rPr>
          <w:sz w:val="28"/>
          <w:szCs w:val="28"/>
          <w:lang w:val="vi-VN" w:eastAsia="en-US"/>
        </w:rPr>
      </w:pPr>
      <w:r w:rsidRPr="00692EAF">
        <w:rPr>
          <w:sz w:val="28"/>
          <w:szCs w:val="28"/>
          <w:lang w:val="vi-VN" w:eastAsia="en-US"/>
        </w:rPr>
        <w:t>- Ban Giám đốc, lãnh đạo Công đoàn và lãnh đạo phòng An toàn mỏ than Phấn Mễ.</w:t>
      </w:r>
    </w:p>
    <w:p w:rsidR="00AD2EB9" w:rsidRDefault="00AD2EB9" w:rsidP="0054791A">
      <w:pPr>
        <w:spacing w:line="360" w:lineRule="auto"/>
        <w:jc w:val="both"/>
        <w:rPr>
          <w:b/>
          <w:bCs/>
          <w:sz w:val="28"/>
          <w:szCs w:val="28"/>
          <w:lang w:eastAsia="en-US"/>
        </w:rPr>
      </w:pPr>
    </w:p>
    <w:p w:rsidR="00AD2EB9" w:rsidRDefault="00AD2EB9" w:rsidP="0054791A">
      <w:pPr>
        <w:spacing w:line="360" w:lineRule="auto"/>
        <w:jc w:val="both"/>
        <w:rPr>
          <w:b/>
          <w:bCs/>
          <w:sz w:val="28"/>
          <w:szCs w:val="28"/>
          <w:lang w:eastAsia="en-US"/>
        </w:rPr>
      </w:pPr>
    </w:p>
    <w:p w:rsidR="0054791A" w:rsidRPr="00692EAF" w:rsidRDefault="0054791A" w:rsidP="0054791A">
      <w:pPr>
        <w:spacing w:line="360" w:lineRule="auto"/>
        <w:jc w:val="both"/>
        <w:rPr>
          <w:b/>
          <w:bCs/>
          <w:sz w:val="28"/>
          <w:szCs w:val="28"/>
          <w:lang w:val="vi-VN" w:eastAsia="en-US"/>
        </w:rPr>
      </w:pPr>
      <w:r w:rsidRPr="00692EAF">
        <w:rPr>
          <w:b/>
          <w:bCs/>
          <w:sz w:val="28"/>
          <w:szCs w:val="28"/>
          <w:lang w:val="vi-VN" w:eastAsia="en-US"/>
        </w:rPr>
        <w:lastRenderedPageBreak/>
        <w:t>2.2. Địa điểm nghiên cứu</w:t>
      </w:r>
      <w:bookmarkEnd w:id="3"/>
    </w:p>
    <w:p w:rsidR="00AD2EB9" w:rsidRDefault="00DF67DA" w:rsidP="003C3A62">
      <w:pPr>
        <w:spacing w:line="360" w:lineRule="auto"/>
        <w:ind w:firstLine="567"/>
        <w:jc w:val="both"/>
        <w:rPr>
          <w:rFonts w:eastAsia="Times New Roman"/>
          <w:color w:val="000000"/>
          <w:sz w:val="28"/>
          <w:szCs w:val="28"/>
          <w:lang w:eastAsia="en-US"/>
        </w:rPr>
      </w:pPr>
      <w:bookmarkStart w:id="4" w:name="_Toc336630345"/>
      <w:r w:rsidRPr="00DF67DA">
        <w:rPr>
          <w:rFonts w:eastAsia="Times New Roman"/>
          <w:color w:val="000000"/>
          <w:sz w:val="28"/>
          <w:szCs w:val="28"/>
          <w:lang w:val="vi-VN" w:eastAsia="en-US"/>
        </w:rPr>
        <w:t xml:space="preserve">Chọn mỏ than Phấn Mễ, Thái Nguyên để tiến hành nghiên cứu. Đây là mỏ đã có từ lâu ở tỉnh Thái Nguyên, có đầy đủ cả 2 quy trình công nghệ khai thác than phổ biến hiện nay là khai thác hầm lò và khai thác lộ thiên. </w:t>
      </w:r>
    </w:p>
    <w:p w:rsidR="003C3A62" w:rsidRPr="00AD2EB9" w:rsidRDefault="00AD2EB9" w:rsidP="003C3A62">
      <w:pPr>
        <w:spacing w:line="360" w:lineRule="auto"/>
        <w:ind w:firstLine="567"/>
        <w:jc w:val="both"/>
        <w:rPr>
          <w:rFonts w:eastAsia="Times New Roman"/>
          <w:color w:val="000000"/>
          <w:sz w:val="28"/>
          <w:szCs w:val="28"/>
          <w:lang w:eastAsia="en-US"/>
        </w:rPr>
      </w:pPr>
      <w:r>
        <w:rPr>
          <w:rFonts w:eastAsia="Times New Roman"/>
          <w:color w:val="000000"/>
          <w:sz w:val="28"/>
          <w:szCs w:val="28"/>
          <w:lang w:eastAsia="en-US"/>
        </w:rPr>
        <w:t>M</w:t>
      </w:r>
      <w:r w:rsidR="00DF67DA" w:rsidRPr="00DF67DA">
        <w:rPr>
          <w:rFonts w:eastAsia="Times New Roman"/>
          <w:color w:val="000000"/>
          <w:sz w:val="28"/>
          <w:szCs w:val="28"/>
          <w:lang w:val="vi-VN" w:eastAsia="en-US"/>
        </w:rPr>
        <w:t>ỏ than Phấn Mễ có đặc thù khai thác ra sản phẩm than mỡ có độ bám dính cao</w:t>
      </w:r>
      <w:r w:rsidR="009323F8">
        <w:rPr>
          <w:rFonts w:eastAsia="Times New Roman"/>
          <w:color w:val="000000"/>
          <w:sz w:val="28"/>
          <w:szCs w:val="28"/>
          <w:lang w:eastAsia="en-US"/>
        </w:rPr>
        <w:t xml:space="preserve"> </w:t>
      </w:r>
      <w:r>
        <w:rPr>
          <w:rFonts w:eastAsia="Times New Roman"/>
          <w:color w:val="000000"/>
          <w:sz w:val="28"/>
          <w:szCs w:val="28"/>
          <w:lang w:eastAsia="en-US"/>
        </w:rPr>
        <w:t xml:space="preserve">do </w:t>
      </w:r>
      <w:r w:rsidRPr="00754A48">
        <w:rPr>
          <w:sz w:val="28"/>
          <w:szCs w:val="28"/>
          <w:lang w:val="vi-VN"/>
        </w:rPr>
        <w:t xml:space="preserve">chứa nhiều </w:t>
      </w:r>
      <w:r w:rsidRPr="00F1768D">
        <w:rPr>
          <w:sz w:val="28"/>
          <w:szCs w:val="28"/>
          <w:lang w:val="vi-VN"/>
        </w:rPr>
        <w:t>d</w:t>
      </w:r>
      <w:r>
        <w:rPr>
          <w:sz w:val="28"/>
          <w:szCs w:val="28"/>
          <w:lang w:val="vi-VN"/>
        </w:rPr>
        <w:t>ẫn xuấ</w:t>
      </w:r>
      <w:r w:rsidRPr="00F1768D">
        <w:rPr>
          <w:sz w:val="28"/>
          <w:szCs w:val="28"/>
          <w:lang w:val="vi-VN"/>
        </w:rPr>
        <w:t>t</w:t>
      </w:r>
      <w:r>
        <w:rPr>
          <w:sz w:val="28"/>
          <w:szCs w:val="28"/>
          <w:lang w:val="vi-VN"/>
        </w:rPr>
        <w:t xml:space="preserve"> carbua vòng,</w:t>
      </w:r>
      <w:r>
        <w:rPr>
          <w:sz w:val="28"/>
          <w:szCs w:val="28"/>
        </w:rPr>
        <w:t xml:space="preserve"> và </w:t>
      </w:r>
      <w:r w:rsidRPr="00F1768D">
        <w:rPr>
          <w:sz w:val="28"/>
          <w:szCs w:val="28"/>
          <w:lang w:val="vi-VN"/>
        </w:rPr>
        <w:t>lưu huỳnh được coi là</w:t>
      </w:r>
      <w:r w:rsidRPr="00754A48">
        <w:rPr>
          <w:sz w:val="28"/>
          <w:szCs w:val="28"/>
          <w:lang w:val="vi-VN"/>
        </w:rPr>
        <w:t xml:space="preserve"> </w:t>
      </w:r>
      <w:r w:rsidRPr="00692EAF">
        <w:rPr>
          <w:sz w:val="28"/>
          <w:szCs w:val="28"/>
          <w:lang w:val="vi-VN"/>
        </w:rPr>
        <w:t>dễ bám dính</w:t>
      </w:r>
      <w:r w:rsidRPr="001370EA">
        <w:rPr>
          <w:sz w:val="28"/>
          <w:szCs w:val="28"/>
          <w:lang w:val="vi-VN"/>
        </w:rPr>
        <w:t xml:space="preserve"> vào niêm mạc hơn các loại than khác</w:t>
      </w:r>
      <w:r w:rsidRPr="0068184C">
        <w:rPr>
          <w:sz w:val="28"/>
          <w:szCs w:val="28"/>
          <w:lang w:val="vi-VN"/>
        </w:rPr>
        <w:t>,</w:t>
      </w:r>
      <w:r w:rsidRPr="00692EAF">
        <w:rPr>
          <w:sz w:val="28"/>
          <w:szCs w:val="28"/>
          <w:lang w:val="vi-VN"/>
        </w:rPr>
        <w:t xml:space="preserve"> nguy cơ ảnh hưởng làm gia tăng các bệnh hô hấp</w:t>
      </w:r>
      <w:r w:rsidRPr="00A35C3D">
        <w:rPr>
          <w:sz w:val="28"/>
          <w:szCs w:val="28"/>
          <w:lang w:val="vi-VN"/>
        </w:rPr>
        <w:t xml:space="preserve"> cũng như nhiều bệnh khác</w:t>
      </w:r>
      <w:r w:rsidRPr="00692EAF">
        <w:rPr>
          <w:sz w:val="28"/>
          <w:szCs w:val="28"/>
          <w:lang w:val="vi-VN"/>
        </w:rPr>
        <w:t xml:space="preserve"> là khá cao</w:t>
      </w:r>
      <w:r w:rsidRPr="00B80BD6">
        <w:rPr>
          <w:sz w:val="28"/>
          <w:szCs w:val="28"/>
          <w:lang w:val="vi-VN"/>
        </w:rPr>
        <w:t>,</w:t>
      </w:r>
      <w:r w:rsidRPr="001370EA">
        <w:rPr>
          <w:sz w:val="28"/>
          <w:szCs w:val="28"/>
          <w:lang w:val="vi-VN"/>
        </w:rPr>
        <w:t xml:space="preserve"> đã được nhiều nhà khoa học ghi nhận</w:t>
      </w:r>
      <w:r>
        <w:rPr>
          <w:sz w:val="28"/>
          <w:szCs w:val="28"/>
        </w:rPr>
        <w:t xml:space="preserve"> </w:t>
      </w:r>
      <w:r w:rsidR="009323F8">
        <w:rPr>
          <w:rFonts w:eastAsia="Times New Roman"/>
          <w:color w:val="000000"/>
          <w:sz w:val="28"/>
          <w:szCs w:val="28"/>
          <w:lang w:eastAsia="en-US"/>
        </w:rPr>
        <w:t>rất khác so với các mỏ than khác trên địa bàn tỉnh cũng như cả nước</w:t>
      </w:r>
      <w:r>
        <w:rPr>
          <w:rFonts w:eastAsia="Times New Roman"/>
          <w:color w:val="000000"/>
          <w:sz w:val="28"/>
          <w:szCs w:val="28"/>
          <w:lang w:eastAsia="en-US"/>
        </w:rPr>
        <w:t xml:space="preserve"> </w:t>
      </w:r>
      <w:r>
        <w:rPr>
          <w:rFonts w:eastAsia="Times New Roman"/>
          <w:color w:val="000000"/>
          <w:sz w:val="28"/>
          <w:szCs w:val="28"/>
          <w:lang w:eastAsia="en-US"/>
        </w:rPr>
        <w:fldChar w:fldCharType="begin"/>
      </w:r>
      <w:r w:rsidR="0005489E">
        <w:rPr>
          <w:rFonts w:eastAsia="Times New Roman"/>
          <w:color w:val="000000"/>
          <w:sz w:val="28"/>
          <w:szCs w:val="28"/>
          <w:lang w:eastAsia="en-US"/>
        </w:rPr>
        <w:instrText xml:space="preserve"> ADDIN EN.CITE &lt;EndNote&gt;&lt;Cite&gt;&lt;Author&gt;Lan&lt;/Author&gt;&lt;Year&gt;2010&lt;/Year&gt;&lt;RecNum&gt;13&lt;/RecNum&gt;&lt;DisplayText&gt;[35]&lt;/DisplayText&gt;&lt;record&gt;&lt;rec-number&gt;13&lt;/rec-number&gt;&lt;foreign-keys&gt;&lt;key app="EN" db-id="vexperfv0rfz57e2xwopavecrpvp0eaxwfvp"&gt;13&lt;/key&gt;&lt;/foreign-keys&gt;&lt;ref-type name="Book"&gt;6&lt;/ref-type&gt;&lt;contributors&gt;&lt;authors&gt;&lt;author&gt;&lt;style face="normal" font="default" size="100%"&gt;D&lt;/style&gt;&lt;style face="normal" font="default" charset="163" size="100%"&gt;ương Th&lt;/style&gt;&lt;style face="normal" font="default" size="100%"&gt;ị Lan&lt;/style&gt;&lt;/author&gt;&lt;/authors&gt;&lt;/contributors&gt;&lt;titles&gt;&lt;title&gt;&lt;style face="normal" font="default" size="100%"&gt;Nghiên cứu hoạt &lt;/style&gt;&lt;style face="normal" font="default" charset="238" size="100%"&gt;đ&lt;/style&gt;&lt;style face="normal" font="default" size="100%"&gt;ộng khai thác than tỉnh Thái Nguyên trên quan &lt;/style&gt;&lt;style face="normal" font="default" charset="238" size="100%"&gt;đi&lt;/style&gt;&lt;style face="normal" font="default" size="100%"&gt;ểm phát triển bền vững&lt;/style&gt;&lt;/title&gt;&lt;/titles&gt;&lt;dates&gt;&lt;year&gt;2010&lt;/year&gt;&lt;/dates&gt;&lt;pub-location&gt;&lt;style face="normal" font="default" size="100%"&gt;Luận v&lt;/style&gt;&lt;style face="normal" font="default" charset="238" size="100%"&gt;ăn Th&lt;/style&gt;&lt;style face="normal" font="default" size="100%"&gt;ạc sỹ khoa học &lt;/style&gt;&lt;style face="normal" font="default" charset="238" size="100%"&gt;đ&lt;/style&gt;&lt;style face="normal" font="default" size="100%"&gt;ịa lý, &lt;/style&gt;&lt;style face="normal" font="default" charset="238" size="100%"&gt;Đ&lt;/style&gt;&lt;style face="normal" font="default" size="100%"&gt;ại học S&lt;/style&gt;&lt;style face="normal" font="default" charset="163" size="100%"&gt;ư ph&lt;/style&gt;&lt;style face="normal" font="default" size="100%"&gt;ạm Thái Nguyên&lt;/style&gt;&lt;/pub-location&gt;&lt;urls&gt;&lt;/urls&gt;&lt;language&gt;v&lt;/language&gt;&lt;/record&gt;&lt;/Cite&gt;&lt;/EndNote&gt;</w:instrText>
      </w:r>
      <w:r>
        <w:rPr>
          <w:rFonts w:eastAsia="Times New Roman"/>
          <w:color w:val="000000"/>
          <w:sz w:val="28"/>
          <w:szCs w:val="28"/>
          <w:lang w:eastAsia="en-US"/>
        </w:rPr>
        <w:fldChar w:fldCharType="separate"/>
      </w:r>
      <w:r w:rsidR="0005489E">
        <w:rPr>
          <w:rFonts w:eastAsia="Times New Roman"/>
          <w:noProof/>
          <w:color w:val="000000"/>
          <w:sz w:val="28"/>
          <w:szCs w:val="28"/>
          <w:lang w:eastAsia="en-US"/>
        </w:rPr>
        <w:t>[</w:t>
      </w:r>
      <w:hyperlink w:anchor="_ENREF_35" w:tooltip="Lan, 2010 #13" w:history="1">
        <w:r w:rsidR="0005489E">
          <w:rPr>
            <w:rFonts w:eastAsia="Times New Roman"/>
            <w:noProof/>
            <w:color w:val="000000"/>
            <w:sz w:val="28"/>
            <w:szCs w:val="28"/>
            <w:lang w:eastAsia="en-US"/>
          </w:rPr>
          <w:t>35</w:t>
        </w:r>
      </w:hyperlink>
      <w:r w:rsidR="0005489E">
        <w:rPr>
          <w:rFonts w:eastAsia="Times New Roman"/>
          <w:noProof/>
          <w:color w:val="000000"/>
          <w:sz w:val="28"/>
          <w:szCs w:val="28"/>
          <w:lang w:eastAsia="en-US"/>
        </w:rPr>
        <w:t>]</w:t>
      </w:r>
      <w:r>
        <w:rPr>
          <w:rFonts w:eastAsia="Times New Roman"/>
          <w:color w:val="000000"/>
          <w:sz w:val="28"/>
          <w:szCs w:val="28"/>
          <w:lang w:eastAsia="en-US"/>
        </w:rPr>
        <w:fldChar w:fldCharType="end"/>
      </w:r>
      <w:r>
        <w:rPr>
          <w:rFonts w:eastAsia="Times New Roman"/>
          <w:color w:val="000000"/>
          <w:sz w:val="28"/>
          <w:szCs w:val="28"/>
          <w:lang w:eastAsia="en-US"/>
        </w:rPr>
        <w:t xml:space="preserve">, </w:t>
      </w:r>
      <w:r>
        <w:rPr>
          <w:rFonts w:eastAsia="Times New Roman"/>
          <w:color w:val="000000"/>
          <w:sz w:val="28"/>
          <w:szCs w:val="28"/>
          <w:lang w:eastAsia="en-US"/>
        </w:rPr>
        <w:fldChar w:fldCharType="begin"/>
      </w:r>
      <w:r w:rsidR="0005489E">
        <w:rPr>
          <w:rFonts w:eastAsia="Times New Roman"/>
          <w:color w:val="000000"/>
          <w:sz w:val="28"/>
          <w:szCs w:val="28"/>
          <w:lang w:eastAsia="en-US"/>
        </w:rPr>
        <w:instrText xml:space="preserve"> ADDIN EN.CITE &lt;EndNote&gt;&lt;Cite&gt;&lt;Author&gt;Thái&lt;/Author&gt;&lt;Year&gt;1999&lt;/Year&gt;&lt;RecNum&gt;16&lt;/RecNum&gt;&lt;DisplayText&gt;[48]&lt;/DisplayText&gt;&lt;record&gt;&lt;rec-number&gt;16&lt;/rec-number&gt;&lt;foreign-keys&gt;&lt;key app="EN" db-id="vexperfv0rfz57e2xwopavecrpvp0eaxwfvp"&gt;16&lt;/key&gt;&lt;/foreign-keys&gt;&lt;ref-type name="Book"&gt;6&lt;/ref-type&gt;&lt;contributors&gt;&lt;authors&gt;&lt;author&gt;Nguyễn Quý Thái &lt;/author&gt;&lt;/authors&gt;&lt;/contributors&gt;&lt;titles&gt;&lt;title&gt;&lt;style face="normal" font="default" size="100%"&gt;Nghiên cứu thực trạng và một số yếu tố nguy c&lt;/style&gt;&lt;style face="normal" font="default" charset="163" size="100%"&gt;ơ liên quan t&lt;/style&gt;&lt;style face="normal" font="default" size="100%"&gt;ới bệnh nấm da ở công nhân mỏ than Làng Cẩm, Phấn Mễ - tỉnh Thái Nguyên&lt;/style&gt;&lt;/title&gt;&lt;/titles&gt;&lt;dates&gt;&lt;year&gt;1999&lt;/year&gt;&lt;/dates&gt;&lt;pub-location&gt;&lt;style face="normal" font="default" size="100%"&gt;Luận v&lt;/style&gt;&lt;style face="normal" font="default" charset="238" size="100%"&gt;ăn Th&lt;/style&gt;&lt;style face="normal" font="default" size="100%"&gt;ạc sỹ Y khoa, Trường Đại học Y D&lt;/style&gt;&lt;style face="normal" font="default" charset="163" size="100%"&gt;ư&lt;/style&gt;&lt;style face="normal" font="default" size="100%"&gt;ợc, Đại học Thái Nguyên&lt;/style&gt;&lt;/pub-location&gt;&lt;urls&gt;&lt;/urls&gt;&lt;language&gt;v&lt;/language&gt;&lt;/record&gt;&lt;/Cite&gt;&lt;/EndNote&gt;</w:instrText>
      </w:r>
      <w:r>
        <w:rPr>
          <w:rFonts w:eastAsia="Times New Roman"/>
          <w:color w:val="000000"/>
          <w:sz w:val="28"/>
          <w:szCs w:val="28"/>
          <w:lang w:eastAsia="en-US"/>
        </w:rPr>
        <w:fldChar w:fldCharType="separate"/>
      </w:r>
      <w:r w:rsidR="0005489E">
        <w:rPr>
          <w:rFonts w:eastAsia="Times New Roman"/>
          <w:noProof/>
          <w:color w:val="000000"/>
          <w:sz w:val="28"/>
          <w:szCs w:val="28"/>
          <w:lang w:eastAsia="en-US"/>
        </w:rPr>
        <w:t>[</w:t>
      </w:r>
      <w:hyperlink w:anchor="_ENREF_48" w:tooltip="Thái, 1999 #16" w:history="1">
        <w:r w:rsidR="0005489E">
          <w:rPr>
            <w:rFonts w:eastAsia="Times New Roman"/>
            <w:noProof/>
            <w:color w:val="000000"/>
            <w:sz w:val="28"/>
            <w:szCs w:val="28"/>
            <w:lang w:eastAsia="en-US"/>
          </w:rPr>
          <w:t>48</w:t>
        </w:r>
      </w:hyperlink>
      <w:r w:rsidR="0005489E">
        <w:rPr>
          <w:rFonts w:eastAsia="Times New Roman"/>
          <w:noProof/>
          <w:color w:val="000000"/>
          <w:sz w:val="28"/>
          <w:szCs w:val="28"/>
          <w:lang w:eastAsia="en-US"/>
        </w:rPr>
        <w:t>]</w:t>
      </w:r>
      <w:r>
        <w:rPr>
          <w:rFonts w:eastAsia="Times New Roman"/>
          <w:color w:val="000000"/>
          <w:sz w:val="28"/>
          <w:szCs w:val="28"/>
          <w:lang w:eastAsia="en-US"/>
        </w:rPr>
        <w:fldChar w:fldCharType="end"/>
      </w:r>
      <w:r>
        <w:rPr>
          <w:rFonts w:eastAsia="Times New Roman"/>
          <w:color w:val="000000"/>
          <w:sz w:val="28"/>
          <w:szCs w:val="28"/>
          <w:lang w:eastAsia="en-US"/>
        </w:rPr>
        <w:t>.</w:t>
      </w:r>
    </w:p>
    <w:p w:rsidR="00CD1045" w:rsidRPr="00AD2EB9" w:rsidRDefault="00CD1045" w:rsidP="00CD1045">
      <w:pPr>
        <w:pStyle w:val="BodyText3"/>
        <w:spacing w:after="0" w:line="360" w:lineRule="auto"/>
        <w:ind w:firstLine="540"/>
        <w:jc w:val="both"/>
        <w:rPr>
          <w:rFonts w:ascii="Times New Roman" w:hAnsi="Times New Roman"/>
          <w:bCs/>
          <w:sz w:val="28"/>
          <w:szCs w:val="28"/>
        </w:rPr>
      </w:pPr>
      <w:r w:rsidRPr="00D16B8C">
        <w:rPr>
          <w:rFonts w:ascii="Times New Roman" w:hAnsi="Times New Roman"/>
          <w:sz w:val="28"/>
          <w:szCs w:val="28"/>
          <w:lang w:val="vi-VN"/>
        </w:rPr>
        <w:t>Về điều kiện lao động</w:t>
      </w:r>
      <w:r w:rsidRPr="00D10B8F">
        <w:rPr>
          <w:rFonts w:ascii="Times New Roman" w:hAnsi="Times New Roman"/>
          <w:sz w:val="28"/>
          <w:szCs w:val="28"/>
          <w:lang w:val="vi-VN"/>
        </w:rPr>
        <w:t xml:space="preserve"> và quy trình công nghệ </w:t>
      </w:r>
      <w:r w:rsidRPr="00692EAF">
        <w:rPr>
          <w:rFonts w:ascii="Times New Roman" w:hAnsi="Times New Roman"/>
          <w:color w:val="000000"/>
          <w:sz w:val="28"/>
          <w:szCs w:val="28"/>
          <w:lang w:val="vi-VN"/>
        </w:rPr>
        <w:t>mỏ than Phấn Mễ</w:t>
      </w:r>
      <w:r w:rsidRPr="007F2D73">
        <w:rPr>
          <w:rFonts w:ascii="Times New Roman" w:hAnsi="Times New Roman"/>
          <w:color w:val="000000"/>
          <w:sz w:val="28"/>
          <w:szCs w:val="28"/>
          <w:lang w:val="vi-VN"/>
        </w:rPr>
        <w:t>,</w:t>
      </w:r>
      <w:r w:rsidRPr="00D10B8F">
        <w:rPr>
          <w:rFonts w:ascii="Times New Roman" w:hAnsi="Times New Roman"/>
          <w:sz w:val="28"/>
          <w:szCs w:val="28"/>
          <w:lang w:val="vi-VN"/>
        </w:rPr>
        <w:t xml:space="preserve"> có thể</w:t>
      </w:r>
      <w:r w:rsidRPr="007F2D73">
        <w:rPr>
          <w:rFonts w:ascii="Times New Roman" w:hAnsi="Times New Roman"/>
          <w:sz w:val="28"/>
          <w:szCs w:val="28"/>
          <w:lang w:val="vi-VN"/>
        </w:rPr>
        <w:t xml:space="preserve"> chia làm 2 khu vực có đặc điểm</w:t>
      </w:r>
      <w:r w:rsidRPr="00FB3F75">
        <w:rPr>
          <w:rFonts w:ascii="Times New Roman" w:hAnsi="Times New Roman"/>
          <w:sz w:val="28"/>
          <w:szCs w:val="28"/>
          <w:lang w:val="vi-VN"/>
        </w:rPr>
        <w:t xml:space="preserve"> khác nhau</w:t>
      </w:r>
      <w:r w:rsidRPr="003A7000">
        <w:rPr>
          <w:rFonts w:ascii="Times New Roman" w:hAnsi="Times New Roman"/>
          <w:sz w:val="28"/>
          <w:szCs w:val="28"/>
          <w:lang w:val="vi-VN"/>
        </w:rPr>
        <w:t xml:space="preserve">, </w:t>
      </w:r>
      <w:r w:rsidRPr="00692EAF">
        <w:rPr>
          <w:rFonts w:ascii="Times New Roman" w:hAnsi="Times New Roman"/>
          <w:sz w:val="28"/>
          <w:szCs w:val="28"/>
          <w:lang w:val="vi-VN"/>
        </w:rPr>
        <w:t>nằm trên 2 địa bàn khác nhau</w:t>
      </w:r>
      <w:r w:rsidRPr="00FB3F75">
        <w:rPr>
          <w:rFonts w:ascii="Times New Roman" w:hAnsi="Times New Roman"/>
          <w:sz w:val="28"/>
          <w:szCs w:val="28"/>
          <w:lang w:val="vi-VN"/>
        </w:rPr>
        <w:t xml:space="preserve">. </w:t>
      </w:r>
      <w:r w:rsidR="00AD2EB9">
        <w:rPr>
          <w:rFonts w:ascii="Times New Roman" w:hAnsi="Times New Roman"/>
          <w:sz w:val="28"/>
          <w:szCs w:val="28"/>
        </w:rPr>
        <w:t>Chúng tôi chọn cả hai khu vực này vào tiến hành nghiên cứu, bao gồm:</w:t>
      </w:r>
    </w:p>
    <w:p w:rsidR="00CD1045" w:rsidRPr="002D25C0" w:rsidRDefault="00CD1045" w:rsidP="00CD1045">
      <w:pPr>
        <w:spacing w:line="360" w:lineRule="auto"/>
        <w:ind w:firstLine="630"/>
        <w:jc w:val="both"/>
        <w:outlineLvl w:val="0"/>
        <w:rPr>
          <w:sz w:val="28"/>
          <w:szCs w:val="28"/>
        </w:rPr>
      </w:pPr>
      <w:r w:rsidRPr="00692EAF">
        <w:rPr>
          <w:sz w:val="28"/>
          <w:szCs w:val="28"/>
          <w:lang w:val="vi-VN"/>
        </w:rPr>
        <w:t>+ Khu vực khai thác hầm lò</w:t>
      </w:r>
      <w:r w:rsidRPr="008457C8">
        <w:rPr>
          <w:sz w:val="28"/>
          <w:szCs w:val="28"/>
          <w:lang w:val="vi-VN"/>
        </w:rPr>
        <w:t xml:space="preserve"> (</w:t>
      </w:r>
      <w:r>
        <w:rPr>
          <w:sz w:val="28"/>
          <w:szCs w:val="28"/>
          <w:lang w:val="vi-VN"/>
        </w:rPr>
        <w:t>KV</w:t>
      </w:r>
      <w:r>
        <w:rPr>
          <w:sz w:val="28"/>
          <w:szCs w:val="28"/>
        </w:rPr>
        <w:t>I</w:t>
      </w:r>
      <w:r w:rsidRPr="008457C8">
        <w:rPr>
          <w:sz w:val="28"/>
          <w:szCs w:val="28"/>
          <w:lang w:val="vi-VN"/>
        </w:rPr>
        <w:t>)</w:t>
      </w:r>
      <w:r w:rsidRPr="006C56AB">
        <w:rPr>
          <w:sz w:val="28"/>
          <w:szCs w:val="28"/>
          <w:lang w:val="vi-VN"/>
        </w:rPr>
        <w:t xml:space="preserve"> nằm trên địa bàn</w:t>
      </w:r>
      <w:r w:rsidRPr="00692EAF">
        <w:rPr>
          <w:sz w:val="28"/>
          <w:szCs w:val="28"/>
          <w:lang w:val="vi-VN"/>
        </w:rPr>
        <w:t xml:space="preserve"> xã Hà Thượng, huyện Đại Từ, tỉnh Thái Nguyên</w:t>
      </w:r>
      <w:r>
        <w:rPr>
          <w:sz w:val="28"/>
          <w:szCs w:val="28"/>
        </w:rPr>
        <w:t>: đây chính là phân xưởng Hầm lò của mỏ than Phấn Mễ. Đây là khu</w:t>
      </w:r>
      <w:r w:rsidRPr="00692EAF">
        <w:rPr>
          <w:sz w:val="28"/>
          <w:szCs w:val="28"/>
          <w:lang w:val="vi-VN"/>
        </w:rPr>
        <w:t xml:space="preserve"> vự</w:t>
      </w:r>
      <w:r>
        <w:rPr>
          <w:sz w:val="28"/>
          <w:szCs w:val="28"/>
          <w:lang w:val="vi-VN"/>
        </w:rPr>
        <w:t xml:space="preserve">c khai thác </w:t>
      </w:r>
      <w:r w:rsidRPr="003A7000">
        <w:rPr>
          <w:sz w:val="28"/>
          <w:szCs w:val="28"/>
          <w:lang w:val="vi-VN"/>
        </w:rPr>
        <w:t>sâu</w:t>
      </w:r>
      <w:r w:rsidRPr="007F2D73">
        <w:rPr>
          <w:sz w:val="28"/>
          <w:szCs w:val="28"/>
          <w:lang w:val="vi-VN"/>
        </w:rPr>
        <w:t xml:space="preserve"> </w:t>
      </w:r>
      <w:r w:rsidRPr="00ED2618">
        <w:rPr>
          <w:sz w:val="28"/>
          <w:szCs w:val="28"/>
          <w:lang w:val="vi-VN"/>
        </w:rPr>
        <w:t>dưới lòng đất</w:t>
      </w:r>
      <w:r w:rsidRPr="003A7000">
        <w:rPr>
          <w:sz w:val="28"/>
          <w:szCs w:val="28"/>
          <w:lang w:val="vi-VN"/>
        </w:rPr>
        <w:t xml:space="preserve"> với đặc thù </w:t>
      </w:r>
      <w:r w:rsidRPr="00B907EE">
        <w:rPr>
          <w:sz w:val="28"/>
          <w:szCs w:val="28"/>
          <w:lang w:val="vi-VN"/>
        </w:rPr>
        <w:t>điều kiện vi khí hậu</w:t>
      </w:r>
      <w:r w:rsidRPr="001A0A78">
        <w:rPr>
          <w:sz w:val="28"/>
          <w:szCs w:val="28"/>
          <w:lang w:val="vi-VN"/>
        </w:rPr>
        <w:t xml:space="preserve"> khắc nghiệt</w:t>
      </w:r>
      <w:r w:rsidRPr="003A7000">
        <w:rPr>
          <w:sz w:val="28"/>
          <w:szCs w:val="28"/>
          <w:lang w:val="vi-VN"/>
        </w:rPr>
        <w:t xml:space="preserve"> </w:t>
      </w:r>
      <w:r w:rsidRPr="00B907EE">
        <w:rPr>
          <w:sz w:val="28"/>
          <w:szCs w:val="28"/>
          <w:lang w:val="vi-VN"/>
        </w:rPr>
        <w:t>như</w:t>
      </w:r>
      <w:r w:rsidRPr="00ED2618">
        <w:rPr>
          <w:sz w:val="28"/>
          <w:szCs w:val="28"/>
          <w:lang w:val="vi-VN"/>
        </w:rPr>
        <w:t xml:space="preserve"> nhiệt độ</w:t>
      </w:r>
      <w:r w:rsidRPr="00B907EE">
        <w:rPr>
          <w:sz w:val="28"/>
          <w:szCs w:val="28"/>
          <w:lang w:val="vi-VN"/>
        </w:rPr>
        <w:t xml:space="preserve"> cao</w:t>
      </w:r>
      <w:r w:rsidRPr="00ED2618">
        <w:rPr>
          <w:sz w:val="28"/>
          <w:szCs w:val="28"/>
          <w:lang w:val="vi-VN"/>
        </w:rPr>
        <w:t>, độ ẩm cao, gió quẩn, tù đọng, lao động nặng nhọc</w:t>
      </w:r>
      <w:r>
        <w:rPr>
          <w:sz w:val="28"/>
          <w:szCs w:val="28"/>
          <w:lang w:val="vi-VN"/>
        </w:rPr>
        <w:t>…</w:t>
      </w:r>
    </w:p>
    <w:p w:rsidR="00AD2EB9" w:rsidRPr="002D25C0" w:rsidRDefault="00CD1045" w:rsidP="00CD1045">
      <w:pPr>
        <w:spacing w:line="360" w:lineRule="auto"/>
        <w:ind w:firstLine="630"/>
        <w:jc w:val="both"/>
        <w:outlineLvl w:val="0"/>
        <w:rPr>
          <w:sz w:val="28"/>
          <w:szCs w:val="28"/>
        </w:rPr>
      </w:pPr>
      <w:r w:rsidRPr="00692EAF">
        <w:rPr>
          <w:sz w:val="28"/>
          <w:szCs w:val="28"/>
          <w:lang w:val="vi-VN"/>
        </w:rPr>
        <w:t>+ Khu vực khai thác theo phương pháp lộ thiên</w:t>
      </w:r>
      <w:r>
        <w:rPr>
          <w:sz w:val="28"/>
          <w:szCs w:val="28"/>
        </w:rPr>
        <w:t xml:space="preserve"> </w:t>
      </w:r>
      <w:r w:rsidRPr="008457C8">
        <w:rPr>
          <w:sz w:val="28"/>
          <w:szCs w:val="28"/>
          <w:lang w:val="vi-VN"/>
        </w:rPr>
        <w:t>(</w:t>
      </w:r>
      <w:r>
        <w:rPr>
          <w:sz w:val="28"/>
          <w:szCs w:val="28"/>
          <w:lang w:val="vi-VN"/>
        </w:rPr>
        <w:t>KV</w:t>
      </w:r>
      <w:r w:rsidRPr="008457C8">
        <w:rPr>
          <w:sz w:val="28"/>
          <w:szCs w:val="28"/>
          <w:lang w:val="vi-VN"/>
        </w:rPr>
        <w:t>2)</w:t>
      </w:r>
      <w:r>
        <w:rPr>
          <w:sz w:val="28"/>
          <w:szCs w:val="28"/>
        </w:rPr>
        <w:t xml:space="preserve">: bao gồm phân xưởng lộ thiên </w:t>
      </w:r>
      <w:r w:rsidRPr="00692EAF">
        <w:rPr>
          <w:sz w:val="28"/>
          <w:szCs w:val="28"/>
          <w:lang w:val="vi-VN"/>
        </w:rPr>
        <w:t xml:space="preserve">và các phân xưởng phụ cận </w:t>
      </w:r>
      <w:r w:rsidR="00AD2EB9">
        <w:rPr>
          <w:sz w:val="28"/>
          <w:szCs w:val="28"/>
        </w:rPr>
        <w:t xml:space="preserve">phục vụ cho công nghệ khai thác lộ thiên </w:t>
      </w:r>
      <w:r w:rsidRPr="00692EAF">
        <w:rPr>
          <w:sz w:val="28"/>
          <w:szCs w:val="28"/>
          <w:lang w:val="vi-VN"/>
        </w:rPr>
        <w:t>thuộc xã Phấn Mễ, huyện Phú Lương, tỉnh Thái Nguyên.</w:t>
      </w:r>
      <w:r>
        <w:rPr>
          <w:sz w:val="28"/>
          <w:szCs w:val="28"/>
        </w:rPr>
        <w:t xml:space="preserve"> </w:t>
      </w:r>
      <w:r w:rsidRPr="003A7000">
        <w:rPr>
          <w:sz w:val="28"/>
          <w:szCs w:val="28"/>
          <w:lang w:val="vi-VN"/>
        </w:rPr>
        <w:t xml:space="preserve">Khu vực </w:t>
      </w:r>
      <w:r w:rsidRPr="00692EAF">
        <w:rPr>
          <w:sz w:val="28"/>
          <w:szCs w:val="28"/>
          <w:lang w:val="vi-VN"/>
        </w:rPr>
        <w:t>lộ thiên</w:t>
      </w:r>
      <w:r w:rsidRPr="00B907EE">
        <w:rPr>
          <w:sz w:val="28"/>
          <w:szCs w:val="28"/>
          <w:lang w:val="vi-VN"/>
        </w:rPr>
        <w:t xml:space="preserve"> có điều kiện vi khí hậu</w:t>
      </w:r>
      <w:r w:rsidRPr="001A0A78">
        <w:rPr>
          <w:sz w:val="28"/>
          <w:szCs w:val="28"/>
          <w:lang w:val="vi-VN"/>
        </w:rPr>
        <w:t xml:space="preserve"> tương tự như ở ngoài trời, phụ thuộc vào </w:t>
      </w:r>
      <w:r w:rsidRPr="00DF4026">
        <w:rPr>
          <w:sz w:val="28"/>
          <w:szCs w:val="28"/>
          <w:lang w:val="vi-VN"/>
        </w:rPr>
        <w:t>mùa và các yếu tố môi trường tự nhiên (</w:t>
      </w:r>
      <w:r w:rsidRPr="00ED2618">
        <w:rPr>
          <w:sz w:val="28"/>
          <w:szCs w:val="28"/>
          <w:lang w:val="vi-VN"/>
        </w:rPr>
        <w:t xml:space="preserve">nhiệt độ, độ ẩm, gió </w:t>
      </w:r>
      <w:r w:rsidRPr="00DF4026">
        <w:rPr>
          <w:sz w:val="28"/>
          <w:szCs w:val="28"/>
          <w:lang w:val="vi-VN"/>
        </w:rPr>
        <w:t>ngoài trời).</w:t>
      </w:r>
      <w:r>
        <w:rPr>
          <w:sz w:val="28"/>
          <w:szCs w:val="28"/>
        </w:rPr>
        <w:t xml:space="preserve"> </w:t>
      </w:r>
    </w:p>
    <w:p w:rsidR="00CD1045" w:rsidRPr="00692EAF" w:rsidRDefault="00CD1045" w:rsidP="00CD1045">
      <w:pPr>
        <w:pStyle w:val="BodyText3"/>
        <w:spacing w:after="0" w:line="360" w:lineRule="auto"/>
        <w:ind w:firstLine="540"/>
        <w:jc w:val="both"/>
        <w:rPr>
          <w:rFonts w:ascii="Times New Roman" w:hAnsi="Times New Roman"/>
          <w:bCs/>
          <w:sz w:val="28"/>
          <w:szCs w:val="28"/>
          <w:lang w:val="vi-VN"/>
        </w:rPr>
      </w:pPr>
      <w:r w:rsidRPr="00692EAF">
        <w:rPr>
          <w:rFonts w:ascii="Times New Roman" w:hAnsi="Times New Roman"/>
          <w:bCs/>
          <w:sz w:val="28"/>
          <w:szCs w:val="28"/>
          <w:lang w:val="vi-VN"/>
        </w:rPr>
        <w:t xml:space="preserve">Sản phẩm </w:t>
      </w:r>
      <w:r w:rsidRPr="002D2C56">
        <w:rPr>
          <w:rFonts w:ascii="Times New Roman" w:hAnsi="Times New Roman"/>
          <w:bCs/>
          <w:sz w:val="28"/>
          <w:szCs w:val="28"/>
          <w:lang w:val="vi-VN"/>
        </w:rPr>
        <w:t xml:space="preserve">than </w:t>
      </w:r>
      <w:r w:rsidRPr="00692EAF">
        <w:rPr>
          <w:rFonts w:ascii="Times New Roman" w:hAnsi="Times New Roman"/>
          <w:bCs/>
          <w:sz w:val="28"/>
          <w:szCs w:val="28"/>
          <w:lang w:val="vi-VN"/>
        </w:rPr>
        <w:t>có nhiệt lượng cao (than cốc)</w:t>
      </w:r>
      <w:r w:rsidRPr="003C1884">
        <w:rPr>
          <w:rFonts w:ascii="Times New Roman" w:hAnsi="Times New Roman"/>
          <w:bCs/>
          <w:sz w:val="28"/>
          <w:szCs w:val="28"/>
          <w:lang w:val="vi-VN"/>
        </w:rPr>
        <w:t xml:space="preserve"> </w:t>
      </w:r>
      <w:r w:rsidRPr="002D2C56">
        <w:rPr>
          <w:rFonts w:ascii="Times New Roman" w:hAnsi="Times New Roman"/>
          <w:bCs/>
          <w:sz w:val="28"/>
          <w:szCs w:val="28"/>
          <w:lang w:val="vi-VN"/>
        </w:rPr>
        <w:t xml:space="preserve">được </w:t>
      </w:r>
      <w:r w:rsidRPr="00692EAF">
        <w:rPr>
          <w:rFonts w:ascii="Times New Roman" w:hAnsi="Times New Roman"/>
          <w:bCs/>
          <w:sz w:val="28"/>
          <w:szCs w:val="28"/>
          <w:lang w:val="vi-VN"/>
        </w:rPr>
        <w:t xml:space="preserve">khai thác ở </w:t>
      </w:r>
      <w:r w:rsidRPr="002D2C56">
        <w:rPr>
          <w:rFonts w:ascii="Times New Roman" w:hAnsi="Times New Roman"/>
          <w:bCs/>
          <w:sz w:val="28"/>
          <w:szCs w:val="28"/>
          <w:lang w:val="vi-VN"/>
        </w:rPr>
        <w:t>các phân xưởng</w:t>
      </w:r>
      <w:r w:rsidRPr="00692EAF">
        <w:rPr>
          <w:rFonts w:ascii="Times New Roman" w:hAnsi="Times New Roman"/>
          <w:bCs/>
          <w:sz w:val="28"/>
          <w:szCs w:val="28"/>
          <w:lang w:val="vi-VN"/>
        </w:rPr>
        <w:t xml:space="preserve"> lộ thiên và hầm lò</w:t>
      </w:r>
      <w:r w:rsidRPr="003C1884">
        <w:rPr>
          <w:rFonts w:ascii="Times New Roman" w:hAnsi="Times New Roman"/>
          <w:bCs/>
          <w:sz w:val="28"/>
          <w:szCs w:val="28"/>
          <w:lang w:val="vi-VN"/>
        </w:rPr>
        <w:t xml:space="preserve"> tại đây</w:t>
      </w:r>
      <w:r w:rsidRPr="00692EAF">
        <w:rPr>
          <w:rFonts w:ascii="Times New Roman" w:hAnsi="Times New Roman"/>
          <w:bCs/>
          <w:sz w:val="28"/>
          <w:szCs w:val="28"/>
          <w:lang w:val="vi-VN"/>
        </w:rPr>
        <w:t xml:space="preserve"> đều được </w:t>
      </w:r>
      <w:r w:rsidRPr="002D2C56">
        <w:rPr>
          <w:rFonts w:ascii="Times New Roman" w:hAnsi="Times New Roman"/>
          <w:bCs/>
          <w:sz w:val="28"/>
          <w:szCs w:val="28"/>
          <w:lang w:val="vi-VN"/>
        </w:rPr>
        <w:t xml:space="preserve">sàng tuyển để </w:t>
      </w:r>
      <w:r w:rsidRPr="00692EAF">
        <w:rPr>
          <w:rFonts w:ascii="Times New Roman" w:hAnsi="Times New Roman"/>
          <w:bCs/>
          <w:sz w:val="28"/>
          <w:szCs w:val="28"/>
          <w:lang w:val="vi-VN"/>
        </w:rPr>
        <w:t>cung cấp trực tiếp cho khu công nghiệp gang thép Thái Nguyên</w:t>
      </w:r>
      <w:r>
        <w:rPr>
          <w:rFonts w:ascii="Times New Roman" w:hAnsi="Times New Roman"/>
          <w:bCs/>
          <w:sz w:val="28"/>
          <w:szCs w:val="28"/>
          <w:lang w:val="vi-VN"/>
        </w:rPr>
        <w:t xml:space="preserve"> v</w:t>
      </w:r>
      <w:r w:rsidRPr="004F620D">
        <w:rPr>
          <w:rFonts w:ascii="Times New Roman" w:hAnsi="Times New Roman"/>
          <w:bCs/>
          <w:sz w:val="28"/>
          <w:szCs w:val="28"/>
          <w:lang w:val="vi-VN"/>
        </w:rPr>
        <w:t>à một số nhà máy khác</w:t>
      </w:r>
      <w:r w:rsidRPr="00692EAF">
        <w:rPr>
          <w:rFonts w:ascii="Times New Roman" w:hAnsi="Times New Roman"/>
          <w:bCs/>
          <w:sz w:val="28"/>
          <w:szCs w:val="28"/>
          <w:lang w:val="vi-VN"/>
        </w:rPr>
        <w:t xml:space="preserve"> làm nhiên liệu </w:t>
      </w:r>
      <w:r w:rsidRPr="00126C9C">
        <w:rPr>
          <w:rFonts w:ascii="Times New Roman" w:hAnsi="Times New Roman"/>
          <w:bCs/>
          <w:sz w:val="28"/>
          <w:szCs w:val="28"/>
          <w:lang w:val="vi-VN"/>
        </w:rPr>
        <w:t xml:space="preserve">chủ yếu </w:t>
      </w:r>
      <w:r w:rsidRPr="008C3CBD">
        <w:rPr>
          <w:rFonts w:ascii="Times New Roman" w:hAnsi="Times New Roman"/>
          <w:bCs/>
          <w:sz w:val="28"/>
          <w:szCs w:val="28"/>
          <w:lang w:val="vi-VN"/>
        </w:rPr>
        <w:t>trong</w:t>
      </w:r>
      <w:r w:rsidRPr="00692EAF">
        <w:rPr>
          <w:rFonts w:ascii="Times New Roman" w:hAnsi="Times New Roman"/>
          <w:bCs/>
          <w:sz w:val="28"/>
          <w:szCs w:val="28"/>
          <w:lang w:val="vi-VN"/>
        </w:rPr>
        <w:t xml:space="preserve"> các hoạt động sản xuất</w:t>
      </w:r>
      <w:r w:rsidRPr="004F620D">
        <w:rPr>
          <w:rFonts w:ascii="Times New Roman" w:hAnsi="Times New Roman"/>
          <w:bCs/>
          <w:sz w:val="28"/>
          <w:szCs w:val="28"/>
          <w:lang w:val="vi-VN"/>
        </w:rPr>
        <w:t xml:space="preserve"> công nghiệp</w:t>
      </w:r>
      <w:r w:rsidRPr="003C1884">
        <w:rPr>
          <w:rFonts w:ascii="Times New Roman" w:hAnsi="Times New Roman"/>
          <w:bCs/>
          <w:sz w:val="28"/>
          <w:szCs w:val="28"/>
          <w:lang w:val="vi-VN"/>
        </w:rPr>
        <w:t>.</w:t>
      </w:r>
      <w:r w:rsidRPr="00692EAF">
        <w:rPr>
          <w:rFonts w:ascii="Times New Roman" w:hAnsi="Times New Roman"/>
          <w:bCs/>
          <w:sz w:val="28"/>
          <w:szCs w:val="28"/>
          <w:lang w:val="vi-VN"/>
        </w:rPr>
        <w:t xml:space="preserve"> </w:t>
      </w:r>
    </w:p>
    <w:p w:rsidR="0054791A" w:rsidRPr="00692EAF" w:rsidRDefault="0054791A" w:rsidP="00DF67DA">
      <w:pPr>
        <w:spacing w:line="360" w:lineRule="auto"/>
        <w:jc w:val="both"/>
        <w:rPr>
          <w:b/>
          <w:bCs/>
          <w:sz w:val="28"/>
          <w:szCs w:val="28"/>
          <w:lang w:val="vi-VN" w:eastAsia="en-US"/>
        </w:rPr>
      </w:pPr>
      <w:r w:rsidRPr="00692EAF">
        <w:rPr>
          <w:b/>
          <w:bCs/>
          <w:sz w:val="28"/>
          <w:szCs w:val="28"/>
          <w:lang w:val="vi-VN" w:eastAsia="en-US"/>
        </w:rPr>
        <w:lastRenderedPageBreak/>
        <w:t>2.3. Thời gian nghiên cứu</w:t>
      </w:r>
      <w:bookmarkEnd w:id="4"/>
    </w:p>
    <w:p w:rsidR="0054791A" w:rsidRPr="00692EAF" w:rsidRDefault="0054791A" w:rsidP="0054791A">
      <w:pPr>
        <w:spacing w:line="360" w:lineRule="auto"/>
        <w:ind w:firstLine="539"/>
        <w:jc w:val="both"/>
        <w:rPr>
          <w:sz w:val="28"/>
          <w:szCs w:val="28"/>
          <w:lang w:val="vi-VN" w:eastAsia="en-US"/>
        </w:rPr>
      </w:pPr>
      <w:r w:rsidRPr="00692EAF">
        <w:rPr>
          <w:sz w:val="28"/>
          <w:szCs w:val="28"/>
          <w:lang w:val="vi-VN" w:eastAsia="en-US"/>
        </w:rPr>
        <w:t>Thời gian tiến hành nghiên cứ</w:t>
      </w:r>
      <w:r w:rsidR="000A76B5">
        <w:rPr>
          <w:sz w:val="28"/>
          <w:szCs w:val="28"/>
          <w:lang w:val="vi-VN" w:eastAsia="en-US"/>
        </w:rPr>
        <w:t>u: 0</w:t>
      </w:r>
      <w:r w:rsidR="000A76B5">
        <w:rPr>
          <w:sz w:val="28"/>
          <w:szCs w:val="28"/>
          <w:lang w:eastAsia="en-US"/>
        </w:rPr>
        <w:t>2</w:t>
      </w:r>
      <w:r w:rsidR="001249E6">
        <w:rPr>
          <w:sz w:val="28"/>
          <w:szCs w:val="28"/>
          <w:lang w:val="vi-VN" w:eastAsia="en-US"/>
        </w:rPr>
        <w:t xml:space="preserve"> năm</w:t>
      </w:r>
      <w:r w:rsidR="00C63C6C" w:rsidRPr="00C63C6C">
        <w:rPr>
          <w:sz w:val="28"/>
          <w:szCs w:val="28"/>
          <w:lang w:val="vi-VN" w:eastAsia="en-US"/>
        </w:rPr>
        <w:t>, t</w:t>
      </w:r>
      <w:r w:rsidRPr="00692EAF">
        <w:rPr>
          <w:sz w:val="28"/>
          <w:szCs w:val="28"/>
          <w:lang w:val="vi-VN" w:eastAsia="en-US"/>
        </w:rPr>
        <w:t>ừ</w:t>
      </w:r>
      <w:r w:rsidR="000A76B5">
        <w:rPr>
          <w:sz w:val="28"/>
          <w:szCs w:val="28"/>
          <w:lang w:val="vi-VN" w:eastAsia="en-US"/>
        </w:rPr>
        <w:t xml:space="preserve"> tháng 0</w:t>
      </w:r>
      <w:r w:rsidR="000A76B5">
        <w:rPr>
          <w:sz w:val="28"/>
          <w:szCs w:val="28"/>
          <w:lang w:eastAsia="en-US"/>
        </w:rPr>
        <w:t>1</w:t>
      </w:r>
      <w:r w:rsidR="000A76B5">
        <w:rPr>
          <w:sz w:val="28"/>
          <w:szCs w:val="28"/>
          <w:lang w:val="vi-VN" w:eastAsia="en-US"/>
        </w:rPr>
        <w:t xml:space="preserve"> năm 201</w:t>
      </w:r>
      <w:r w:rsidR="000A76B5">
        <w:rPr>
          <w:sz w:val="28"/>
          <w:szCs w:val="28"/>
          <w:lang w:eastAsia="en-US"/>
        </w:rPr>
        <w:t>5</w:t>
      </w:r>
      <w:r w:rsidRPr="00692EAF">
        <w:rPr>
          <w:sz w:val="28"/>
          <w:szCs w:val="28"/>
          <w:lang w:val="vi-VN" w:eastAsia="en-US"/>
        </w:rPr>
        <w:t xml:space="preserve"> đến tháng 12 năm 2016, được chia làm 03 giai đoạn:</w:t>
      </w:r>
    </w:p>
    <w:p w:rsidR="00C678F6" w:rsidRPr="00692EAF" w:rsidRDefault="00C678F6" w:rsidP="00C678F6">
      <w:pPr>
        <w:spacing w:line="360" w:lineRule="auto"/>
        <w:ind w:firstLine="539"/>
        <w:jc w:val="both"/>
        <w:rPr>
          <w:sz w:val="28"/>
          <w:szCs w:val="28"/>
          <w:lang w:val="vi-VN" w:eastAsia="en-US"/>
        </w:rPr>
      </w:pPr>
      <w:bookmarkStart w:id="5" w:name="_Toc336630346"/>
      <w:r w:rsidRPr="00692EAF">
        <w:rPr>
          <w:sz w:val="28"/>
          <w:szCs w:val="28"/>
          <w:lang w:val="vi-VN" w:eastAsia="en-US"/>
        </w:rPr>
        <w:t>- Giai đoạn I (từ</w:t>
      </w:r>
      <w:r>
        <w:rPr>
          <w:sz w:val="28"/>
          <w:szCs w:val="28"/>
          <w:lang w:val="vi-VN" w:eastAsia="en-US"/>
        </w:rPr>
        <w:t xml:space="preserve"> tháng </w:t>
      </w:r>
      <w:r w:rsidRPr="00C02CA7">
        <w:rPr>
          <w:sz w:val="28"/>
          <w:szCs w:val="28"/>
          <w:lang w:val="vi-VN" w:eastAsia="en-US"/>
        </w:rPr>
        <w:t>1</w:t>
      </w:r>
      <w:r>
        <w:rPr>
          <w:sz w:val="28"/>
          <w:szCs w:val="28"/>
          <w:lang w:val="vi-VN" w:eastAsia="en-US"/>
        </w:rPr>
        <w:t xml:space="preserve"> năm 201</w:t>
      </w:r>
      <w:r w:rsidRPr="00C02CA7">
        <w:rPr>
          <w:sz w:val="28"/>
          <w:szCs w:val="28"/>
          <w:lang w:val="vi-VN" w:eastAsia="en-US"/>
        </w:rPr>
        <w:t>5</w:t>
      </w:r>
      <w:r w:rsidRPr="00692EAF">
        <w:rPr>
          <w:sz w:val="28"/>
          <w:szCs w:val="28"/>
          <w:lang w:val="vi-VN" w:eastAsia="en-US"/>
        </w:rPr>
        <w:t xml:space="preserve"> đến tháng 7 năm 2015): chuẩn bị, xây dựng kế hoạch và tiến hành nghiên cứu mô tả đầu vào để mô tả, đánh giá</w:t>
      </w:r>
      <w:r w:rsidRPr="008C3CBD">
        <w:rPr>
          <w:sz w:val="28"/>
          <w:szCs w:val="28"/>
          <w:lang w:val="vi-VN" w:eastAsia="en-US"/>
        </w:rPr>
        <w:t xml:space="preserve"> </w:t>
      </w:r>
      <w:r w:rsidRPr="00692EAF">
        <w:rPr>
          <w:sz w:val="28"/>
          <w:szCs w:val="28"/>
          <w:lang w:val="vi-VN" w:eastAsia="en-US"/>
        </w:rPr>
        <w:t>môi trường lao động; một số chỉ tiêu an toàn vệ sinh lao động; đặc điểm sức khỏe, bệnh tật ở công nhân.</w:t>
      </w:r>
    </w:p>
    <w:p w:rsidR="00C678F6" w:rsidRPr="007C7760" w:rsidRDefault="00C678F6" w:rsidP="00C678F6">
      <w:pPr>
        <w:spacing w:line="360" w:lineRule="auto"/>
        <w:ind w:firstLine="539"/>
        <w:jc w:val="both"/>
        <w:rPr>
          <w:sz w:val="28"/>
          <w:szCs w:val="28"/>
          <w:lang w:eastAsia="en-US"/>
        </w:rPr>
      </w:pPr>
      <w:r w:rsidRPr="00692EAF">
        <w:rPr>
          <w:sz w:val="28"/>
          <w:szCs w:val="28"/>
          <w:lang w:val="vi-VN" w:eastAsia="en-US"/>
        </w:rPr>
        <w:t>- Giai đoạn II (từ tháng 8 năm 2015 đến tháng 8 năm 2016): thực hiện các giải pháp can thiệp phòng bệnh hô hấp, thu thập số liệu về tỷ lệ mắc bệnh hô hấp trong thời gian can thiệp qua</w:t>
      </w:r>
      <w:r w:rsidRPr="00C63C6C">
        <w:rPr>
          <w:sz w:val="28"/>
          <w:szCs w:val="28"/>
          <w:lang w:val="vi-VN" w:eastAsia="en-US"/>
        </w:rPr>
        <w:t xml:space="preserve"> theo dõi tại Trạm Y tế và các</w:t>
      </w:r>
      <w:r w:rsidRPr="00692EAF">
        <w:rPr>
          <w:sz w:val="28"/>
          <w:szCs w:val="28"/>
          <w:lang w:val="vi-VN" w:eastAsia="en-US"/>
        </w:rPr>
        <w:t xml:space="preserve"> đợt khám vào tháng 8/2016 (sau 1 năm can thiệp).</w:t>
      </w:r>
      <w:r w:rsidRPr="001826D5">
        <w:rPr>
          <w:sz w:val="28"/>
          <w:szCs w:val="28"/>
          <w:lang w:val="vi-VN" w:eastAsia="en-US"/>
        </w:rPr>
        <w:t xml:space="preserve"> Kết quả xác định bệnh </w:t>
      </w:r>
      <w:r w:rsidRPr="008D139F">
        <w:rPr>
          <w:sz w:val="28"/>
          <w:szCs w:val="28"/>
          <w:lang w:val="vi-VN" w:eastAsia="en-US"/>
        </w:rPr>
        <w:t>phải</w:t>
      </w:r>
      <w:r w:rsidRPr="001826D5">
        <w:rPr>
          <w:sz w:val="28"/>
          <w:szCs w:val="28"/>
          <w:lang w:val="vi-VN" w:eastAsia="en-US"/>
        </w:rPr>
        <w:t xml:space="preserve"> dựa trên những chứng từ của</w:t>
      </w:r>
      <w:r w:rsidRPr="001B4D0B">
        <w:rPr>
          <w:sz w:val="28"/>
          <w:szCs w:val="28"/>
          <w:lang w:val="vi-VN" w:eastAsia="en-US"/>
        </w:rPr>
        <w:t xml:space="preserve"> Trạm y tế mỏ </w:t>
      </w:r>
      <w:r w:rsidRPr="008D139F">
        <w:rPr>
          <w:sz w:val="28"/>
          <w:szCs w:val="28"/>
          <w:lang w:val="vi-VN" w:eastAsia="en-US"/>
        </w:rPr>
        <w:t>có</w:t>
      </w:r>
      <w:r w:rsidRPr="001826D5">
        <w:rPr>
          <w:sz w:val="28"/>
          <w:szCs w:val="28"/>
          <w:lang w:val="vi-VN" w:eastAsia="en-US"/>
        </w:rPr>
        <w:t xml:space="preserve"> </w:t>
      </w:r>
      <w:r w:rsidRPr="001B4D0B">
        <w:rPr>
          <w:sz w:val="28"/>
          <w:szCs w:val="28"/>
          <w:lang w:val="vi-VN" w:eastAsia="en-US"/>
        </w:rPr>
        <w:t xml:space="preserve">chữ ký của </w:t>
      </w:r>
      <w:r w:rsidRPr="001826D5">
        <w:rPr>
          <w:sz w:val="28"/>
          <w:szCs w:val="28"/>
          <w:lang w:val="vi-VN" w:eastAsia="en-US"/>
        </w:rPr>
        <w:t xml:space="preserve">các thầy thuốc chuyên khoa </w:t>
      </w:r>
      <w:r w:rsidRPr="001B4D0B">
        <w:rPr>
          <w:sz w:val="28"/>
          <w:szCs w:val="28"/>
          <w:lang w:val="vi-VN" w:eastAsia="en-US"/>
        </w:rPr>
        <w:t xml:space="preserve">sâu </w:t>
      </w:r>
      <w:r w:rsidRPr="001826D5">
        <w:rPr>
          <w:sz w:val="28"/>
          <w:szCs w:val="28"/>
          <w:lang w:val="vi-VN" w:eastAsia="en-US"/>
        </w:rPr>
        <w:t>tại các bệnh viện từ tuyến tỉnh trở lên</w:t>
      </w:r>
      <w:r w:rsidRPr="001B4D0B">
        <w:rPr>
          <w:sz w:val="28"/>
          <w:szCs w:val="28"/>
          <w:lang w:val="vi-VN" w:eastAsia="en-US"/>
        </w:rPr>
        <w:t xml:space="preserve"> hoặc kết quả khám tại </w:t>
      </w:r>
      <w:r w:rsidRPr="008D139F">
        <w:rPr>
          <w:sz w:val="28"/>
          <w:szCs w:val="28"/>
          <w:lang w:val="vi-VN" w:eastAsia="en-US"/>
        </w:rPr>
        <w:t>mỏ</w:t>
      </w:r>
      <w:r w:rsidRPr="001B4D0B">
        <w:rPr>
          <w:sz w:val="28"/>
          <w:szCs w:val="28"/>
          <w:lang w:val="vi-VN" w:eastAsia="en-US"/>
        </w:rPr>
        <w:t xml:space="preserve"> do tập thể</w:t>
      </w:r>
      <w:r w:rsidRPr="008D139F">
        <w:rPr>
          <w:sz w:val="28"/>
          <w:szCs w:val="28"/>
          <w:lang w:val="vi-VN" w:eastAsia="en-US"/>
        </w:rPr>
        <w:t xml:space="preserve"> thầ</w:t>
      </w:r>
      <w:r>
        <w:rPr>
          <w:sz w:val="28"/>
          <w:szCs w:val="28"/>
          <w:lang w:val="vi-VN" w:eastAsia="en-US"/>
        </w:rPr>
        <w:t>y</w:t>
      </w:r>
      <w:r>
        <w:rPr>
          <w:sz w:val="28"/>
          <w:szCs w:val="28"/>
          <w:lang w:eastAsia="en-US"/>
        </w:rPr>
        <w:t xml:space="preserve"> </w:t>
      </w:r>
      <w:r w:rsidRPr="008D139F">
        <w:rPr>
          <w:sz w:val="28"/>
          <w:szCs w:val="28"/>
          <w:lang w:val="vi-VN" w:eastAsia="en-US"/>
        </w:rPr>
        <w:t>thuốc</w:t>
      </w:r>
      <w:r w:rsidRPr="001B4D0B">
        <w:rPr>
          <w:sz w:val="28"/>
          <w:szCs w:val="28"/>
          <w:lang w:val="vi-VN" w:eastAsia="en-US"/>
        </w:rPr>
        <w:t xml:space="preserve"> có đủ năng lực về chuyên môn theo quy định của </w:t>
      </w:r>
      <w:r w:rsidRPr="008D139F">
        <w:rPr>
          <w:sz w:val="28"/>
          <w:szCs w:val="28"/>
          <w:lang w:val="vi-VN" w:eastAsia="en-US"/>
        </w:rPr>
        <w:t>T</w:t>
      </w:r>
      <w:r w:rsidRPr="001B4D0B">
        <w:rPr>
          <w:sz w:val="28"/>
          <w:szCs w:val="28"/>
          <w:lang w:val="vi-VN" w:eastAsia="en-US"/>
        </w:rPr>
        <w:t>hông tư 28</w:t>
      </w:r>
      <w:r w:rsidRPr="008D139F">
        <w:rPr>
          <w:sz w:val="28"/>
          <w:szCs w:val="28"/>
          <w:lang w:val="vi-VN" w:eastAsia="en-US"/>
        </w:rPr>
        <w:t>/2016</w:t>
      </w:r>
      <w:r w:rsidRPr="001B4D0B">
        <w:rPr>
          <w:sz w:val="28"/>
          <w:szCs w:val="28"/>
          <w:lang w:val="vi-VN" w:eastAsia="en-US"/>
        </w:rPr>
        <w:t>/</w:t>
      </w:r>
      <w:r>
        <w:rPr>
          <w:sz w:val="28"/>
          <w:szCs w:val="28"/>
          <w:lang w:eastAsia="en-US"/>
        </w:rPr>
        <w:t xml:space="preserve">TT - </w:t>
      </w:r>
      <w:r w:rsidRPr="001B4D0B">
        <w:rPr>
          <w:sz w:val="28"/>
          <w:szCs w:val="28"/>
          <w:lang w:val="vi-VN" w:eastAsia="en-US"/>
        </w:rPr>
        <w:t>BYT</w:t>
      </w:r>
      <w:r>
        <w:rPr>
          <w:sz w:val="28"/>
          <w:szCs w:val="28"/>
          <w:lang w:eastAsia="en-US"/>
        </w:rPr>
        <w:t xml:space="preserve"> </w:t>
      </w:r>
      <w:r>
        <w:rPr>
          <w:sz w:val="28"/>
          <w:szCs w:val="28"/>
          <w:lang w:eastAsia="en-US"/>
        </w:rPr>
        <w:fldChar w:fldCharType="begin"/>
      </w:r>
      <w:r w:rsidR="0005489E">
        <w:rPr>
          <w:sz w:val="28"/>
          <w:szCs w:val="28"/>
          <w:lang w:eastAsia="en-US"/>
        </w:rPr>
        <w:instrText xml:space="preserve"> ADDIN EN.CITE &lt;EndNote&gt;&lt;Cite&gt;&lt;Author&gt;Bộ&lt;/Author&gt;&lt;Year&gt;2016&lt;/Year&gt;&lt;RecNum&gt;121&lt;/RecNum&gt;&lt;DisplayText&gt;[16]&lt;/DisplayText&gt;&lt;record&gt;&lt;rec-number&gt;121&lt;/rec-number&gt;&lt;foreign-keys&gt;&lt;key app="EN" db-id="vexperfv0rfz57e2xwopavecrpvp0eaxwfvp"&gt;121&lt;/key&gt;&lt;/foreign-keys&gt;&lt;ref-type name="Journal Article"&gt;17&lt;/ref-type&gt;&lt;contributors&gt;&lt;authors&gt;&lt;author&gt;Bộ, Y tế&lt;/author&gt;&lt;/authors&gt;&lt;/contributors&gt;&lt;titles&gt;&lt;title&gt;Thông tư Hướng dẫn quản lý bệnh nghề nghiệp &lt;/title&gt;&lt;secondary-title&gt;Số 28/2016/TT-BYT, Hà Nội.&lt;/secondary-title&gt;&lt;/titles&gt;&lt;periodical&gt;&lt;full-title&gt;Số 28/2016/TT-BYT, Hà Nội.&lt;/full-title&gt;&lt;/periodical&gt;&lt;dates&gt;&lt;year&gt;2016&lt;/year&gt;&lt;/dates&gt;&lt;urls&gt;&lt;/urls&gt;&lt;language&gt;v&lt;/language&gt;&lt;/record&gt;&lt;/Cite&gt;&lt;/EndNote&gt;</w:instrText>
      </w:r>
      <w:r>
        <w:rPr>
          <w:sz w:val="28"/>
          <w:szCs w:val="28"/>
          <w:lang w:eastAsia="en-US"/>
        </w:rPr>
        <w:fldChar w:fldCharType="separate"/>
      </w:r>
      <w:r w:rsidR="0005489E">
        <w:rPr>
          <w:noProof/>
          <w:sz w:val="28"/>
          <w:szCs w:val="28"/>
          <w:lang w:eastAsia="en-US"/>
        </w:rPr>
        <w:t>[</w:t>
      </w:r>
      <w:hyperlink w:anchor="_ENREF_16" w:tooltip="Bộ, 2016 #121" w:history="1">
        <w:r w:rsidR="0005489E">
          <w:rPr>
            <w:noProof/>
            <w:sz w:val="28"/>
            <w:szCs w:val="28"/>
            <w:lang w:eastAsia="en-US"/>
          </w:rPr>
          <w:t>16</w:t>
        </w:r>
      </w:hyperlink>
      <w:r w:rsidR="0005489E">
        <w:rPr>
          <w:noProof/>
          <w:sz w:val="28"/>
          <w:szCs w:val="28"/>
          <w:lang w:eastAsia="en-US"/>
        </w:rPr>
        <w:t>]</w:t>
      </w:r>
      <w:r>
        <w:rPr>
          <w:sz w:val="28"/>
          <w:szCs w:val="28"/>
          <w:lang w:eastAsia="en-US"/>
        </w:rPr>
        <w:fldChar w:fldCharType="end"/>
      </w:r>
      <w:r w:rsidRPr="008D139F">
        <w:rPr>
          <w:sz w:val="28"/>
          <w:szCs w:val="28"/>
          <w:lang w:val="vi-VN" w:eastAsia="en-US"/>
        </w:rPr>
        <w:t>.</w:t>
      </w:r>
      <w:r>
        <w:rPr>
          <w:sz w:val="28"/>
          <w:szCs w:val="28"/>
          <w:lang w:eastAsia="en-US"/>
        </w:rPr>
        <w:t xml:space="preserve"> </w:t>
      </w:r>
    </w:p>
    <w:p w:rsidR="00C678F6" w:rsidRPr="00692EAF" w:rsidRDefault="00C678F6" w:rsidP="00C678F6">
      <w:pPr>
        <w:spacing w:line="360" w:lineRule="auto"/>
        <w:ind w:firstLine="539"/>
        <w:jc w:val="both"/>
        <w:rPr>
          <w:sz w:val="28"/>
          <w:szCs w:val="28"/>
          <w:lang w:val="vi-VN" w:eastAsia="en-US"/>
        </w:rPr>
      </w:pPr>
      <w:r w:rsidRPr="00692EAF">
        <w:rPr>
          <w:sz w:val="28"/>
          <w:szCs w:val="28"/>
          <w:lang w:val="vi-VN" w:eastAsia="en-US"/>
        </w:rPr>
        <w:t>- Giai đoạn III (từ tháng 9 năm 2016 đến tháng 12 năm 2016): thu thập số liệu nghiên cứu sau can thiệp và xử lý thống kê, phân tích kết quả nghiên cứu, viết báo cáo...</w:t>
      </w:r>
    </w:p>
    <w:p w:rsidR="0054791A" w:rsidRPr="00692EAF" w:rsidRDefault="0054791A" w:rsidP="0054791A">
      <w:pPr>
        <w:spacing w:line="360" w:lineRule="auto"/>
        <w:jc w:val="both"/>
        <w:outlineLvl w:val="1"/>
        <w:rPr>
          <w:b/>
          <w:bCs/>
          <w:sz w:val="28"/>
          <w:szCs w:val="28"/>
          <w:lang w:val="vi-VN" w:eastAsia="en-US"/>
        </w:rPr>
      </w:pPr>
      <w:r w:rsidRPr="00692EAF">
        <w:rPr>
          <w:b/>
          <w:bCs/>
          <w:sz w:val="28"/>
          <w:szCs w:val="28"/>
          <w:lang w:val="vi-VN" w:eastAsia="en-US"/>
        </w:rPr>
        <w:t>2.4. Phương pháp</w:t>
      </w:r>
      <w:bookmarkStart w:id="6" w:name="_Toc336630347"/>
      <w:bookmarkEnd w:id="5"/>
      <w:r w:rsidRPr="00692EAF">
        <w:rPr>
          <w:b/>
          <w:bCs/>
          <w:sz w:val="28"/>
          <w:szCs w:val="28"/>
          <w:lang w:val="vi-VN" w:eastAsia="en-US"/>
        </w:rPr>
        <w:t xml:space="preserve"> nghiên cứu</w:t>
      </w:r>
    </w:p>
    <w:p w:rsidR="0054791A" w:rsidRPr="00692EAF" w:rsidRDefault="0054791A" w:rsidP="0054791A">
      <w:pPr>
        <w:spacing w:line="360" w:lineRule="auto"/>
        <w:jc w:val="both"/>
        <w:outlineLvl w:val="1"/>
        <w:rPr>
          <w:b/>
          <w:bCs/>
          <w:i/>
          <w:sz w:val="28"/>
          <w:szCs w:val="28"/>
          <w:lang w:val="vi-VN" w:eastAsia="en-US"/>
        </w:rPr>
      </w:pPr>
      <w:r w:rsidRPr="00692EAF">
        <w:rPr>
          <w:b/>
          <w:bCs/>
          <w:i/>
          <w:sz w:val="28"/>
          <w:szCs w:val="28"/>
          <w:lang w:val="vi-VN" w:eastAsia="en-US"/>
        </w:rPr>
        <w:t>2.4.1. Phương pháp và thiết kế nghiên cứu</w:t>
      </w:r>
    </w:p>
    <w:p w:rsidR="00C678F6" w:rsidRDefault="00C678F6" w:rsidP="00C678F6">
      <w:pPr>
        <w:spacing w:line="360" w:lineRule="auto"/>
        <w:ind w:firstLine="540"/>
        <w:jc w:val="both"/>
        <w:rPr>
          <w:bCs/>
          <w:sz w:val="28"/>
          <w:szCs w:val="28"/>
          <w:lang w:eastAsia="en-US"/>
        </w:rPr>
      </w:pPr>
      <w:bookmarkStart w:id="7" w:name="_Toc336630348"/>
      <w:bookmarkEnd w:id="6"/>
      <w:r w:rsidRPr="00692EAF">
        <w:rPr>
          <w:bCs/>
          <w:sz w:val="28"/>
          <w:szCs w:val="28"/>
          <w:lang w:val="vi-VN" w:eastAsia="en-US"/>
        </w:rPr>
        <w:t>- Phương pháp nghiên cứu: Nghiên</w:t>
      </w:r>
      <w:r>
        <w:rPr>
          <w:bCs/>
          <w:sz w:val="28"/>
          <w:szCs w:val="28"/>
          <w:lang w:eastAsia="en-US"/>
        </w:rPr>
        <w:t xml:space="preserve"> </w:t>
      </w:r>
      <w:r w:rsidRPr="00692EAF">
        <w:rPr>
          <w:bCs/>
          <w:sz w:val="28"/>
          <w:szCs w:val="28"/>
          <w:lang w:val="vi-VN" w:eastAsia="en-US"/>
        </w:rPr>
        <w:t>cứu được tiến hành theo phương pháp mô tả kết hợp với can thiệp</w:t>
      </w:r>
      <w:r w:rsidRPr="00E7300C">
        <w:rPr>
          <w:bCs/>
          <w:sz w:val="28"/>
          <w:szCs w:val="28"/>
          <w:lang w:val="vi-VN" w:eastAsia="en-US"/>
        </w:rPr>
        <w:t>.</w:t>
      </w:r>
    </w:p>
    <w:p w:rsidR="00C678F6" w:rsidRPr="00692EAF" w:rsidRDefault="00C678F6" w:rsidP="00C678F6">
      <w:pPr>
        <w:spacing w:line="360" w:lineRule="auto"/>
        <w:ind w:firstLine="567"/>
        <w:jc w:val="both"/>
        <w:rPr>
          <w:bCs/>
          <w:sz w:val="28"/>
          <w:szCs w:val="28"/>
          <w:lang w:val="vi-VN" w:eastAsia="en-US"/>
        </w:rPr>
      </w:pPr>
      <w:r w:rsidRPr="00692EAF">
        <w:rPr>
          <w:bCs/>
          <w:sz w:val="28"/>
          <w:szCs w:val="28"/>
          <w:lang w:val="vi-VN" w:eastAsia="en-US"/>
        </w:rPr>
        <w:t>- Thiết kế nghiên cứu mô tả: cắt ngang.</w:t>
      </w:r>
    </w:p>
    <w:p w:rsidR="00C678F6" w:rsidRPr="00692EAF" w:rsidRDefault="00C678F6" w:rsidP="00C678F6">
      <w:pPr>
        <w:spacing w:line="360" w:lineRule="auto"/>
        <w:ind w:firstLine="567"/>
        <w:jc w:val="both"/>
        <w:rPr>
          <w:bCs/>
          <w:sz w:val="28"/>
          <w:szCs w:val="28"/>
          <w:lang w:val="vi-VN" w:eastAsia="en-US"/>
        </w:rPr>
      </w:pPr>
      <w:r w:rsidRPr="00692EAF">
        <w:rPr>
          <w:bCs/>
          <w:sz w:val="28"/>
          <w:szCs w:val="28"/>
          <w:lang w:val="vi-VN" w:eastAsia="en-US"/>
        </w:rPr>
        <w:t>- Thiết kế nghiên cứu can thiệp: can thiệ</w:t>
      </w:r>
      <w:r>
        <w:rPr>
          <w:bCs/>
          <w:sz w:val="28"/>
          <w:szCs w:val="28"/>
          <w:lang w:val="vi-VN" w:eastAsia="en-US"/>
        </w:rPr>
        <w:t>p</w:t>
      </w:r>
      <w:r w:rsidRPr="00BC068E">
        <w:rPr>
          <w:bCs/>
          <w:sz w:val="28"/>
          <w:szCs w:val="28"/>
          <w:lang w:val="vi-VN" w:eastAsia="en-US"/>
        </w:rPr>
        <w:t xml:space="preserve"> </w:t>
      </w:r>
      <w:r w:rsidRPr="00692EAF">
        <w:rPr>
          <w:bCs/>
          <w:sz w:val="28"/>
          <w:szCs w:val="28"/>
          <w:lang w:val="vi-VN" w:eastAsia="en-US"/>
        </w:rPr>
        <w:t>trước sau có đối chứng.</w:t>
      </w:r>
    </w:p>
    <w:p w:rsidR="0054791A" w:rsidRPr="00692EAF" w:rsidRDefault="0054791A" w:rsidP="0054791A">
      <w:pPr>
        <w:spacing w:line="360" w:lineRule="auto"/>
        <w:jc w:val="both"/>
        <w:rPr>
          <w:b/>
          <w:bCs/>
          <w:i/>
          <w:iCs/>
          <w:sz w:val="28"/>
          <w:szCs w:val="28"/>
          <w:lang w:val="vi-VN" w:eastAsia="en-US"/>
        </w:rPr>
      </w:pPr>
      <w:r w:rsidRPr="00692EAF">
        <w:rPr>
          <w:b/>
          <w:bCs/>
          <w:i/>
          <w:iCs/>
          <w:sz w:val="28"/>
          <w:szCs w:val="28"/>
          <w:lang w:val="vi-VN" w:eastAsia="en-US"/>
        </w:rPr>
        <w:t>2.4.2. Cỡ mẫu và cách chọn mẫu</w:t>
      </w:r>
    </w:p>
    <w:p w:rsidR="0054791A" w:rsidRPr="00692EAF" w:rsidRDefault="0054791A" w:rsidP="0054791A">
      <w:pPr>
        <w:spacing w:line="360" w:lineRule="auto"/>
        <w:jc w:val="both"/>
        <w:rPr>
          <w:bCs/>
          <w:i/>
          <w:iCs/>
          <w:sz w:val="28"/>
          <w:szCs w:val="28"/>
          <w:lang w:val="vi-VN" w:eastAsia="en-US"/>
        </w:rPr>
      </w:pPr>
      <w:r w:rsidRPr="00692EAF">
        <w:rPr>
          <w:bCs/>
          <w:i/>
          <w:iCs/>
          <w:sz w:val="28"/>
          <w:szCs w:val="28"/>
          <w:lang w:val="vi-VN" w:eastAsia="en-US"/>
        </w:rPr>
        <w:t>2.4.2.1. Cỡ mẫu và cách chọn mẫu cho nghiên cứu mô tả trước can thiệp</w:t>
      </w:r>
    </w:p>
    <w:p w:rsidR="0054791A" w:rsidRPr="00BF67AC" w:rsidRDefault="0054791A" w:rsidP="0054791A">
      <w:pPr>
        <w:spacing w:line="360" w:lineRule="auto"/>
        <w:ind w:firstLine="567"/>
        <w:jc w:val="both"/>
        <w:rPr>
          <w:sz w:val="28"/>
          <w:szCs w:val="28"/>
          <w:u w:val="single"/>
          <w:lang w:val="vi-VN" w:eastAsia="en-US"/>
        </w:rPr>
      </w:pPr>
      <w:r w:rsidRPr="00692EAF">
        <w:rPr>
          <w:sz w:val="28"/>
          <w:szCs w:val="28"/>
          <w:lang w:val="vi-VN" w:eastAsia="en-US"/>
        </w:rPr>
        <w:t xml:space="preserve">* </w:t>
      </w:r>
      <w:r w:rsidRPr="00692EAF">
        <w:rPr>
          <w:sz w:val="28"/>
          <w:szCs w:val="28"/>
          <w:u w:val="single"/>
          <w:lang w:val="vi-VN" w:eastAsia="en-US"/>
        </w:rPr>
        <w:t>Mẫu nghiên cứu môi trường</w:t>
      </w:r>
      <w:r w:rsidR="000121BB">
        <w:rPr>
          <w:sz w:val="28"/>
          <w:szCs w:val="28"/>
          <w:u w:val="single"/>
          <w:lang w:eastAsia="en-US"/>
        </w:rPr>
        <w:t xml:space="preserve"> lao động</w:t>
      </w:r>
      <w:r w:rsidRPr="00692EAF">
        <w:rPr>
          <w:sz w:val="28"/>
          <w:szCs w:val="28"/>
          <w:u w:val="single"/>
          <w:lang w:val="vi-VN" w:eastAsia="en-US"/>
        </w:rPr>
        <w:t>:</w:t>
      </w:r>
    </w:p>
    <w:p w:rsidR="00F22196" w:rsidRDefault="00C678F6" w:rsidP="00C678F6">
      <w:pPr>
        <w:spacing w:line="360" w:lineRule="auto"/>
        <w:ind w:firstLine="567"/>
        <w:jc w:val="both"/>
        <w:rPr>
          <w:noProof/>
          <w:sz w:val="28"/>
          <w:szCs w:val="28"/>
        </w:rPr>
      </w:pPr>
      <w:r w:rsidRPr="00DC7DF6">
        <w:rPr>
          <w:sz w:val="28"/>
          <w:szCs w:val="28"/>
          <w:lang w:val="vi-VN" w:eastAsia="en-US"/>
        </w:rPr>
        <w:lastRenderedPageBreak/>
        <w:t>Việc chọn mẫu và tiến hành các phương pháp kỹ thuậ</w:t>
      </w:r>
      <w:r w:rsidR="00E108E3">
        <w:rPr>
          <w:sz w:val="28"/>
          <w:szCs w:val="28"/>
          <w:lang w:val="vi-VN" w:eastAsia="en-US"/>
        </w:rPr>
        <w:t>t</w:t>
      </w:r>
      <w:r w:rsidRPr="00DC7DF6">
        <w:rPr>
          <w:sz w:val="28"/>
          <w:szCs w:val="28"/>
          <w:lang w:val="vi-VN" w:eastAsia="en-US"/>
        </w:rPr>
        <w:t xml:space="preserve"> d</w:t>
      </w:r>
      <w:r w:rsidRPr="00692EAF">
        <w:rPr>
          <w:sz w:val="28"/>
          <w:szCs w:val="28"/>
          <w:lang w:val="vi-VN" w:eastAsia="en-US"/>
        </w:rPr>
        <w:t>ựa trên quy trình sản xuất và</w:t>
      </w:r>
      <w:r w:rsidRPr="00FA21C9">
        <w:rPr>
          <w:sz w:val="28"/>
          <w:szCs w:val="28"/>
          <w:lang w:val="vi-VN" w:eastAsia="en-US"/>
        </w:rPr>
        <w:t xml:space="preserve"> theo</w:t>
      </w:r>
      <w:r w:rsidRPr="00692EAF">
        <w:rPr>
          <w:sz w:val="28"/>
          <w:szCs w:val="28"/>
          <w:lang w:val="vi-VN" w:eastAsia="en-US"/>
        </w:rPr>
        <w:t xml:space="preserve"> </w:t>
      </w:r>
      <w:r w:rsidRPr="00FA21C9">
        <w:rPr>
          <w:i/>
          <w:noProof/>
          <w:sz w:val="28"/>
          <w:szCs w:val="28"/>
          <w:lang w:val="vi-VN"/>
        </w:rPr>
        <w:t>Thường quy kỹ thuật sức khỏe nghề nghiệp và môi trường</w:t>
      </w:r>
      <w:r w:rsidR="00B249D4">
        <w:rPr>
          <w:noProof/>
          <w:sz w:val="28"/>
          <w:szCs w:val="28"/>
        </w:rPr>
        <w:t xml:space="preserve"> </w:t>
      </w:r>
      <w:r w:rsidRPr="009541CE">
        <w:rPr>
          <w:noProof/>
          <w:sz w:val="28"/>
          <w:szCs w:val="28"/>
          <w:lang w:val="vi-VN"/>
        </w:rPr>
        <w:t xml:space="preserve"> </w:t>
      </w:r>
      <w:r w:rsidR="003C6282">
        <w:rPr>
          <w:noProof/>
          <w:sz w:val="28"/>
          <w:szCs w:val="28"/>
          <w:lang w:val="vi-VN"/>
        </w:rPr>
        <w:fldChar w:fldCharType="begin"/>
      </w:r>
      <w:r w:rsidR="0005489E">
        <w:rPr>
          <w:noProof/>
          <w:sz w:val="28"/>
          <w:szCs w:val="28"/>
          <w:lang w:val="vi-VN"/>
        </w:rPr>
        <w:instrText xml:space="preserve"> ADDIN EN.CITE &lt;EndNote&gt;&lt;Cite&gt;&lt;Author&gt;Viện&lt;/Author&gt;&lt;Year&gt;2015&lt;/Year&gt;&lt;RecNum&gt;70&lt;/RecNum&gt;&lt;DisplayText&gt;[62]&lt;/DisplayText&gt;&lt;record&gt;&lt;rec-number&gt;70&lt;/rec-number&gt;&lt;foreign-keys&gt;&lt;key app="EN" db-id="vexperfv0rfz57e2xwopavecrpvp0eaxwfvp"&gt;70&lt;/key&gt;&lt;/foreign-keys&gt;&lt;ref-type name="Book"&gt;6&lt;/ref-type&gt;&lt;contributors&gt;&lt;authors&gt;&lt;author&gt;Viện, Sức khỏe nghề nghiệp và môi trường&lt;/author&gt;&lt;/authors&gt;&lt;/contributors&gt;&lt;titles&gt;&lt;title&gt;Thường quy kỹ thuật Sức khỏe nghề nghiệp và môi trường&lt;/title&gt;&lt;/titles&gt;&lt;dates&gt;&lt;year&gt;2015&lt;/year&gt;&lt;/dates&gt;&lt;pub-location&gt;Hà Nội&lt;/pub-location&gt;&lt;publisher&gt;Nhà xuất bản Y học&lt;/publisher&gt;&lt;urls&gt;&lt;/urls&gt;&lt;language&gt;v&lt;/language&gt;&lt;/record&gt;&lt;/Cite&gt;&lt;/EndNote&gt;</w:instrText>
      </w:r>
      <w:r w:rsidR="003C6282">
        <w:rPr>
          <w:noProof/>
          <w:sz w:val="28"/>
          <w:szCs w:val="28"/>
          <w:lang w:val="vi-VN"/>
        </w:rPr>
        <w:fldChar w:fldCharType="separate"/>
      </w:r>
      <w:r w:rsidR="0005489E">
        <w:rPr>
          <w:noProof/>
          <w:sz w:val="28"/>
          <w:szCs w:val="28"/>
          <w:lang w:val="vi-VN"/>
        </w:rPr>
        <w:t>[</w:t>
      </w:r>
      <w:hyperlink w:anchor="_ENREF_62" w:tooltip="Viện, 2015 #70" w:history="1">
        <w:r w:rsidR="0005489E">
          <w:rPr>
            <w:noProof/>
            <w:sz w:val="28"/>
            <w:szCs w:val="28"/>
            <w:lang w:val="vi-VN"/>
          </w:rPr>
          <w:t>62</w:t>
        </w:r>
      </w:hyperlink>
      <w:r w:rsidR="0005489E">
        <w:rPr>
          <w:noProof/>
          <w:sz w:val="28"/>
          <w:szCs w:val="28"/>
          <w:lang w:val="vi-VN"/>
        </w:rPr>
        <w:t>]</w:t>
      </w:r>
      <w:r w:rsidR="003C6282">
        <w:rPr>
          <w:noProof/>
          <w:sz w:val="28"/>
          <w:szCs w:val="28"/>
          <w:lang w:val="vi-VN"/>
        </w:rPr>
        <w:fldChar w:fldCharType="end"/>
      </w:r>
      <w:r w:rsidR="003C6282">
        <w:rPr>
          <w:noProof/>
          <w:sz w:val="28"/>
          <w:szCs w:val="28"/>
        </w:rPr>
        <w:t xml:space="preserve"> </w:t>
      </w:r>
      <w:r w:rsidRPr="009541CE">
        <w:rPr>
          <w:noProof/>
          <w:sz w:val="28"/>
          <w:szCs w:val="28"/>
          <w:lang w:val="vi-VN"/>
        </w:rPr>
        <w:t>đối với tất cả các chỉ số</w:t>
      </w:r>
      <w:r w:rsidRPr="00F70A76">
        <w:rPr>
          <w:noProof/>
          <w:sz w:val="28"/>
          <w:szCs w:val="28"/>
          <w:lang w:val="vi-VN"/>
        </w:rPr>
        <w:t xml:space="preserve">. </w:t>
      </w:r>
    </w:p>
    <w:p w:rsidR="00C678F6" w:rsidRPr="00C02CA7" w:rsidRDefault="00D83E9C" w:rsidP="00C678F6">
      <w:pPr>
        <w:spacing w:line="360" w:lineRule="auto"/>
        <w:ind w:firstLine="567"/>
        <w:jc w:val="both"/>
        <w:rPr>
          <w:sz w:val="28"/>
          <w:szCs w:val="28"/>
          <w:lang w:val="vi-VN" w:eastAsia="en-US"/>
        </w:rPr>
      </w:pPr>
      <w:r>
        <w:rPr>
          <w:sz w:val="28"/>
          <w:szCs w:val="28"/>
          <w:lang w:eastAsia="en-US"/>
        </w:rPr>
        <w:t>Y</w:t>
      </w:r>
      <w:r w:rsidR="00C678F6" w:rsidRPr="00C02CA7">
        <w:rPr>
          <w:sz w:val="28"/>
          <w:szCs w:val="28"/>
          <w:lang w:val="vi-VN" w:eastAsia="en-US"/>
        </w:rPr>
        <w:t>ếu tố vi khí hậu được đ</w:t>
      </w:r>
      <w:r w:rsidR="00C678F6" w:rsidRPr="00BF67AC">
        <w:rPr>
          <w:sz w:val="28"/>
          <w:szCs w:val="28"/>
          <w:lang w:val="vi-VN" w:eastAsia="en-US"/>
        </w:rPr>
        <w:t>o vào 2 mùa: mùa nóng và mùa lạnh với cùng vị trí đo như nhau</w:t>
      </w:r>
      <w:r w:rsidR="00C678F6" w:rsidRPr="00A65535">
        <w:rPr>
          <w:sz w:val="28"/>
          <w:szCs w:val="28"/>
          <w:lang w:val="vi-VN" w:eastAsia="en-US"/>
        </w:rPr>
        <w:t xml:space="preserve">, bao gồm các </w:t>
      </w:r>
      <w:r>
        <w:rPr>
          <w:sz w:val="28"/>
          <w:szCs w:val="28"/>
          <w:lang w:eastAsia="en-US"/>
        </w:rPr>
        <w:t>chỉ số</w:t>
      </w:r>
      <w:r w:rsidR="00C678F6" w:rsidRPr="00A65535">
        <w:rPr>
          <w:sz w:val="28"/>
          <w:szCs w:val="28"/>
          <w:lang w:val="vi-VN" w:eastAsia="en-US"/>
        </w:rPr>
        <w:t xml:space="preserve"> </w:t>
      </w:r>
      <w:r w:rsidR="00C678F6" w:rsidRPr="00DD4A6A">
        <w:rPr>
          <w:sz w:val="28"/>
          <w:szCs w:val="28"/>
          <w:lang w:val="vi-VN" w:eastAsia="en-US"/>
        </w:rPr>
        <w:t>nhiệt độ, độ ẩm, tốc độ gió</w:t>
      </w:r>
      <w:r w:rsidR="00C678F6" w:rsidRPr="00BF67AC">
        <w:rPr>
          <w:sz w:val="28"/>
          <w:szCs w:val="28"/>
          <w:lang w:val="vi-VN" w:eastAsia="en-US"/>
        </w:rPr>
        <w:t>.</w:t>
      </w:r>
    </w:p>
    <w:p w:rsidR="00C678F6" w:rsidRPr="00C02CA7" w:rsidRDefault="00C678F6" w:rsidP="00C678F6">
      <w:pPr>
        <w:spacing w:line="360" w:lineRule="auto"/>
        <w:ind w:firstLine="567"/>
        <w:jc w:val="both"/>
        <w:rPr>
          <w:sz w:val="28"/>
          <w:szCs w:val="28"/>
          <w:lang w:val="vi-VN" w:eastAsia="en-US"/>
        </w:rPr>
      </w:pPr>
      <w:r w:rsidRPr="00C02CA7">
        <w:rPr>
          <w:sz w:val="28"/>
          <w:szCs w:val="28"/>
          <w:lang w:val="vi-VN" w:eastAsia="en-US"/>
        </w:rPr>
        <w:t>Các yếu tố môi trường còn lại được tiến hành đo vào mùa nóng</w:t>
      </w:r>
      <w:r w:rsidRPr="00DD4A6A">
        <w:rPr>
          <w:sz w:val="28"/>
          <w:szCs w:val="28"/>
          <w:lang w:val="vi-VN" w:eastAsia="en-US"/>
        </w:rPr>
        <w:t>, bao gồm bụi, hơi khí độc, tiếng ồn</w:t>
      </w:r>
      <w:r w:rsidRPr="00C02CA7">
        <w:rPr>
          <w:sz w:val="28"/>
          <w:szCs w:val="28"/>
          <w:lang w:val="vi-VN" w:eastAsia="en-US"/>
        </w:rPr>
        <w:t>.</w:t>
      </w:r>
    </w:p>
    <w:p w:rsidR="00C678F6" w:rsidRPr="00F22196" w:rsidRDefault="00C678F6" w:rsidP="00C678F6">
      <w:pPr>
        <w:spacing w:line="360" w:lineRule="auto"/>
        <w:ind w:firstLine="567"/>
        <w:jc w:val="both"/>
        <w:rPr>
          <w:sz w:val="28"/>
          <w:szCs w:val="28"/>
          <w:lang w:eastAsia="en-US"/>
        </w:rPr>
      </w:pPr>
      <w:r w:rsidRPr="00BF67AC">
        <w:rPr>
          <w:b/>
          <w:i/>
          <w:sz w:val="28"/>
          <w:szCs w:val="28"/>
          <w:lang w:val="vi-VN" w:eastAsia="en-US"/>
        </w:rPr>
        <w:t>- Mẫu vi khí hậu</w:t>
      </w:r>
      <w:r w:rsidR="00F22196">
        <w:rPr>
          <w:b/>
          <w:i/>
          <w:sz w:val="28"/>
          <w:szCs w:val="28"/>
          <w:lang w:eastAsia="en-US"/>
        </w:rPr>
        <w:t xml:space="preserve">: </w:t>
      </w:r>
      <w:r w:rsidR="00F22196">
        <w:rPr>
          <w:sz w:val="28"/>
          <w:szCs w:val="28"/>
          <w:lang w:eastAsia="en-US"/>
        </w:rPr>
        <w:t xml:space="preserve">bao gồm đo 3 </w:t>
      </w:r>
      <w:r w:rsidR="00630911">
        <w:rPr>
          <w:sz w:val="28"/>
          <w:szCs w:val="28"/>
          <w:lang w:eastAsia="en-US"/>
        </w:rPr>
        <w:t>chỉ số</w:t>
      </w:r>
      <w:r w:rsidR="00F22196">
        <w:rPr>
          <w:sz w:val="28"/>
          <w:szCs w:val="28"/>
          <w:lang w:eastAsia="en-US"/>
        </w:rPr>
        <w:t xml:space="preserve"> nhiệt độ, độ ẩm, tốc độ gió</w:t>
      </w:r>
    </w:p>
    <w:p w:rsidR="00630911" w:rsidRDefault="00C678F6" w:rsidP="00C678F6">
      <w:pPr>
        <w:spacing w:line="360" w:lineRule="auto"/>
        <w:ind w:firstLine="567"/>
        <w:jc w:val="both"/>
        <w:rPr>
          <w:sz w:val="28"/>
          <w:szCs w:val="28"/>
          <w:lang w:eastAsia="en-US"/>
        </w:rPr>
      </w:pPr>
      <w:r w:rsidRPr="00BF67AC">
        <w:rPr>
          <w:sz w:val="28"/>
          <w:szCs w:val="28"/>
          <w:lang w:val="vi-VN" w:eastAsia="en-US"/>
        </w:rPr>
        <w:t xml:space="preserve">+ </w:t>
      </w:r>
      <w:r w:rsidR="00630911">
        <w:rPr>
          <w:sz w:val="28"/>
          <w:szCs w:val="28"/>
          <w:lang w:eastAsia="en-US"/>
        </w:rPr>
        <w:t>Khu vực</w:t>
      </w:r>
      <w:r w:rsidRPr="00BF67AC">
        <w:rPr>
          <w:sz w:val="28"/>
          <w:szCs w:val="28"/>
          <w:lang w:val="vi-VN" w:eastAsia="en-US"/>
        </w:rPr>
        <w:t xml:space="preserve"> hầm lò: </w:t>
      </w:r>
      <w:r w:rsidR="00F22196">
        <w:rPr>
          <w:sz w:val="28"/>
          <w:szCs w:val="28"/>
          <w:lang w:eastAsia="en-US"/>
        </w:rPr>
        <w:t>chọn toàn bộ</w:t>
      </w:r>
      <w:r w:rsidRPr="00BF67AC">
        <w:rPr>
          <w:sz w:val="28"/>
          <w:szCs w:val="28"/>
          <w:lang w:val="vi-VN" w:eastAsia="en-US"/>
        </w:rPr>
        <w:t xml:space="preserve"> 15 vị trí</w:t>
      </w:r>
      <w:r w:rsidR="00F22196">
        <w:rPr>
          <w:sz w:val="28"/>
          <w:szCs w:val="28"/>
          <w:lang w:eastAsia="en-US"/>
        </w:rPr>
        <w:t xml:space="preserve"> làm việc tập trung, thường xuyên của công nhân.</w:t>
      </w:r>
      <w:r w:rsidR="00F22196">
        <w:rPr>
          <w:sz w:val="28"/>
          <w:szCs w:val="28"/>
          <w:lang w:val="vi-VN" w:eastAsia="en-US"/>
        </w:rPr>
        <w:t xml:space="preserve"> </w:t>
      </w:r>
      <w:r w:rsidR="00F22196">
        <w:rPr>
          <w:sz w:val="28"/>
          <w:szCs w:val="28"/>
          <w:lang w:eastAsia="en-US"/>
        </w:rPr>
        <w:t>M</w:t>
      </w:r>
      <w:r w:rsidRPr="00BF67AC">
        <w:rPr>
          <w:sz w:val="28"/>
          <w:szCs w:val="28"/>
          <w:lang w:val="vi-VN" w:eastAsia="en-US"/>
        </w:rPr>
        <w:t>ỗi vị trí đo</w:t>
      </w:r>
      <w:r w:rsidR="00F22196">
        <w:rPr>
          <w:sz w:val="28"/>
          <w:szCs w:val="28"/>
          <w:lang w:eastAsia="en-US"/>
        </w:rPr>
        <w:t xml:space="preserve"> cả 3 </w:t>
      </w:r>
      <w:r w:rsidR="00630911">
        <w:rPr>
          <w:sz w:val="28"/>
          <w:szCs w:val="28"/>
          <w:lang w:eastAsia="en-US"/>
        </w:rPr>
        <w:t>chỉ số:</w:t>
      </w:r>
      <w:r w:rsidR="00F22196">
        <w:rPr>
          <w:sz w:val="28"/>
          <w:szCs w:val="28"/>
          <w:lang w:eastAsia="en-US"/>
        </w:rPr>
        <w:t xml:space="preserve"> nhiệt độ, độ ẩm, tốc độ</w:t>
      </w:r>
      <w:r w:rsidR="00630911">
        <w:rPr>
          <w:sz w:val="28"/>
          <w:szCs w:val="28"/>
          <w:lang w:eastAsia="en-US"/>
        </w:rPr>
        <w:t xml:space="preserve"> gió. Mỗi chỉ số tại 1 vị trí đo đều được đo 3 lần. </w:t>
      </w:r>
    </w:p>
    <w:p w:rsidR="00C678F6" w:rsidRPr="00630911" w:rsidRDefault="00630911" w:rsidP="00C678F6">
      <w:pPr>
        <w:spacing w:line="360" w:lineRule="auto"/>
        <w:ind w:firstLine="567"/>
        <w:jc w:val="both"/>
        <w:rPr>
          <w:sz w:val="28"/>
          <w:szCs w:val="28"/>
          <w:lang w:eastAsia="en-US"/>
        </w:rPr>
      </w:pPr>
      <w:r>
        <w:rPr>
          <w:sz w:val="28"/>
          <w:szCs w:val="28"/>
          <w:lang w:eastAsia="en-US"/>
        </w:rPr>
        <w:t>Như vậy: yếu tố nhiệt độ (45 mẫu), độ ẩm (45 mẫu), tốc độ gió (45 mẫu).</w:t>
      </w:r>
    </w:p>
    <w:p w:rsidR="00630911" w:rsidRDefault="00C678F6" w:rsidP="00C678F6">
      <w:pPr>
        <w:spacing w:line="360" w:lineRule="auto"/>
        <w:ind w:firstLine="567"/>
        <w:jc w:val="both"/>
        <w:rPr>
          <w:sz w:val="28"/>
          <w:szCs w:val="28"/>
          <w:lang w:eastAsia="en-US"/>
        </w:rPr>
      </w:pPr>
      <w:r w:rsidRPr="00BF67AC">
        <w:rPr>
          <w:sz w:val="28"/>
          <w:szCs w:val="28"/>
          <w:lang w:val="vi-VN" w:eastAsia="en-US"/>
        </w:rPr>
        <w:t>+</w:t>
      </w:r>
      <w:r w:rsidRPr="00692EAF">
        <w:rPr>
          <w:sz w:val="28"/>
          <w:szCs w:val="28"/>
          <w:lang w:val="vi-VN" w:eastAsia="en-US"/>
        </w:rPr>
        <w:t xml:space="preserve"> </w:t>
      </w:r>
      <w:r w:rsidR="00630911">
        <w:rPr>
          <w:sz w:val="28"/>
          <w:szCs w:val="28"/>
          <w:lang w:eastAsia="en-US"/>
        </w:rPr>
        <w:t>Khu vực lộ thiên</w:t>
      </w:r>
      <w:r w:rsidRPr="00692EAF">
        <w:rPr>
          <w:sz w:val="28"/>
          <w:szCs w:val="28"/>
          <w:lang w:val="vi-VN" w:eastAsia="en-US"/>
        </w:rPr>
        <w:t xml:space="preserve">: </w:t>
      </w:r>
      <w:r w:rsidR="00630911">
        <w:rPr>
          <w:sz w:val="28"/>
          <w:szCs w:val="28"/>
          <w:lang w:eastAsia="en-US"/>
        </w:rPr>
        <w:t>chọn toàn bộ</w:t>
      </w:r>
      <w:r w:rsidR="00630911">
        <w:rPr>
          <w:sz w:val="28"/>
          <w:szCs w:val="28"/>
          <w:lang w:val="vi-VN" w:eastAsia="en-US"/>
        </w:rPr>
        <w:t xml:space="preserve"> </w:t>
      </w:r>
      <w:r w:rsidR="00630911">
        <w:rPr>
          <w:sz w:val="28"/>
          <w:szCs w:val="28"/>
          <w:lang w:eastAsia="en-US"/>
        </w:rPr>
        <w:t>22</w:t>
      </w:r>
      <w:r w:rsidR="00630911" w:rsidRPr="00BF67AC">
        <w:rPr>
          <w:sz w:val="28"/>
          <w:szCs w:val="28"/>
          <w:lang w:val="vi-VN" w:eastAsia="en-US"/>
        </w:rPr>
        <w:t xml:space="preserve"> vị trí</w:t>
      </w:r>
      <w:r w:rsidR="00630911">
        <w:rPr>
          <w:sz w:val="28"/>
          <w:szCs w:val="28"/>
          <w:lang w:eastAsia="en-US"/>
        </w:rPr>
        <w:t xml:space="preserve"> làm việc tập trung, thường xuyên của công nhân. M</w:t>
      </w:r>
      <w:r w:rsidR="00630911" w:rsidRPr="00BF67AC">
        <w:rPr>
          <w:sz w:val="28"/>
          <w:szCs w:val="28"/>
          <w:lang w:val="vi-VN" w:eastAsia="en-US"/>
        </w:rPr>
        <w:t>ỗi vị trí đo</w:t>
      </w:r>
      <w:r w:rsidR="00630911">
        <w:rPr>
          <w:sz w:val="28"/>
          <w:szCs w:val="28"/>
          <w:lang w:eastAsia="en-US"/>
        </w:rPr>
        <w:t xml:space="preserve"> cả 3 chỉ số: nhiệt độ, độ ẩm, tốc độ gió. Mỗi chỉ số tại 1 vị trí đo đều được đo 3 lần. </w:t>
      </w:r>
      <w:r w:rsidR="00630911" w:rsidRPr="00BF67AC">
        <w:rPr>
          <w:sz w:val="28"/>
          <w:szCs w:val="28"/>
          <w:lang w:val="vi-VN" w:eastAsia="en-US"/>
        </w:rPr>
        <w:t xml:space="preserve"> </w:t>
      </w:r>
    </w:p>
    <w:p w:rsidR="00630911" w:rsidRPr="00630911" w:rsidRDefault="00630911" w:rsidP="00C678F6">
      <w:pPr>
        <w:spacing w:line="360" w:lineRule="auto"/>
        <w:ind w:firstLine="567"/>
        <w:jc w:val="both"/>
        <w:rPr>
          <w:sz w:val="28"/>
          <w:szCs w:val="28"/>
          <w:lang w:eastAsia="en-US"/>
        </w:rPr>
      </w:pPr>
      <w:r>
        <w:rPr>
          <w:sz w:val="28"/>
          <w:szCs w:val="28"/>
          <w:lang w:eastAsia="en-US"/>
        </w:rPr>
        <w:t>Như vậy: yếu tố nhiệt độ (66 mẫu), độ ẩm (66 mẫu), tốc độ gió (66 mẫu).</w:t>
      </w:r>
    </w:p>
    <w:p w:rsidR="00C678F6" w:rsidRPr="00BF67AC" w:rsidRDefault="00C678F6" w:rsidP="00C678F6">
      <w:pPr>
        <w:spacing w:line="360" w:lineRule="auto"/>
        <w:ind w:firstLine="567"/>
        <w:jc w:val="both"/>
        <w:rPr>
          <w:b/>
          <w:i/>
          <w:sz w:val="28"/>
          <w:szCs w:val="28"/>
          <w:lang w:val="vi-VN" w:eastAsia="en-US"/>
        </w:rPr>
      </w:pPr>
      <w:r w:rsidRPr="00BF67AC">
        <w:rPr>
          <w:b/>
          <w:i/>
          <w:sz w:val="28"/>
          <w:szCs w:val="28"/>
          <w:lang w:val="vi-VN" w:eastAsia="en-US"/>
        </w:rPr>
        <w:t xml:space="preserve">- Mẫu tiếng ồn chung </w:t>
      </w:r>
    </w:p>
    <w:p w:rsidR="00C678F6" w:rsidRPr="00BF67AC" w:rsidRDefault="00D83E9C" w:rsidP="00C678F6">
      <w:pPr>
        <w:spacing w:line="360" w:lineRule="auto"/>
        <w:ind w:firstLine="567"/>
        <w:jc w:val="both"/>
        <w:rPr>
          <w:sz w:val="28"/>
          <w:szCs w:val="28"/>
          <w:lang w:val="vi-VN" w:eastAsia="en-US"/>
        </w:rPr>
      </w:pPr>
      <w:r w:rsidRPr="00BF67AC">
        <w:rPr>
          <w:sz w:val="28"/>
          <w:szCs w:val="28"/>
          <w:lang w:val="vi-VN" w:eastAsia="en-US"/>
        </w:rPr>
        <w:t xml:space="preserve">+ </w:t>
      </w:r>
      <w:r>
        <w:rPr>
          <w:sz w:val="28"/>
          <w:szCs w:val="28"/>
          <w:lang w:eastAsia="en-US"/>
        </w:rPr>
        <w:t>Khu vực</w:t>
      </w:r>
      <w:r w:rsidRPr="00BF67AC">
        <w:rPr>
          <w:sz w:val="28"/>
          <w:szCs w:val="28"/>
          <w:lang w:val="vi-VN" w:eastAsia="en-US"/>
        </w:rPr>
        <w:t xml:space="preserve"> hầm lò: </w:t>
      </w:r>
      <w:r>
        <w:rPr>
          <w:sz w:val="28"/>
          <w:szCs w:val="28"/>
          <w:lang w:eastAsia="en-US"/>
        </w:rPr>
        <w:t>chọn ra các vị trí làm việc chịu sự ảnh hưởng của tiếng ồn trong lao động</w:t>
      </w:r>
      <w:r w:rsidR="00C678F6" w:rsidRPr="00BF67AC">
        <w:rPr>
          <w:sz w:val="28"/>
          <w:szCs w:val="28"/>
          <w:lang w:val="vi-VN" w:eastAsia="en-US"/>
        </w:rPr>
        <w:t>, kết quả</w:t>
      </w:r>
      <w:r>
        <w:rPr>
          <w:sz w:val="28"/>
          <w:szCs w:val="28"/>
          <w:lang w:eastAsia="en-US"/>
        </w:rPr>
        <w:t xml:space="preserve"> chọn được 7 vị trí. M</w:t>
      </w:r>
      <w:r w:rsidRPr="00BF67AC">
        <w:rPr>
          <w:sz w:val="28"/>
          <w:szCs w:val="28"/>
          <w:lang w:val="vi-VN" w:eastAsia="en-US"/>
        </w:rPr>
        <w:t xml:space="preserve">ỗi vị trí đo 3 mẫu, </w:t>
      </w:r>
      <w:r>
        <w:rPr>
          <w:sz w:val="28"/>
          <w:szCs w:val="28"/>
          <w:lang w:eastAsia="en-US"/>
        </w:rPr>
        <w:t xml:space="preserve">tổng số có </w:t>
      </w:r>
      <w:r w:rsidR="00C678F6" w:rsidRPr="00BF67AC">
        <w:rPr>
          <w:sz w:val="28"/>
          <w:szCs w:val="28"/>
          <w:lang w:val="vi-VN" w:eastAsia="en-US"/>
        </w:rPr>
        <w:t xml:space="preserve">21 mẫu tiếng ồn chung. </w:t>
      </w:r>
    </w:p>
    <w:p w:rsidR="00C678F6" w:rsidRPr="00BF67AC" w:rsidRDefault="00D83E9C" w:rsidP="00C678F6">
      <w:pPr>
        <w:spacing w:line="360" w:lineRule="auto"/>
        <w:ind w:firstLine="567"/>
        <w:jc w:val="both"/>
        <w:rPr>
          <w:sz w:val="28"/>
          <w:szCs w:val="28"/>
          <w:lang w:val="vi-VN" w:eastAsia="en-US"/>
        </w:rPr>
      </w:pPr>
      <w:r w:rsidRPr="00BF67AC">
        <w:rPr>
          <w:sz w:val="28"/>
          <w:szCs w:val="28"/>
          <w:lang w:val="vi-VN" w:eastAsia="en-US"/>
        </w:rPr>
        <w:t>+</w:t>
      </w:r>
      <w:r w:rsidRPr="00692EAF">
        <w:rPr>
          <w:sz w:val="28"/>
          <w:szCs w:val="28"/>
          <w:lang w:val="vi-VN" w:eastAsia="en-US"/>
        </w:rPr>
        <w:t xml:space="preserve"> </w:t>
      </w:r>
      <w:r>
        <w:rPr>
          <w:sz w:val="28"/>
          <w:szCs w:val="28"/>
          <w:lang w:eastAsia="en-US"/>
        </w:rPr>
        <w:t>Khu vực lộ thiên</w:t>
      </w:r>
      <w:r w:rsidRPr="00692EAF">
        <w:rPr>
          <w:sz w:val="28"/>
          <w:szCs w:val="28"/>
          <w:lang w:val="vi-VN" w:eastAsia="en-US"/>
        </w:rPr>
        <w:t xml:space="preserve">: </w:t>
      </w:r>
      <w:r>
        <w:rPr>
          <w:sz w:val="28"/>
          <w:szCs w:val="28"/>
          <w:lang w:eastAsia="en-US"/>
        </w:rPr>
        <w:t>chọn ra các vị trí làm việc chịu sự ảnh hưởng của tiếng ồn trong lao động</w:t>
      </w:r>
      <w:r w:rsidRPr="00BF67AC">
        <w:rPr>
          <w:sz w:val="28"/>
          <w:szCs w:val="28"/>
          <w:lang w:val="vi-VN" w:eastAsia="en-US"/>
        </w:rPr>
        <w:t>, kết quả</w:t>
      </w:r>
      <w:r>
        <w:rPr>
          <w:sz w:val="28"/>
          <w:szCs w:val="28"/>
          <w:lang w:eastAsia="en-US"/>
        </w:rPr>
        <w:t xml:space="preserve"> chọn được 8 vị trí. M</w:t>
      </w:r>
      <w:r w:rsidRPr="00BF67AC">
        <w:rPr>
          <w:sz w:val="28"/>
          <w:szCs w:val="28"/>
          <w:lang w:val="vi-VN" w:eastAsia="en-US"/>
        </w:rPr>
        <w:t xml:space="preserve">ỗi vị trí đo 3 mẫu, </w:t>
      </w:r>
      <w:r>
        <w:rPr>
          <w:sz w:val="28"/>
          <w:szCs w:val="28"/>
          <w:lang w:eastAsia="en-US"/>
        </w:rPr>
        <w:t xml:space="preserve">tổng số có </w:t>
      </w:r>
      <w:r>
        <w:rPr>
          <w:sz w:val="28"/>
          <w:szCs w:val="28"/>
          <w:lang w:val="vi-VN" w:eastAsia="en-US"/>
        </w:rPr>
        <w:t>2</w:t>
      </w:r>
      <w:r>
        <w:rPr>
          <w:sz w:val="28"/>
          <w:szCs w:val="28"/>
          <w:lang w:eastAsia="en-US"/>
        </w:rPr>
        <w:t>4</w:t>
      </w:r>
      <w:r w:rsidRPr="00BF67AC">
        <w:rPr>
          <w:sz w:val="28"/>
          <w:szCs w:val="28"/>
          <w:lang w:val="vi-VN" w:eastAsia="en-US"/>
        </w:rPr>
        <w:t xml:space="preserve"> mẫu tiếng ồ</w:t>
      </w:r>
      <w:r>
        <w:rPr>
          <w:sz w:val="28"/>
          <w:szCs w:val="28"/>
          <w:lang w:val="vi-VN" w:eastAsia="en-US"/>
        </w:rPr>
        <w:t>n chung</w:t>
      </w:r>
      <w:r w:rsidR="00C678F6" w:rsidRPr="00BF67AC">
        <w:rPr>
          <w:sz w:val="28"/>
          <w:szCs w:val="28"/>
          <w:lang w:val="vi-VN" w:eastAsia="en-US"/>
        </w:rPr>
        <w:t>.</w:t>
      </w:r>
    </w:p>
    <w:p w:rsidR="003D2FE2" w:rsidRPr="003D2FE2" w:rsidRDefault="00C678F6" w:rsidP="00C678F6">
      <w:pPr>
        <w:spacing w:line="360" w:lineRule="auto"/>
        <w:ind w:firstLine="567"/>
        <w:jc w:val="both"/>
        <w:rPr>
          <w:b/>
          <w:i/>
          <w:sz w:val="28"/>
          <w:szCs w:val="28"/>
          <w:lang w:eastAsia="en-US"/>
        </w:rPr>
      </w:pPr>
      <w:r w:rsidRPr="00BF67AC">
        <w:rPr>
          <w:b/>
          <w:i/>
          <w:sz w:val="28"/>
          <w:szCs w:val="28"/>
          <w:lang w:val="vi-VN" w:eastAsia="en-US"/>
        </w:rPr>
        <w:t>- Mẫu bụi silic</w:t>
      </w:r>
      <w:r w:rsidR="003D2FE2">
        <w:rPr>
          <w:b/>
          <w:i/>
          <w:sz w:val="28"/>
          <w:szCs w:val="28"/>
          <w:lang w:eastAsia="en-US"/>
        </w:rPr>
        <w:t xml:space="preserve">: </w:t>
      </w:r>
      <w:r w:rsidR="003D2FE2" w:rsidRPr="003D2FE2">
        <w:rPr>
          <w:sz w:val="28"/>
          <w:szCs w:val="28"/>
          <w:lang w:eastAsia="en-US"/>
        </w:rPr>
        <w:t>đo 2 chỉ số bụi toàn ph</w:t>
      </w:r>
      <w:r w:rsidR="003D2FE2">
        <w:rPr>
          <w:sz w:val="28"/>
          <w:szCs w:val="28"/>
          <w:lang w:eastAsia="en-US"/>
        </w:rPr>
        <w:t>ầ</w:t>
      </w:r>
      <w:r w:rsidR="003D2FE2" w:rsidRPr="003D2FE2">
        <w:rPr>
          <w:sz w:val="28"/>
          <w:szCs w:val="28"/>
          <w:lang w:eastAsia="en-US"/>
        </w:rPr>
        <w:t>n và bụi hô hấp</w:t>
      </w:r>
      <w:r w:rsidR="003D2FE2">
        <w:rPr>
          <w:sz w:val="28"/>
          <w:szCs w:val="28"/>
          <w:lang w:eastAsia="en-US"/>
        </w:rPr>
        <w:t xml:space="preserve"> và đo hàm lượng silic tự do. </w:t>
      </w:r>
    </w:p>
    <w:p w:rsidR="00C678F6" w:rsidRPr="00BF67AC" w:rsidRDefault="003D2FE2" w:rsidP="00C678F6">
      <w:pPr>
        <w:spacing w:line="360" w:lineRule="auto"/>
        <w:ind w:firstLine="567"/>
        <w:jc w:val="both"/>
        <w:rPr>
          <w:sz w:val="28"/>
          <w:szCs w:val="28"/>
          <w:lang w:val="vi-VN" w:eastAsia="en-US"/>
        </w:rPr>
      </w:pPr>
      <w:r w:rsidRPr="00BF67AC">
        <w:rPr>
          <w:sz w:val="28"/>
          <w:szCs w:val="28"/>
          <w:lang w:val="vi-VN" w:eastAsia="en-US"/>
        </w:rPr>
        <w:t xml:space="preserve">+ </w:t>
      </w:r>
      <w:r>
        <w:rPr>
          <w:sz w:val="28"/>
          <w:szCs w:val="28"/>
          <w:lang w:eastAsia="en-US"/>
        </w:rPr>
        <w:t>Khu vực</w:t>
      </w:r>
      <w:r w:rsidRPr="00BF67AC">
        <w:rPr>
          <w:sz w:val="28"/>
          <w:szCs w:val="28"/>
          <w:lang w:val="vi-VN" w:eastAsia="en-US"/>
        </w:rPr>
        <w:t xml:space="preserve"> hầm lò: </w:t>
      </w:r>
      <w:r w:rsidR="00C678F6" w:rsidRPr="00BF67AC">
        <w:rPr>
          <w:sz w:val="28"/>
          <w:szCs w:val="28"/>
          <w:lang w:val="vi-VN" w:eastAsia="en-US"/>
        </w:rPr>
        <w:t xml:space="preserve">đo hàm lượng silic tự do tại khu vực công nhân khoan khai thác (nơi phát sinh ra bụi nhiều nhất): 01 mẫu; bụi toàn phần đo </w:t>
      </w:r>
      <w:r w:rsidR="00C678F6" w:rsidRPr="00BF67AC">
        <w:rPr>
          <w:sz w:val="28"/>
          <w:szCs w:val="28"/>
          <w:lang w:val="vi-VN" w:eastAsia="en-US"/>
        </w:rPr>
        <w:lastRenderedPageBreak/>
        <w:t>tại 5 vị trí, mỗi vị trí đo 3 mẫu, kết quả: 15 mẫu bụi toàn phần; bụi hô hấp đo tại 3 vị trí, mỗi vị trí 3 mẫu, kết quả 9 mẫu bụi hô hấp.</w:t>
      </w:r>
    </w:p>
    <w:p w:rsidR="00C678F6" w:rsidRPr="00BF67AC" w:rsidRDefault="003D2FE2" w:rsidP="00C678F6">
      <w:pPr>
        <w:spacing w:line="360" w:lineRule="auto"/>
        <w:ind w:firstLine="567"/>
        <w:jc w:val="both"/>
        <w:rPr>
          <w:sz w:val="28"/>
          <w:szCs w:val="28"/>
          <w:lang w:val="vi-VN" w:eastAsia="en-US"/>
        </w:rPr>
      </w:pPr>
      <w:r w:rsidRPr="00BF67AC">
        <w:rPr>
          <w:sz w:val="28"/>
          <w:szCs w:val="28"/>
          <w:lang w:val="vi-VN" w:eastAsia="en-US"/>
        </w:rPr>
        <w:t>+</w:t>
      </w:r>
      <w:r w:rsidRPr="00692EAF">
        <w:rPr>
          <w:sz w:val="28"/>
          <w:szCs w:val="28"/>
          <w:lang w:val="vi-VN" w:eastAsia="en-US"/>
        </w:rPr>
        <w:t xml:space="preserve"> </w:t>
      </w:r>
      <w:r>
        <w:rPr>
          <w:sz w:val="28"/>
          <w:szCs w:val="28"/>
          <w:lang w:eastAsia="en-US"/>
        </w:rPr>
        <w:t>Khu vực lộ thiên</w:t>
      </w:r>
      <w:r w:rsidRPr="00692EAF">
        <w:rPr>
          <w:sz w:val="28"/>
          <w:szCs w:val="28"/>
          <w:lang w:val="vi-VN" w:eastAsia="en-US"/>
        </w:rPr>
        <w:t xml:space="preserve">: </w:t>
      </w:r>
      <w:r w:rsidR="00C678F6" w:rsidRPr="00BF67AC">
        <w:rPr>
          <w:sz w:val="28"/>
          <w:szCs w:val="28"/>
          <w:lang w:val="vi-VN" w:eastAsia="en-US"/>
        </w:rPr>
        <w:t>đo hàm lượng silic tự do tại 3 vị trí thuộc 3 khu vực: 03 mẫu bụi silic tự do; bụi toàn phần đo tại 7 vị trí, mỗi vị trí đo 3 mẫu, kết quả: 21 mẫu bụi toàn phần; bụi hô hấp đo tại 3 vị trí, mỗi vị trí 3 mẫu, kết quả 9 mẫu bụi hô hấp.</w:t>
      </w:r>
    </w:p>
    <w:p w:rsidR="00C678F6" w:rsidRPr="00BF67AC" w:rsidRDefault="00C678F6" w:rsidP="00C678F6">
      <w:pPr>
        <w:spacing w:line="360" w:lineRule="auto"/>
        <w:ind w:firstLine="567"/>
        <w:jc w:val="both"/>
        <w:rPr>
          <w:sz w:val="28"/>
          <w:szCs w:val="28"/>
          <w:lang w:val="vi-VN" w:eastAsia="en-US"/>
        </w:rPr>
      </w:pPr>
      <w:r w:rsidRPr="00BF67AC">
        <w:rPr>
          <w:sz w:val="28"/>
          <w:szCs w:val="28"/>
          <w:lang w:val="vi-VN" w:eastAsia="en-US"/>
        </w:rPr>
        <w:t>Như vậy số mẫu đo nồng độ silic tự do: 4 mẫu</w:t>
      </w:r>
    </w:p>
    <w:p w:rsidR="00C678F6" w:rsidRPr="00BF67AC" w:rsidRDefault="00C678F6" w:rsidP="00C678F6">
      <w:pPr>
        <w:spacing w:line="360" w:lineRule="auto"/>
        <w:ind w:firstLine="567"/>
        <w:jc w:val="both"/>
        <w:rPr>
          <w:sz w:val="28"/>
          <w:szCs w:val="28"/>
          <w:lang w:val="vi-VN" w:eastAsia="en-US"/>
        </w:rPr>
      </w:pPr>
      <w:r w:rsidRPr="00BF67AC">
        <w:rPr>
          <w:sz w:val="28"/>
          <w:szCs w:val="28"/>
          <w:lang w:val="vi-VN" w:eastAsia="en-US"/>
        </w:rPr>
        <w:t>Số mẫu bụi toàn phần: 36 mẫu</w:t>
      </w:r>
    </w:p>
    <w:p w:rsidR="00C678F6" w:rsidRPr="00BF67AC" w:rsidRDefault="00C678F6" w:rsidP="00C678F6">
      <w:pPr>
        <w:spacing w:line="360" w:lineRule="auto"/>
        <w:ind w:firstLine="567"/>
        <w:jc w:val="both"/>
        <w:rPr>
          <w:sz w:val="28"/>
          <w:szCs w:val="28"/>
          <w:lang w:val="vi-VN" w:eastAsia="en-US"/>
        </w:rPr>
      </w:pPr>
      <w:r w:rsidRPr="00BF67AC">
        <w:rPr>
          <w:sz w:val="28"/>
          <w:szCs w:val="28"/>
          <w:lang w:val="vi-VN" w:eastAsia="en-US"/>
        </w:rPr>
        <w:t>Số mẫu bụi hô hấp: 18 mẫu</w:t>
      </w:r>
    </w:p>
    <w:p w:rsidR="00C678F6" w:rsidRPr="005B4388" w:rsidRDefault="00C678F6" w:rsidP="00C678F6">
      <w:pPr>
        <w:spacing w:line="360" w:lineRule="auto"/>
        <w:ind w:firstLine="567"/>
        <w:jc w:val="both"/>
        <w:rPr>
          <w:b/>
          <w:i/>
          <w:sz w:val="28"/>
          <w:szCs w:val="28"/>
          <w:lang w:val="vi-VN" w:eastAsia="en-US"/>
        </w:rPr>
      </w:pPr>
      <w:r w:rsidRPr="00BF67AC">
        <w:rPr>
          <w:b/>
          <w:i/>
          <w:sz w:val="28"/>
          <w:szCs w:val="28"/>
          <w:lang w:val="vi-VN" w:eastAsia="en-US"/>
        </w:rPr>
        <w:t xml:space="preserve">- Mẫu hơi khí độc </w:t>
      </w:r>
    </w:p>
    <w:p w:rsidR="00C678F6" w:rsidRPr="00BF67AC" w:rsidRDefault="00C678F6" w:rsidP="00C678F6">
      <w:pPr>
        <w:spacing w:line="360" w:lineRule="auto"/>
        <w:ind w:firstLine="567"/>
        <w:jc w:val="both"/>
        <w:rPr>
          <w:sz w:val="28"/>
          <w:szCs w:val="28"/>
          <w:lang w:val="vi-VN" w:eastAsia="en-US"/>
        </w:rPr>
      </w:pPr>
      <w:r w:rsidRPr="005B4388">
        <w:rPr>
          <w:sz w:val="28"/>
          <w:szCs w:val="28"/>
          <w:lang w:val="vi-VN" w:eastAsia="en-US"/>
        </w:rPr>
        <w:t>D</w:t>
      </w:r>
      <w:r w:rsidRPr="00BF67AC">
        <w:rPr>
          <w:sz w:val="28"/>
          <w:szCs w:val="28"/>
          <w:lang w:val="vi-VN" w:eastAsia="en-US"/>
        </w:rPr>
        <w:t>ựa trên đặc điểm sản xuất, chúng tôi chỉ tiến hành đo 2 loại hơi khí độc bao gồ</w:t>
      </w:r>
      <w:r>
        <w:rPr>
          <w:sz w:val="28"/>
          <w:szCs w:val="28"/>
          <w:lang w:val="vi-VN" w:eastAsia="en-US"/>
        </w:rPr>
        <w:t>m: khí CO</w:t>
      </w:r>
      <w:r w:rsidRPr="00C02CA7">
        <w:rPr>
          <w:sz w:val="28"/>
          <w:szCs w:val="28"/>
          <w:lang w:val="vi-VN" w:eastAsia="en-US"/>
        </w:rPr>
        <w:t xml:space="preserve">, </w:t>
      </w:r>
      <w:r w:rsidRPr="00BF67AC">
        <w:rPr>
          <w:sz w:val="28"/>
          <w:szCs w:val="28"/>
          <w:lang w:val="vi-VN" w:eastAsia="en-US"/>
        </w:rPr>
        <w:t>SO</w:t>
      </w:r>
      <w:r w:rsidRPr="00BF67AC">
        <w:rPr>
          <w:sz w:val="28"/>
          <w:szCs w:val="28"/>
          <w:vertAlign w:val="subscript"/>
          <w:lang w:val="vi-VN" w:eastAsia="en-US"/>
        </w:rPr>
        <w:t>2</w:t>
      </w:r>
      <w:r w:rsidR="003D2FE2">
        <w:rPr>
          <w:sz w:val="28"/>
          <w:szCs w:val="28"/>
          <w:vertAlign w:val="subscript"/>
          <w:lang w:eastAsia="en-US"/>
        </w:rPr>
        <w:t xml:space="preserve"> </w:t>
      </w:r>
      <w:r w:rsidRPr="00BF67AC">
        <w:rPr>
          <w:sz w:val="28"/>
          <w:szCs w:val="28"/>
          <w:lang w:val="vi-VN" w:eastAsia="en-US"/>
        </w:rPr>
        <w:t>và chỉ đo tại các vị trí có nguy cơ phát sinh ra hơi khí độc trong quá trình sản xuất:</w:t>
      </w:r>
    </w:p>
    <w:p w:rsidR="00C678F6" w:rsidRPr="00BF67AC" w:rsidRDefault="00C678F6" w:rsidP="00C678F6">
      <w:pPr>
        <w:spacing w:line="360" w:lineRule="auto"/>
        <w:ind w:firstLine="567"/>
        <w:jc w:val="both"/>
        <w:rPr>
          <w:sz w:val="28"/>
          <w:szCs w:val="28"/>
          <w:lang w:val="vi-VN" w:eastAsia="en-US"/>
        </w:rPr>
      </w:pPr>
      <w:r w:rsidRPr="00BF67AC">
        <w:rPr>
          <w:sz w:val="28"/>
          <w:szCs w:val="28"/>
          <w:lang w:val="vi-VN" w:eastAsia="en-US"/>
        </w:rPr>
        <w:t xml:space="preserve">+ </w:t>
      </w:r>
      <w:r w:rsidR="003D2FE2">
        <w:rPr>
          <w:sz w:val="28"/>
          <w:szCs w:val="28"/>
          <w:lang w:eastAsia="en-US"/>
        </w:rPr>
        <w:t>Khu vực</w:t>
      </w:r>
      <w:r w:rsidRPr="00BF67AC">
        <w:rPr>
          <w:sz w:val="28"/>
          <w:szCs w:val="28"/>
          <w:lang w:val="vi-VN" w:eastAsia="en-US"/>
        </w:rPr>
        <w:t xml:space="preserve"> hầm lò: tiến hành đo tại 6 vị trí lao động, mỗi vị trí đo 3 mẫu, kết quả 18 mẫu.</w:t>
      </w:r>
    </w:p>
    <w:p w:rsidR="00C678F6" w:rsidRPr="00BF67AC" w:rsidRDefault="003D2FE2" w:rsidP="00C678F6">
      <w:pPr>
        <w:spacing w:line="360" w:lineRule="auto"/>
        <w:ind w:firstLine="567"/>
        <w:jc w:val="both"/>
        <w:rPr>
          <w:sz w:val="28"/>
          <w:szCs w:val="28"/>
          <w:lang w:val="vi-VN" w:eastAsia="en-US"/>
        </w:rPr>
      </w:pPr>
      <w:r w:rsidRPr="00BF67AC">
        <w:rPr>
          <w:sz w:val="28"/>
          <w:szCs w:val="28"/>
          <w:lang w:val="vi-VN" w:eastAsia="en-US"/>
        </w:rPr>
        <w:t>+</w:t>
      </w:r>
      <w:r w:rsidRPr="00692EAF">
        <w:rPr>
          <w:sz w:val="28"/>
          <w:szCs w:val="28"/>
          <w:lang w:val="vi-VN" w:eastAsia="en-US"/>
        </w:rPr>
        <w:t xml:space="preserve"> </w:t>
      </w:r>
      <w:r>
        <w:rPr>
          <w:sz w:val="28"/>
          <w:szCs w:val="28"/>
          <w:lang w:eastAsia="en-US"/>
        </w:rPr>
        <w:t>Khu vực lộ thiên</w:t>
      </w:r>
      <w:r w:rsidRPr="00692EAF">
        <w:rPr>
          <w:sz w:val="28"/>
          <w:szCs w:val="28"/>
          <w:lang w:val="vi-VN" w:eastAsia="en-US"/>
        </w:rPr>
        <w:t xml:space="preserve">: </w:t>
      </w:r>
      <w:r w:rsidR="00C678F6" w:rsidRPr="00BF67AC">
        <w:rPr>
          <w:sz w:val="28"/>
          <w:szCs w:val="28"/>
          <w:lang w:val="vi-VN" w:eastAsia="en-US"/>
        </w:rPr>
        <w:t>chỉ tiến hành đo hơi khí độc tại phân xưởng cơ điện - là nơi có nguy cơ phát sinh ra CO và SO</w:t>
      </w:r>
      <w:r w:rsidR="00C678F6" w:rsidRPr="00BF67AC">
        <w:rPr>
          <w:sz w:val="28"/>
          <w:szCs w:val="28"/>
          <w:vertAlign w:val="subscript"/>
          <w:lang w:val="vi-VN" w:eastAsia="en-US"/>
        </w:rPr>
        <w:t>2</w:t>
      </w:r>
      <w:r w:rsidR="00C678F6" w:rsidRPr="00BF67AC">
        <w:rPr>
          <w:sz w:val="28"/>
          <w:szCs w:val="28"/>
          <w:lang w:val="vi-VN" w:eastAsia="en-US"/>
        </w:rPr>
        <w:t xml:space="preserve"> trong lao động, đo tại 2 vị trí, mỗi vị trí đo 3 mẫu, kết quả 6 mẫu. </w:t>
      </w:r>
    </w:p>
    <w:p w:rsidR="00C678F6" w:rsidRPr="003D2FE2" w:rsidRDefault="00C678F6" w:rsidP="00C678F6">
      <w:pPr>
        <w:spacing w:line="360" w:lineRule="auto"/>
        <w:ind w:firstLine="567"/>
        <w:jc w:val="both"/>
        <w:rPr>
          <w:rFonts w:eastAsia="Times New Roman"/>
          <w:sz w:val="28"/>
          <w:szCs w:val="28"/>
        </w:rPr>
      </w:pPr>
      <w:r w:rsidRPr="00692EAF">
        <w:rPr>
          <w:sz w:val="28"/>
          <w:szCs w:val="28"/>
          <w:lang w:val="vi-VN" w:eastAsia="en-US"/>
        </w:rPr>
        <w:t xml:space="preserve">* </w:t>
      </w:r>
      <w:r w:rsidRPr="00692EAF">
        <w:rPr>
          <w:bCs/>
          <w:iCs/>
          <w:sz w:val="28"/>
          <w:szCs w:val="28"/>
          <w:u w:val="single"/>
          <w:lang w:val="vi-VN" w:eastAsia="en-US"/>
        </w:rPr>
        <w:t xml:space="preserve">Mẫu nghiên cứu </w:t>
      </w:r>
      <w:r w:rsidRPr="00C420C8">
        <w:rPr>
          <w:bCs/>
          <w:iCs/>
          <w:sz w:val="28"/>
          <w:szCs w:val="28"/>
          <w:u w:val="single"/>
          <w:lang w:val="vi-VN" w:eastAsia="en-US"/>
        </w:rPr>
        <w:t xml:space="preserve">mô tả </w:t>
      </w:r>
      <w:r w:rsidRPr="00692EAF">
        <w:rPr>
          <w:bCs/>
          <w:iCs/>
          <w:sz w:val="28"/>
          <w:szCs w:val="28"/>
          <w:u w:val="single"/>
          <w:lang w:val="vi-VN" w:eastAsia="en-US"/>
        </w:rPr>
        <w:t>về bệ</w:t>
      </w:r>
      <w:r w:rsidR="003D2FE2">
        <w:rPr>
          <w:bCs/>
          <w:iCs/>
          <w:sz w:val="28"/>
          <w:szCs w:val="28"/>
          <w:u w:val="single"/>
          <w:lang w:val="vi-VN" w:eastAsia="en-US"/>
        </w:rPr>
        <w:t xml:space="preserve">nh </w:t>
      </w:r>
      <w:r w:rsidR="003D2FE2">
        <w:rPr>
          <w:bCs/>
          <w:iCs/>
          <w:sz w:val="28"/>
          <w:szCs w:val="28"/>
          <w:u w:val="single"/>
          <w:lang w:eastAsia="en-US"/>
        </w:rPr>
        <w:t>đường hô hấp</w:t>
      </w:r>
    </w:p>
    <w:p w:rsidR="00C678F6" w:rsidRDefault="00C678F6" w:rsidP="00C678F6">
      <w:pPr>
        <w:spacing w:line="360" w:lineRule="auto"/>
        <w:ind w:firstLine="567"/>
        <w:jc w:val="both"/>
        <w:rPr>
          <w:rFonts w:eastAsia="Times New Roman"/>
          <w:sz w:val="28"/>
          <w:szCs w:val="28"/>
        </w:rPr>
      </w:pPr>
      <w:r w:rsidRPr="00692EAF">
        <w:rPr>
          <w:rFonts w:eastAsia="Times New Roman"/>
          <w:sz w:val="28"/>
          <w:szCs w:val="28"/>
          <w:lang w:val="vi-VN"/>
        </w:rPr>
        <w:t>Chọn</w:t>
      </w:r>
      <w:r w:rsidRPr="00C420C8">
        <w:rPr>
          <w:rFonts w:eastAsia="Times New Roman"/>
          <w:sz w:val="28"/>
          <w:szCs w:val="28"/>
          <w:lang w:val="vi-VN"/>
        </w:rPr>
        <w:t xml:space="preserve"> mẫu mô tả</w:t>
      </w:r>
      <w:r w:rsidRPr="00692EAF">
        <w:rPr>
          <w:rFonts w:eastAsia="Times New Roman"/>
          <w:sz w:val="28"/>
          <w:szCs w:val="28"/>
          <w:lang w:val="vi-VN"/>
        </w:rPr>
        <w:t xml:space="preserve"> quần thể </w:t>
      </w:r>
      <w:r w:rsidRPr="00C420C8">
        <w:rPr>
          <w:rFonts w:eastAsia="Times New Roman"/>
          <w:sz w:val="28"/>
          <w:szCs w:val="28"/>
          <w:lang w:val="vi-VN"/>
        </w:rPr>
        <w:t xml:space="preserve">trong </w:t>
      </w:r>
      <w:r w:rsidRPr="00692EAF">
        <w:rPr>
          <w:rFonts w:eastAsia="Times New Roman"/>
          <w:sz w:val="28"/>
          <w:szCs w:val="28"/>
          <w:lang w:val="vi-VN"/>
        </w:rPr>
        <w:t xml:space="preserve">nghiên cứu </w:t>
      </w:r>
      <w:r w:rsidRPr="00C420C8">
        <w:rPr>
          <w:rFonts w:eastAsia="Times New Roman"/>
          <w:sz w:val="28"/>
          <w:szCs w:val="28"/>
          <w:lang w:val="vi-VN"/>
        </w:rPr>
        <w:t xml:space="preserve">đầu vào </w:t>
      </w:r>
      <w:r w:rsidRPr="00692EAF">
        <w:rPr>
          <w:rFonts w:eastAsia="Times New Roman"/>
          <w:sz w:val="28"/>
          <w:szCs w:val="28"/>
          <w:lang w:val="vi-VN"/>
        </w:rPr>
        <w:t>th</w:t>
      </w:r>
      <w:r>
        <w:rPr>
          <w:rFonts w:eastAsia="Times New Roman"/>
          <w:sz w:val="28"/>
          <w:szCs w:val="28"/>
          <w:lang w:val="vi-VN"/>
        </w:rPr>
        <w:t>eo phương pháp chủ đích</w:t>
      </w:r>
      <w:r w:rsidRPr="00692EAF">
        <w:rPr>
          <w:rFonts w:eastAsia="Times New Roman"/>
          <w:sz w:val="28"/>
          <w:szCs w:val="28"/>
          <w:lang w:val="vi-VN"/>
        </w:rPr>
        <w:t>. Chủ động chọn toàn bộ số công nhân sản xuất trực tiếp</w:t>
      </w:r>
      <w:r w:rsidRPr="00C420C8">
        <w:rPr>
          <w:rFonts w:eastAsia="Times New Roman"/>
          <w:sz w:val="28"/>
          <w:szCs w:val="28"/>
          <w:lang w:val="vi-VN"/>
        </w:rPr>
        <w:t xml:space="preserve"> trong dây chuyền</w:t>
      </w:r>
      <w:r w:rsidRPr="005877FB">
        <w:rPr>
          <w:rFonts w:eastAsia="Times New Roman"/>
          <w:sz w:val="28"/>
          <w:szCs w:val="28"/>
          <w:lang w:val="vi-VN"/>
        </w:rPr>
        <w:t xml:space="preserve"> khai thác than</w:t>
      </w:r>
      <w:r w:rsidRPr="00692EAF">
        <w:rPr>
          <w:rFonts w:eastAsia="Times New Roman"/>
          <w:sz w:val="28"/>
          <w:szCs w:val="28"/>
          <w:lang w:val="vi-VN"/>
        </w:rPr>
        <w:t xml:space="preserve"> vào nghiên cứu, bao gồm công nhân làm việc ở các phân xưởng </w:t>
      </w:r>
      <w:r w:rsidRPr="00C02CA7">
        <w:rPr>
          <w:rFonts w:eastAsia="Times New Roman"/>
          <w:sz w:val="28"/>
          <w:szCs w:val="28"/>
          <w:lang w:val="vi-VN"/>
        </w:rPr>
        <w:t xml:space="preserve">khu vực </w:t>
      </w:r>
      <w:r w:rsidRPr="00692EAF">
        <w:rPr>
          <w:rFonts w:eastAsia="Times New Roman"/>
          <w:sz w:val="28"/>
          <w:szCs w:val="28"/>
          <w:lang w:val="vi-VN"/>
        </w:rPr>
        <w:t>hầm lò,</w:t>
      </w:r>
      <w:r w:rsidRPr="00C02CA7">
        <w:rPr>
          <w:rFonts w:eastAsia="Times New Roman"/>
          <w:sz w:val="28"/>
          <w:szCs w:val="28"/>
          <w:lang w:val="vi-VN"/>
        </w:rPr>
        <w:t xml:space="preserve"> khu vực</w:t>
      </w:r>
      <w:r w:rsidRPr="00692EAF">
        <w:rPr>
          <w:rFonts w:eastAsia="Times New Roman"/>
          <w:sz w:val="28"/>
          <w:szCs w:val="28"/>
          <w:lang w:val="vi-VN"/>
        </w:rPr>
        <w:t xml:space="preserve"> lộ thiên</w:t>
      </w:r>
      <w:r w:rsidRPr="005877FB">
        <w:rPr>
          <w:rFonts w:eastAsia="Times New Roman"/>
          <w:sz w:val="28"/>
          <w:szCs w:val="28"/>
          <w:lang w:val="vi-VN"/>
        </w:rPr>
        <w:t xml:space="preserve"> và phụ cận theo tiêu chuẩn chọn mẫu (Được mô tá theo 2 nhóm tại phần Đối tượng nghiên cứu)</w:t>
      </w:r>
      <w:r w:rsidRPr="00692EAF">
        <w:rPr>
          <w:rFonts w:eastAsia="Times New Roman"/>
          <w:sz w:val="28"/>
          <w:szCs w:val="28"/>
          <w:lang w:val="vi-VN"/>
        </w:rPr>
        <w:t xml:space="preserve">. Sau khi đã loại trừ tiêu chuẩn không phù hợp, tổng số công nhân có đủ tiêu chuẩn được lựa chọn là 440 người. </w:t>
      </w:r>
    </w:p>
    <w:p w:rsidR="003D2FE2" w:rsidRDefault="003D2FE2" w:rsidP="00C678F6">
      <w:pPr>
        <w:spacing w:line="360" w:lineRule="auto"/>
        <w:ind w:firstLine="567"/>
        <w:jc w:val="both"/>
        <w:rPr>
          <w:rFonts w:eastAsia="Times New Roman"/>
          <w:sz w:val="28"/>
          <w:szCs w:val="28"/>
        </w:rPr>
      </w:pPr>
    </w:p>
    <w:p w:rsidR="00C678F6" w:rsidRPr="00692EAF" w:rsidRDefault="00C678F6" w:rsidP="00C678F6">
      <w:pPr>
        <w:spacing w:line="360" w:lineRule="auto"/>
        <w:ind w:firstLine="567"/>
        <w:jc w:val="both"/>
        <w:rPr>
          <w:rFonts w:eastAsia="Times New Roman"/>
          <w:sz w:val="28"/>
          <w:szCs w:val="28"/>
          <w:u w:val="single"/>
          <w:lang w:val="vi-VN"/>
        </w:rPr>
      </w:pPr>
      <w:r w:rsidRPr="00692EAF">
        <w:rPr>
          <w:rFonts w:eastAsia="Times New Roman"/>
          <w:sz w:val="28"/>
          <w:szCs w:val="28"/>
          <w:lang w:val="vi-VN"/>
        </w:rPr>
        <w:lastRenderedPageBreak/>
        <w:t xml:space="preserve">* </w:t>
      </w:r>
      <w:r w:rsidRPr="00692EAF">
        <w:rPr>
          <w:rFonts w:eastAsia="Times New Roman"/>
          <w:sz w:val="28"/>
          <w:szCs w:val="28"/>
          <w:u w:val="single"/>
          <w:lang w:val="vi-VN"/>
        </w:rPr>
        <w:t>Cỡ mẫu đo chức năng hô hấp</w:t>
      </w:r>
    </w:p>
    <w:p w:rsidR="00C678F6" w:rsidRPr="00692EAF" w:rsidRDefault="00C678F6" w:rsidP="00C678F6">
      <w:pPr>
        <w:spacing w:line="360" w:lineRule="auto"/>
        <w:ind w:firstLine="567"/>
        <w:jc w:val="both"/>
        <w:rPr>
          <w:rFonts w:eastAsia="Times New Roman"/>
          <w:sz w:val="28"/>
          <w:szCs w:val="28"/>
          <w:lang w:val="vi-VN"/>
        </w:rPr>
      </w:pPr>
      <w:r w:rsidRPr="00692EAF">
        <w:rPr>
          <w:rFonts w:eastAsia="Times New Roman"/>
          <w:sz w:val="28"/>
          <w:szCs w:val="28"/>
          <w:lang w:val="vi-VN"/>
        </w:rPr>
        <w:t xml:space="preserve">Chúng tôi coi đây là chỉ số sức khỏe, do vậy tất cả 440 công nhân sản xuất trực tiếp đều được thực hiện xét nghiệm đo chức năng hô hấp. </w:t>
      </w:r>
    </w:p>
    <w:p w:rsidR="00C678F6" w:rsidRPr="00692EAF" w:rsidRDefault="00C678F6" w:rsidP="00C678F6">
      <w:pPr>
        <w:spacing w:line="360" w:lineRule="auto"/>
        <w:ind w:firstLine="567"/>
        <w:jc w:val="both"/>
        <w:rPr>
          <w:rFonts w:eastAsia="Times New Roman"/>
          <w:sz w:val="28"/>
          <w:szCs w:val="28"/>
          <w:lang w:val="vi-VN"/>
        </w:rPr>
      </w:pPr>
      <w:r w:rsidRPr="00692EAF">
        <w:rPr>
          <w:rFonts w:eastAsia="Times New Roman"/>
          <w:sz w:val="28"/>
          <w:szCs w:val="28"/>
          <w:lang w:val="vi-VN"/>
        </w:rPr>
        <w:t xml:space="preserve">* </w:t>
      </w:r>
      <w:r w:rsidRPr="00692EAF">
        <w:rPr>
          <w:rFonts w:eastAsia="Times New Roman"/>
          <w:sz w:val="28"/>
          <w:szCs w:val="28"/>
          <w:u w:val="single"/>
          <w:lang w:val="vi-VN"/>
        </w:rPr>
        <w:t>Cỡ mẫu chụp X - Quang tim phổi</w:t>
      </w:r>
    </w:p>
    <w:p w:rsidR="00C678F6" w:rsidRPr="00692EAF" w:rsidRDefault="00C678F6" w:rsidP="00C678F6">
      <w:pPr>
        <w:spacing w:line="360" w:lineRule="auto"/>
        <w:ind w:firstLine="567"/>
        <w:jc w:val="both"/>
        <w:rPr>
          <w:rFonts w:eastAsia="Times New Roman"/>
          <w:sz w:val="28"/>
          <w:szCs w:val="28"/>
          <w:lang w:val="vi-VN"/>
        </w:rPr>
      </w:pPr>
      <w:r w:rsidRPr="00692EAF">
        <w:rPr>
          <w:rFonts w:eastAsia="Times New Roman"/>
          <w:sz w:val="28"/>
          <w:szCs w:val="28"/>
          <w:lang w:val="vi-VN"/>
        </w:rPr>
        <w:t xml:space="preserve">Do kinh phí có hạn, nên chúng tôi chọn </w:t>
      </w:r>
      <w:r w:rsidRPr="00C02CA7">
        <w:rPr>
          <w:rFonts w:eastAsia="Times New Roman"/>
          <w:sz w:val="28"/>
          <w:szCs w:val="28"/>
          <w:lang w:val="vi-VN"/>
        </w:rPr>
        <w:t xml:space="preserve">ngẫu nhiên </w:t>
      </w:r>
      <w:r w:rsidRPr="00692EAF">
        <w:rPr>
          <w:rFonts w:eastAsia="Times New Roman"/>
          <w:sz w:val="28"/>
          <w:szCs w:val="28"/>
          <w:lang w:val="vi-VN"/>
        </w:rPr>
        <w:t>150 công nhân (Tương đương mẫu can thiệp) trong tổng số 440 người lao đ</w:t>
      </w:r>
      <w:r>
        <w:rPr>
          <w:rFonts w:eastAsia="Times New Roman"/>
          <w:sz w:val="28"/>
          <w:szCs w:val="28"/>
          <w:lang w:val="vi-VN"/>
        </w:rPr>
        <w:t>ộng trực tiếp được khám đầu vào</w:t>
      </w:r>
      <w:r w:rsidRPr="00692EAF">
        <w:rPr>
          <w:rFonts w:eastAsia="Times New Roman"/>
          <w:sz w:val="28"/>
          <w:szCs w:val="28"/>
          <w:lang w:val="vi-VN"/>
        </w:rPr>
        <w:t xml:space="preserve"> để tiến hành chụp X</w:t>
      </w:r>
      <w:r w:rsidRPr="00C02CA7">
        <w:rPr>
          <w:rFonts w:eastAsia="Times New Roman"/>
          <w:sz w:val="28"/>
          <w:szCs w:val="28"/>
          <w:lang w:val="vi-VN"/>
        </w:rPr>
        <w:t xml:space="preserve"> - </w:t>
      </w:r>
      <w:r w:rsidRPr="00692EAF">
        <w:rPr>
          <w:rFonts w:eastAsia="Times New Roman"/>
          <w:sz w:val="28"/>
          <w:szCs w:val="28"/>
          <w:lang w:val="vi-VN"/>
        </w:rPr>
        <w:t>quang. Tuy nhiên có nhiều trường hợp không tham gia chụp, một số trường hợp chất lượng phim không đạt yêu cầu…Do vậy cỡ mẫu được đánh giá đầy đủ về hình ảnh X - quang còn lại là 83 người.</w:t>
      </w:r>
    </w:p>
    <w:p w:rsidR="0054791A" w:rsidRPr="00692EAF" w:rsidRDefault="0054791A" w:rsidP="0054791A">
      <w:pPr>
        <w:spacing w:line="360" w:lineRule="auto"/>
        <w:jc w:val="both"/>
        <w:rPr>
          <w:rFonts w:eastAsia="Times New Roman"/>
          <w:i/>
          <w:sz w:val="28"/>
          <w:szCs w:val="28"/>
          <w:lang w:val="vi-VN" w:eastAsia="en-US"/>
        </w:rPr>
      </w:pPr>
      <w:r w:rsidRPr="00692EAF">
        <w:rPr>
          <w:rFonts w:eastAsia="Times New Roman"/>
          <w:i/>
          <w:sz w:val="28"/>
          <w:szCs w:val="28"/>
          <w:lang w:val="vi-VN" w:eastAsia="en-US"/>
        </w:rPr>
        <w:t>2.4.2.2.</w:t>
      </w:r>
      <w:r w:rsidRPr="00692EAF">
        <w:rPr>
          <w:bCs/>
          <w:i/>
          <w:iCs/>
          <w:sz w:val="28"/>
          <w:szCs w:val="28"/>
          <w:lang w:val="vi-VN" w:eastAsia="en-US"/>
        </w:rPr>
        <w:t>Cỡ mẫu và cách chọn mẫu cho n</w:t>
      </w:r>
      <w:r w:rsidRPr="00692EAF">
        <w:rPr>
          <w:rFonts w:eastAsia="Times New Roman"/>
          <w:i/>
          <w:sz w:val="28"/>
          <w:szCs w:val="28"/>
          <w:lang w:val="vi-VN" w:eastAsia="en-US"/>
        </w:rPr>
        <w:t>ghiên cứu can thiệp</w:t>
      </w:r>
    </w:p>
    <w:p w:rsidR="0054791A" w:rsidRPr="00692EAF" w:rsidRDefault="0054791A" w:rsidP="0054791A">
      <w:pPr>
        <w:spacing w:line="360" w:lineRule="auto"/>
        <w:ind w:firstLine="709"/>
        <w:jc w:val="both"/>
        <w:rPr>
          <w:rFonts w:eastAsia="Times New Roman"/>
          <w:sz w:val="28"/>
          <w:szCs w:val="28"/>
          <w:lang w:val="vi-VN"/>
        </w:rPr>
      </w:pPr>
      <w:r w:rsidRPr="00692EAF">
        <w:rPr>
          <w:rFonts w:eastAsia="Times New Roman"/>
          <w:sz w:val="28"/>
          <w:szCs w:val="28"/>
          <w:lang w:val="vi-VN"/>
        </w:rPr>
        <w:t>Cỡ mẫu can thiệp được tính theo công thức:</w:t>
      </w:r>
      <w:r w:rsidRPr="00692EAF">
        <w:rPr>
          <w:rFonts w:eastAsia="Times New Roman"/>
          <w:sz w:val="28"/>
          <w:szCs w:val="28"/>
          <w:lang w:val="vi-VN"/>
        </w:rPr>
        <w:tab/>
      </w:r>
      <w:r w:rsidRPr="00692EAF">
        <w:rPr>
          <w:rFonts w:eastAsia="Times New Roman"/>
          <w:sz w:val="28"/>
          <w:szCs w:val="28"/>
          <w:lang w:val="vi-VN"/>
        </w:rPr>
        <w:tab/>
      </w:r>
      <w:r w:rsidRPr="00692EAF">
        <w:rPr>
          <w:rFonts w:eastAsia="Times New Roman"/>
          <w:sz w:val="28"/>
          <w:szCs w:val="28"/>
          <w:lang w:val="vi-VN"/>
        </w:rPr>
        <w:tab/>
      </w:r>
      <w:r w:rsidRPr="00692EAF">
        <w:rPr>
          <w:rFonts w:eastAsia="Times New Roman"/>
          <w:sz w:val="28"/>
          <w:szCs w:val="28"/>
          <w:lang w:val="vi-VN"/>
        </w:rPr>
        <w:tab/>
      </w:r>
      <w:r w:rsidRPr="00692EAF">
        <w:rPr>
          <w:rFonts w:eastAsia="Times New Roman"/>
          <w:sz w:val="28"/>
          <w:szCs w:val="28"/>
          <w:lang w:val="vi-VN"/>
        </w:rPr>
        <w:tab/>
      </w:r>
    </w:p>
    <w:p w:rsidR="0054791A" w:rsidRPr="00692EAF" w:rsidRDefault="0054791A" w:rsidP="0054791A">
      <w:pPr>
        <w:spacing w:line="360" w:lineRule="auto"/>
        <w:jc w:val="center"/>
        <w:rPr>
          <w:rFonts w:eastAsia="Times New Roman"/>
          <w:sz w:val="28"/>
          <w:szCs w:val="28"/>
          <w:lang w:val="vi-VN"/>
        </w:rPr>
      </w:pPr>
      <w:r w:rsidRPr="00692EAF">
        <w:rPr>
          <w:rFonts w:eastAsia="Times New Roman"/>
          <w:noProof/>
          <w:sz w:val="28"/>
          <w:szCs w:val="28"/>
          <w:lang w:eastAsia="en-US"/>
        </w:rPr>
        <w:drawing>
          <wp:inline distT="0" distB="0" distL="0" distR="0" wp14:anchorId="53FFA063" wp14:editId="10B8DC78">
            <wp:extent cx="2693472" cy="809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4792" cy="810022"/>
                    </a:xfrm>
                    <a:prstGeom prst="rect">
                      <a:avLst/>
                    </a:prstGeom>
                    <a:noFill/>
                    <a:ln>
                      <a:noFill/>
                    </a:ln>
                  </pic:spPr>
                </pic:pic>
              </a:graphicData>
            </a:graphic>
          </wp:inline>
        </w:drawing>
      </w:r>
    </w:p>
    <w:p w:rsidR="0054791A" w:rsidRPr="00692EAF" w:rsidRDefault="0054791A" w:rsidP="0054791A">
      <w:pPr>
        <w:spacing w:line="360" w:lineRule="auto"/>
        <w:jc w:val="both"/>
        <w:rPr>
          <w:rFonts w:eastAsia="Times New Roman"/>
          <w:sz w:val="28"/>
          <w:szCs w:val="28"/>
          <w:lang w:val="vi-VN"/>
        </w:rPr>
      </w:pPr>
      <w:r w:rsidRPr="00692EAF">
        <w:rPr>
          <w:rFonts w:eastAsia="Times New Roman"/>
          <w:sz w:val="28"/>
          <w:szCs w:val="28"/>
          <w:lang w:val="vi-VN"/>
        </w:rPr>
        <w:t>Trong đó:</w:t>
      </w:r>
    </w:p>
    <w:p w:rsidR="0054791A" w:rsidRPr="00692EAF" w:rsidRDefault="0054791A" w:rsidP="0054791A">
      <w:pPr>
        <w:numPr>
          <w:ilvl w:val="0"/>
          <w:numId w:val="33"/>
        </w:numPr>
        <w:spacing w:line="360" w:lineRule="auto"/>
        <w:jc w:val="both"/>
        <w:rPr>
          <w:rFonts w:eastAsia="Times New Roman"/>
          <w:sz w:val="28"/>
          <w:szCs w:val="28"/>
          <w:lang w:val="vi-VN"/>
        </w:rPr>
      </w:pPr>
      <w:r w:rsidRPr="00692EAF">
        <w:rPr>
          <w:rFonts w:eastAsia="Times New Roman"/>
          <w:sz w:val="28"/>
          <w:szCs w:val="28"/>
          <w:lang w:val="vi-VN"/>
        </w:rPr>
        <w:t xml:space="preserve">Lấy </w:t>
      </w:r>
      <w:r w:rsidRPr="00692EAF">
        <w:rPr>
          <w:rFonts w:eastAsia="Times New Roman"/>
          <w:sz w:val="28"/>
          <w:szCs w:val="28"/>
          <w:lang w:val="vi-VN"/>
        </w:rPr>
        <w:sym w:font="Symbol" w:char="F061"/>
      </w:r>
      <w:r w:rsidRPr="00692EAF">
        <w:rPr>
          <w:rFonts w:eastAsia="Times New Roman"/>
          <w:sz w:val="28"/>
          <w:szCs w:val="28"/>
          <w:lang w:val="vi-VN"/>
        </w:rPr>
        <w:t xml:space="preserve"> = 0,05 ta có Z</w:t>
      </w:r>
      <w:r w:rsidRPr="00692EAF">
        <w:rPr>
          <w:rFonts w:eastAsia="Times New Roman"/>
          <w:sz w:val="28"/>
          <w:szCs w:val="28"/>
          <w:vertAlign w:val="subscript"/>
          <w:lang w:val="vi-VN"/>
        </w:rPr>
        <w:t>1-</w:t>
      </w:r>
      <w:r w:rsidRPr="00692EAF">
        <w:rPr>
          <w:rFonts w:eastAsia="Times New Roman"/>
          <w:sz w:val="28"/>
          <w:szCs w:val="28"/>
          <w:vertAlign w:val="subscript"/>
          <w:lang w:val="vi-VN"/>
        </w:rPr>
        <w:sym w:font="Symbol" w:char="F061"/>
      </w:r>
      <w:r w:rsidRPr="00692EAF">
        <w:rPr>
          <w:rFonts w:eastAsia="Times New Roman"/>
          <w:sz w:val="28"/>
          <w:szCs w:val="28"/>
          <w:vertAlign w:val="subscript"/>
          <w:lang w:val="vi-VN"/>
        </w:rPr>
        <w:t>/2</w:t>
      </w:r>
      <w:r w:rsidRPr="00692EAF">
        <w:rPr>
          <w:rFonts w:eastAsia="Times New Roman"/>
          <w:sz w:val="28"/>
          <w:szCs w:val="28"/>
          <w:lang w:val="vi-VN"/>
        </w:rPr>
        <w:t xml:space="preserve"> = 1,96</w:t>
      </w:r>
    </w:p>
    <w:p w:rsidR="0054791A" w:rsidRPr="00692EAF" w:rsidRDefault="0054791A" w:rsidP="0054791A">
      <w:pPr>
        <w:numPr>
          <w:ilvl w:val="0"/>
          <w:numId w:val="33"/>
        </w:numPr>
        <w:spacing w:line="360" w:lineRule="auto"/>
        <w:jc w:val="both"/>
        <w:rPr>
          <w:rFonts w:eastAsia="Times New Roman"/>
          <w:sz w:val="28"/>
          <w:szCs w:val="28"/>
          <w:lang w:val="vi-VN"/>
        </w:rPr>
      </w:pPr>
      <w:r w:rsidRPr="00692EAF">
        <w:rPr>
          <w:rFonts w:eastAsia="Times New Roman"/>
          <w:sz w:val="28"/>
          <w:szCs w:val="28"/>
          <w:lang w:val="vi-VN"/>
        </w:rPr>
        <w:sym w:font="Symbol" w:char="F062"/>
      </w:r>
      <w:r w:rsidRPr="00692EAF">
        <w:rPr>
          <w:rFonts w:eastAsia="Times New Roman"/>
          <w:sz w:val="28"/>
          <w:szCs w:val="28"/>
          <w:lang w:val="vi-VN"/>
        </w:rPr>
        <w:t xml:space="preserve"> = 0,2 nên ta có Z</w:t>
      </w:r>
      <w:r w:rsidRPr="00692EAF">
        <w:rPr>
          <w:rFonts w:eastAsia="Times New Roman"/>
          <w:sz w:val="28"/>
          <w:szCs w:val="28"/>
          <w:vertAlign w:val="subscript"/>
          <w:lang w:val="vi-VN"/>
        </w:rPr>
        <w:t>1-</w:t>
      </w:r>
      <w:r w:rsidRPr="00692EAF">
        <w:rPr>
          <w:rFonts w:eastAsia="Times New Roman"/>
          <w:sz w:val="28"/>
          <w:szCs w:val="28"/>
          <w:vertAlign w:val="subscript"/>
          <w:lang w:val="vi-VN"/>
        </w:rPr>
        <w:sym w:font="Symbol" w:char="F062"/>
      </w:r>
      <w:r w:rsidRPr="00692EAF">
        <w:rPr>
          <w:rFonts w:eastAsia="Times New Roman"/>
          <w:sz w:val="28"/>
          <w:szCs w:val="28"/>
          <w:lang w:val="vi-VN"/>
        </w:rPr>
        <w:t xml:space="preserve"> = 0,84 (lực mẫu được lựa chọn là 80%).</w:t>
      </w:r>
    </w:p>
    <w:p w:rsidR="0054791A" w:rsidRPr="006614E2" w:rsidRDefault="0054791A" w:rsidP="006614E2">
      <w:pPr>
        <w:numPr>
          <w:ilvl w:val="0"/>
          <w:numId w:val="33"/>
        </w:numPr>
        <w:spacing w:line="360" w:lineRule="auto"/>
        <w:ind w:left="0" w:firstLine="360"/>
        <w:jc w:val="both"/>
        <w:rPr>
          <w:rFonts w:eastAsia="Times New Roman"/>
          <w:sz w:val="28"/>
          <w:szCs w:val="28"/>
          <w:lang w:val="vi-VN"/>
        </w:rPr>
      </w:pPr>
      <w:r w:rsidRPr="00692EAF">
        <w:rPr>
          <w:rFonts w:eastAsia="Times New Roman"/>
          <w:sz w:val="28"/>
          <w:szCs w:val="28"/>
          <w:lang w:val="vi-VN"/>
        </w:rPr>
        <w:t>p</w:t>
      </w:r>
      <w:r w:rsidRPr="00692EAF">
        <w:rPr>
          <w:rFonts w:eastAsia="Times New Roman"/>
          <w:sz w:val="28"/>
          <w:szCs w:val="28"/>
          <w:vertAlign w:val="subscript"/>
          <w:lang w:val="vi-VN"/>
        </w:rPr>
        <w:t>1</w:t>
      </w:r>
      <w:r w:rsidRPr="00692EAF">
        <w:rPr>
          <w:rFonts w:eastAsia="Times New Roman"/>
          <w:sz w:val="28"/>
          <w:szCs w:val="28"/>
          <w:lang w:val="vi-VN"/>
        </w:rPr>
        <w:t xml:space="preserve"> = 0,38 (Trong nghiên cứu của Vũ Thành Khoa, tỷ lệ bệnh viêm mũi ở công nhân hầm lò mỏ than Thống Nhất, Quảng Ninh là 37,7% </w:t>
      </w:r>
      <w:r w:rsidR="00CC3A94" w:rsidRPr="00692EAF">
        <w:rPr>
          <w:rFonts w:eastAsia="Times New Roman"/>
          <w:sz w:val="28"/>
          <w:szCs w:val="28"/>
          <w:lang w:val="vi-VN"/>
        </w:rPr>
        <w:fldChar w:fldCharType="begin"/>
      </w:r>
      <w:r w:rsidR="0005489E">
        <w:rPr>
          <w:rFonts w:eastAsia="Times New Roman"/>
          <w:sz w:val="28"/>
          <w:szCs w:val="28"/>
          <w:lang w:val="vi-VN"/>
        </w:rPr>
        <w:instrText xml:space="preserve"> ADDIN EN.CITE &lt;EndNote&gt;&lt;Cite&gt;&lt;Author&gt;Khoa&lt;/Author&gt;&lt;Year&gt;2001&lt;/Year&gt;&lt;RecNum&gt;12&lt;/RecNum&gt;&lt;DisplayText&gt;[34]&lt;/DisplayText&gt;&lt;record&gt;&lt;rec-number&gt;12&lt;/rec-number&gt;&lt;foreign-keys&gt;&lt;key app="EN" db-id="vexperfv0rfz57e2xwopavecrpvp0eaxwfvp"&gt;12&lt;/key&gt;&lt;/foreign-keys&gt;&lt;ref-type name="Book"&gt;6&lt;/ref-type&gt;&lt;contributors&gt;&lt;authors&gt;&lt;author&gt;Vũ Thành Khoa&lt;/author&gt;&lt;/authors&gt;&lt;/contributors&gt;&lt;titles&gt;&lt;title&gt;Nghiên cứu bệnh viêm mũi họng của công nhân hầm lò mỏ than Thống Nhất (Quảng Ninh)&lt;/title&gt;&lt;/titles&gt;&lt;dates&gt;&lt;year&gt;2001&lt;/year&gt;&lt;/dates&gt;&lt;pub-location&gt;&lt;style face="normal" font="default" size="100%"&gt;Luận v&lt;/style&gt;&lt;style face="normal" font="default" charset="238" size="100%"&gt;ăn Th&lt;/style&gt;&lt;style face="normal" font="default" size="100%"&gt;ạc sỹ Y học, Tr&lt;/style&gt;&lt;style face="normal" font="default" charset="163" size="100%"&gt;ư&lt;/style&gt;&lt;style face="normal" font="default" size="100%"&gt;ờng &lt;/style&gt;&lt;style face="normal" font="default" charset="238" size="100%"&gt;Đ&lt;/style&gt;&lt;style face="normal" font="default" size="100%"&gt;ại học Y Hà Nội.&lt;/style&gt;&lt;/pub-location&gt;&lt;urls&gt;&lt;/urls&gt;&lt;language&gt;v&lt;/language&gt;&lt;/record&gt;&lt;/Cite&gt;&lt;/EndNote&gt;</w:instrText>
      </w:r>
      <w:r w:rsidR="00CC3A94" w:rsidRPr="00692EAF">
        <w:rPr>
          <w:rFonts w:eastAsia="Times New Roman"/>
          <w:sz w:val="28"/>
          <w:szCs w:val="28"/>
          <w:lang w:val="vi-VN"/>
        </w:rPr>
        <w:fldChar w:fldCharType="separate"/>
      </w:r>
      <w:r w:rsidR="0005489E">
        <w:rPr>
          <w:rFonts w:eastAsia="Times New Roman"/>
          <w:noProof/>
          <w:sz w:val="28"/>
          <w:szCs w:val="28"/>
          <w:lang w:val="vi-VN"/>
        </w:rPr>
        <w:t>[</w:t>
      </w:r>
      <w:hyperlink w:anchor="_ENREF_34" w:tooltip="Khoa, 2001 #12" w:history="1">
        <w:r w:rsidR="0005489E">
          <w:rPr>
            <w:rFonts w:eastAsia="Times New Roman"/>
            <w:noProof/>
            <w:sz w:val="28"/>
            <w:szCs w:val="28"/>
            <w:lang w:val="vi-VN"/>
          </w:rPr>
          <w:t>34</w:t>
        </w:r>
      </w:hyperlink>
      <w:r w:rsidR="0005489E">
        <w:rPr>
          <w:rFonts w:eastAsia="Times New Roman"/>
          <w:noProof/>
          <w:sz w:val="28"/>
          <w:szCs w:val="28"/>
          <w:lang w:val="vi-VN"/>
        </w:rPr>
        <w:t>]</w:t>
      </w:r>
      <w:r w:rsidR="00CC3A94" w:rsidRPr="00692EAF">
        <w:rPr>
          <w:rFonts w:eastAsia="Times New Roman"/>
          <w:sz w:val="28"/>
          <w:szCs w:val="28"/>
          <w:lang w:val="vi-VN"/>
        </w:rPr>
        <w:fldChar w:fldCharType="end"/>
      </w:r>
      <w:r w:rsidRPr="00692EAF">
        <w:rPr>
          <w:rFonts w:eastAsia="Times New Roman"/>
          <w:sz w:val="28"/>
          <w:szCs w:val="28"/>
          <w:lang w:val="vi-VN"/>
        </w:rPr>
        <w:t>).</w:t>
      </w:r>
      <w:r w:rsidR="006614E2">
        <w:rPr>
          <w:rFonts w:eastAsia="Times New Roman"/>
          <w:sz w:val="28"/>
          <w:szCs w:val="28"/>
        </w:rPr>
        <w:t xml:space="preserve"> </w:t>
      </w:r>
      <w:r w:rsidR="006614E2" w:rsidRPr="00615C46">
        <w:rPr>
          <w:rFonts w:eastAsia="Times New Roman"/>
          <w:sz w:val="28"/>
          <w:szCs w:val="28"/>
          <w:lang w:val="vi-VN"/>
        </w:rPr>
        <w:t>Đây là bệnh phổ biến nhất, ảnh hưởng nhiều đến sức khỏe và khả năng lao động của công nhân</w:t>
      </w:r>
      <w:r w:rsidR="006614E2" w:rsidRPr="000E429D">
        <w:rPr>
          <w:rFonts w:eastAsia="Times New Roman"/>
          <w:sz w:val="28"/>
          <w:szCs w:val="28"/>
          <w:lang w:val="vi-VN"/>
        </w:rPr>
        <w:t xml:space="preserve"> khai thác than.</w:t>
      </w:r>
      <w:r w:rsidR="006614E2">
        <w:rPr>
          <w:rFonts w:eastAsia="Times New Roman"/>
          <w:sz w:val="28"/>
          <w:szCs w:val="28"/>
          <w:lang w:val="vi-VN"/>
        </w:rPr>
        <w:t xml:space="preserve"> </w:t>
      </w:r>
      <w:r w:rsidR="006614E2" w:rsidRPr="000E429D">
        <w:rPr>
          <w:rFonts w:eastAsia="Times New Roman"/>
          <w:sz w:val="28"/>
          <w:szCs w:val="28"/>
          <w:lang w:val="vi-VN"/>
        </w:rPr>
        <w:t xml:space="preserve">Đồng thời chúng tôi cũng kỳ vọng vào kết quả có thể giảm thiểu được </w:t>
      </w:r>
      <w:r w:rsidR="006614E2" w:rsidRPr="00947002">
        <w:rPr>
          <w:rFonts w:eastAsia="Times New Roman"/>
          <w:sz w:val="28"/>
          <w:szCs w:val="28"/>
          <w:lang w:val="vi-VN"/>
        </w:rPr>
        <w:t>tỷ lệ mắc mới sau can thiệp.</w:t>
      </w:r>
      <w:r w:rsidR="006614E2" w:rsidRPr="00615C46">
        <w:rPr>
          <w:rFonts w:eastAsia="Times New Roman"/>
          <w:sz w:val="28"/>
          <w:szCs w:val="28"/>
          <w:lang w:val="vi-VN"/>
        </w:rPr>
        <w:t xml:space="preserve"> </w:t>
      </w:r>
    </w:p>
    <w:p w:rsidR="0054791A" w:rsidRPr="00692EAF" w:rsidRDefault="0054791A" w:rsidP="0054791A">
      <w:pPr>
        <w:numPr>
          <w:ilvl w:val="0"/>
          <w:numId w:val="33"/>
        </w:numPr>
        <w:spacing w:line="360" w:lineRule="auto"/>
        <w:ind w:left="0" w:firstLine="426"/>
        <w:jc w:val="both"/>
        <w:rPr>
          <w:rFonts w:eastAsia="Times New Roman"/>
          <w:sz w:val="28"/>
          <w:szCs w:val="28"/>
          <w:lang w:val="vi-VN"/>
        </w:rPr>
      </w:pPr>
      <w:r w:rsidRPr="00692EAF">
        <w:rPr>
          <w:rFonts w:eastAsia="Times New Roman"/>
          <w:sz w:val="28"/>
          <w:szCs w:val="28"/>
          <w:lang w:val="vi-VN"/>
        </w:rPr>
        <w:t>p</w:t>
      </w:r>
      <w:r w:rsidRPr="00692EAF">
        <w:rPr>
          <w:rFonts w:eastAsia="Times New Roman"/>
          <w:sz w:val="28"/>
          <w:szCs w:val="28"/>
          <w:vertAlign w:val="subscript"/>
          <w:lang w:val="vi-VN"/>
        </w:rPr>
        <w:t>2</w:t>
      </w:r>
      <w:r w:rsidRPr="00692EAF">
        <w:rPr>
          <w:rFonts w:eastAsia="Times New Roman"/>
          <w:sz w:val="28"/>
          <w:szCs w:val="28"/>
          <w:lang w:val="vi-VN"/>
        </w:rPr>
        <w:t xml:space="preserve"> = 0,23 (mong muốn sau can thiệp tỷ lệ bệnh viêm mũi của công nhân giảm được 15%, còn 23 %).</w:t>
      </w:r>
    </w:p>
    <w:p w:rsidR="0054791A" w:rsidRPr="00692EAF" w:rsidRDefault="0054791A" w:rsidP="0054791A">
      <w:pPr>
        <w:numPr>
          <w:ilvl w:val="0"/>
          <w:numId w:val="33"/>
        </w:numPr>
        <w:spacing w:line="360" w:lineRule="auto"/>
        <w:jc w:val="both"/>
        <w:rPr>
          <w:rFonts w:eastAsia="Times New Roman"/>
          <w:sz w:val="28"/>
          <w:szCs w:val="28"/>
          <w:lang w:val="vi-VN"/>
        </w:rPr>
      </w:pPr>
      <w:r w:rsidRPr="00692EAF">
        <w:rPr>
          <w:rFonts w:eastAsia="Times New Roman"/>
          <w:sz w:val="28"/>
          <w:szCs w:val="28"/>
          <w:lang w:val="vi-VN"/>
        </w:rPr>
        <w:t>q</w:t>
      </w:r>
      <w:r w:rsidRPr="00692EAF">
        <w:rPr>
          <w:rFonts w:eastAsia="Times New Roman"/>
          <w:sz w:val="28"/>
          <w:szCs w:val="28"/>
          <w:vertAlign w:val="subscript"/>
          <w:lang w:val="vi-VN"/>
        </w:rPr>
        <w:t>1</w:t>
      </w:r>
      <w:r w:rsidRPr="00692EAF">
        <w:rPr>
          <w:rFonts w:eastAsia="Times New Roman"/>
          <w:sz w:val="28"/>
          <w:szCs w:val="28"/>
          <w:lang w:val="vi-VN"/>
        </w:rPr>
        <w:t xml:space="preserve">  = 1- p</w:t>
      </w:r>
      <w:r w:rsidRPr="00692EAF">
        <w:rPr>
          <w:rFonts w:eastAsia="Times New Roman"/>
          <w:sz w:val="28"/>
          <w:szCs w:val="28"/>
          <w:vertAlign w:val="subscript"/>
          <w:lang w:val="vi-VN"/>
        </w:rPr>
        <w:t>1</w:t>
      </w:r>
      <w:r w:rsidRPr="00692EAF">
        <w:rPr>
          <w:rFonts w:eastAsia="Times New Roman"/>
          <w:sz w:val="28"/>
          <w:szCs w:val="28"/>
          <w:lang w:val="vi-VN"/>
        </w:rPr>
        <w:t xml:space="preserve">; </w:t>
      </w:r>
      <w:r w:rsidRPr="00692EAF">
        <w:rPr>
          <w:rFonts w:eastAsia="Times New Roman"/>
          <w:sz w:val="28"/>
          <w:szCs w:val="28"/>
          <w:lang w:val="vi-VN"/>
        </w:rPr>
        <w:tab/>
        <w:t>q</w:t>
      </w:r>
      <w:r w:rsidRPr="00692EAF">
        <w:rPr>
          <w:rFonts w:eastAsia="Times New Roman"/>
          <w:sz w:val="28"/>
          <w:szCs w:val="28"/>
          <w:vertAlign w:val="subscript"/>
          <w:lang w:val="vi-VN"/>
        </w:rPr>
        <w:t>2</w:t>
      </w:r>
      <w:r w:rsidRPr="00692EAF">
        <w:rPr>
          <w:rFonts w:eastAsia="Times New Roman"/>
          <w:sz w:val="28"/>
          <w:szCs w:val="28"/>
          <w:lang w:val="vi-VN"/>
        </w:rPr>
        <w:t xml:space="preserve"> = 1- p</w:t>
      </w:r>
      <w:r w:rsidRPr="00692EAF">
        <w:rPr>
          <w:rFonts w:eastAsia="Times New Roman"/>
          <w:sz w:val="28"/>
          <w:szCs w:val="28"/>
          <w:vertAlign w:val="subscript"/>
          <w:lang w:val="vi-VN"/>
        </w:rPr>
        <w:t>2</w:t>
      </w:r>
    </w:p>
    <w:p w:rsidR="0054791A" w:rsidRPr="00692EAF" w:rsidRDefault="0054791A" w:rsidP="0054791A">
      <w:pPr>
        <w:spacing w:line="360" w:lineRule="auto"/>
        <w:ind w:firstLine="709"/>
        <w:jc w:val="both"/>
        <w:rPr>
          <w:rFonts w:eastAsia="Times New Roman"/>
          <w:sz w:val="28"/>
          <w:szCs w:val="28"/>
          <w:lang w:val="vi-VN"/>
        </w:rPr>
      </w:pPr>
      <w:r w:rsidRPr="00692EAF">
        <w:rPr>
          <w:rFonts w:eastAsia="Times New Roman"/>
          <w:sz w:val="28"/>
          <w:szCs w:val="28"/>
          <w:lang w:val="vi-VN"/>
        </w:rPr>
        <w:t xml:space="preserve">Sau khi tính toán ta có:  n = 143 </w:t>
      </w:r>
    </w:p>
    <w:p w:rsidR="0054791A" w:rsidRPr="00692EAF" w:rsidRDefault="0054791A" w:rsidP="0054791A">
      <w:pPr>
        <w:spacing w:line="360" w:lineRule="auto"/>
        <w:ind w:firstLine="709"/>
        <w:jc w:val="both"/>
        <w:rPr>
          <w:rFonts w:eastAsia="Times New Roman"/>
          <w:i/>
          <w:sz w:val="28"/>
          <w:szCs w:val="28"/>
          <w:lang w:val="vi-VN"/>
        </w:rPr>
      </w:pPr>
      <w:r w:rsidRPr="00692EAF">
        <w:rPr>
          <w:rFonts w:eastAsia="Times New Roman"/>
          <w:i/>
          <w:sz w:val="28"/>
          <w:szCs w:val="28"/>
          <w:lang w:val="vi-VN"/>
        </w:rPr>
        <w:lastRenderedPageBreak/>
        <w:t>- Chọn mẫu nghiên cứu:</w:t>
      </w:r>
    </w:p>
    <w:p w:rsidR="00200BD6" w:rsidRPr="00640F2D" w:rsidRDefault="00200BD6" w:rsidP="00200BD6">
      <w:pPr>
        <w:spacing w:line="360" w:lineRule="auto"/>
        <w:ind w:firstLine="709"/>
        <w:jc w:val="both"/>
        <w:rPr>
          <w:rFonts w:eastAsia="Times New Roman"/>
          <w:sz w:val="28"/>
          <w:szCs w:val="28"/>
          <w:lang w:val="vi-VN"/>
        </w:rPr>
      </w:pPr>
      <w:r w:rsidRPr="001052C1">
        <w:rPr>
          <w:rFonts w:eastAsia="Times New Roman"/>
          <w:sz w:val="28"/>
          <w:szCs w:val="28"/>
          <w:lang w:val="vi-VN"/>
        </w:rPr>
        <w:t xml:space="preserve">Thông thường việc chọn mẫu </w:t>
      </w:r>
      <w:r w:rsidRPr="00DC721F">
        <w:rPr>
          <w:rFonts w:eastAsia="Times New Roman"/>
          <w:sz w:val="28"/>
          <w:szCs w:val="28"/>
          <w:lang w:val="vi-VN"/>
        </w:rPr>
        <w:t>vào các nhóm</w:t>
      </w:r>
      <w:r w:rsidRPr="001052C1">
        <w:rPr>
          <w:rFonts w:eastAsia="Times New Roman"/>
          <w:sz w:val="28"/>
          <w:szCs w:val="28"/>
          <w:lang w:val="vi-VN"/>
        </w:rPr>
        <w:t xml:space="preserve"> can thiệp và đối chứng nên là cố gắng hướng vào sự tương đồng</w:t>
      </w:r>
      <w:r w:rsidRPr="00DC721F">
        <w:rPr>
          <w:rFonts w:eastAsia="Times New Roman"/>
          <w:sz w:val="28"/>
          <w:szCs w:val="28"/>
          <w:lang w:val="vi-VN"/>
        </w:rPr>
        <w:t>. Tuy nhiên điều đó không bao giờ đạt được</w:t>
      </w:r>
      <w:r w:rsidRPr="00640F2D">
        <w:rPr>
          <w:rFonts w:eastAsia="Times New Roman"/>
          <w:sz w:val="28"/>
          <w:szCs w:val="28"/>
          <w:lang w:val="vi-VN"/>
        </w:rPr>
        <w:t xml:space="preserve"> trong nghiên cứu can thiệp cộng đồng</w:t>
      </w:r>
      <w:r w:rsidRPr="00DC721F">
        <w:rPr>
          <w:rFonts w:eastAsia="Times New Roman"/>
          <w:sz w:val="28"/>
          <w:szCs w:val="28"/>
          <w:lang w:val="vi-VN"/>
        </w:rPr>
        <w:t>. Vì vậy cũng như nhiều tác giả, chúng tôi chọn nơi có nhiều nguy cơ hơn</w:t>
      </w:r>
      <w:r w:rsidRPr="00B62811">
        <w:rPr>
          <w:rFonts w:eastAsia="Times New Roman"/>
          <w:sz w:val="28"/>
          <w:szCs w:val="28"/>
          <w:lang w:val="vi-VN"/>
        </w:rPr>
        <w:t>, tỷ lệ mắc bệnh cao hơn</w:t>
      </w:r>
      <w:r w:rsidRPr="00DC721F">
        <w:rPr>
          <w:rFonts w:eastAsia="Times New Roman"/>
          <w:sz w:val="28"/>
          <w:szCs w:val="28"/>
          <w:lang w:val="vi-VN"/>
        </w:rPr>
        <w:t xml:space="preserve"> để đưa v</w:t>
      </w:r>
      <w:r w:rsidRPr="00640F2D">
        <w:rPr>
          <w:rFonts w:eastAsia="Times New Roman"/>
          <w:sz w:val="28"/>
          <w:szCs w:val="28"/>
          <w:lang w:val="vi-VN"/>
        </w:rPr>
        <w:t>ào</w:t>
      </w:r>
      <w:r w:rsidRPr="00DC721F">
        <w:rPr>
          <w:rFonts w:eastAsia="Times New Roman"/>
          <w:sz w:val="28"/>
          <w:szCs w:val="28"/>
          <w:lang w:val="vi-VN"/>
        </w:rPr>
        <w:t xml:space="preserve"> nhóm can thiệp</w:t>
      </w:r>
      <w:r w:rsidRPr="00B62811">
        <w:rPr>
          <w:rFonts w:eastAsia="Times New Roman"/>
          <w:sz w:val="28"/>
          <w:szCs w:val="28"/>
          <w:lang w:val="vi-VN"/>
        </w:rPr>
        <w:t>. Như vậy, nếu</w:t>
      </w:r>
      <w:r w:rsidRPr="00DC721F">
        <w:rPr>
          <w:rFonts w:eastAsia="Times New Roman"/>
          <w:sz w:val="28"/>
          <w:szCs w:val="28"/>
          <w:lang w:val="vi-VN"/>
        </w:rPr>
        <w:t xml:space="preserve"> ở nhóm </w:t>
      </w:r>
      <w:r w:rsidRPr="00B62811">
        <w:rPr>
          <w:rFonts w:eastAsia="Times New Roman"/>
          <w:sz w:val="28"/>
          <w:szCs w:val="28"/>
          <w:lang w:val="vi-VN"/>
        </w:rPr>
        <w:t>can thiệp</w:t>
      </w:r>
      <w:r w:rsidRPr="00DC721F">
        <w:rPr>
          <w:rFonts w:eastAsia="Times New Roman"/>
          <w:sz w:val="28"/>
          <w:szCs w:val="28"/>
          <w:lang w:val="vi-VN"/>
        </w:rPr>
        <w:t xml:space="preserve"> có hiệu quả</w:t>
      </w:r>
      <w:r w:rsidRPr="00B62811">
        <w:rPr>
          <w:rFonts w:eastAsia="Times New Roman"/>
          <w:sz w:val="28"/>
          <w:szCs w:val="28"/>
          <w:lang w:val="vi-VN"/>
        </w:rPr>
        <w:t xml:space="preserve">, </w:t>
      </w:r>
      <w:r>
        <w:rPr>
          <w:rFonts w:eastAsia="Times New Roman"/>
          <w:sz w:val="28"/>
          <w:szCs w:val="28"/>
          <w:lang w:val="vi-VN"/>
        </w:rPr>
        <w:t xml:space="preserve">một số chỉ số </w:t>
      </w:r>
      <w:r w:rsidRPr="00B62811">
        <w:rPr>
          <w:rFonts w:eastAsia="Times New Roman"/>
          <w:sz w:val="28"/>
          <w:szCs w:val="28"/>
          <w:lang w:val="vi-VN"/>
        </w:rPr>
        <w:t>tốt lên</w:t>
      </w:r>
      <w:r w:rsidRPr="00DC721F">
        <w:rPr>
          <w:rFonts w:eastAsia="Times New Roman"/>
          <w:sz w:val="28"/>
          <w:szCs w:val="28"/>
          <w:lang w:val="vi-VN"/>
        </w:rPr>
        <w:t xml:space="preserve"> thì đó là bằng cứ </w:t>
      </w:r>
      <w:r w:rsidRPr="00640F2D">
        <w:rPr>
          <w:rFonts w:eastAsia="Times New Roman"/>
          <w:sz w:val="28"/>
          <w:szCs w:val="28"/>
          <w:lang w:val="vi-VN"/>
        </w:rPr>
        <w:t>khách quan và đủ sức thuyết phục.</w:t>
      </w:r>
    </w:p>
    <w:p w:rsidR="00200BD6" w:rsidRPr="00C02CA7" w:rsidRDefault="00200BD6" w:rsidP="00200BD6">
      <w:pPr>
        <w:spacing w:line="360" w:lineRule="auto"/>
        <w:ind w:firstLine="709"/>
        <w:jc w:val="both"/>
        <w:rPr>
          <w:rFonts w:eastAsia="Times New Roman"/>
          <w:sz w:val="28"/>
          <w:szCs w:val="28"/>
          <w:lang w:val="vi-VN"/>
        </w:rPr>
      </w:pPr>
      <w:r w:rsidRPr="00C02CA7">
        <w:rPr>
          <w:rFonts w:eastAsia="Times New Roman"/>
          <w:sz w:val="28"/>
          <w:szCs w:val="28"/>
          <w:lang w:val="vi-VN"/>
        </w:rPr>
        <w:t>+ Nhóm can thiệp: c</w:t>
      </w:r>
      <w:r w:rsidRPr="00692EAF">
        <w:rPr>
          <w:rFonts w:eastAsia="Times New Roman"/>
          <w:sz w:val="28"/>
          <w:szCs w:val="28"/>
          <w:lang w:val="vi-VN"/>
        </w:rPr>
        <w:t>hủ động chọn phân xưởng hầm lò</w:t>
      </w:r>
      <w:r w:rsidRPr="00B17CB6">
        <w:rPr>
          <w:rFonts w:eastAsia="Times New Roman"/>
          <w:sz w:val="28"/>
          <w:szCs w:val="28"/>
          <w:lang w:val="vi-VN"/>
        </w:rPr>
        <w:t xml:space="preserve"> (Nơi điều kiện lao động </w:t>
      </w:r>
      <w:r w:rsidRPr="00FA2CDE">
        <w:rPr>
          <w:rFonts w:eastAsia="Times New Roman"/>
          <w:sz w:val="28"/>
          <w:szCs w:val="28"/>
          <w:lang w:val="vi-VN"/>
        </w:rPr>
        <w:t>có nhiều bất lợi hơn</w:t>
      </w:r>
      <w:r w:rsidR="00E01BAA">
        <w:rPr>
          <w:rFonts w:eastAsia="Times New Roman"/>
          <w:sz w:val="28"/>
          <w:szCs w:val="28"/>
        </w:rPr>
        <w:t xml:space="preserve"> </w:t>
      </w:r>
      <w:r w:rsidR="00E01BAA">
        <w:rPr>
          <w:rFonts w:eastAsia="Times New Roman"/>
          <w:sz w:val="28"/>
          <w:szCs w:val="28"/>
        </w:rPr>
        <w:fldChar w:fldCharType="begin"/>
      </w:r>
      <w:r w:rsidR="0005489E">
        <w:rPr>
          <w:rFonts w:eastAsia="Times New Roman"/>
          <w:sz w:val="28"/>
          <w:szCs w:val="28"/>
        </w:rPr>
        <w:instrText xml:space="preserve"> ADDIN EN.CITE &lt;EndNote&gt;&lt;Cite&gt;&lt;Author&gt;Duy&lt;/Author&gt;&lt;Year&gt;2014&lt;/Year&gt;&lt;RecNum&gt;10&lt;/RecNum&gt;&lt;DisplayText&gt;[22]&lt;/DisplayText&gt;&lt;record&gt;&lt;rec-number&gt;10&lt;/rec-number&gt;&lt;foreign-keys&gt;&lt;key app="EN" db-id="vexperfv0rfz57e2xwopavecrpvp0eaxwfvp"&gt;10&lt;/key&gt;&lt;/foreign-keys&gt;&lt;ref-type name="Book"&gt;6&lt;/ref-type&gt;&lt;contributors&gt;&lt;authors&gt;&lt;author&gt;&lt;style face="normal" font="default" size="100%"&gt;Kh&lt;/style&gt;&lt;style face="normal" font="default" charset="163" size="100%"&gt;ương Văn Duy&lt;/style&gt;&lt;/author&gt;&lt;/authors&gt;&lt;/contributors&gt;&lt;titles&gt;&lt;title&gt;&lt;style face="normal" font="default" charset="163" size="100%"&gt;S&lt;/style&gt;&lt;style face="normal" font="default" size="100%"&gt;ức khỏe nghề nghiệp&lt;/style&gt;&lt;/title&gt;&lt;/titles&gt;&lt;dates&gt;&lt;year&gt;2014&lt;/year&gt;&lt;/dates&gt;&lt;pub-location&gt;&lt;style face="normal" font="default" size="100%"&gt;Giáo trình &lt;/style&gt;&lt;style face="normal" font="default" charset="238" size="100%"&gt;đ&lt;/style&gt;&lt;style face="normal" font="default" size="100%"&gt;ào tạo cử nhân y học, Tr&lt;/style&gt;&lt;style face="normal" font="default" charset="163" size="100%"&gt;ư&lt;/style&gt;&lt;style face="normal" font="default" size="100%"&gt;ờng &lt;/style&gt;&lt;style face="normal" font="default" charset="238" size="100%"&gt;Đ&lt;/style&gt;&lt;style face="normal" font="default" size="100%"&gt;ại học Y Hà Nội.&lt;/style&gt;&lt;/pub-location&gt;&lt;urls&gt;&lt;/urls&gt;&lt;language&gt;v&lt;/language&gt;&lt;/record&gt;&lt;/Cite&gt;&lt;/EndNote&gt;</w:instrText>
      </w:r>
      <w:r w:rsidR="00E01BAA">
        <w:rPr>
          <w:rFonts w:eastAsia="Times New Roman"/>
          <w:sz w:val="28"/>
          <w:szCs w:val="28"/>
        </w:rPr>
        <w:fldChar w:fldCharType="separate"/>
      </w:r>
      <w:r w:rsidR="0005489E">
        <w:rPr>
          <w:rFonts w:eastAsia="Times New Roman"/>
          <w:noProof/>
          <w:sz w:val="28"/>
          <w:szCs w:val="28"/>
        </w:rPr>
        <w:t>[</w:t>
      </w:r>
      <w:hyperlink w:anchor="_ENREF_22" w:tooltip="Duy, 2014 #10" w:history="1">
        <w:r w:rsidR="0005489E">
          <w:rPr>
            <w:rFonts w:eastAsia="Times New Roman"/>
            <w:noProof/>
            <w:sz w:val="28"/>
            <w:szCs w:val="28"/>
          </w:rPr>
          <w:t>22</w:t>
        </w:r>
      </w:hyperlink>
      <w:r w:rsidR="0005489E">
        <w:rPr>
          <w:rFonts w:eastAsia="Times New Roman"/>
          <w:noProof/>
          <w:sz w:val="28"/>
          <w:szCs w:val="28"/>
        </w:rPr>
        <w:t>]</w:t>
      </w:r>
      <w:r w:rsidR="00E01BAA">
        <w:rPr>
          <w:rFonts w:eastAsia="Times New Roman"/>
          <w:sz w:val="28"/>
          <w:szCs w:val="28"/>
        </w:rPr>
        <w:fldChar w:fldCharType="end"/>
      </w:r>
      <w:r w:rsidR="00E01BAA">
        <w:rPr>
          <w:rFonts w:eastAsia="Times New Roman"/>
          <w:sz w:val="28"/>
          <w:szCs w:val="28"/>
        </w:rPr>
        <w:t xml:space="preserve">, </w:t>
      </w:r>
      <w:r w:rsidR="00E01BAA">
        <w:rPr>
          <w:rFonts w:eastAsia="Times New Roman"/>
          <w:sz w:val="28"/>
          <w:szCs w:val="28"/>
        </w:rPr>
        <w:fldChar w:fldCharType="begin"/>
      </w:r>
      <w:r w:rsidR="0005489E">
        <w:rPr>
          <w:rFonts w:eastAsia="Times New Roman"/>
          <w:sz w:val="28"/>
          <w:szCs w:val="28"/>
        </w:rPr>
        <w:instrText xml:space="preserve"> ADDIN EN.CITE &lt;EndNote&gt;&lt;Cite&gt;&lt;Author&gt;Khoa&lt;/Author&gt;&lt;Year&gt;2001&lt;/Year&gt;&lt;RecNum&gt;12&lt;/RecNum&gt;&lt;DisplayText&gt;[34]&lt;/DisplayText&gt;&lt;record&gt;&lt;rec-number&gt;12&lt;/rec-number&gt;&lt;foreign-keys&gt;&lt;key app="EN" db-id="vexperfv0rfz57e2xwopavecrpvp0eaxwfvp"&gt;12&lt;/key&gt;&lt;/foreign-keys&gt;&lt;ref-type name="Book"&gt;6&lt;/ref-type&gt;&lt;contributors&gt;&lt;authors&gt;&lt;author&gt;Vũ Thành Khoa&lt;/author&gt;&lt;/authors&gt;&lt;/contributors&gt;&lt;titles&gt;&lt;title&gt;Nghiên cứu bệnh viêm mũi họng của công nhân hầm lò mỏ than Thống Nhất (Quảng Ninh)&lt;/title&gt;&lt;/titles&gt;&lt;dates&gt;&lt;year&gt;2001&lt;/year&gt;&lt;/dates&gt;&lt;pub-location&gt;&lt;style face="normal" font="default" size="100%"&gt;Luận v&lt;/style&gt;&lt;style face="normal" font="default" charset="238" size="100%"&gt;ăn Th&lt;/style&gt;&lt;style face="normal" font="default" size="100%"&gt;ạc sỹ Y học, Tr&lt;/style&gt;&lt;style face="normal" font="default" charset="163" size="100%"&gt;ư&lt;/style&gt;&lt;style face="normal" font="default" size="100%"&gt;ờng &lt;/style&gt;&lt;style face="normal" font="default" charset="238" size="100%"&gt;Đ&lt;/style&gt;&lt;style face="normal" font="default" size="100%"&gt;ại học Y Hà Nội.&lt;/style&gt;&lt;/pub-location&gt;&lt;urls&gt;&lt;/urls&gt;&lt;language&gt;v&lt;/language&gt;&lt;/record&gt;&lt;/Cite&gt;&lt;/EndNote&gt;</w:instrText>
      </w:r>
      <w:r w:rsidR="00E01BAA">
        <w:rPr>
          <w:rFonts w:eastAsia="Times New Roman"/>
          <w:sz w:val="28"/>
          <w:szCs w:val="28"/>
        </w:rPr>
        <w:fldChar w:fldCharType="separate"/>
      </w:r>
      <w:r w:rsidR="0005489E">
        <w:rPr>
          <w:rFonts w:eastAsia="Times New Roman"/>
          <w:noProof/>
          <w:sz w:val="28"/>
          <w:szCs w:val="28"/>
        </w:rPr>
        <w:t>[</w:t>
      </w:r>
      <w:hyperlink w:anchor="_ENREF_34" w:tooltip="Khoa, 2001 #12" w:history="1">
        <w:r w:rsidR="0005489E">
          <w:rPr>
            <w:rFonts w:eastAsia="Times New Roman"/>
            <w:noProof/>
            <w:sz w:val="28"/>
            <w:szCs w:val="28"/>
          </w:rPr>
          <w:t>34</w:t>
        </w:r>
      </w:hyperlink>
      <w:r w:rsidR="0005489E">
        <w:rPr>
          <w:rFonts w:eastAsia="Times New Roman"/>
          <w:noProof/>
          <w:sz w:val="28"/>
          <w:szCs w:val="28"/>
        </w:rPr>
        <w:t>]</w:t>
      </w:r>
      <w:r w:rsidR="00E01BAA">
        <w:rPr>
          <w:rFonts w:eastAsia="Times New Roman"/>
          <w:sz w:val="28"/>
          <w:szCs w:val="28"/>
        </w:rPr>
        <w:fldChar w:fldCharType="end"/>
      </w:r>
      <w:r w:rsidRPr="00B17CB6">
        <w:rPr>
          <w:rFonts w:eastAsia="Times New Roman"/>
          <w:sz w:val="28"/>
          <w:szCs w:val="28"/>
          <w:lang w:val="vi-VN"/>
        </w:rPr>
        <w:t>)</w:t>
      </w:r>
      <w:r w:rsidRPr="00692EAF">
        <w:rPr>
          <w:rFonts w:eastAsia="Times New Roman"/>
          <w:sz w:val="28"/>
          <w:szCs w:val="28"/>
          <w:lang w:val="vi-VN"/>
        </w:rPr>
        <w:t xml:space="preserve"> để tiến hành can thiệp. Để đảm bảo cỡ mẫu, cũng như đảm bảo y đức trong nghiên cứu, chúng tôi chọn toàn bộ số công nhân phân xưởng này để tiến hành can thiệp. Sau thời gian 1 năm can thiệp trên toàn bộ 182 công nhân của đơn vị, chúng tôi chọn được 148 công nhân thỏa mãn tiêu chuẩn</w:t>
      </w:r>
      <w:r w:rsidRPr="00D82D87">
        <w:rPr>
          <w:rFonts w:eastAsia="Times New Roman"/>
          <w:sz w:val="28"/>
          <w:szCs w:val="28"/>
          <w:lang w:val="vi-VN"/>
        </w:rPr>
        <w:t xml:space="preserve"> chọn mẫu và đã</w:t>
      </w:r>
      <w:r w:rsidRPr="00692EAF">
        <w:rPr>
          <w:rFonts w:eastAsia="Times New Roman"/>
          <w:sz w:val="28"/>
          <w:szCs w:val="28"/>
          <w:lang w:val="vi-VN"/>
        </w:rPr>
        <w:t xml:space="preserve"> được theo dõi, đánh giá đầy đủ </w:t>
      </w:r>
      <w:r w:rsidRPr="00D82D87">
        <w:rPr>
          <w:rFonts w:eastAsia="Times New Roman"/>
          <w:sz w:val="28"/>
          <w:szCs w:val="28"/>
          <w:lang w:val="vi-VN"/>
        </w:rPr>
        <w:t xml:space="preserve">để </w:t>
      </w:r>
      <w:r w:rsidRPr="00692EAF">
        <w:rPr>
          <w:rFonts w:eastAsia="Times New Roman"/>
          <w:sz w:val="28"/>
          <w:szCs w:val="28"/>
          <w:lang w:val="vi-VN"/>
        </w:rPr>
        <w:t>đưa</w:t>
      </w:r>
      <w:r>
        <w:rPr>
          <w:rFonts w:eastAsia="Times New Roman"/>
          <w:sz w:val="28"/>
          <w:szCs w:val="28"/>
          <w:lang w:val="vi-VN"/>
        </w:rPr>
        <w:t xml:space="preserve"> vào phân tích, xử lý số liệu. </w:t>
      </w:r>
    </w:p>
    <w:p w:rsidR="00200BD6" w:rsidRPr="00692EAF" w:rsidRDefault="00200BD6" w:rsidP="00200BD6">
      <w:pPr>
        <w:spacing w:line="360" w:lineRule="auto"/>
        <w:ind w:firstLine="709"/>
        <w:jc w:val="both"/>
        <w:rPr>
          <w:rFonts w:eastAsia="Times New Roman"/>
          <w:sz w:val="28"/>
          <w:szCs w:val="28"/>
          <w:lang w:val="vi-VN"/>
        </w:rPr>
      </w:pPr>
      <w:r w:rsidRPr="00C02CA7">
        <w:rPr>
          <w:rFonts w:eastAsia="Times New Roman"/>
          <w:sz w:val="28"/>
          <w:szCs w:val="28"/>
          <w:lang w:val="vi-VN"/>
        </w:rPr>
        <w:t>+ N</w:t>
      </w:r>
      <w:r w:rsidRPr="00692EAF">
        <w:rPr>
          <w:rFonts w:eastAsia="Times New Roman"/>
          <w:sz w:val="28"/>
          <w:szCs w:val="28"/>
          <w:lang w:val="vi-VN"/>
        </w:rPr>
        <w:t xml:space="preserve">hóm đối chứng: </w:t>
      </w:r>
      <w:r w:rsidRPr="00C02CA7">
        <w:rPr>
          <w:rFonts w:eastAsia="Times New Roman"/>
          <w:sz w:val="28"/>
          <w:szCs w:val="28"/>
          <w:lang w:val="vi-VN"/>
        </w:rPr>
        <w:t>do không có nhóm đối chứng với đặc điểm lao động tương đồng với nhóm can thiệp (công nhân khai thác than hầm lò) nên chúng tôi chọn có chủ đích công nhân làm việc ở khu vực khai thác lộ thiên vào nhóm đối chứng. N</w:t>
      </w:r>
      <w:r w:rsidRPr="00692EAF">
        <w:rPr>
          <w:rFonts w:eastAsia="Times New Roman"/>
          <w:sz w:val="28"/>
          <w:szCs w:val="28"/>
          <w:lang w:val="vi-VN"/>
        </w:rPr>
        <w:t xml:space="preserve">hận thấy số lượng công nhân </w:t>
      </w:r>
      <w:r w:rsidRPr="00C02CA7">
        <w:rPr>
          <w:rFonts w:eastAsia="Times New Roman"/>
          <w:sz w:val="28"/>
          <w:szCs w:val="28"/>
          <w:lang w:val="vi-VN"/>
        </w:rPr>
        <w:t xml:space="preserve">nhóm đối chứng </w:t>
      </w:r>
      <w:r w:rsidRPr="00692EAF">
        <w:rPr>
          <w:rFonts w:eastAsia="Times New Roman"/>
          <w:sz w:val="28"/>
          <w:szCs w:val="28"/>
          <w:lang w:val="vi-VN"/>
        </w:rPr>
        <w:t xml:space="preserve">tương đương với nhóm can thiệp nên chúng tôi </w:t>
      </w:r>
      <w:r w:rsidRPr="006D5D14">
        <w:rPr>
          <w:rFonts w:eastAsia="Times New Roman"/>
          <w:sz w:val="28"/>
          <w:szCs w:val="28"/>
          <w:lang w:val="vi-VN"/>
        </w:rPr>
        <w:t xml:space="preserve">đã </w:t>
      </w:r>
      <w:r w:rsidRPr="00692EAF">
        <w:rPr>
          <w:rFonts w:eastAsia="Times New Roman"/>
          <w:sz w:val="28"/>
          <w:szCs w:val="28"/>
          <w:lang w:val="vi-VN"/>
        </w:rPr>
        <w:t xml:space="preserve">tiến hành chọn toàn bộ số công nhân </w:t>
      </w:r>
      <w:r w:rsidRPr="00C02CA7">
        <w:rPr>
          <w:rFonts w:eastAsia="Times New Roman"/>
          <w:sz w:val="28"/>
          <w:szCs w:val="28"/>
          <w:lang w:val="vi-VN"/>
        </w:rPr>
        <w:t>ở khu vực khai thác lộ thiên (</w:t>
      </w:r>
      <w:r>
        <w:rPr>
          <w:rFonts w:eastAsia="Times New Roman"/>
          <w:sz w:val="28"/>
          <w:szCs w:val="28"/>
          <w:lang w:val="vi-VN"/>
        </w:rPr>
        <w:t>thỏa mãn</w:t>
      </w:r>
      <w:r w:rsidR="005C7C57">
        <w:rPr>
          <w:rFonts w:eastAsia="Times New Roman"/>
          <w:sz w:val="28"/>
          <w:szCs w:val="28"/>
        </w:rPr>
        <w:t xml:space="preserve"> </w:t>
      </w:r>
      <w:r w:rsidRPr="006D5D14">
        <w:rPr>
          <w:rFonts w:eastAsia="Times New Roman"/>
          <w:sz w:val="28"/>
          <w:szCs w:val="28"/>
          <w:lang w:val="vi-VN"/>
        </w:rPr>
        <w:t xml:space="preserve">tiêu chuẩn chọn mẫu </w:t>
      </w:r>
      <w:r>
        <w:rPr>
          <w:rFonts w:eastAsia="Times New Roman"/>
          <w:sz w:val="28"/>
          <w:szCs w:val="28"/>
          <w:lang w:val="vi-VN"/>
        </w:rPr>
        <w:t>nghiên cứu</w:t>
      </w:r>
      <w:r w:rsidRPr="00C02CA7">
        <w:rPr>
          <w:rFonts w:eastAsia="Times New Roman"/>
          <w:sz w:val="28"/>
          <w:szCs w:val="28"/>
          <w:lang w:val="vi-VN"/>
        </w:rPr>
        <w:t>) làm mẫu đối chứng.</w:t>
      </w:r>
      <w:r w:rsidRPr="00692EAF">
        <w:rPr>
          <w:rFonts w:eastAsia="Times New Roman"/>
          <w:sz w:val="28"/>
          <w:szCs w:val="28"/>
          <w:lang w:val="vi-VN"/>
        </w:rPr>
        <w:t xml:space="preserve"> Kết quả </w:t>
      </w:r>
      <w:r w:rsidRPr="00C02CA7">
        <w:rPr>
          <w:rFonts w:eastAsia="Times New Roman"/>
          <w:sz w:val="28"/>
          <w:szCs w:val="28"/>
          <w:lang w:val="vi-VN"/>
        </w:rPr>
        <w:t>thu được</w:t>
      </w:r>
      <w:r w:rsidRPr="00692EAF">
        <w:rPr>
          <w:rFonts w:eastAsia="Times New Roman"/>
          <w:sz w:val="28"/>
          <w:szCs w:val="28"/>
          <w:lang w:val="vi-VN"/>
        </w:rPr>
        <w:t xml:space="preserve"> 209 </w:t>
      </w:r>
      <w:r w:rsidRPr="00C02CA7">
        <w:rPr>
          <w:rFonts w:eastAsia="Times New Roman"/>
          <w:sz w:val="28"/>
          <w:szCs w:val="28"/>
          <w:lang w:val="vi-VN"/>
        </w:rPr>
        <w:t>công nhân</w:t>
      </w:r>
      <w:r w:rsidRPr="00692EAF">
        <w:rPr>
          <w:rFonts w:eastAsia="Times New Roman"/>
          <w:sz w:val="28"/>
          <w:szCs w:val="28"/>
          <w:lang w:val="vi-VN"/>
        </w:rPr>
        <w:t xml:space="preserve">. </w:t>
      </w:r>
    </w:p>
    <w:p w:rsidR="00395789" w:rsidRDefault="00395789" w:rsidP="00395789">
      <w:pPr>
        <w:spacing w:line="360" w:lineRule="auto"/>
        <w:ind w:firstLine="540"/>
        <w:jc w:val="both"/>
        <w:rPr>
          <w:sz w:val="28"/>
          <w:szCs w:val="28"/>
          <w:lang w:eastAsia="en-US"/>
        </w:rPr>
      </w:pPr>
      <w:r w:rsidRPr="00776B0A">
        <w:rPr>
          <w:sz w:val="28"/>
          <w:szCs w:val="28"/>
          <w:lang w:eastAsia="en-US"/>
        </w:rPr>
        <w:t>- Các đối tượng được chọn vào nhóm can thiệp và đối chứng cần tuân thủ nghiêm ngặt các quy định về khám chữa bệnh có quản lý của thầy thuốc, bất cứ sự xuất hiện về sức khỏe, bệnh tật nào đều phải báo cáo với cơ quan y tế để có sự hỗ trợ, tư vấn cần thiế</w:t>
      </w:r>
      <w:r>
        <w:rPr>
          <w:sz w:val="28"/>
          <w:szCs w:val="28"/>
          <w:lang w:eastAsia="en-US"/>
        </w:rPr>
        <w:t>t.</w:t>
      </w:r>
    </w:p>
    <w:p w:rsidR="003D2FE2" w:rsidRPr="003D2FE2" w:rsidRDefault="003D2FE2" w:rsidP="003D2FE2">
      <w:pPr>
        <w:spacing w:line="360" w:lineRule="auto"/>
        <w:ind w:firstLine="567"/>
        <w:jc w:val="both"/>
        <w:rPr>
          <w:rFonts w:eastAsia="Times New Roman"/>
          <w:sz w:val="28"/>
          <w:szCs w:val="28"/>
        </w:rPr>
      </w:pPr>
      <w:r>
        <w:rPr>
          <w:rFonts w:eastAsia="Times New Roman"/>
          <w:sz w:val="28"/>
          <w:szCs w:val="28"/>
        </w:rPr>
        <w:lastRenderedPageBreak/>
        <w:t xml:space="preserve">- </w:t>
      </w:r>
      <w:r w:rsidRPr="00C420C8">
        <w:rPr>
          <w:rFonts w:eastAsia="Times New Roman"/>
          <w:sz w:val="28"/>
          <w:szCs w:val="28"/>
          <w:lang w:val="vi-VN"/>
        </w:rPr>
        <w:t xml:space="preserve"> </w:t>
      </w:r>
      <w:r>
        <w:rPr>
          <w:rFonts w:eastAsia="Times New Roman"/>
          <w:sz w:val="28"/>
          <w:szCs w:val="28"/>
        </w:rPr>
        <w:t xml:space="preserve">Chọn </w:t>
      </w:r>
      <w:r w:rsidRPr="00C420C8">
        <w:rPr>
          <w:rFonts w:eastAsia="Times New Roman"/>
          <w:sz w:val="28"/>
          <w:szCs w:val="28"/>
          <w:lang w:val="vi-VN"/>
        </w:rPr>
        <w:t xml:space="preserve">mẫu </w:t>
      </w:r>
      <w:r>
        <w:rPr>
          <w:rFonts w:eastAsia="Times New Roman"/>
          <w:sz w:val="28"/>
          <w:szCs w:val="28"/>
        </w:rPr>
        <w:t xml:space="preserve">để đánh giá trước can thiệp từ các đối tượng đã được nghiên cứu </w:t>
      </w:r>
      <w:r w:rsidRPr="00C420C8">
        <w:rPr>
          <w:rFonts w:eastAsia="Times New Roman"/>
          <w:sz w:val="28"/>
          <w:szCs w:val="28"/>
          <w:lang w:val="vi-VN"/>
        </w:rPr>
        <w:t>mô tả</w:t>
      </w:r>
      <w:r w:rsidRPr="00692EAF">
        <w:rPr>
          <w:rFonts w:eastAsia="Times New Roman"/>
          <w:sz w:val="28"/>
          <w:szCs w:val="28"/>
          <w:lang w:val="vi-VN"/>
        </w:rPr>
        <w:t xml:space="preserve"> quần thể</w:t>
      </w:r>
      <w:r>
        <w:rPr>
          <w:rFonts w:eastAsia="Times New Roman"/>
          <w:sz w:val="28"/>
          <w:szCs w:val="28"/>
        </w:rPr>
        <w:t xml:space="preserve"> theo tiêu chuẩn chọn mẫu can thiệp </w:t>
      </w:r>
      <w:r w:rsidRPr="005877FB">
        <w:rPr>
          <w:rFonts w:eastAsia="Times New Roman"/>
          <w:sz w:val="28"/>
          <w:szCs w:val="28"/>
          <w:lang w:val="vi-VN"/>
        </w:rPr>
        <w:t>(Được mô tá theo 2 nhóm tại phần Đối tượng nghiên cứu)</w:t>
      </w:r>
      <w:r w:rsidRPr="00692EAF">
        <w:rPr>
          <w:rFonts w:eastAsia="Times New Roman"/>
          <w:sz w:val="28"/>
          <w:szCs w:val="28"/>
          <w:lang w:val="vi-VN"/>
        </w:rPr>
        <w:t>.</w:t>
      </w:r>
    </w:p>
    <w:p w:rsidR="0054791A" w:rsidRPr="00692EAF" w:rsidRDefault="0054791A" w:rsidP="0054791A">
      <w:pPr>
        <w:spacing w:line="360" w:lineRule="auto"/>
        <w:rPr>
          <w:rFonts w:eastAsia="Times New Roman"/>
          <w:b/>
          <w:bCs/>
          <w:i/>
          <w:iCs/>
          <w:sz w:val="28"/>
          <w:szCs w:val="28"/>
          <w:lang w:val="vi-VN" w:eastAsia="en-US"/>
        </w:rPr>
      </w:pPr>
      <w:r w:rsidRPr="00692EAF">
        <w:rPr>
          <w:rFonts w:eastAsia="Times New Roman"/>
          <w:i/>
          <w:sz w:val="28"/>
          <w:szCs w:val="28"/>
          <w:lang w:val="vi-VN" w:eastAsia="en-US"/>
        </w:rPr>
        <w:t>2.4.2.3. Cỡ mẫu và cách chọn mẫu nghiên cứu định tính</w:t>
      </w:r>
    </w:p>
    <w:p w:rsidR="005C7C57" w:rsidRPr="00692EAF" w:rsidRDefault="005C7C57" w:rsidP="005C7C57">
      <w:pPr>
        <w:spacing w:line="360" w:lineRule="auto"/>
        <w:ind w:firstLine="540"/>
        <w:jc w:val="both"/>
        <w:rPr>
          <w:rFonts w:eastAsia="Times New Roman"/>
          <w:sz w:val="28"/>
          <w:szCs w:val="28"/>
          <w:lang w:val="vi-VN" w:eastAsia="en-US"/>
        </w:rPr>
      </w:pPr>
      <w:r w:rsidRPr="002F379E">
        <w:rPr>
          <w:rFonts w:eastAsia="Times New Roman"/>
          <w:sz w:val="28"/>
          <w:szCs w:val="28"/>
          <w:lang w:val="vi-VN" w:eastAsia="en-US"/>
        </w:rPr>
        <w:t>Trong nghiên cứu can thiệp cộng đồng, nếu muốn</w:t>
      </w:r>
      <w:r w:rsidRPr="00A70A8B">
        <w:rPr>
          <w:rFonts w:eastAsia="Times New Roman"/>
          <w:sz w:val="28"/>
          <w:szCs w:val="28"/>
          <w:lang w:val="vi-VN" w:eastAsia="en-US"/>
        </w:rPr>
        <w:t xml:space="preserve"> </w:t>
      </w:r>
      <w:r w:rsidRPr="002F5840">
        <w:rPr>
          <w:rFonts w:eastAsia="Times New Roman"/>
          <w:sz w:val="28"/>
          <w:szCs w:val="28"/>
          <w:lang w:val="vi-VN" w:eastAsia="en-US"/>
        </w:rPr>
        <w:t xml:space="preserve">bổ sung, </w:t>
      </w:r>
      <w:r w:rsidRPr="00A70A8B">
        <w:rPr>
          <w:rFonts w:eastAsia="Times New Roman"/>
          <w:sz w:val="28"/>
          <w:szCs w:val="28"/>
          <w:lang w:val="vi-VN" w:eastAsia="en-US"/>
        </w:rPr>
        <w:t xml:space="preserve">hoàn chỉnh các giải pháp sao cho </w:t>
      </w:r>
      <w:r w:rsidRPr="002F5840">
        <w:rPr>
          <w:rFonts w:eastAsia="Times New Roman"/>
          <w:sz w:val="28"/>
          <w:szCs w:val="28"/>
          <w:lang w:val="vi-VN" w:eastAsia="en-US"/>
        </w:rPr>
        <w:t xml:space="preserve">đầy đủ, </w:t>
      </w:r>
      <w:r w:rsidRPr="00A70A8B">
        <w:rPr>
          <w:rFonts w:eastAsia="Times New Roman"/>
          <w:sz w:val="28"/>
          <w:szCs w:val="28"/>
          <w:lang w:val="vi-VN" w:eastAsia="en-US"/>
        </w:rPr>
        <w:t>phù hợp và khả thi, đặc biệt là</w:t>
      </w:r>
      <w:r>
        <w:rPr>
          <w:rFonts w:eastAsia="Times New Roman"/>
          <w:sz w:val="28"/>
          <w:szCs w:val="28"/>
          <w:lang w:val="vi-VN" w:eastAsia="en-US"/>
        </w:rPr>
        <w:t xml:space="preserve"> </w:t>
      </w:r>
      <w:r w:rsidRPr="002F5840">
        <w:rPr>
          <w:rFonts w:eastAsia="Times New Roman"/>
          <w:sz w:val="28"/>
          <w:szCs w:val="28"/>
          <w:lang w:val="vi-VN" w:eastAsia="en-US"/>
        </w:rPr>
        <w:t xml:space="preserve">việc </w:t>
      </w:r>
      <w:r>
        <w:rPr>
          <w:rFonts w:eastAsia="Times New Roman"/>
          <w:sz w:val="28"/>
          <w:szCs w:val="28"/>
          <w:lang w:val="vi-VN" w:eastAsia="en-US"/>
        </w:rPr>
        <w:t>đánh giá</w:t>
      </w:r>
      <w:r w:rsidRPr="002F379E">
        <w:rPr>
          <w:rFonts w:eastAsia="Times New Roman"/>
          <w:sz w:val="28"/>
          <w:szCs w:val="28"/>
          <w:lang w:val="vi-VN" w:eastAsia="en-US"/>
        </w:rPr>
        <w:t xml:space="preserve"> </w:t>
      </w:r>
      <w:r w:rsidRPr="00A70A8B">
        <w:rPr>
          <w:rFonts w:eastAsia="Times New Roman"/>
          <w:sz w:val="28"/>
          <w:szCs w:val="28"/>
          <w:lang w:val="vi-VN" w:eastAsia="en-US"/>
        </w:rPr>
        <w:t>sự</w:t>
      </w:r>
      <w:r w:rsidRPr="002F379E">
        <w:rPr>
          <w:rFonts w:eastAsia="Times New Roman"/>
          <w:sz w:val="28"/>
          <w:szCs w:val="28"/>
          <w:lang w:val="vi-VN" w:eastAsia="en-US"/>
        </w:rPr>
        <w:t xml:space="preserve"> chấp nhận</w:t>
      </w:r>
      <w:r w:rsidRPr="002F5840">
        <w:rPr>
          <w:rFonts w:eastAsia="Times New Roman"/>
          <w:sz w:val="28"/>
          <w:szCs w:val="28"/>
          <w:lang w:val="vi-VN" w:eastAsia="en-US"/>
        </w:rPr>
        <w:t xml:space="preserve"> cũng như </w:t>
      </w:r>
      <w:r w:rsidRPr="002F379E">
        <w:rPr>
          <w:rFonts w:eastAsia="Times New Roman"/>
          <w:sz w:val="28"/>
          <w:szCs w:val="28"/>
          <w:lang w:val="vi-VN" w:eastAsia="en-US"/>
        </w:rPr>
        <w:t xml:space="preserve"> </w:t>
      </w:r>
      <w:r w:rsidRPr="00A70A8B">
        <w:rPr>
          <w:rFonts w:eastAsia="Times New Roman"/>
          <w:sz w:val="28"/>
          <w:szCs w:val="28"/>
          <w:lang w:val="vi-VN" w:eastAsia="en-US"/>
        </w:rPr>
        <w:t xml:space="preserve">khả năng </w:t>
      </w:r>
      <w:r w:rsidRPr="002F379E">
        <w:rPr>
          <w:rFonts w:eastAsia="Times New Roman"/>
          <w:sz w:val="28"/>
          <w:szCs w:val="28"/>
          <w:lang w:val="vi-VN" w:eastAsia="en-US"/>
        </w:rPr>
        <w:t xml:space="preserve">duy trì kết quả </w:t>
      </w:r>
      <w:r w:rsidRPr="002F5840">
        <w:rPr>
          <w:rFonts w:eastAsia="Times New Roman"/>
          <w:sz w:val="28"/>
          <w:szCs w:val="28"/>
          <w:lang w:val="vi-VN" w:eastAsia="en-US"/>
        </w:rPr>
        <w:t xml:space="preserve">của </w:t>
      </w:r>
      <w:r w:rsidRPr="002F379E">
        <w:rPr>
          <w:rFonts w:eastAsia="Times New Roman"/>
          <w:sz w:val="28"/>
          <w:szCs w:val="28"/>
          <w:lang w:val="vi-VN" w:eastAsia="en-US"/>
        </w:rPr>
        <w:t xml:space="preserve">mô hình các giải pháp can thiệp thì không thể không có nghiên cứu, thu thập các số liệu định tính. </w:t>
      </w:r>
      <w:r w:rsidRPr="00994F44">
        <w:rPr>
          <w:rFonts w:eastAsia="Times New Roman"/>
          <w:sz w:val="28"/>
          <w:szCs w:val="28"/>
          <w:lang w:val="vi-VN" w:eastAsia="en-US"/>
        </w:rPr>
        <w:t>Trong nghiên cứu này chúng tôi</w:t>
      </w:r>
      <w:r w:rsidRPr="00692EAF">
        <w:rPr>
          <w:rFonts w:eastAsia="Times New Roman"/>
          <w:sz w:val="28"/>
          <w:szCs w:val="28"/>
          <w:lang w:val="vi-VN" w:eastAsia="en-US"/>
        </w:rPr>
        <w:t xml:space="preserve"> tiến hành </w:t>
      </w:r>
      <w:r w:rsidRPr="00994F44">
        <w:rPr>
          <w:rFonts w:eastAsia="Times New Roman"/>
          <w:sz w:val="28"/>
          <w:szCs w:val="28"/>
          <w:lang w:val="vi-VN" w:eastAsia="en-US"/>
        </w:rPr>
        <w:t>thu thập, đánh giá</w:t>
      </w:r>
      <w:r w:rsidRPr="00692EAF">
        <w:rPr>
          <w:rFonts w:eastAsia="Times New Roman"/>
          <w:sz w:val="28"/>
          <w:szCs w:val="28"/>
          <w:lang w:val="vi-VN" w:eastAsia="en-US"/>
        </w:rPr>
        <w:t xml:space="preserve"> trước và sau can thiệp với hai loại hình là phỏng vấn sâu và thảo luận nhóm. </w:t>
      </w:r>
    </w:p>
    <w:p w:rsidR="0054791A" w:rsidRPr="00692EAF" w:rsidRDefault="0054791A" w:rsidP="0054791A">
      <w:pPr>
        <w:spacing w:line="360" w:lineRule="auto"/>
        <w:ind w:firstLine="540"/>
        <w:jc w:val="both"/>
        <w:rPr>
          <w:rFonts w:eastAsia="Times New Roman"/>
          <w:sz w:val="28"/>
          <w:szCs w:val="28"/>
          <w:lang w:val="vi-VN" w:eastAsia="en-US"/>
        </w:rPr>
      </w:pPr>
      <w:r w:rsidRPr="00692EAF">
        <w:rPr>
          <w:rFonts w:eastAsia="Times New Roman"/>
          <w:sz w:val="28"/>
          <w:szCs w:val="28"/>
          <w:lang w:val="vi-VN" w:eastAsia="en-US"/>
        </w:rPr>
        <w:t xml:space="preserve">Nghiên cứu định tính đã được tiến hành cả trước và sau can thiệp với hai loại hình là phỏng vấn sâu và thảo luận nhóm. </w:t>
      </w:r>
    </w:p>
    <w:p w:rsidR="0054791A" w:rsidRPr="00692EAF" w:rsidRDefault="0054791A" w:rsidP="0054791A">
      <w:pPr>
        <w:spacing w:line="360" w:lineRule="auto"/>
        <w:ind w:firstLine="540"/>
        <w:jc w:val="both"/>
        <w:rPr>
          <w:rFonts w:eastAsia="Times New Roman"/>
          <w:sz w:val="28"/>
          <w:szCs w:val="28"/>
          <w:lang w:val="vi-VN" w:eastAsia="en-US"/>
        </w:rPr>
      </w:pPr>
      <w:r w:rsidRPr="00692EAF">
        <w:rPr>
          <w:rFonts w:eastAsia="Times New Roman"/>
          <w:sz w:val="28"/>
          <w:szCs w:val="28"/>
          <w:lang w:val="vi-VN" w:eastAsia="en-US"/>
        </w:rPr>
        <w:t>- Cỡ mẫu nghiên cứu phỏng vấn sâu: 6 cuộc</w:t>
      </w:r>
    </w:p>
    <w:p w:rsidR="0054791A" w:rsidRPr="00692EAF" w:rsidRDefault="0054791A" w:rsidP="0054791A">
      <w:pPr>
        <w:spacing w:line="360" w:lineRule="auto"/>
        <w:ind w:firstLine="540"/>
        <w:jc w:val="both"/>
        <w:rPr>
          <w:rFonts w:eastAsia="Times New Roman"/>
          <w:sz w:val="28"/>
          <w:szCs w:val="28"/>
          <w:lang w:val="vi-VN" w:eastAsia="en-US"/>
        </w:rPr>
      </w:pPr>
      <w:r w:rsidRPr="00692EAF">
        <w:rPr>
          <w:rFonts w:eastAsia="Times New Roman"/>
          <w:sz w:val="28"/>
          <w:szCs w:val="28"/>
          <w:lang w:val="vi-VN" w:eastAsia="en-US"/>
        </w:rPr>
        <w:t>+ Đại diện Ban Giám đốc mỏ: 02 cuộc (Trước và sau can thiệp).</w:t>
      </w:r>
    </w:p>
    <w:p w:rsidR="0054791A" w:rsidRPr="00692EAF" w:rsidRDefault="0054791A" w:rsidP="0054791A">
      <w:pPr>
        <w:spacing w:line="360" w:lineRule="auto"/>
        <w:ind w:firstLine="540"/>
        <w:jc w:val="both"/>
        <w:rPr>
          <w:rFonts w:eastAsia="Times New Roman"/>
          <w:sz w:val="28"/>
          <w:szCs w:val="28"/>
          <w:lang w:val="vi-VN" w:eastAsia="en-US"/>
        </w:rPr>
      </w:pPr>
      <w:r w:rsidRPr="00692EAF">
        <w:rPr>
          <w:rFonts w:eastAsia="Times New Roman"/>
          <w:sz w:val="28"/>
          <w:szCs w:val="28"/>
          <w:lang w:val="vi-VN" w:eastAsia="en-US"/>
        </w:rPr>
        <w:t xml:space="preserve">+ Lãnh đạo Công đoàn mỏ than: 02 cuộc (Trước và sau can thiệp). </w:t>
      </w:r>
    </w:p>
    <w:p w:rsidR="0054791A" w:rsidRDefault="0054791A" w:rsidP="0054791A">
      <w:pPr>
        <w:spacing w:line="360" w:lineRule="auto"/>
        <w:ind w:firstLine="540"/>
        <w:jc w:val="both"/>
        <w:rPr>
          <w:rFonts w:eastAsia="Times New Roman"/>
          <w:sz w:val="28"/>
          <w:szCs w:val="28"/>
          <w:lang w:eastAsia="en-US"/>
        </w:rPr>
      </w:pPr>
      <w:r w:rsidRPr="00692EAF">
        <w:rPr>
          <w:rFonts w:eastAsia="Times New Roman"/>
          <w:sz w:val="28"/>
          <w:szCs w:val="28"/>
          <w:lang w:val="vi-VN" w:eastAsia="en-US"/>
        </w:rPr>
        <w:t>+ Lãnh</w:t>
      </w:r>
      <w:r w:rsidR="001871F1">
        <w:rPr>
          <w:rFonts w:eastAsia="Times New Roman"/>
          <w:sz w:val="28"/>
          <w:szCs w:val="28"/>
          <w:lang w:val="vi-VN" w:eastAsia="en-US"/>
        </w:rPr>
        <w:t xml:space="preserve"> đạo phòng An toàn</w:t>
      </w:r>
      <w:r w:rsidRPr="00692EAF">
        <w:rPr>
          <w:rFonts w:eastAsia="Times New Roman"/>
          <w:sz w:val="28"/>
          <w:szCs w:val="28"/>
          <w:lang w:val="vi-VN" w:eastAsia="en-US"/>
        </w:rPr>
        <w:t>: 02 cuộc (Trước và sau can thiệp).</w:t>
      </w:r>
    </w:p>
    <w:p w:rsidR="00F24F59" w:rsidRPr="00F24F59" w:rsidRDefault="00F24F59" w:rsidP="0054791A">
      <w:pPr>
        <w:spacing w:line="360" w:lineRule="auto"/>
        <w:ind w:firstLine="540"/>
        <w:jc w:val="both"/>
        <w:rPr>
          <w:rFonts w:eastAsia="Times New Roman"/>
          <w:sz w:val="28"/>
          <w:szCs w:val="28"/>
          <w:lang w:eastAsia="en-US"/>
        </w:rPr>
      </w:pPr>
      <w:r>
        <w:rPr>
          <w:rFonts w:eastAsia="Times New Roman"/>
          <w:sz w:val="28"/>
          <w:szCs w:val="28"/>
          <w:lang w:eastAsia="en-US"/>
        </w:rPr>
        <w:t xml:space="preserve">Đối tượng phỏng vấn sâu là những người phụ trách </w:t>
      </w:r>
      <w:r w:rsidR="00402957">
        <w:rPr>
          <w:rFonts w:eastAsia="Times New Roman"/>
          <w:sz w:val="28"/>
          <w:szCs w:val="28"/>
          <w:lang w:eastAsia="en-US"/>
        </w:rPr>
        <w:t>các công việc liên quan, có hiểu biết sâu sắc</w:t>
      </w:r>
      <w:r w:rsidR="0000656D">
        <w:rPr>
          <w:rFonts w:eastAsia="Times New Roman"/>
          <w:sz w:val="28"/>
          <w:szCs w:val="28"/>
          <w:lang w:eastAsia="en-US"/>
        </w:rPr>
        <w:t xml:space="preserve"> về chuyên môn</w:t>
      </w:r>
      <w:r w:rsidR="00402957">
        <w:rPr>
          <w:rFonts w:eastAsia="Times New Roman"/>
          <w:sz w:val="28"/>
          <w:szCs w:val="28"/>
          <w:lang w:eastAsia="en-US"/>
        </w:rPr>
        <w:t xml:space="preserve"> và có trách nhiệm đối với công tác chăm sóc sức khỏe người lao động</w:t>
      </w:r>
      <w:r w:rsidR="00E3502C">
        <w:rPr>
          <w:rFonts w:eastAsia="Times New Roman"/>
          <w:sz w:val="28"/>
          <w:szCs w:val="28"/>
          <w:lang w:eastAsia="en-US"/>
        </w:rPr>
        <w:t>.</w:t>
      </w:r>
    </w:p>
    <w:p w:rsidR="0054791A" w:rsidRDefault="0054791A" w:rsidP="0054791A">
      <w:pPr>
        <w:spacing w:line="360" w:lineRule="auto"/>
        <w:ind w:firstLine="540"/>
        <w:jc w:val="both"/>
        <w:rPr>
          <w:rFonts w:eastAsia="Times New Roman"/>
          <w:sz w:val="28"/>
          <w:szCs w:val="28"/>
          <w:lang w:eastAsia="en-US"/>
        </w:rPr>
      </w:pPr>
      <w:r w:rsidRPr="00692EAF">
        <w:rPr>
          <w:rFonts w:eastAsia="Times New Roman"/>
          <w:sz w:val="28"/>
          <w:szCs w:val="28"/>
          <w:lang w:val="vi-VN" w:eastAsia="en-US"/>
        </w:rPr>
        <w:t xml:space="preserve">- Cỡ </w:t>
      </w:r>
      <w:r w:rsidR="007256CE" w:rsidRPr="00692EAF">
        <w:rPr>
          <w:rFonts w:eastAsia="Times New Roman"/>
          <w:sz w:val="28"/>
          <w:szCs w:val="28"/>
          <w:lang w:val="vi-VN" w:eastAsia="en-US"/>
        </w:rPr>
        <w:t xml:space="preserve">mẫu nghiên cứu thảo luận nhóm: </w:t>
      </w:r>
      <w:r w:rsidR="007256CE" w:rsidRPr="00BF67AC">
        <w:rPr>
          <w:rFonts w:eastAsia="Times New Roman"/>
          <w:sz w:val="28"/>
          <w:szCs w:val="28"/>
          <w:lang w:val="vi-VN" w:eastAsia="en-US"/>
        </w:rPr>
        <w:t>2</w:t>
      </w:r>
      <w:r w:rsidRPr="00692EAF">
        <w:rPr>
          <w:rFonts w:eastAsia="Times New Roman"/>
          <w:sz w:val="28"/>
          <w:szCs w:val="28"/>
          <w:lang w:val="vi-VN" w:eastAsia="en-US"/>
        </w:rPr>
        <w:t xml:space="preserve"> cuộc</w:t>
      </w:r>
      <w:r w:rsidR="0032690A">
        <w:rPr>
          <w:rFonts w:eastAsia="Times New Roman"/>
          <w:sz w:val="28"/>
          <w:szCs w:val="28"/>
          <w:lang w:eastAsia="en-US"/>
        </w:rPr>
        <w:t xml:space="preserve"> </w:t>
      </w:r>
      <w:r w:rsidR="007256CE" w:rsidRPr="00692EAF">
        <w:rPr>
          <w:rFonts w:eastAsia="Times New Roman"/>
          <w:sz w:val="28"/>
          <w:szCs w:val="28"/>
          <w:lang w:val="vi-VN" w:eastAsia="en-US"/>
        </w:rPr>
        <w:t>(Trước và sau can thiệp).</w:t>
      </w:r>
      <w:r w:rsidR="007256CE" w:rsidRPr="00BF67AC">
        <w:rPr>
          <w:rFonts w:eastAsia="Times New Roman"/>
          <w:sz w:val="28"/>
          <w:szCs w:val="28"/>
          <w:lang w:val="vi-VN" w:eastAsia="en-US"/>
        </w:rPr>
        <w:t xml:space="preserve"> Đối tượng bao gồm </w:t>
      </w:r>
      <w:r w:rsidRPr="00692EAF">
        <w:rPr>
          <w:rFonts w:eastAsia="Times New Roman"/>
          <w:sz w:val="28"/>
          <w:szCs w:val="28"/>
          <w:lang w:val="vi-VN" w:eastAsia="en-US"/>
        </w:rPr>
        <w:t>cán bộ y tế</w:t>
      </w:r>
      <w:r w:rsidR="007256CE" w:rsidRPr="00BF67AC">
        <w:rPr>
          <w:rFonts w:eastAsia="Times New Roman"/>
          <w:sz w:val="28"/>
          <w:szCs w:val="28"/>
          <w:lang w:val="vi-VN" w:eastAsia="en-US"/>
        </w:rPr>
        <w:t xml:space="preserve"> và công nhân</w:t>
      </w:r>
      <w:r w:rsidR="007256CE" w:rsidRPr="00692EAF">
        <w:rPr>
          <w:rFonts w:eastAsia="Times New Roman"/>
          <w:sz w:val="28"/>
          <w:szCs w:val="28"/>
          <w:lang w:val="vi-VN" w:eastAsia="en-US"/>
        </w:rPr>
        <w:t xml:space="preserve"> (</w:t>
      </w:r>
      <w:r w:rsidR="007256CE" w:rsidRPr="00BF67AC">
        <w:rPr>
          <w:rFonts w:eastAsia="Times New Roman"/>
          <w:sz w:val="28"/>
          <w:szCs w:val="28"/>
          <w:lang w:val="vi-VN" w:eastAsia="en-US"/>
        </w:rPr>
        <w:t>10 - 15</w:t>
      </w:r>
      <w:r w:rsidRPr="00692EAF">
        <w:rPr>
          <w:rFonts w:eastAsia="Times New Roman"/>
          <w:sz w:val="28"/>
          <w:szCs w:val="28"/>
          <w:lang w:val="vi-VN" w:eastAsia="en-US"/>
        </w:rPr>
        <w:t xml:space="preserve"> người/</w:t>
      </w:r>
      <w:r w:rsidR="007256CE" w:rsidRPr="00692EAF">
        <w:rPr>
          <w:rFonts w:eastAsia="Times New Roman"/>
          <w:sz w:val="28"/>
          <w:szCs w:val="28"/>
          <w:lang w:val="vi-VN" w:eastAsia="en-US"/>
        </w:rPr>
        <w:t>nhóm</w:t>
      </w:r>
      <w:r w:rsidR="007256CE" w:rsidRPr="00BF67AC">
        <w:rPr>
          <w:rFonts w:eastAsia="Times New Roman"/>
          <w:sz w:val="28"/>
          <w:szCs w:val="28"/>
          <w:lang w:val="vi-VN" w:eastAsia="en-US"/>
        </w:rPr>
        <w:t>).</w:t>
      </w:r>
    </w:p>
    <w:p w:rsidR="0000656D" w:rsidRPr="0000656D" w:rsidRDefault="0000656D" w:rsidP="0054791A">
      <w:pPr>
        <w:spacing w:line="360" w:lineRule="auto"/>
        <w:ind w:firstLine="540"/>
        <w:jc w:val="both"/>
        <w:rPr>
          <w:rFonts w:eastAsia="Times New Roman"/>
          <w:sz w:val="28"/>
          <w:szCs w:val="28"/>
          <w:lang w:eastAsia="en-US"/>
        </w:rPr>
      </w:pPr>
      <w:r>
        <w:rPr>
          <w:rFonts w:eastAsia="Times New Roman"/>
          <w:sz w:val="28"/>
          <w:szCs w:val="28"/>
          <w:lang w:eastAsia="en-US"/>
        </w:rPr>
        <w:t xml:space="preserve">Đối tượng tham gia thảo luận nhóm là những người </w:t>
      </w:r>
      <w:r w:rsidR="00AA084F">
        <w:rPr>
          <w:rFonts w:eastAsia="Times New Roman"/>
          <w:sz w:val="28"/>
          <w:szCs w:val="28"/>
          <w:lang w:eastAsia="en-US"/>
        </w:rPr>
        <w:t xml:space="preserve">hiểu biết, </w:t>
      </w:r>
      <w:r>
        <w:rPr>
          <w:rFonts w:eastAsia="Times New Roman"/>
          <w:sz w:val="28"/>
          <w:szCs w:val="28"/>
          <w:lang w:eastAsia="en-US"/>
        </w:rPr>
        <w:t>nhanh nhẹn, hoạt bát</w:t>
      </w:r>
      <w:r w:rsidR="00AA084F">
        <w:rPr>
          <w:rFonts w:eastAsia="Times New Roman"/>
          <w:sz w:val="28"/>
          <w:szCs w:val="28"/>
          <w:lang w:eastAsia="en-US"/>
        </w:rPr>
        <w:t>, làm đúng vị trí công việc chuyên môn và phát ngôn có trách nhiệm với cộng đồng.</w:t>
      </w:r>
    </w:p>
    <w:p w:rsidR="008F0EBE" w:rsidRDefault="008F0EBE" w:rsidP="00505F8C">
      <w:pPr>
        <w:spacing w:line="360" w:lineRule="auto"/>
        <w:rPr>
          <w:b/>
          <w:bCs/>
          <w:iCs/>
          <w:sz w:val="28"/>
          <w:szCs w:val="28"/>
          <w:lang w:eastAsia="en-US"/>
        </w:rPr>
      </w:pPr>
    </w:p>
    <w:p w:rsidR="008F0EBE" w:rsidRDefault="008F0EBE" w:rsidP="00505F8C">
      <w:pPr>
        <w:spacing w:line="360" w:lineRule="auto"/>
        <w:rPr>
          <w:b/>
          <w:bCs/>
          <w:iCs/>
          <w:sz w:val="28"/>
          <w:szCs w:val="28"/>
          <w:lang w:eastAsia="en-US"/>
        </w:rPr>
      </w:pPr>
    </w:p>
    <w:p w:rsidR="008F0EBE" w:rsidRDefault="008F0EBE" w:rsidP="00505F8C">
      <w:pPr>
        <w:spacing w:line="360" w:lineRule="auto"/>
        <w:rPr>
          <w:b/>
          <w:bCs/>
          <w:iCs/>
          <w:sz w:val="28"/>
          <w:szCs w:val="28"/>
          <w:lang w:eastAsia="en-US"/>
        </w:rPr>
      </w:pPr>
    </w:p>
    <w:p w:rsidR="00505F8C" w:rsidRPr="00692EAF" w:rsidRDefault="00505F8C" w:rsidP="00505F8C">
      <w:pPr>
        <w:spacing w:line="360" w:lineRule="auto"/>
        <w:rPr>
          <w:rFonts w:eastAsia="Times New Roman"/>
          <w:b/>
          <w:bCs/>
          <w:i/>
          <w:iCs/>
          <w:sz w:val="28"/>
          <w:szCs w:val="28"/>
          <w:lang w:val="vi-VN" w:eastAsia="en-US"/>
        </w:rPr>
      </w:pPr>
      <w:r>
        <w:rPr>
          <w:b/>
          <w:bCs/>
          <w:iCs/>
          <w:sz w:val="28"/>
          <w:szCs w:val="28"/>
          <w:lang w:val="vi-VN" w:eastAsia="en-US"/>
        </w:rPr>
        <w:lastRenderedPageBreak/>
        <w:t>2.</w:t>
      </w:r>
      <w:r>
        <w:rPr>
          <w:b/>
          <w:bCs/>
          <w:iCs/>
          <w:sz w:val="28"/>
          <w:szCs w:val="28"/>
          <w:lang w:eastAsia="en-US"/>
        </w:rPr>
        <w:t>5</w:t>
      </w:r>
      <w:r w:rsidRPr="00692EAF">
        <w:rPr>
          <w:b/>
          <w:bCs/>
          <w:iCs/>
          <w:sz w:val="28"/>
          <w:szCs w:val="28"/>
          <w:lang w:val="vi-VN" w:eastAsia="en-US"/>
        </w:rPr>
        <w:t>. Các chỉ số nghiên cứu</w:t>
      </w:r>
    </w:p>
    <w:p w:rsidR="00505F8C" w:rsidRPr="00692EAF" w:rsidRDefault="00505F8C" w:rsidP="00505F8C">
      <w:pPr>
        <w:spacing w:line="360" w:lineRule="auto"/>
        <w:jc w:val="both"/>
        <w:outlineLvl w:val="2"/>
        <w:rPr>
          <w:b/>
          <w:bCs/>
          <w:i/>
          <w:iCs/>
          <w:sz w:val="28"/>
          <w:szCs w:val="28"/>
          <w:lang w:val="vi-VN" w:eastAsia="en-US"/>
        </w:rPr>
      </w:pPr>
      <w:bookmarkStart w:id="8" w:name="_Toc336630350"/>
      <w:r w:rsidRPr="00692EAF">
        <w:rPr>
          <w:b/>
          <w:bCs/>
          <w:i/>
          <w:iCs/>
          <w:sz w:val="28"/>
          <w:szCs w:val="28"/>
          <w:lang w:val="vi-VN" w:eastAsia="en-US"/>
        </w:rPr>
        <w:t>2.</w:t>
      </w:r>
      <w:r>
        <w:rPr>
          <w:b/>
          <w:bCs/>
          <w:i/>
          <w:iCs/>
          <w:sz w:val="28"/>
          <w:szCs w:val="28"/>
          <w:lang w:eastAsia="en-US"/>
        </w:rPr>
        <w:t>5</w:t>
      </w:r>
      <w:r w:rsidRPr="00692EAF">
        <w:rPr>
          <w:b/>
          <w:bCs/>
          <w:i/>
          <w:iCs/>
          <w:sz w:val="28"/>
          <w:szCs w:val="28"/>
          <w:lang w:val="vi-VN" w:eastAsia="en-US"/>
        </w:rPr>
        <w:t>.1. Chỉ số cho mục tiêu 1</w:t>
      </w:r>
    </w:p>
    <w:p w:rsidR="00505F8C" w:rsidRPr="00692EAF" w:rsidRDefault="00505F8C" w:rsidP="00505F8C">
      <w:pPr>
        <w:spacing w:line="360" w:lineRule="auto"/>
        <w:jc w:val="both"/>
        <w:outlineLvl w:val="2"/>
        <w:rPr>
          <w:bCs/>
          <w:i/>
          <w:iCs/>
          <w:sz w:val="28"/>
          <w:szCs w:val="28"/>
          <w:lang w:val="vi-VN" w:eastAsia="en-US"/>
        </w:rPr>
      </w:pPr>
      <w:r>
        <w:rPr>
          <w:bCs/>
          <w:i/>
          <w:iCs/>
          <w:sz w:val="28"/>
          <w:szCs w:val="28"/>
          <w:lang w:val="vi-VN" w:eastAsia="en-US"/>
        </w:rPr>
        <w:t>2.</w:t>
      </w:r>
      <w:r>
        <w:rPr>
          <w:bCs/>
          <w:i/>
          <w:iCs/>
          <w:sz w:val="28"/>
          <w:szCs w:val="28"/>
          <w:lang w:eastAsia="en-US"/>
        </w:rPr>
        <w:t>5</w:t>
      </w:r>
      <w:r w:rsidRPr="00692EAF">
        <w:rPr>
          <w:bCs/>
          <w:i/>
          <w:iCs/>
          <w:sz w:val="28"/>
          <w:szCs w:val="28"/>
          <w:lang w:val="vi-VN" w:eastAsia="en-US"/>
        </w:rPr>
        <w:t>.1.1. Chỉ số môi trường lao động</w:t>
      </w:r>
    </w:p>
    <w:p w:rsidR="00505F8C" w:rsidRPr="00907958" w:rsidRDefault="00505F8C" w:rsidP="00505F8C">
      <w:pPr>
        <w:spacing w:line="360" w:lineRule="auto"/>
        <w:ind w:firstLine="567"/>
        <w:jc w:val="both"/>
        <w:rPr>
          <w:rFonts w:eastAsia="Times New Roman"/>
          <w:iCs/>
          <w:sz w:val="28"/>
          <w:szCs w:val="28"/>
          <w:lang w:eastAsia="en-US"/>
        </w:rPr>
      </w:pPr>
      <w:r w:rsidRPr="00692EAF">
        <w:rPr>
          <w:sz w:val="28"/>
          <w:szCs w:val="28"/>
          <w:lang w:val="vi-VN" w:eastAsia="en-US"/>
        </w:rPr>
        <w:t xml:space="preserve">- </w:t>
      </w:r>
      <w:r w:rsidRPr="00692EAF">
        <w:rPr>
          <w:rFonts w:eastAsia="Times New Roman"/>
          <w:iCs/>
          <w:sz w:val="28"/>
          <w:szCs w:val="28"/>
          <w:lang w:val="vi-VN" w:eastAsia="en-US"/>
        </w:rPr>
        <w:t xml:space="preserve">Giá trị trung bình, tỷ lệ mẫu đo vi khí hậu không đạt </w:t>
      </w:r>
      <w:r>
        <w:rPr>
          <w:rFonts w:eastAsia="Times New Roman"/>
          <w:iCs/>
          <w:sz w:val="28"/>
          <w:szCs w:val="28"/>
          <w:lang w:eastAsia="en-US"/>
        </w:rPr>
        <w:t>TCCP.</w:t>
      </w:r>
    </w:p>
    <w:p w:rsidR="00505F8C" w:rsidRPr="00907958" w:rsidRDefault="00505F8C" w:rsidP="00505F8C">
      <w:pPr>
        <w:spacing w:line="360" w:lineRule="auto"/>
        <w:ind w:firstLine="567"/>
        <w:jc w:val="both"/>
        <w:rPr>
          <w:rFonts w:eastAsia="Times New Roman"/>
          <w:iCs/>
          <w:sz w:val="28"/>
          <w:szCs w:val="28"/>
          <w:lang w:eastAsia="en-US"/>
        </w:rPr>
      </w:pPr>
      <w:r w:rsidRPr="00692EAF">
        <w:rPr>
          <w:rFonts w:eastAsia="Times New Roman"/>
          <w:iCs/>
          <w:sz w:val="28"/>
          <w:szCs w:val="28"/>
          <w:lang w:val="vi-VN" w:eastAsia="en-US"/>
        </w:rPr>
        <w:t>- Nồng độ trung bình bụi silic, tỷ lệ mẫu đo</w:t>
      </w:r>
      <w:r>
        <w:rPr>
          <w:rFonts w:eastAsia="Times New Roman"/>
          <w:iCs/>
          <w:sz w:val="28"/>
          <w:szCs w:val="28"/>
          <w:lang w:eastAsia="en-US"/>
        </w:rPr>
        <w:t xml:space="preserve"> bụi</w:t>
      </w:r>
      <w:r w:rsidRPr="00692EAF">
        <w:rPr>
          <w:rFonts w:eastAsia="Times New Roman"/>
          <w:iCs/>
          <w:sz w:val="28"/>
          <w:szCs w:val="28"/>
          <w:lang w:val="vi-VN" w:eastAsia="en-US"/>
        </w:rPr>
        <w:t xml:space="preserve"> không đạt </w:t>
      </w:r>
      <w:r>
        <w:rPr>
          <w:rFonts w:eastAsia="Times New Roman"/>
          <w:iCs/>
          <w:sz w:val="28"/>
          <w:szCs w:val="28"/>
          <w:lang w:eastAsia="en-US"/>
        </w:rPr>
        <w:t>TCCP.</w:t>
      </w:r>
    </w:p>
    <w:p w:rsidR="00505F8C" w:rsidRPr="00692EAF" w:rsidRDefault="00505F8C" w:rsidP="00505F8C">
      <w:pPr>
        <w:spacing w:line="360" w:lineRule="auto"/>
        <w:ind w:firstLine="567"/>
        <w:jc w:val="both"/>
        <w:rPr>
          <w:rFonts w:eastAsia="Times New Roman"/>
          <w:iCs/>
          <w:sz w:val="28"/>
          <w:szCs w:val="28"/>
          <w:lang w:val="vi-VN" w:eastAsia="en-US"/>
        </w:rPr>
      </w:pPr>
      <w:r w:rsidRPr="00692EAF">
        <w:rPr>
          <w:rFonts w:eastAsia="Times New Roman"/>
          <w:iCs/>
          <w:sz w:val="28"/>
          <w:szCs w:val="28"/>
          <w:lang w:val="vi-VN" w:eastAsia="en-US"/>
        </w:rPr>
        <w:t>- Giá trị trung bình cường tiếng ồn chung</w:t>
      </w:r>
      <w:r w:rsidR="00A654BF">
        <w:rPr>
          <w:rFonts w:eastAsia="Times New Roman"/>
          <w:iCs/>
          <w:sz w:val="28"/>
          <w:szCs w:val="28"/>
          <w:lang w:eastAsia="en-US"/>
        </w:rPr>
        <w:t>; nồng độ hơi khí độc</w:t>
      </w:r>
      <w:r w:rsidRPr="00692EAF">
        <w:rPr>
          <w:rFonts w:eastAsia="Times New Roman"/>
          <w:iCs/>
          <w:sz w:val="28"/>
          <w:szCs w:val="28"/>
          <w:lang w:val="vi-VN" w:eastAsia="en-US"/>
        </w:rPr>
        <w:t xml:space="preserve"> trong môi trường lao động.</w:t>
      </w:r>
    </w:p>
    <w:p w:rsidR="00505F8C" w:rsidRPr="00692EAF" w:rsidRDefault="00505F8C" w:rsidP="00505F8C">
      <w:pPr>
        <w:spacing w:line="360" w:lineRule="auto"/>
        <w:jc w:val="both"/>
        <w:rPr>
          <w:rFonts w:eastAsia="Times New Roman"/>
          <w:i/>
          <w:iCs/>
          <w:sz w:val="28"/>
          <w:szCs w:val="28"/>
          <w:lang w:val="vi-VN" w:eastAsia="en-US"/>
        </w:rPr>
      </w:pPr>
      <w:r>
        <w:rPr>
          <w:rFonts w:eastAsia="Times New Roman"/>
          <w:i/>
          <w:iCs/>
          <w:sz w:val="28"/>
          <w:szCs w:val="28"/>
          <w:lang w:val="vi-VN" w:eastAsia="en-US"/>
        </w:rPr>
        <w:t>2.</w:t>
      </w:r>
      <w:r>
        <w:rPr>
          <w:rFonts w:eastAsia="Times New Roman"/>
          <w:i/>
          <w:iCs/>
          <w:sz w:val="28"/>
          <w:szCs w:val="28"/>
          <w:lang w:eastAsia="en-US"/>
        </w:rPr>
        <w:t>5</w:t>
      </w:r>
      <w:r>
        <w:rPr>
          <w:rFonts w:eastAsia="Times New Roman"/>
          <w:i/>
          <w:iCs/>
          <w:sz w:val="28"/>
          <w:szCs w:val="28"/>
          <w:lang w:val="vi-VN" w:eastAsia="en-US"/>
        </w:rPr>
        <w:t xml:space="preserve">.1.2. Chỉ số về bệnh </w:t>
      </w:r>
      <w:r>
        <w:rPr>
          <w:rFonts w:eastAsia="Times New Roman"/>
          <w:i/>
          <w:iCs/>
          <w:sz w:val="28"/>
          <w:szCs w:val="28"/>
          <w:lang w:eastAsia="en-US"/>
        </w:rPr>
        <w:t xml:space="preserve">đường hô hấp </w:t>
      </w:r>
      <w:r w:rsidRPr="00692EAF">
        <w:rPr>
          <w:rFonts w:eastAsia="Times New Roman"/>
          <w:i/>
          <w:iCs/>
          <w:sz w:val="28"/>
          <w:szCs w:val="28"/>
          <w:lang w:val="vi-VN" w:eastAsia="en-US"/>
        </w:rPr>
        <w:t>ở người lao động</w:t>
      </w:r>
    </w:p>
    <w:bookmarkEnd w:id="8"/>
    <w:p w:rsidR="005C7C57" w:rsidRPr="003A74D0" w:rsidRDefault="005C7C57" w:rsidP="003A74D0">
      <w:pPr>
        <w:spacing w:line="360" w:lineRule="auto"/>
        <w:ind w:firstLine="567"/>
        <w:jc w:val="both"/>
        <w:rPr>
          <w:bCs/>
          <w:iCs/>
          <w:sz w:val="28"/>
          <w:szCs w:val="28"/>
          <w:lang w:eastAsia="en-US"/>
        </w:rPr>
      </w:pPr>
      <w:r w:rsidRPr="00692EAF">
        <w:rPr>
          <w:bCs/>
          <w:iCs/>
          <w:sz w:val="28"/>
          <w:szCs w:val="28"/>
          <w:lang w:val="vi-VN" w:eastAsia="en-US"/>
        </w:rPr>
        <w:t xml:space="preserve">- </w:t>
      </w:r>
      <w:r w:rsidR="003A74D0">
        <w:rPr>
          <w:bCs/>
          <w:iCs/>
          <w:sz w:val="28"/>
          <w:szCs w:val="28"/>
          <w:lang w:eastAsia="en-US"/>
        </w:rPr>
        <w:t xml:space="preserve">Các thông tin chung về đối tượng nghiên cứu: </w:t>
      </w:r>
      <w:r w:rsidRPr="00692EAF">
        <w:rPr>
          <w:bCs/>
          <w:iCs/>
          <w:sz w:val="28"/>
          <w:szCs w:val="28"/>
          <w:lang w:val="vi-VN" w:eastAsia="en-US"/>
        </w:rPr>
        <w:t>Tỷ lệ phân bố giớ</w:t>
      </w:r>
      <w:r w:rsidR="003A74D0">
        <w:rPr>
          <w:bCs/>
          <w:iCs/>
          <w:sz w:val="28"/>
          <w:szCs w:val="28"/>
          <w:lang w:val="vi-VN" w:eastAsia="en-US"/>
        </w:rPr>
        <w:t>i tính</w:t>
      </w:r>
      <w:r w:rsidR="003A74D0">
        <w:rPr>
          <w:sz w:val="28"/>
          <w:szCs w:val="28"/>
          <w:lang w:eastAsia="en-US"/>
        </w:rPr>
        <w:t xml:space="preserve">; </w:t>
      </w:r>
      <w:r w:rsidRPr="00692EAF">
        <w:rPr>
          <w:bCs/>
          <w:iCs/>
          <w:sz w:val="28"/>
          <w:szCs w:val="28"/>
          <w:lang w:val="vi-VN" w:eastAsia="en-US"/>
        </w:rPr>
        <w:t>tuổi đờ</w:t>
      </w:r>
      <w:r w:rsidR="003A74D0">
        <w:rPr>
          <w:bCs/>
          <w:iCs/>
          <w:sz w:val="28"/>
          <w:szCs w:val="28"/>
          <w:lang w:val="vi-VN" w:eastAsia="en-US"/>
        </w:rPr>
        <w:t>i</w:t>
      </w:r>
      <w:r w:rsidR="003A74D0">
        <w:rPr>
          <w:bCs/>
          <w:iCs/>
          <w:sz w:val="28"/>
          <w:szCs w:val="28"/>
          <w:lang w:eastAsia="en-US"/>
        </w:rPr>
        <w:t xml:space="preserve">; </w:t>
      </w:r>
      <w:r w:rsidRPr="00692EAF">
        <w:rPr>
          <w:bCs/>
          <w:iCs/>
          <w:sz w:val="28"/>
          <w:szCs w:val="28"/>
          <w:lang w:val="vi-VN" w:eastAsia="en-US"/>
        </w:rPr>
        <w:t>tuổi nghề</w:t>
      </w:r>
      <w:r w:rsidR="003A74D0">
        <w:rPr>
          <w:bCs/>
          <w:iCs/>
          <w:sz w:val="28"/>
          <w:szCs w:val="28"/>
          <w:lang w:eastAsia="en-US"/>
        </w:rPr>
        <w:t xml:space="preserve"> của công nhân. </w:t>
      </w:r>
    </w:p>
    <w:p w:rsidR="00505F8C" w:rsidRPr="006C1F09" w:rsidRDefault="00505F8C" w:rsidP="00505F8C">
      <w:pPr>
        <w:spacing w:line="360" w:lineRule="auto"/>
        <w:ind w:firstLine="539"/>
        <w:jc w:val="both"/>
        <w:rPr>
          <w:sz w:val="28"/>
          <w:szCs w:val="28"/>
          <w:lang w:eastAsia="en-US"/>
        </w:rPr>
      </w:pPr>
      <w:r w:rsidRPr="00692EAF">
        <w:rPr>
          <w:sz w:val="28"/>
          <w:szCs w:val="28"/>
          <w:lang w:val="vi-VN" w:eastAsia="en-US"/>
        </w:rPr>
        <w:t xml:space="preserve">- Tỷ lệ cơ cấu bệnh </w:t>
      </w:r>
      <w:r>
        <w:rPr>
          <w:sz w:val="28"/>
          <w:szCs w:val="28"/>
          <w:lang w:eastAsia="en-US"/>
        </w:rPr>
        <w:t>đường hô hấp</w:t>
      </w:r>
      <w:r w:rsidRPr="00692EAF">
        <w:rPr>
          <w:sz w:val="28"/>
          <w:szCs w:val="28"/>
          <w:lang w:val="vi-VN" w:eastAsia="en-US"/>
        </w:rPr>
        <w:t>: bệnh</w:t>
      </w:r>
      <w:r>
        <w:rPr>
          <w:sz w:val="28"/>
          <w:szCs w:val="28"/>
          <w:lang w:eastAsia="en-US"/>
        </w:rPr>
        <w:t xml:space="preserve"> </w:t>
      </w:r>
      <w:r w:rsidRPr="00692EAF">
        <w:rPr>
          <w:sz w:val="28"/>
          <w:szCs w:val="28"/>
          <w:lang w:val="vi-VN" w:eastAsia="en-US"/>
        </w:rPr>
        <w:t>viêm mũi họng, bệnh</w:t>
      </w:r>
      <w:r>
        <w:rPr>
          <w:sz w:val="28"/>
          <w:szCs w:val="28"/>
          <w:lang w:eastAsia="en-US"/>
        </w:rPr>
        <w:t xml:space="preserve"> </w:t>
      </w:r>
      <w:r w:rsidRPr="00692EAF">
        <w:rPr>
          <w:sz w:val="28"/>
          <w:szCs w:val="28"/>
          <w:lang w:val="vi-VN" w:eastAsia="en-US"/>
        </w:rPr>
        <w:t>viêm phế quản, bệnh viêm phổ</w:t>
      </w:r>
      <w:r>
        <w:rPr>
          <w:sz w:val="28"/>
          <w:szCs w:val="28"/>
          <w:lang w:val="vi-VN" w:eastAsia="en-US"/>
        </w:rPr>
        <w:t>i</w:t>
      </w:r>
      <w:r w:rsidRPr="00692EAF">
        <w:rPr>
          <w:sz w:val="28"/>
          <w:szCs w:val="28"/>
          <w:lang w:val="vi-VN" w:eastAsia="en-US"/>
        </w:rPr>
        <w:t xml:space="preserve">, bệnh </w:t>
      </w:r>
      <w:r w:rsidR="006C1F09">
        <w:rPr>
          <w:sz w:val="28"/>
          <w:szCs w:val="28"/>
          <w:lang w:eastAsia="en-US"/>
        </w:rPr>
        <w:t xml:space="preserve">bụi </w:t>
      </w:r>
      <w:r w:rsidRPr="00692EAF">
        <w:rPr>
          <w:sz w:val="28"/>
          <w:szCs w:val="28"/>
          <w:lang w:val="vi-VN" w:eastAsia="en-US"/>
        </w:rPr>
        <w:t>phổi nghề nghiệ</w:t>
      </w:r>
      <w:r>
        <w:rPr>
          <w:sz w:val="28"/>
          <w:szCs w:val="28"/>
          <w:lang w:val="vi-VN" w:eastAsia="en-US"/>
        </w:rPr>
        <w:t>p</w:t>
      </w:r>
      <w:r w:rsidRPr="00692EAF">
        <w:rPr>
          <w:sz w:val="28"/>
          <w:szCs w:val="28"/>
          <w:lang w:val="vi-VN" w:eastAsia="en-US"/>
        </w:rPr>
        <w:t>.</w:t>
      </w:r>
      <w:r>
        <w:rPr>
          <w:sz w:val="28"/>
          <w:szCs w:val="28"/>
          <w:lang w:eastAsia="en-US"/>
        </w:rPr>
        <w:t xml:space="preserve"> Các bệnh được chẩn đoán dựa trên tiêu chuẩn lâm sàng </w:t>
      </w:r>
      <w:r w:rsidRPr="00541983">
        <w:rPr>
          <w:i/>
          <w:sz w:val="28"/>
          <w:szCs w:val="28"/>
          <w:lang w:eastAsia="en-US"/>
        </w:rPr>
        <w:t>(Phụ lục 1)</w:t>
      </w:r>
      <w:r w:rsidR="006C1F09">
        <w:rPr>
          <w:i/>
          <w:sz w:val="28"/>
          <w:szCs w:val="28"/>
          <w:lang w:eastAsia="en-US"/>
        </w:rPr>
        <w:t xml:space="preserve"> </w:t>
      </w:r>
      <w:r w:rsidR="006C1F09">
        <w:rPr>
          <w:sz w:val="28"/>
          <w:szCs w:val="28"/>
          <w:lang w:eastAsia="en-US"/>
        </w:rPr>
        <w:t>và Hội đồng giám định y khoa (đối với bệnh bụi phổi nghề nghiệp).</w:t>
      </w:r>
    </w:p>
    <w:p w:rsidR="00D9783F" w:rsidRDefault="00505F8C" w:rsidP="00505F8C">
      <w:pPr>
        <w:spacing w:line="360" w:lineRule="auto"/>
        <w:ind w:firstLine="539"/>
        <w:jc w:val="both"/>
        <w:rPr>
          <w:sz w:val="28"/>
          <w:szCs w:val="28"/>
          <w:lang w:eastAsia="en-US"/>
        </w:rPr>
      </w:pPr>
      <w:r w:rsidRPr="00692EAF">
        <w:rPr>
          <w:sz w:val="28"/>
          <w:szCs w:val="28"/>
          <w:lang w:val="vi-VN" w:eastAsia="en-US"/>
        </w:rPr>
        <w:t>- Tỷ lệ</w:t>
      </w:r>
      <w:r w:rsidR="00D9783F">
        <w:rPr>
          <w:sz w:val="28"/>
          <w:szCs w:val="28"/>
          <w:lang w:val="vi-VN" w:eastAsia="en-US"/>
        </w:rPr>
        <w:t xml:space="preserve"> viêm mũ</w:t>
      </w:r>
      <w:r w:rsidR="00270987">
        <w:rPr>
          <w:sz w:val="28"/>
          <w:szCs w:val="28"/>
          <w:lang w:eastAsia="en-US"/>
        </w:rPr>
        <w:t>i</w:t>
      </w:r>
      <w:r w:rsidR="00D9783F">
        <w:rPr>
          <w:sz w:val="28"/>
          <w:szCs w:val="28"/>
          <w:lang w:val="vi-VN" w:eastAsia="en-US"/>
        </w:rPr>
        <w:t xml:space="preserve"> xoang</w:t>
      </w:r>
      <w:r w:rsidR="00D9783F">
        <w:rPr>
          <w:sz w:val="28"/>
          <w:szCs w:val="28"/>
          <w:lang w:eastAsia="en-US"/>
        </w:rPr>
        <w:t xml:space="preserve">; </w:t>
      </w:r>
      <w:r w:rsidRPr="00692EAF">
        <w:rPr>
          <w:sz w:val="28"/>
          <w:szCs w:val="28"/>
          <w:lang w:val="vi-VN" w:eastAsia="en-US"/>
        </w:rPr>
        <w:t>viêm họ</w:t>
      </w:r>
      <w:r w:rsidR="00D9783F">
        <w:rPr>
          <w:sz w:val="28"/>
          <w:szCs w:val="28"/>
          <w:lang w:val="vi-VN" w:eastAsia="en-US"/>
        </w:rPr>
        <w:t>ng</w:t>
      </w:r>
      <w:r w:rsidR="00D9783F">
        <w:rPr>
          <w:sz w:val="28"/>
          <w:szCs w:val="28"/>
          <w:lang w:eastAsia="en-US"/>
        </w:rPr>
        <w:t>.</w:t>
      </w:r>
    </w:p>
    <w:p w:rsidR="00505F8C" w:rsidRPr="00692EAF" w:rsidRDefault="00505F8C" w:rsidP="00505F8C">
      <w:pPr>
        <w:spacing w:line="360" w:lineRule="auto"/>
        <w:ind w:firstLine="539"/>
        <w:jc w:val="both"/>
        <w:rPr>
          <w:sz w:val="28"/>
          <w:szCs w:val="28"/>
          <w:lang w:val="vi-VN" w:eastAsia="en-US"/>
        </w:rPr>
      </w:pPr>
      <w:r w:rsidRPr="00692EAF">
        <w:rPr>
          <w:sz w:val="28"/>
          <w:szCs w:val="28"/>
          <w:lang w:val="vi-VN" w:eastAsia="en-US"/>
        </w:rPr>
        <w:t>- Tỷ lệ suy giảm chức năng hô hấp.</w:t>
      </w:r>
    </w:p>
    <w:p w:rsidR="00505F8C" w:rsidRPr="00692EAF" w:rsidRDefault="00505F8C" w:rsidP="00505F8C">
      <w:pPr>
        <w:spacing w:line="360" w:lineRule="auto"/>
        <w:ind w:firstLine="539"/>
        <w:jc w:val="both"/>
        <w:rPr>
          <w:sz w:val="28"/>
          <w:szCs w:val="28"/>
          <w:lang w:val="vi-VN" w:eastAsia="en-US"/>
        </w:rPr>
      </w:pPr>
      <w:r w:rsidRPr="00692EAF">
        <w:rPr>
          <w:sz w:val="28"/>
          <w:szCs w:val="28"/>
          <w:lang w:val="vi-VN" w:eastAsia="en-US"/>
        </w:rPr>
        <w:t xml:space="preserve">- Tỷ lệ tổn thương phế quản, phổi trên </w:t>
      </w:r>
      <w:r w:rsidR="00D567B1">
        <w:rPr>
          <w:sz w:val="28"/>
          <w:szCs w:val="28"/>
          <w:lang w:eastAsia="en-US"/>
        </w:rPr>
        <w:t xml:space="preserve">phim </w:t>
      </w:r>
      <w:r w:rsidRPr="00692EAF">
        <w:rPr>
          <w:sz w:val="28"/>
          <w:szCs w:val="28"/>
          <w:lang w:val="vi-VN" w:eastAsia="en-US"/>
        </w:rPr>
        <w:t>X</w:t>
      </w:r>
      <w:r w:rsidR="00674319">
        <w:rPr>
          <w:sz w:val="28"/>
          <w:szCs w:val="28"/>
          <w:lang w:eastAsia="en-US"/>
        </w:rPr>
        <w:t xml:space="preserve"> - </w:t>
      </w:r>
      <w:r w:rsidRPr="00692EAF">
        <w:rPr>
          <w:sz w:val="28"/>
          <w:szCs w:val="28"/>
          <w:lang w:val="vi-VN" w:eastAsia="en-US"/>
        </w:rPr>
        <w:t>quang phổi.</w:t>
      </w:r>
    </w:p>
    <w:p w:rsidR="00505F8C" w:rsidRPr="00692EAF" w:rsidRDefault="00505F8C" w:rsidP="00505F8C">
      <w:pPr>
        <w:spacing w:line="360" w:lineRule="auto"/>
        <w:ind w:firstLine="540"/>
        <w:jc w:val="both"/>
        <w:outlineLvl w:val="2"/>
        <w:rPr>
          <w:sz w:val="28"/>
          <w:szCs w:val="28"/>
          <w:lang w:val="vi-VN" w:eastAsia="en-US"/>
        </w:rPr>
      </w:pPr>
      <w:r w:rsidRPr="00692EAF">
        <w:rPr>
          <w:sz w:val="28"/>
          <w:szCs w:val="28"/>
          <w:lang w:val="vi-VN" w:eastAsia="en-US"/>
        </w:rPr>
        <w:t>- Kiến thức, thực hành dự phòng bệnh hô hấp của công nhân.</w:t>
      </w:r>
    </w:p>
    <w:p w:rsidR="00505F8C" w:rsidRPr="00692EAF" w:rsidRDefault="00505F8C" w:rsidP="00505F8C">
      <w:pPr>
        <w:spacing w:line="360" w:lineRule="auto"/>
        <w:jc w:val="both"/>
        <w:rPr>
          <w:rFonts w:eastAsia="Times New Roman"/>
          <w:i/>
          <w:iCs/>
          <w:sz w:val="28"/>
          <w:szCs w:val="28"/>
          <w:lang w:val="vi-VN" w:eastAsia="en-US"/>
        </w:rPr>
      </w:pPr>
      <w:r>
        <w:rPr>
          <w:rFonts w:eastAsia="Times New Roman"/>
          <w:i/>
          <w:iCs/>
          <w:sz w:val="28"/>
          <w:szCs w:val="28"/>
          <w:lang w:val="vi-VN" w:eastAsia="en-US"/>
        </w:rPr>
        <w:t>2.</w:t>
      </w:r>
      <w:r>
        <w:rPr>
          <w:rFonts w:eastAsia="Times New Roman"/>
          <w:i/>
          <w:iCs/>
          <w:sz w:val="28"/>
          <w:szCs w:val="28"/>
          <w:lang w:eastAsia="en-US"/>
        </w:rPr>
        <w:t>5</w:t>
      </w:r>
      <w:r w:rsidRPr="00692EAF">
        <w:rPr>
          <w:rFonts w:eastAsia="Times New Roman"/>
          <w:i/>
          <w:iCs/>
          <w:sz w:val="28"/>
          <w:szCs w:val="28"/>
          <w:lang w:val="vi-VN" w:eastAsia="en-US"/>
        </w:rPr>
        <w:t xml:space="preserve">.1.3. Chỉ số </w:t>
      </w:r>
      <w:r>
        <w:rPr>
          <w:rFonts w:eastAsia="Times New Roman"/>
          <w:i/>
          <w:iCs/>
          <w:sz w:val="28"/>
          <w:szCs w:val="28"/>
          <w:lang w:val="vi-VN" w:eastAsia="en-US"/>
        </w:rPr>
        <w:t>về yếu tố liên quan với bệnh đường hô hấp</w:t>
      </w:r>
      <w:r w:rsidRPr="00692EAF">
        <w:rPr>
          <w:rFonts w:eastAsia="Times New Roman"/>
          <w:i/>
          <w:iCs/>
          <w:sz w:val="28"/>
          <w:szCs w:val="28"/>
          <w:lang w:val="vi-VN" w:eastAsia="en-US"/>
        </w:rPr>
        <w:t xml:space="preserve"> ở người lao động</w:t>
      </w:r>
    </w:p>
    <w:p w:rsidR="00FB730A" w:rsidRPr="006551F3" w:rsidRDefault="00FB730A" w:rsidP="00FB730A">
      <w:pPr>
        <w:spacing w:line="360" w:lineRule="auto"/>
        <w:jc w:val="both"/>
        <w:rPr>
          <w:rFonts w:eastAsia="Times New Roman"/>
          <w:iCs/>
          <w:sz w:val="28"/>
          <w:szCs w:val="28"/>
          <w:lang w:eastAsia="en-US"/>
        </w:rPr>
      </w:pPr>
      <w:r>
        <w:rPr>
          <w:rFonts w:eastAsia="Times New Roman"/>
          <w:iCs/>
          <w:sz w:val="28"/>
          <w:szCs w:val="28"/>
          <w:lang w:eastAsia="en-US"/>
        </w:rPr>
        <w:tab/>
        <w:t xml:space="preserve">Việc xác định, phân tích các yếu tố liên quan sẽ cho chúng ta thấy mức độ ảnh hưởng đối với sự gia tăng tỷ lệ nhiều bệnh của người lao động ở mức độ nhất định. Vì vậy trong nghiên cứu này chúng tôi sẽ tiến hành nghiên cứu các chỉ số đã được nhiều tác giả về y học lao động áp dụng: </w:t>
      </w:r>
    </w:p>
    <w:p w:rsidR="00505F8C" w:rsidRPr="00692EAF" w:rsidRDefault="00505F8C" w:rsidP="00633795">
      <w:pPr>
        <w:spacing w:line="360" w:lineRule="auto"/>
        <w:ind w:firstLine="567"/>
        <w:jc w:val="both"/>
        <w:outlineLvl w:val="2"/>
        <w:rPr>
          <w:sz w:val="28"/>
          <w:szCs w:val="28"/>
          <w:lang w:val="vi-VN" w:eastAsia="en-US"/>
        </w:rPr>
      </w:pPr>
      <w:r w:rsidRPr="00692EAF">
        <w:rPr>
          <w:sz w:val="28"/>
          <w:szCs w:val="28"/>
          <w:lang w:val="vi-VN" w:eastAsia="en-US"/>
        </w:rPr>
        <w:t>- Mối liên quan giữa vị trí lao động bị ô nhiễm và tỷ lệ mắc bệnh viêm mũi họng</w:t>
      </w:r>
      <w:r w:rsidR="00D9783F">
        <w:rPr>
          <w:sz w:val="28"/>
          <w:szCs w:val="28"/>
          <w:lang w:eastAsia="en-US"/>
        </w:rPr>
        <w:t>; tỷ lệ mắc bệnh viêm phế quản</w:t>
      </w:r>
      <w:r w:rsidRPr="00692EAF">
        <w:rPr>
          <w:sz w:val="28"/>
          <w:szCs w:val="28"/>
          <w:lang w:val="vi-VN" w:eastAsia="en-US"/>
        </w:rPr>
        <w:t xml:space="preserve"> ở công nhân. </w:t>
      </w:r>
    </w:p>
    <w:p w:rsidR="00FB730A" w:rsidRPr="00D9783F" w:rsidRDefault="00505F8C" w:rsidP="00D9783F">
      <w:pPr>
        <w:spacing w:line="360" w:lineRule="auto"/>
        <w:ind w:firstLine="567"/>
        <w:jc w:val="both"/>
        <w:outlineLvl w:val="2"/>
        <w:rPr>
          <w:sz w:val="28"/>
          <w:szCs w:val="28"/>
          <w:lang w:val="vi-VN" w:eastAsia="en-US"/>
        </w:rPr>
      </w:pPr>
      <w:r w:rsidRPr="00692EAF">
        <w:rPr>
          <w:sz w:val="28"/>
          <w:szCs w:val="28"/>
          <w:lang w:val="vi-VN" w:eastAsia="en-US"/>
        </w:rPr>
        <w:t>- Mối liên quan giữa thực hành đeo khẩu trang đ</w:t>
      </w:r>
      <w:r w:rsidR="00DC0A36">
        <w:rPr>
          <w:sz w:val="28"/>
          <w:szCs w:val="28"/>
          <w:lang w:eastAsia="en-US"/>
        </w:rPr>
        <w:t>úng quy</w:t>
      </w:r>
      <w:r w:rsidRPr="00692EAF">
        <w:rPr>
          <w:sz w:val="28"/>
          <w:szCs w:val="28"/>
          <w:lang w:val="vi-VN" w:eastAsia="en-US"/>
        </w:rPr>
        <w:t xml:space="preserve"> chuẩn và bệnh viêm mũi họng</w:t>
      </w:r>
      <w:r w:rsidR="00D9783F">
        <w:rPr>
          <w:sz w:val="28"/>
          <w:szCs w:val="28"/>
          <w:lang w:eastAsia="en-US"/>
        </w:rPr>
        <w:t xml:space="preserve">; </w:t>
      </w:r>
      <w:r w:rsidR="00D9783F" w:rsidRPr="00692EAF">
        <w:rPr>
          <w:sz w:val="28"/>
          <w:szCs w:val="28"/>
          <w:lang w:val="vi-VN" w:eastAsia="en-US"/>
        </w:rPr>
        <w:t>bệnh viêm phế quản ở</w:t>
      </w:r>
      <w:r w:rsidR="00D9783F">
        <w:rPr>
          <w:sz w:val="28"/>
          <w:szCs w:val="28"/>
          <w:lang w:val="vi-VN" w:eastAsia="en-US"/>
        </w:rPr>
        <w:t xml:space="preserve"> công nhân.</w:t>
      </w:r>
      <w:r w:rsidR="00D9783F">
        <w:rPr>
          <w:sz w:val="28"/>
          <w:szCs w:val="28"/>
          <w:lang w:eastAsia="en-US"/>
        </w:rPr>
        <w:t xml:space="preserve"> </w:t>
      </w:r>
    </w:p>
    <w:p w:rsidR="00AA609A" w:rsidRDefault="00505F8C" w:rsidP="00AA609A">
      <w:pPr>
        <w:spacing w:line="360" w:lineRule="auto"/>
        <w:ind w:firstLine="567"/>
        <w:jc w:val="both"/>
        <w:outlineLvl w:val="2"/>
        <w:rPr>
          <w:sz w:val="28"/>
          <w:szCs w:val="28"/>
          <w:lang w:eastAsia="en-US"/>
        </w:rPr>
      </w:pPr>
      <w:r w:rsidRPr="00692EAF">
        <w:rPr>
          <w:sz w:val="28"/>
          <w:szCs w:val="28"/>
          <w:lang w:val="vi-VN" w:eastAsia="en-US"/>
        </w:rPr>
        <w:lastRenderedPageBreak/>
        <w:t>- Mối liên quan giữa thực hành dự phòng bệnh hô hấp và bệnh viêm mũi họng</w:t>
      </w:r>
      <w:r w:rsidR="00D9783F">
        <w:rPr>
          <w:sz w:val="28"/>
          <w:szCs w:val="28"/>
          <w:lang w:eastAsia="en-US"/>
        </w:rPr>
        <w:t xml:space="preserve">; </w:t>
      </w:r>
      <w:r w:rsidR="00D9783F" w:rsidRPr="00692EAF">
        <w:rPr>
          <w:sz w:val="28"/>
          <w:szCs w:val="28"/>
          <w:lang w:val="vi-VN" w:eastAsia="en-US"/>
        </w:rPr>
        <w:t>bệnh viêm phế quản</w:t>
      </w:r>
      <w:r w:rsidR="00D9783F">
        <w:rPr>
          <w:sz w:val="28"/>
          <w:szCs w:val="28"/>
          <w:lang w:eastAsia="en-US"/>
        </w:rPr>
        <w:t>; bệnh bụi phổi nghề nghiệp; suy giảm chức năng hô hấp</w:t>
      </w:r>
      <w:r w:rsidRPr="00692EAF">
        <w:rPr>
          <w:sz w:val="28"/>
          <w:szCs w:val="28"/>
          <w:lang w:val="vi-VN" w:eastAsia="en-US"/>
        </w:rPr>
        <w:t xml:space="preserve"> ở công nhân.</w:t>
      </w:r>
    </w:p>
    <w:p w:rsidR="00505F8C" w:rsidRPr="00AA609A" w:rsidRDefault="00505F8C" w:rsidP="00AA609A">
      <w:pPr>
        <w:spacing w:line="360" w:lineRule="auto"/>
        <w:jc w:val="both"/>
        <w:outlineLvl w:val="2"/>
        <w:rPr>
          <w:sz w:val="28"/>
          <w:szCs w:val="28"/>
          <w:lang w:val="vi-VN" w:eastAsia="en-US"/>
        </w:rPr>
      </w:pPr>
      <w:r>
        <w:rPr>
          <w:b/>
          <w:i/>
          <w:sz w:val="28"/>
          <w:szCs w:val="28"/>
          <w:lang w:val="vi-VN" w:eastAsia="en-US"/>
        </w:rPr>
        <w:t>2.</w:t>
      </w:r>
      <w:r>
        <w:rPr>
          <w:b/>
          <w:i/>
          <w:sz w:val="28"/>
          <w:szCs w:val="28"/>
          <w:lang w:eastAsia="en-US"/>
        </w:rPr>
        <w:t>5</w:t>
      </w:r>
      <w:r w:rsidRPr="00692EAF">
        <w:rPr>
          <w:b/>
          <w:i/>
          <w:sz w:val="28"/>
          <w:szCs w:val="28"/>
          <w:lang w:val="vi-VN" w:eastAsia="en-US"/>
        </w:rPr>
        <w:t>.2. Chỉ số cho mục tiêu 2</w:t>
      </w:r>
      <w:r>
        <w:rPr>
          <w:b/>
          <w:i/>
          <w:sz w:val="28"/>
          <w:szCs w:val="28"/>
          <w:lang w:eastAsia="en-US"/>
        </w:rPr>
        <w:t xml:space="preserve"> </w:t>
      </w:r>
      <w:r w:rsidRPr="00692EAF">
        <w:rPr>
          <w:sz w:val="28"/>
          <w:szCs w:val="28"/>
          <w:lang w:val="vi-VN" w:eastAsia="en-US"/>
        </w:rPr>
        <w:t>(Nhóm chỉ số hiệu quả can thiệp)</w:t>
      </w:r>
    </w:p>
    <w:p w:rsidR="00505F8C" w:rsidRPr="00692EAF" w:rsidRDefault="00505F8C" w:rsidP="00505F8C">
      <w:pPr>
        <w:spacing w:line="360" w:lineRule="auto"/>
        <w:ind w:firstLine="567"/>
        <w:jc w:val="both"/>
        <w:outlineLvl w:val="2"/>
        <w:rPr>
          <w:sz w:val="28"/>
          <w:szCs w:val="28"/>
          <w:lang w:val="vi-VN" w:eastAsia="en-US"/>
        </w:rPr>
      </w:pPr>
      <w:r w:rsidRPr="00692EAF">
        <w:rPr>
          <w:sz w:val="28"/>
          <w:szCs w:val="28"/>
          <w:lang w:val="vi-VN" w:eastAsia="en-US"/>
        </w:rPr>
        <w:t>- Hiệu quả can thiệp cải thiện kiến thức, thực hành dự phòng bệnh hô hấp của công nhân.</w:t>
      </w:r>
    </w:p>
    <w:p w:rsidR="00505F8C" w:rsidRPr="00692EAF" w:rsidRDefault="00505F8C" w:rsidP="00505F8C">
      <w:pPr>
        <w:spacing w:line="360" w:lineRule="auto"/>
        <w:ind w:firstLine="567"/>
        <w:jc w:val="both"/>
        <w:outlineLvl w:val="2"/>
        <w:rPr>
          <w:sz w:val="28"/>
          <w:szCs w:val="28"/>
          <w:lang w:val="vi-VN" w:eastAsia="en-US"/>
        </w:rPr>
      </w:pPr>
      <w:r w:rsidRPr="00692EAF">
        <w:rPr>
          <w:sz w:val="28"/>
          <w:szCs w:val="28"/>
          <w:lang w:val="vi-VN" w:eastAsia="en-US"/>
        </w:rPr>
        <w:t>- Hiệu quả can thiệp đối với sử dụng khẩu trang đ</w:t>
      </w:r>
      <w:r w:rsidR="00E60C58">
        <w:rPr>
          <w:sz w:val="28"/>
          <w:szCs w:val="28"/>
          <w:lang w:eastAsia="en-US"/>
        </w:rPr>
        <w:t>úng quy</w:t>
      </w:r>
      <w:r w:rsidRPr="00692EAF">
        <w:rPr>
          <w:sz w:val="28"/>
          <w:szCs w:val="28"/>
          <w:lang w:val="vi-VN" w:eastAsia="en-US"/>
        </w:rPr>
        <w:t xml:space="preserve"> chuẩn.</w:t>
      </w:r>
    </w:p>
    <w:p w:rsidR="00505F8C" w:rsidRPr="00692EAF" w:rsidRDefault="00505F8C" w:rsidP="00505F8C">
      <w:pPr>
        <w:tabs>
          <w:tab w:val="left" w:pos="7125"/>
        </w:tabs>
        <w:spacing w:line="360" w:lineRule="auto"/>
        <w:ind w:firstLine="567"/>
        <w:jc w:val="both"/>
        <w:outlineLvl w:val="2"/>
        <w:rPr>
          <w:sz w:val="28"/>
          <w:szCs w:val="28"/>
          <w:lang w:val="vi-VN" w:eastAsia="en-US"/>
        </w:rPr>
      </w:pPr>
      <w:r w:rsidRPr="00692EAF">
        <w:rPr>
          <w:sz w:val="28"/>
          <w:szCs w:val="28"/>
          <w:lang w:val="vi-VN" w:eastAsia="en-US"/>
        </w:rPr>
        <w:t xml:space="preserve">- Hiệu quả can thiệp </w:t>
      </w:r>
      <w:r w:rsidR="008472A6">
        <w:rPr>
          <w:sz w:val="28"/>
          <w:szCs w:val="28"/>
          <w:lang w:eastAsia="en-US"/>
        </w:rPr>
        <w:t>giảm tỷ lệ</w:t>
      </w:r>
      <w:r w:rsidRPr="00692EAF">
        <w:rPr>
          <w:sz w:val="28"/>
          <w:szCs w:val="28"/>
          <w:lang w:val="vi-VN" w:eastAsia="en-US"/>
        </w:rPr>
        <w:t xml:space="preserve"> bệnh viêm mũi </w:t>
      </w:r>
      <w:r>
        <w:rPr>
          <w:sz w:val="28"/>
          <w:szCs w:val="28"/>
          <w:lang w:eastAsia="en-US"/>
        </w:rPr>
        <w:t xml:space="preserve">xoang </w:t>
      </w:r>
      <w:r w:rsidRPr="00692EAF">
        <w:rPr>
          <w:sz w:val="28"/>
          <w:szCs w:val="28"/>
          <w:lang w:val="vi-VN" w:eastAsia="en-US"/>
        </w:rPr>
        <w:t>cấ</w:t>
      </w:r>
      <w:r w:rsidR="00D83DF0">
        <w:rPr>
          <w:sz w:val="28"/>
          <w:szCs w:val="28"/>
          <w:lang w:val="vi-VN" w:eastAsia="en-US"/>
        </w:rPr>
        <w:t xml:space="preserve">p và </w:t>
      </w:r>
      <w:r w:rsidRPr="00692EAF">
        <w:rPr>
          <w:sz w:val="28"/>
          <w:szCs w:val="28"/>
          <w:lang w:val="vi-VN" w:eastAsia="en-US"/>
        </w:rPr>
        <w:t>mạn tính.</w:t>
      </w:r>
    </w:p>
    <w:p w:rsidR="00505F8C" w:rsidRPr="00692EAF" w:rsidRDefault="00505F8C" w:rsidP="00505F8C">
      <w:pPr>
        <w:tabs>
          <w:tab w:val="left" w:pos="7125"/>
        </w:tabs>
        <w:spacing w:line="360" w:lineRule="auto"/>
        <w:ind w:firstLine="567"/>
        <w:jc w:val="both"/>
        <w:outlineLvl w:val="2"/>
        <w:rPr>
          <w:sz w:val="28"/>
          <w:szCs w:val="28"/>
          <w:lang w:val="vi-VN" w:eastAsia="en-US"/>
        </w:rPr>
      </w:pPr>
      <w:r w:rsidRPr="00692EAF">
        <w:rPr>
          <w:sz w:val="28"/>
          <w:szCs w:val="28"/>
          <w:lang w:val="vi-VN" w:eastAsia="en-US"/>
        </w:rPr>
        <w:t>- Hiệu quả can thiệp giảm đợt cấp của bệnh viêm mũi</w:t>
      </w:r>
      <w:r>
        <w:rPr>
          <w:sz w:val="28"/>
          <w:szCs w:val="28"/>
          <w:lang w:eastAsia="en-US"/>
        </w:rPr>
        <w:t xml:space="preserve"> xoang</w:t>
      </w:r>
      <w:r w:rsidRPr="00692EAF">
        <w:rPr>
          <w:sz w:val="28"/>
          <w:szCs w:val="28"/>
          <w:lang w:val="vi-VN" w:eastAsia="en-US"/>
        </w:rPr>
        <w:t>.</w:t>
      </w:r>
    </w:p>
    <w:p w:rsidR="00505F8C" w:rsidRPr="00753E35" w:rsidRDefault="00505F8C" w:rsidP="00505F8C">
      <w:pPr>
        <w:tabs>
          <w:tab w:val="left" w:pos="7125"/>
        </w:tabs>
        <w:spacing w:line="360" w:lineRule="auto"/>
        <w:ind w:firstLine="567"/>
        <w:jc w:val="both"/>
        <w:outlineLvl w:val="2"/>
        <w:rPr>
          <w:sz w:val="28"/>
          <w:szCs w:val="28"/>
          <w:lang w:eastAsia="en-US"/>
        </w:rPr>
      </w:pPr>
      <w:r w:rsidRPr="00692EAF">
        <w:rPr>
          <w:sz w:val="28"/>
          <w:szCs w:val="28"/>
          <w:lang w:val="vi-VN" w:eastAsia="en-US"/>
        </w:rPr>
        <w:t xml:space="preserve">- </w:t>
      </w:r>
      <w:r w:rsidRPr="00F524F8">
        <w:rPr>
          <w:sz w:val="28"/>
          <w:szCs w:val="28"/>
          <w:lang w:val="vi-VN" w:eastAsia="en-US"/>
        </w:rPr>
        <w:t>Số lượt khám</w:t>
      </w:r>
      <w:r>
        <w:rPr>
          <w:sz w:val="28"/>
          <w:szCs w:val="28"/>
          <w:lang w:eastAsia="en-US"/>
        </w:rPr>
        <w:t xml:space="preserve"> và</w:t>
      </w:r>
      <w:r w:rsidRPr="00F524F8">
        <w:rPr>
          <w:sz w:val="28"/>
          <w:szCs w:val="28"/>
          <w:lang w:val="vi-VN" w:eastAsia="en-US"/>
        </w:rPr>
        <w:t xml:space="preserve"> </w:t>
      </w:r>
      <w:r w:rsidRPr="00692EAF">
        <w:rPr>
          <w:sz w:val="28"/>
          <w:szCs w:val="28"/>
          <w:lang w:val="vi-VN" w:eastAsia="en-US"/>
        </w:rPr>
        <w:t>số lượ</w:t>
      </w:r>
      <w:r>
        <w:rPr>
          <w:sz w:val="28"/>
          <w:szCs w:val="28"/>
          <w:lang w:val="vi-VN" w:eastAsia="en-US"/>
        </w:rPr>
        <w:t xml:space="preserve">t </w:t>
      </w:r>
      <w:r>
        <w:rPr>
          <w:sz w:val="28"/>
          <w:szCs w:val="28"/>
          <w:lang w:eastAsia="en-US"/>
        </w:rPr>
        <w:t>khám</w:t>
      </w:r>
      <w:r w:rsidRPr="00692EAF">
        <w:rPr>
          <w:sz w:val="28"/>
          <w:szCs w:val="28"/>
          <w:lang w:val="vi-VN" w:eastAsia="en-US"/>
        </w:rPr>
        <w:t xml:space="preserve"> trung bình</w:t>
      </w:r>
      <w:r w:rsidRPr="00F524F8">
        <w:rPr>
          <w:sz w:val="28"/>
          <w:szCs w:val="28"/>
          <w:lang w:val="vi-VN" w:eastAsia="en-US"/>
        </w:rPr>
        <w:t xml:space="preserve"> do xuất hiện đợt cấ</w:t>
      </w:r>
      <w:r>
        <w:rPr>
          <w:sz w:val="28"/>
          <w:szCs w:val="28"/>
          <w:lang w:val="vi-VN" w:eastAsia="en-US"/>
        </w:rPr>
        <w:t xml:space="preserve">p viêm mũi </w:t>
      </w:r>
      <w:r>
        <w:rPr>
          <w:sz w:val="28"/>
          <w:szCs w:val="28"/>
          <w:lang w:eastAsia="en-US"/>
        </w:rPr>
        <w:t xml:space="preserve">xoang </w:t>
      </w:r>
      <w:r w:rsidRPr="00F524F8">
        <w:rPr>
          <w:sz w:val="28"/>
          <w:szCs w:val="28"/>
          <w:lang w:val="vi-VN" w:eastAsia="en-US"/>
        </w:rPr>
        <w:t>trước và sau can</w:t>
      </w:r>
      <w:r>
        <w:rPr>
          <w:sz w:val="28"/>
          <w:szCs w:val="28"/>
          <w:lang w:eastAsia="en-US"/>
        </w:rPr>
        <w:t xml:space="preserve"> thiệp</w:t>
      </w:r>
      <w:r w:rsidR="00753E35">
        <w:rPr>
          <w:sz w:val="28"/>
          <w:szCs w:val="28"/>
          <w:lang w:eastAsia="en-US"/>
        </w:rPr>
        <w:t>.</w:t>
      </w:r>
    </w:p>
    <w:p w:rsidR="00505F8C" w:rsidRPr="00E60C58" w:rsidRDefault="00505F8C" w:rsidP="00505F8C">
      <w:pPr>
        <w:spacing w:line="360" w:lineRule="auto"/>
        <w:ind w:firstLine="567"/>
        <w:jc w:val="both"/>
        <w:outlineLvl w:val="2"/>
        <w:rPr>
          <w:spacing w:val="-4"/>
          <w:sz w:val="28"/>
          <w:szCs w:val="28"/>
          <w:lang w:val="vi-VN" w:eastAsia="en-US"/>
        </w:rPr>
      </w:pPr>
      <w:r w:rsidRPr="00E60C58">
        <w:rPr>
          <w:spacing w:val="-4"/>
          <w:sz w:val="28"/>
          <w:szCs w:val="28"/>
          <w:lang w:val="vi-VN" w:eastAsia="en-US"/>
        </w:rPr>
        <w:t xml:space="preserve">- Tỷ lệ mắc mới bệnh viêm mũi </w:t>
      </w:r>
      <w:r w:rsidRPr="00E60C58">
        <w:rPr>
          <w:spacing w:val="-4"/>
          <w:sz w:val="28"/>
          <w:szCs w:val="28"/>
          <w:lang w:eastAsia="en-US"/>
        </w:rPr>
        <w:t xml:space="preserve">xoang </w:t>
      </w:r>
      <w:r w:rsidRPr="00E60C58">
        <w:rPr>
          <w:spacing w:val="-4"/>
          <w:sz w:val="28"/>
          <w:szCs w:val="28"/>
          <w:lang w:val="vi-VN" w:eastAsia="en-US"/>
        </w:rPr>
        <w:t xml:space="preserve">ở công nhân </w:t>
      </w:r>
      <w:r w:rsidRPr="00E60C58">
        <w:rPr>
          <w:spacing w:val="-4"/>
          <w:sz w:val="28"/>
          <w:szCs w:val="28"/>
          <w:lang w:eastAsia="en-US"/>
        </w:rPr>
        <w:t>trong 1 năm</w:t>
      </w:r>
      <w:r w:rsidRPr="00E60C58">
        <w:rPr>
          <w:spacing w:val="-4"/>
          <w:sz w:val="28"/>
          <w:szCs w:val="28"/>
          <w:lang w:val="vi-VN" w:eastAsia="en-US"/>
        </w:rPr>
        <w:t xml:space="preserve"> can thiệp.</w:t>
      </w:r>
    </w:p>
    <w:p w:rsidR="00505F8C" w:rsidRPr="00692EAF" w:rsidRDefault="00505F8C" w:rsidP="00D83DF0">
      <w:pPr>
        <w:spacing w:line="360" w:lineRule="auto"/>
        <w:ind w:firstLine="567"/>
        <w:jc w:val="both"/>
        <w:outlineLvl w:val="2"/>
        <w:rPr>
          <w:sz w:val="28"/>
          <w:szCs w:val="28"/>
          <w:lang w:val="vi-VN" w:eastAsia="en-US"/>
        </w:rPr>
      </w:pPr>
      <w:r w:rsidRPr="00692EAF">
        <w:rPr>
          <w:sz w:val="28"/>
          <w:szCs w:val="28"/>
          <w:lang w:val="vi-VN" w:eastAsia="en-US"/>
        </w:rPr>
        <w:t>- Hiệu quả can thiệp</w:t>
      </w:r>
      <w:r w:rsidR="00E60C58">
        <w:rPr>
          <w:sz w:val="28"/>
          <w:szCs w:val="28"/>
          <w:lang w:eastAsia="en-US"/>
        </w:rPr>
        <w:t xml:space="preserve"> </w:t>
      </w:r>
      <w:r w:rsidR="008472A6">
        <w:rPr>
          <w:sz w:val="28"/>
          <w:szCs w:val="28"/>
          <w:lang w:eastAsia="en-US"/>
        </w:rPr>
        <w:t>giảm tỷ lệ</w:t>
      </w:r>
      <w:r w:rsidR="008472A6" w:rsidRPr="00692EAF">
        <w:rPr>
          <w:sz w:val="28"/>
          <w:szCs w:val="28"/>
          <w:lang w:val="vi-VN" w:eastAsia="en-US"/>
        </w:rPr>
        <w:t xml:space="preserve"> </w:t>
      </w:r>
      <w:r w:rsidRPr="00692EAF">
        <w:rPr>
          <w:sz w:val="28"/>
          <w:szCs w:val="28"/>
          <w:lang w:val="vi-VN" w:eastAsia="en-US"/>
        </w:rPr>
        <w:t>bệnh viêm họng cấ</w:t>
      </w:r>
      <w:r w:rsidR="00D83DF0">
        <w:rPr>
          <w:sz w:val="28"/>
          <w:szCs w:val="28"/>
          <w:lang w:val="vi-VN" w:eastAsia="en-US"/>
        </w:rPr>
        <w:t>p tín</w:t>
      </w:r>
      <w:r w:rsidR="00D83DF0">
        <w:rPr>
          <w:sz w:val="28"/>
          <w:szCs w:val="28"/>
          <w:lang w:eastAsia="en-US"/>
        </w:rPr>
        <w:t>h và</w:t>
      </w:r>
      <w:r w:rsidRPr="00692EAF">
        <w:rPr>
          <w:sz w:val="28"/>
          <w:szCs w:val="28"/>
          <w:lang w:val="vi-VN" w:eastAsia="en-US"/>
        </w:rPr>
        <w:t xml:space="preserve"> mạn tính.</w:t>
      </w:r>
    </w:p>
    <w:p w:rsidR="00505F8C" w:rsidRPr="00692EAF" w:rsidRDefault="00505F8C" w:rsidP="00505F8C">
      <w:pPr>
        <w:spacing w:line="360" w:lineRule="auto"/>
        <w:ind w:firstLine="567"/>
        <w:jc w:val="both"/>
        <w:outlineLvl w:val="2"/>
        <w:rPr>
          <w:sz w:val="28"/>
          <w:szCs w:val="28"/>
          <w:lang w:val="vi-VN" w:eastAsia="en-US"/>
        </w:rPr>
      </w:pPr>
      <w:r w:rsidRPr="00692EAF">
        <w:rPr>
          <w:sz w:val="28"/>
          <w:szCs w:val="28"/>
          <w:lang w:val="vi-VN" w:eastAsia="en-US"/>
        </w:rPr>
        <w:t>- Hiệu quả can thiệp giảm tỷ lệ xuất hiện đợt cấp bệnh viêm họng.</w:t>
      </w:r>
    </w:p>
    <w:p w:rsidR="00505F8C" w:rsidRPr="00753E35" w:rsidRDefault="00505F8C" w:rsidP="00505F8C">
      <w:pPr>
        <w:tabs>
          <w:tab w:val="left" w:pos="7125"/>
        </w:tabs>
        <w:spacing w:line="360" w:lineRule="auto"/>
        <w:ind w:firstLine="567"/>
        <w:jc w:val="both"/>
        <w:outlineLvl w:val="2"/>
        <w:rPr>
          <w:sz w:val="28"/>
          <w:szCs w:val="28"/>
          <w:lang w:eastAsia="en-US"/>
        </w:rPr>
      </w:pPr>
      <w:r w:rsidRPr="00692EAF">
        <w:rPr>
          <w:sz w:val="28"/>
          <w:szCs w:val="28"/>
          <w:lang w:val="vi-VN" w:eastAsia="en-US"/>
        </w:rPr>
        <w:t>- Số lượ</w:t>
      </w:r>
      <w:r>
        <w:rPr>
          <w:sz w:val="28"/>
          <w:szCs w:val="28"/>
          <w:lang w:val="vi-VN" w:eastAsia="en-US"/>
        </w:rPr>
        <w:t xml:space="preserve">t </w:t>
      </w:r>
      <w:r>
        <w:rPr>
          <w:sz w:val="28"/>
          <w:szCs w:val="28"/>
          <w:lang w:eastAsia="en-US"/>
        </w:rPr>
        <w:t>khám</w:t>
      </w:r>
      <w:r w:rsidRPr="00692EAF">
        <w:rPr>
          <w:sz w:val="28"/>
          <w:szCs w:val="28"/>
          <w:lang w:val="vi-VN" w:eastAsia="en-US"/>
        </w:rPr>
        <w:t xml:space="preserve"> và số lượ</w:t>
      </w:r>
      <w:r>
        <w:rPr>
          <w:sz w:val="28"/>
          <w:szCs w:val="28"/>
          <w:lang w:val="vi-VN" w:eastAsia="en-US"/>
        </w:rPr>
        <w:t>t</w:t>
      </w:r>
      <w:r>
        <w:rPr>
          <w:sz w:val="28"/>
          <w:szCs w:val="28"/>
          <w:lang w:eastAsia="en-US"/>
        </w:rPr>
        <w:t xml:space="preserve"> khám</w:t>
      </w:r>
      <w:r w:rsidRPr="00692EAF">
        <w:rPr>
          <w:sz w:val="28"/>
          <w:szCs w:val="28"/>
          <w:lang w:val="vi-VN" w:eastAsia="en-US"/>
        </w:rPr>
        <w:t xml:space="preserve"> trung bình </w:t>
      </w:r>
      <w:r>
        <w:rPr>
          <w:sz w:val="28"/>
          <w:szCs w:val="28"/>
          <w:lang w:eastAsia="en-US"/>
        </w:rPr>
        <w:t xml:space="preserve">do xuất hiện đợt cấp </w:t>
      </w:r>
      <w:r w:rsidRPr="00692EAF">
        <w:rPr>
          <w:sz w:val="28"/>
          <w:szCs w:val="28"/>
          <w:lang w:val="vi-VN" w:eastAsia="en-US"/>
        </w:rPr>
        <w:t>viêm họng trước và sau can thiệ</w:t>
      </w:r>
      <w:r w:rsidR="00753E35">
        <w:rPr>
          <w:sz w:val="28"/>
          <w:szCs w:val="28"/>
          <w:lang w:val="vi-VN" w:eastAsia="en-US"/>
        </w:rPr>
        <w:t>p</w:t>
      </w:r>
      <w:r w:rsidR="00753E35">
        <w:rPr>
          <w:sz w:val="28"/>
          <w:szCs w:val="28"/>
          <w:lang w:eastAsia="en-US"/>
        </w:rPr>
        <w:t>.</w:t>
      </w:r>
    </w:p>
    <w:p w:rsidR="00505F8C" w:rsidRPr="00692EAF" w:rsidRDefault="00505F8C" w:rsidP="00505F8C">
      <w:pPr>
        <w:spacing w:line="360" w:lineRule="auto"/>
        <w:ind w:firstLine="567"/>
        <w:jc w:val="both"/>
        <w:outlineLvl w:val="2"/>
        <w:rPr>
          <w:sz w:val="28"/>
          <w:szCs w:val="28"/>
          <w:lang w:val="vi-VN" w:eastAsia="en-US"/>
        </w:rPr>
      </w:pPr>
      <w:r w:rsidRPr="00692EAF">
        <w:rPr>
          <w:sz w:val="28"/>
          <w:szCs w:val="28"/>
          <w:lang w:val="vi-VN" w:eastAsia="en-US"/>
        </w:rPr>
        <w:t xml:space="preserve">- Tỷ lệ mắc mới bệnh viêm họng ở công nhân </w:t>
      </w:r>
      <w:r>
        <w:rPr>
          <w:sz w:val="28"/>
          <w:szCs w:val="28"/>
          <w:lang w:eastAsia="en-US"/>
        </w:rPr>
        <w:t xml:space="preserve">trong 1 năm </w:t>
      </w:r>
      <w:r w:rsidRPr="00692EAF">
        <w:rPr>
          <w:sz w:val="28"/>
          <w:szCs w:val="28"/>
          <w:lang w:val="vi-VN" w:eastAsia="en-US"/>
        </w:rPr>
        <w:t>can thiệp.</w:t>
      </w:r>
    </w:p>
    <w:p w:rsidR="00A94E1C" w:rsidRPr="005C7C57" w:rsidRDefault="00505F8C" w:rsidP="005C7C57">
      <w:pPr>
        <w:spacing w:line="360" w:lineRule="auto"/>
        <w:ind w:firstLine="567"/>
        <w:jc w:val="both"/>
        <w:outlineLvl w:val="2"/>
        <w:rPr>
          <w:sz w:val="28"/>
          <w:szCs w:val="28"/>
          <w:lang w:eastAsia="en-US"/>
        </w:rPr>
      </w:pPr>
      <w:r w:rsidRPr="00692EAF">
        <w:rPr>
          <w:sz w:val="28"/>
          <w:szCs w:val="28"/>
          <w:lang w:val="vi-VN" w:eastAsia="en-US"/>
        </w:rPr>
        <w:t xml:space="preserve">- Hiệu quả can thiệp giảm </w:t>
      </w:r>
      <w:r>
        <w:rPr>
          <w:sz w:val="28"/>
          <w:szCs w:val="28"/>
          <w:lang w:eastAsia="en-US"/>
        </w:rPr>
        <w:t xml:space="preserve">tỷ lệ </w:t>
      </w:r>
      <w:r w:rsidRPr="00692EAF">
        <w:rPr>
          <w:sz w:val="28"/>
          <w:szCs w:val="28"/>
          <w:lang w:val="vi-VN" w:eastAsia="en-US"/>
        </w:rPr>
        <w:t>xuất hiện đợt cấp bệnh viêm phế quả</w:t>
      </w:r>
      <w:r w:rsidR="005C7C57">
        <w:rPr>
          <w:sz w:val="28"/>
          <w:szCs w:val="28"/>
          <w:lang w:val="vi-VN" w:eastAsia="en-US"/>
        </w:rPr>
        <w:t>n.</w:t>
      </w:r>
    </w:p>
    <w:p w:rsidR="0054791A" w:rsidRPr="00692EAF" w:rsidRDefault="00505F8C" w:rsidP="0054791A">
      <w:pPr>
        <w:spacing w:line="360" w:lineRule="auto"/>
        <w:jc w:val="both"/>
        <w:rPr>
          <w:sz w:val="28"/>
          <w:szCs w:val="28"/>
          <w:lang w:val="vi-VN"/>
        </w:rPr>
      </w:pPr>
      <w:r>
        <w:rPr>
          <w:rFonts w:eastAsia="Times New Roman"/>
          <w:b/>
          <w:bCs/>
          <w:sz w:val="28"/>
          <w:szCs w:val="28"/>
          <w:lang w:val="vi-VN" w:eastAsia="en-US"/>
        </w:rPr>
        <w:t>2.</w:t>
      </w:r>
      <w:r>
        <w:rPr>
          <w:rFonts w:eastAsia="Times New Roman"/>
          <w:b/>
          <w:bCs/>
          <w:sz w:val="28"/>
          <w:szCs w:val="28"/>
          <w:lang w:eastAsia="en-US"/>
        </w:rPr>
        <w:t>6</w:t>
      </w:r>
      <w:r w:rsidR="0054791A" w:rsidRPr="00692EAF">
        <w:rPr>
          <w:rFonts w:eastAsia="Times New Roman"/>
          <w:b/>
          <w:bCs/>
          <w:sz w:val="28"/>
          <w:szCs w:val="28"/>
          <w:lang w:val="vi-VN" w:eastAsia="en-US"/>
        </w:rPr>
        <w:t>. Nội dung và phương pháp can thiệp</w:t>
      </w:r>
    </w:p>
    <w:p w:rsidR="0054791A" w:rsidRPr="00692EAF" w:rsidRDefault="00AB0FC3" w:rsidP="0054791A">
      <w:pPr>
        <w:spacing w:line="360" w:lineRule="auto"/>
        <w:ind w:firstLine="567"/>
        <w:jc w:val="both"/>
        <w:rPr>
          <w:rFonts w:eastAsia="Times New Roman"/>
          <w:sz w:val="28"/>
          <w:szCs w:val="28"/>
          <w:lang w:val="vi-VN"/>
        </w:rPr>
      </w:pPr>
      <w:r>
        <w:rPr>
          <w:rFonts w:eastAsia="Times New Roman"/>
          <w:sz w:val="28"/>
          <w:szCs w:val="28"/>
          <w:lang w:val="vi-VN"/>
        </w:rPr>
        <w:t>Thời gian can thiệp</w:t>
      </w:r>
      <w:r w:rsidR="0054791A" w:rsidRPr="00692EAF">
        <w:rPr>
          <w:rFonts w:eastAsia="Times New Roman"/>
          <w:sz w:val="28"/>
          <w:szCs w:val="28"/>
          <w:lang w:val="vi-VN"/>
        </w:rPr>
        <w:t xml:space="preserve"> là 12 tháng (Sau nghiên cứu đầu vào và đã chuẩn bị đầy đủ các nhu cầu cần thiết để đáp ứng thực tiễn). </w:t>
      </w:r>
    </w:p>
    <w:p w:rsidR="0054791A" w:rsidRPr="00692EAF" w:rsidRDefault="0054791A" w:rsidP="0054791A">
      <w:pPr>
        <w:spacing w:line="360" w:lineRule="auto"/>
        <w:ind w:firstLine="567"/>
        <w:jc w:val="both"/>
        <w:rPr>
          <w:rFonts w:eastAsia="Times New Roman"/>
          <w:sz w:val="28"/>
          <w:szCs w:val="28"/>
          <w:lang w:val="vi-VN"/>
        </w:rPr>
      </w:pPr>
      <w:r w:rsidRPr="00692EAF">
        <w:rPr>
          <w:rFonts w:eastAsia="Times New Roman"/>
          <w:sz w:val="28"/>
          <w:szCs w:val="28"/>
          <w:lang w:val="vi-VN"/>
        </w:rPr>
        <w:t>Các giải pháp can thiệp được tiến hành bao gồm:</w:t>
      </w:r>
    </w:p>
    <w:p w:rsidR="0054791A" w:rsidRPr="00BF67AC" w:rsidRDefault="00505F8C" w:rsidP="0054791A">
      <w:pPr>
        <w:spacing w:line="360" w:lineRule="auto"/>
        <w:jc w:val="both"/>
        <w:rPr>
          <w:rFonts w:eastAsia="Times New Roman"/>
          <w:sz w:val="28"/>
          <w:szCs w:val="28"/>
          <w:lang w:val="vi-VN"/>
        </w:rPr>
      </w:pPr>
      <w:r>
        <w:rPr>
          <w:rFonts w:eastAsia="Times New Roman"/>
          <w:b/>
          <w:i/>
          <w:sz w:val="28"/>
          <w:szCs w:val="28"/>
          <w:lang w:val="vi-VN"/>
        </w:rPr>
        <w:t>2.</w:t>
      </w:r>
      <w:r>
        <w:rPr>
          <w:rFonts w:eastAsia="Times New Roman"/>
          <w:b/>
          <w:i/>
          <w:sz w:val="28"/>
          <w:szCs w:val="28"/>
        </w:rPr>
        <w:t>6</w:t>
      </w:r>
      <w:r w:rsidR="0054791A" w:rsidRPr="00692EAF">
        <w:rPr>
          <w:rFonts w:eastAsia="Times New Roman"/>
          <w:b/>
          <w:i/>
          <w:sz w:val="28"/>
          <w:szCs w:val="28"/>
          <w:lang w:val="vi-VN"/>
        </w:rPr>
        <w:t>.1. Truyền thông</w:t>
      </w:r>
      <w:r w:rsidR="007256CE" w:rsidRPr="00BF67AC">
        <w:rPr>
          <w:rFonts w:eastAsia="Times New Roman"/>
          <w:b/>
          <w:i/>
          <w:sz w:val="28"/>
          <w:szCs w:val="28"/>
          <w:lang w:val="vi-VN"/>
        </w:rPr>
        <w:t xml:space="preserve"> giáo dục sức khỏe</w:t>
      </w:r>
    </w:p>
    <w:p w:rsidR="0054791A" w:rsidRPr="00692EAF" w:rsidRDefault="00505F8C" w:rsidP="0054791A">
      <w:pPr>
        <w:spacing w:line="360" w:lineRule="auto"/>
        <w:jc w:val="both"/>
        <w:rPr>
          <w:rFonts w:eastAsia="Times New Roman"/>
          <w:i/>
          <w:sz w:val="28"/>
          <w:szCs w:val="28"/>
          <w:lang w:val="vi-VN"/>
        </w:rPr>
      </w:pPr>
      <w:r>
        <w:rPr>
          <w:rFonts w:eastAsia="Times New Roman"/>
          <w:i/>
          <w:sz w:val="28"/>
          <w:szCs w:val="28"/>
          <w:lang w:val="vi-VN"/>
        </w:rPr>
        <w:t>2.</w:t>
      </w:r>
      <w:r>
        <w:rPr>
          <w:rFonts w:eastAsia="Times New Roman"/>
          <w:i/>
          <w:sz w:val="28"/>
          <w:szCs w:val="28"/>
        </w:rPr>
        <w:t>6</w:t>
      </w:r>
      <w:r w:rsidR="0054791A" w:rsidRPr="00692EAF">
        <w:rPr>
          <w:rFonts w:eastAsia="Times New Roman"/>
          <w:i/>
          <w:sz w:val="28"/>
          <w:szCs w:val="28"/>
          <w:lang w:val="vi-VN"/>
        </w:rPr>
        <w:t>.1.1. Nội dung truyền thông</w:t>
      </w:r>
    </w:p>
    <w:p w:rsidR="0054791A" w:rsidRPr="00692EAF" w:rsidRDefault="0054791A" w:rsidP="0054791A">
      <w:pPr>
        <w:spacing w:line="360" w:lineRule="auto"/>
        <w:ind w:firstLine="567"/>
        <w:jc w:val="both"/>
        <w:rPr>
          <w:rFonts w:eastAsia="Times New Roman"/>
          <w:sz w:val="28"/>
          <w:szCs w:val="28"/>
          <w:lang w:val="vi-VN"/>
        </w:rPr>
      </w:pPr>
      <w:r w:rsidRPr="00692EAF">
        <w:rPr>
          <w:rFonts w:eastAsia="Times New Roman"/>
          <w:sz w:val="28"/>
          <w:szCs w:val="28"/>
          <w:lang w:val="vi-VN"/>
        </w:rPr>
        <w:t>Tiến hành truyền thông về an toàn vệ sinh lao động và dự phòng</w:t>
      </w:r>
      <w:r w:rsidR="007256CE" w:rsidRPr="00692EAF">
        <w:rPr>
          <w:rFonts w:eastAsia="Times New Roman"/>
          <w:sz w:val="28"/>
          <w:szCs w:val="28"/>
          <w:lang w:val="vi-VN"/>
        </w:rPr>
        <w:t xml:space="preserve"> bệnh đường hô hấp</w:t>
      </w:r>
      <w:r w:rsidRPr="00692EAF">
        <w:rPr>
          <w:rFonts w:eastAsia="Times New Roman"/>
          <w:sz w:val="28"/>
          <w:szCs w:val="28"/>
          <w:lang w:val="vi-VN"/>
        </w:rPr>
        <w:t xml:space="preserve">, bao gồm: </w:t>
      </w:r>
    </w:p>
    <w:p w:rsidR="0054791A" w:rsidRPr="00692EAF" w:rsidRDefault="0054791A" w:rsidP="0054791A">
      <w:pPr>
        <w:spacing w:line="360" w:lineRule="auto"/>
        <w:ind w:firstLine="567"/>
        <w:jc w:val="both"/>
        <w:rPr>
          <w:rFonts w:eastAsia="Times New Roman"/>
          <w:sz w:val="28"/>
          <w:szCs w:val="28"/>
          <w:lang w:val="vi-VN"/>
        </w:rPr>
      </w:pPr>
      <w:r w:rsidRPr="00692EAF">
        <w:rPr>
          <w:rFonts w:eastAsia="Times New Roman"/>
          <w:sz w:val="28"/>
          <w:szCs w:val="28"/>
          <w:lang w:val="vi-VN"/>
        </w:rPr>
        <w:lastRenderedPageBreak/>
        <w:t>- Các tác hại nghề nghiệp trong lao động liên quan đến sức khỏe, bệnh tật của nghề khai thác than như bụi, vi khí hậu nóng, hơi khí độc, tiếng ồn....</w:t>
      </w:r>
    </w:p>
    <w:p w:rsidR="0054791A" w:rsidRPr="00692EAF" w:rsidRDefault="0054791A" w:rsidP="0054791A">
      <w:pPr>
        <w:spacing w:line="360" w:lineRule="auto"/>
        <w:ind w:firstLine="567"/>
        <w:jc w:val="both"/>
        <w:rPr>
          <w:rFonts w:eastAsia="Times New Roman"/>
          <w:sz w:val="28"/>
          <w:szCs w:val="28"/>
          <w:lang w:val="vi-VN"/>
        </w:rPr>
      </w:pPr>
      <w:r w:rsidRPr="00692EAF">
        <w:rPr>
          <w:rFonts w:eastAsia="Times New Roman"/>
          <w:sz w:val="28"/>
          <w:szCs w:val="28"/>
          <w:lang w:val="vi-VN"/>
        </w:rPr>
        <w:t xml:space="preserve">- Các yếu tố nguy cơ thường gặp </w:t>
      </w:r>
      <w:r w:rsidR="002623DE" w:rsidRPr="002623DE">
        <w:rPr>
          <w:rFonts w:eastAsia="Times New Roman"/>
          <w:sz w:val="28"/>
          <w:szCs w:val="28"/>
          <w:lang w:val="vi-VN"/>
        </w:rPr>
        <w:t xml:space="preserve">có thể </w:t>
      </w:r>
      <w:r w:rsidRPr="00692EAF">
        <w:rPr>
          <w:rFonts w:eastAsia="Times New Roman"/>
          <w:sz w:val="28"/>
          <w:szCs w:val="28"/>
          <w:lang w:val="vi-VN"/>
        </w:rPr>
        <w:t>làm gia tăng</w:t>
      </w:r>
      <w:r w:rsidR="002623DE" w:rsidRPr="002623DE">
        <w:rPr>
          <w:rFonts w:eastAsia="Times New Roman"/>
          <w:sz w:val="28"/>
          <w:szCs w:val="28"/>
          <w:lang w:val="vi-VN"/>
        </w:rPr>
        <w:t xml:space="preserve"> bệnh tật, đặc biệt là</w:t>
      </w:r>
      <w:r w:rsidRPr="00692EAF">
        <w:rPr>
          <w:rFonts w:eastAsia="Times New Roman"/>
          <w:sz w:val="28"/>
          <w:szCs w:val="28"/>
          <w:lang w:val="vi-VN"/>
        </w:rPr>
        <w:t xml:space="preserve"> các bệnh đường hô hấp, bệnh hô hấp cấp tính và mạn tính ở công nhân khai thác than.</w:t>
      </w:r>
    </w:p>
    <w:p w:rsidR="0054791A" w:rsidRPr="00692EAF" w:rsidRDefault="0054791A" w:rsidP="0054791A">
      <w:pPr>
        <w:spacing w:line="360" w:lineRule="auto"/>
        <w:ind w:firstLine="567"/>
        <w:jc w:val="both"/>
        <w:rPr>
          <w:rFonts w:eastAsia="Times New Roman"/>
          <w:sz w:val="28"/>
          <w:szCs w:val="28"/>
          <w:lang w:val="vi-VN"/>
        </w:rPr>
      </w:pPr>
      <w:r w:rsidRPr="00692EAF">
        <w:rPr>
          <w:rFonts w:eastAsia="Times New Roman"/>
          <w:sz w:val="28"/>
          <w:szCs w:val="28"/>
          <w:lang w:val="vi-VN"/>
        </w:rPr>
        <w:t xml:space="preserve">- Các biểu hiện bệnh lý </w:t>
      </w:r>
      <w:r w:rsidR="002F7391" w:rsidRPr="00B56FC4">
        <w:rPr>
          <w:rFonts w:eastAsia="Times New Roman"/>
          <w:sz w:val="28"/>
          <w:szCs w:val="28"/>
          <w:lang w:val="vi-VN"/>
        </w:rPr>
        <w:t xml:space="preserve">của các bệnh </w:t>
      </w:r>
      <w:r w:rsidRPr="00692EAF">
        <w:rPr>
          <w:rFonts w:eastAsia="Times New Roman"/>
          <w:sz w:val="28"/>
          <w:szCs w:val="28"/>
          <w:lang w:val="vi-VN"/>
        </w:rPr>
        <w:t>hô hấp cấp và mạn tính.</w:t>
      </w:r>
    </w:p>
    <w:p w:rsidR="007256CE" w:rsidRPr="00BF67AC" w:rsidRDefault="0054791A" w:rsidP="0054791A">
      <w:pPr>
        <w:spacing w:line="360" w:lineRule="auto"/>
        <w:ind w:firstLine="567"/>
        <w:jc w:val="both"/>
        <w:rPr>
          <w:rFonts w:eastAsia="Times New Roman"/>
          <w:sz w:val="28"/>
          <w:szCs w:val="28"/>
          <w:lang w:val="vi-VN"/>
        </w:rPr>
      </w:pPr>
      <w:r w:rsidRPr="00692EAF">
        <w:rPr>
          <w:rFonts w:eastAsia="Times New Roman"/>
          <w:sz w:val="28"/>
          <w:szCs w:val="28"/>
          <w:lang w:val="vi-VN"/>
        </w:rPr>
        <w:t xml:space="preserve">- Cách phát hiện bệnh sớm, điều trị </w:t>
      </w:r>
      <w:r w:rsidR="007256CE" w:rsidRPr="00692EAF">
        <w:rPr>
          <w:rFonts w:eastAsia="Times New Roman"/>
          <w:sz w:val="28"/>
          <w:szCs w:val="28"/>
          <w:lang w:val="vi-VN"/>
        </w:rPr>
        <w:t>và theo dõi tiến triển của bệnh</w:t>
      </w:r>
      <w:r w:rsidR="007256CE" w:rsidRPr="00BF67AC">
        <w:rPr>
          <w:rFonts w:eastAsia="Times New Roman"/>
          <w:sz w:val="28"/>
          <w:szCs w:val="28"/>
          <w:lang w:val="vi-VN"/>
        </w:rPr>
        <w:t>.</w:t>
      </w:r>
    </w:p>
    <w:p w:rsidR="0054791A" w:rsidRDefault="0054791A" w:rsidP="0054791A">
      <w:pPr>
        <w:spacing w:line="360" w:lineRule="auto"/>
        <w:ind w:firstLine="567"/>
        <w:jc w:val="both"/>
        <w:rPr>
          <w:rFonts w:eastAsia="Times New Roman"/>
          <w:sz w:val="28"/>
          <w:szCs w:val="28"/>
        </w:rPr>
      </w:pPr>
      <w:r w:rsidRPr="00692EAF">
        <w:rPr>
          <w:rFonts w:eastAsia="Times New Roman"/>
          <w:sz w:val="28"/>
          <w:szCs w:val="28"/>
          <w:lang w:val="vi-VN"/>
        </w:rPr>
        <w:t>- Các biện pháp dự phòng bệnh hô hấp: đặc biệt chú trọng đến nâng cao kiến thức, thái độ dự phòng bệnh hô hấp</w:t>
      </w:r>
      <w:r w:rsidR="00B56FC4" w:rsidRPr="00B56FC4">
        <w:rPr>
          <w:rFonts w:eastAsia="Times New Roman"/>
          <w:sz w:val="28"/>
          <w:szCs w:val="28"/>
          <w:lang w:val="vi-VN"/>
        </w:rPr>
        <w:t xml:space="preserve"> trong nghề khai thác mỏ</w:t>
      </w:r>
      <w:r w:rsidRPr="00692EAF">
        <w:rPr>
          <w:rFonts w:eastAsia="Times New Roman"/>
          <w:sz w:val="28"/>
          <w:szCs w:val="28"/>
          <w:lang w:val="vi-VN"/>
        </w:rPr>
        <w:t xml:space="preserve">. Về thực hành dự phòng bệnh hô hấp, chúng tôi tập trung vào việc </w:t>
      </w:r>
      <w:r w:rsidR="00B56FC4" w:rsidRPr="00B56FC4">
        <w:rPr>
          <w:rFonts w:eastAsia="Times New Roman"/>
          <w:sz w:val="28"/>
          <w:szCs w:val="28"/>
          <w:lang w:val="vi-VN"/>
        </w:rPr>
        <w:t xml:space="preserve">hướng dẫn chọn lựa và </w:t>
      </w:r>
      <w:r w:rsidRPr="00692EAF">
        <w:rPr>
          <w:rFonts w:eastAsia="Times New Roman"/>
          <w:sz w:val="28"/>
          <w:szCs w:val="28"/>
          <w:lang w:val="vi-VN"/>
        </w:rPr>
        <w:t>sử dụng khẩu trang đúng quy chuẩn (Đạt chuẩn) trong quá trình lao động</w:t>
      </w:r>
      <w:r w:rsidR="002E23A0" w:rsidRPr="002E23A0">
        <w:rPr>
          <w:rFonts w:eastAsia="Times New Roman"/>
          <w:sz w:val="28"/>
          <w:szCs w:val="28"/>
          <w:lang w:val="vi-VN"/>
        </w:rPr>
        <w:t>.</w:t>
      </w:r>
      <w:r w:rsidR="002E23A0">
        <w:rPr>
          <w:rFonts w:eastAsia="Times New Roman"/>
          <w:sz w:val="28"/>
          <w:szCs w:val="28"/>
          <w:lang w:val="vi-VN"/>
        </w:rPr>
        <w:t xml:space="preserve"> </w:t>
      </w:r>
      <w:r w:rsidR="002E23A0" w:rsidRPr="002E23A0">
        <w:rPr>
          <w:rFonts w:eastAsia="Times New Roman"/>
          <w:sz w:val="28"/>
          <w:szCs w:val="28"/>
          <w:lang w:val="vi-VN"/>
        </w:rPr>
        <w:t>Đặc biệt l</w:t>
      </w:r>
      <w:r w:rsidRPr="00692EAF">
        <w:rPr>
          <w:rFonts w:eastAsia="Times New Roman"/>
          <w:sz w:val="28"/>
          <w:szCs w:val="28"/>
          <w:lang w:val="vi-VN"/>
        </w:rPr>
        <w:t xml:space="preserve">à tiến hành </w:t>
      </w:r>
      <w:r w:rsidR="002E23A0" w:rsidRPr="002E23A0">
        <w:rPr>
          <w:rFonts w:eastAsia="Times New Roman"/>
          <w:sz w:val="28"/>
          <w:szCs w:val="28"/>
          <w:lang w:val="vi-VN"/>
        </w:rPr>
        <w:t xml:space="preserve">áp dụng giải pháp vệ sinh mũi, họng sau </w:t>
      </w:r>
      <w:r w:rsidR="00AA5F74" w:rsidRPr="00AA5F74">
        <w:rPr>
          <w:rFonts w:eastAsia="Times New Roman"/>
          <w:sz w:val="28"/>
          <w:szCs w:val="28"/>
          <w:lang w:val="vi-VN"/>
        </w:rPr>
        <w:t xml:space="preserve">ca </w:t>
      </w:r>
      <w:r w:rsidR="002E23A0" w:rsidRPr="002E23A0">
        <w:rPr>
          <w:rFonts w:eastAsia="Times New Roman"/>
          <w:sz w:val="28"/>
          <w:szCs w:val="28"/>
          <w:lang w:val="vi-VN"/>
        </w:rPr>
        <w:t>lao động</w:t>
      </w:r>
      <w:r w:rsidR="00AA5F74" w:rsidRPr="00AA5F74">
        <w:rPr>
          <w:rFonts w:eastAsia="Times New Roman"/>
          <w:sz w:val="28"/>
          <w:szCs w:val="28"/>
          <w:lang w:val="vi-VN"/>
        </w:rPr>
        <w:t>. Chúng tôi đã kết hợp với các Ban, ng</w:t>
      </w:r>
      <w:r w:rsidR="00AA5F74">
        <w:rPr>
          <w:rFonts w:eastAsia="Times New Roman"/>
          <w:sz w:val="28"/>
          <w:szCs w:val="28"/>
          <w:lang w:val="vi-VN"/>
        </w:rPr>
        <w:t>ành và đặc biệt là lãnh đạo c</w:t>
      </w:r>
      <w:r w:rsidR="00AA5F74" w:rsidRPr="00AA5F74">
        <w:rPr>
          <w:rFonts w:eastAsia="Times New Roman"/>
          <w:sz w:val="28"/>
          <w:szCs w:val="28"/>
          <w:lang w:val="vi-VN"/>
        </w:rPr>
        <w:t>ác trưởng ca</w:t>
      </w:r>
      <w:r w:rsidR="004D0A31" w:rsidRPr="004D0A31">
        <w:rPr>
          <w:rFonts w:eastAsia="Times New Roman"/>
          <w:sz w:val="28"/>
          <w:szCs w:val="28"/>
          <w:lang w:val="vi-VN"/>
        </w:rPr>
        <w:t xml:space="preserve"> hướng dẫn, giám sát</w:t>
      </w:r>
      <w:r w:rsidR="00AA5F74" w:rsidRPr="00AA5F74">
        <w:rPr>
          <w:rFonts w:eastAsia="Times New Roman"/>
          <w:sz w:val="28"/>
          <w:szCs w:val="28"/>
          <w:lang w:val="vi-VN"/>
        </w:rPr>
        <w:t xml:space="preserve"> </w:t>
      </w:r>
      <w:r w:rsidRPr="00692EAF">
        <w:rPr>
          <w:rFonts w:eastAsia="Times New Roman"/>
          <w:sz w:val="28"/>
          <w:szCs w:val="28"/>
          <w:lang w:val="vi-VN"/>
        </w:rPr>
        <w:t xml:space="preserve">nghiêm </w:t>
      </w:r>
      <w:r w:rsidR="004D0A31" w:rsidRPr="004D0A31">
        <w:rPr>
          <w:rFonts w:eastAsia="Times New Roman"/>
          <w:sz w:val="28"/>
          <w:szCs w:val="28"/>
          <w:lang w:val="vi-VN"/>
        </w:rPr>
        <w:t xml:space="preserve">ngặt </w:t>
      </w:r>
      <w:r w:rsidRPr="00692EAF">
        <w:rPr>
          <w:rFonts w:eastAsia="Times New Roman"/>
          <w:sz w:val="28"/>
          <w:szCs w:val="28"/>
          <w:lang w:val="vi-VN"/>
        </w:rPr>
        <w:t>việc rửa mũi, xúc họng sau ca lao động</w:t>
      </w:r>
      <w:r w:rsidR="004D0A31" w:rsidRPr="004D0A31">
        <w:rPr>
          <w:rFonts w:eastAsia="Times New Roman"/>
          <w:sz w:val="28"/>
          <w:szCs w:val="28"/>
          <w:lang w:val="vi-VN"/>
        </w:rPr>
        <w:t xml:space="preserve"> của công nhân</w:t>
      </w:r>
      <w:r w:rsidRPr="00692EAF">
        <w:rPr>
          <w:rFonts w:eastAsia="Times New Roman"/>
          <w:sz w:val="28"/>
          <w:szCs w:val="28"/>
          <w:lang w:val="vi-VN"/>
        </w:rPr>
        <w:t>.</w:t>
      </w:r>
    </w:p>
    <w:p w:rsidR="0054791A" w:rsidRPr="00692EAF" w:rsidRDefault="00505F8C" w:rsidP="0054791A">
      <w:pPr>
        <w:spacing w:line="360" w:lineRule="auto"/>
        <w:jc w:val="both"/>
        <w:rPr>
          <w:rFonts w:eastAsia="Times New Roman"/>
          <w:i/>
          <w:sz w:val="28"/>
          <w:szCs w:val="28"/>
          <w:lang w:val="vi-VN"/>
        </w:rPr>
      </w:pPr>
      <w:r>
        <w:rPr>
          <w:rFonts w:eastAsia="Times New Roman"/>
          <w:i/>
          <w:sz w:val="28"/>
          <w:szCs w:val="28"/>
          <w:lang w:val="vi-VN"/>
        </w:rPr>
        <w:t>2.</w:t>
      </w:r>
      <w:r>
        <w:rPr>
          <w:rFonts w:eastAsia="Times New Roman"/>
          <w:i/>
          <w:sz w:val="28"/>
          <w:szCs w:val="28"/>
        </w:rPr>
        <w:t>6</w:t>
      </w:r>
      <w:r w:rsidR="0054791A" w:rsidRPr="00692EAF">
        <w:rPr>
          <w:rFonts w:eastAsia="Times New Roman"/>
          <w:i/>
          <w:sz w:val="28"/>
          <w:szCs w:val="28"/>
          <w:lang w:val="vi-VN"/>
        </w:rPr>
        <w:t>.1.2. Phương pháp truyền thông</w:t>
      </w:r>
    </w:p>
    <w:p w:rsidR="0054791A" w:rsidRPr="00692EAF" w:rsidRDefault="0054791A" w:rsidP="0054791A">
      <w:pPr>
        <w:spacing w:line="360" w:lineRule="auto"/>
        <w:ind w:firstLine="567"/>
        <w:jc w:val="both"/>
        <w:rPr>
          <w:rFonts w:eastAsia="Times New Roman"/>
          <w:sz w:val="28"/>
          <w:szCs w:val="28"/>
          <w:lang w:val="vi-VN"/>
        </w:rPr>
      </w:pPr>
      <w:r w:rsidRPr="00692EAF">
        <w:rPr>
          <w:rFonts w:eastAsia="Times New Roman"/>
          <w:sz w:val="28"/>
          <w:szCs w:val="28"/>
          <w:lang w:val="vi-VN"/>
        </w:rPr>
        <w:t>- Trước khi tổ chức buổi truyền thông: nhóm nghiên cứu tổ chức họp với Ban Giám đốc, Công đoàn, trạm Y tế mỏ và phòng An toàn, cùng thống nhất nội dung truyền thông, cách thức, thời gian tổ chức...</w:t>
      </w:r>
    </w:p>
    <w:p w:rsidR="0054791A" w:rsidRPr="00692EAF" w:rsidRDefault="0054791A" w:rsidP="0054791A">
      <w:pPr>
        <w:spacing w:line="360" w:lineRule="auto"/>
        <w:ind w:firstLine="567"/>
        <w:jc w:val="both"/>
        <w:rPr>
          <w:rFonts w:eastAsia="Times New Roman"/>
          <w:sz w:val="28"/>
          <w:szCs w:val="28"/>
          <w:lang w:val="vi-VN"/>
        </w:rPr>
      </w:pPr>
      <w:r w:rsidRPr="00692EAF">
        <w:rPr>
          <w:rFonts w:eastAsia="Times New Roman"/>
          <w:sz w:val="28"/>
          <w:szCs w:val="28"/>
          <w:lang w:val="vi-VN"/>
        </w:rPr>
        <w:t>- Đối tượng truyền thông: công nhân phân xưởng hầm lò, ban Giám đốc, lãnh đạo công đoàn, lãnh đạo phòng An toàn, cán bộ y tế mỏ.</w:t>
      </w:r>
    </w:p>
    <w:p w:rsidR="0054791A" w:rsidRPr="00692EAF" w:rsidRDefault="0054791A" w:rsidP="0054791A">
      <w:pPr>
        <w:spacing w:line="360" w:lineRule="auto"/>
        <w:ind w:firstLine="567"/>
        <w:jc w:val="both"/>
        <w:rPr>
          <w:rFonts w:eastAsia="Times New Roman"/>
          <w:color w:val="FF0000"/>
          <w:sz w:val="28"/>
          <w:szCs w:val="28"/>
          <w:lang w:val="vi-VN"/>
        </w:rPr>
      </w:pPr>
      <w:r w:rsidRPr="00692EAF">
        <w:rPr>
          <w:rFonts w:eastAsia="Times New Roman"/>
          <w:sz w:val="28"/>
          <w:szCs w:val="28"/>
          <w:lang w:val="vi-VN"/>
        </w:rPr>
        <w:t xml:space="preserve">- Tổ chức truyền thông nhóm nhỏ, mỗi (Nhóm) lớp có khoảng 50 người. Tổng số lớp được tổ chức là 5 lớp, mỗi lớp 01 ngày. </w:t>
      </w:r>
    </w:p>
    <w:p w:rsidR="0054791A" w:rsidRPr="001871F1" w:rsidRDefault="00BC16C8" w:rsidP="0054791A">
      <w:pPr>
        <w:spacing w:line="360" w:lineRule="auto"/>
        <w:ind w:firstLine="567"/>
        <w:jc w:val="both"/>
        <w:rPr>
          <w:rFonts w:eastAsia="Times New Roman"/>
          <w:sz w:val="28"/>
          <w:szCs w:val="28"/>
        </w:rPr>
      </w:pPr>
      <w:r>
        <w:rPr>
          <w:rFonts w:eastAsia="Times New Roman"/>
          <w:sz w:val="28"/>
          <w:szCs w:val="28"/>
          <w:lang w:val="vi-VN"/>
        </w:rPr>
        <w:t xml:space="preserve">- Sau </w:t>
      </w:r>
      <w:r w:rsidR="0054791A" w:rsidRPr="00692EAF">
        <w:rPr>
          <w:rFonts w:eastAsia="Times New Roman"/>
          <w:sz w:val="28"/>
          <w:szCs w:val="28"/>
          <w:lang w:val="vi-VN"/>
        </w:rPr>
        <w:t xml:space="preserve">lớp truyền thông đầu tiên, chúng tôi tiến hành truyền thông và thảo luận </w:t>
      </w:r>
      <w:r w:rsidR="003203B9" w:rsidRPr="00692EAF">
        <w:rPr>
          <w:rFonts w:eastAsia="Times New Roman"/>
          <w:sz w:val="28"/>
          <w:szCs w:val="28"/>
          <w:lang w:val="vi-VN"/>
        </w:rPr>
        <w:t>bổ sung</w:t>
      </w:r>
      <w:r w:rsidR="003203B9" w:rsidRPr="003203B9">
        <w:rPr>
          <w:rFonts w:eastAsia="Times New Roman"/>
          <w:sz w:val="28"/>
          <w:szCs w:val="28"/>
          <w:lang w:val="vi-VN"/>
        </w:rPr>
        <w:t>,</w:t>
      </w:r>
      <w:r w:rsidR="003203B9" w:rsidRPr="00692EAF">
        <w:rPr>
          <w:rFonts w:eastAsia="Times New Roman"/>
          <w:sz w:val="28"/>
          <w:szCs w:val="28"/>
          <w:lang w:val="vi-VN"/>
        </w:rPr>
        <w:t xml:space="preserve"> </w:t>
      </w:r>
      <w:r w:rsidR="003203B9" w:rsidRPr="003203B9">
        <w:rPr>
          <w:rFonts w:eastAsia="Times New Roman"/>
          <w:sz w:val="28"/>
          <w:szCs w:val="28"/>
          <w:lang w:val="vi-VN"/>
        </w:rPr>
        <w:t xml:space="preserve">tiếp tục </w:t>
      </w:r>
      <w:r w:rsidR="0054791A" w:rsidRPr="00692EAF">
        <w:rPr>
          <w:rFonts w:eastAsia="Times New Roman"/>
          <w:sz w:val="28"/>
          <w:szCs w:val="28"/>
          <w:lang w:val="vi-VN"/>
        </w:rPr>
        <w:t xml:space="preserve">cho các nhóm nòng cốt: ban Giám đốc, lãnh đạo Công đoàn, phòng An toàn, lãnh đạo Phân xưởng Hầm lò và trạm Y tế mỏ. Đặc biệt là nhóm các cán bộ phòng An toàn và trạm Y tế để họ có thể trở thành cán bộ </w:t>
      </w:r>
      <w:r w:rsidR="0054791A" w:rsidRPr="00692EAF">
        <w:rPr>
          <w:rFonts w:eastAsia="Times New Roman"/>
          <w:sz w:val="28"/>
          <w:szCs w:val="28"/>
          <w:lang w:val="vi-VN"/>
        </w:rPr>
        <w:lastRenderedPageBreak/>
        <w:t xml:space="preserve">truyền thông cấp hai, thậm chí còn phải huấn luyện kỹ hơn về chuyên môn </w:t>
      </w:r>
      <w:r w:rsidR="001871F1">
        <w:rPr>
          <w:rFonts w:eastAsia="Times New Roman"/>
          <w:sz w:val="28"/>
          <w:szCs w:val="28"/>
        </w:rPr>
        <w:t>để</w:t>
      </w:r>
      <w:r w:rsidR="0054791A" w:rsidRPr="00692EAF">
        <w:rPr>
          <w:rFonts w:eastAsia="Times New Roman"/>
          <w:sz w:val="28"/>
          <w:szCs w:val="28"/>
          <w:lang w:val="vi-VN"/>
        </w:rPr>
        <w:t xml:space="preserve"> họ có thể tự tri</w:t>
      </w:r>
      <w:r w:rsidR="001871F1">
        <w:rPr>
          <w:rFonts w:eastAsia="Times New Roman"/>
          <w:sz w:val="28"/>
          <w:szCs w:val="28"/>
          <w:lang w:val="vi-VN"/>
        </w:rPr>
        <w:t>ển khai các công việc tiếp theo</w:t>
      </w:r>
      <w:r w:rsidR="001871F1">
        <w:rPr>
          <w:rFonts w:eastAsia="Times New Roman"/>
          <w:sz w:val="28"/>
          <w:szCs w:val="28"/>
        </w:rPr>
        <w:t xml:space="preserve"> của 4 lớp còn lại.</w:t>
      </w:r>
    </w:p>
    <w:p w:rsidR="0054791A" w:rsidRPr="00692EAF" w:rsidRDefault="0054791A" w:rsidP="0054791A">
      <w:pPr>
        <w:spacing w:line="360" w:lineRule="auto"/>
        <w:ind w:firstLine="567"/>
        <w:jc w:val="both"/>
        <w:rPr>
          <w:rFonts w:eastAsia="Times New Roman"/>
          <w:sz w:val="28"/>
          <w:szCs w:val="28"/>
          <w:lang w:val="vi-VN"/>
        </w:rPr>
      </w:pPr>
      <w:r w:rsidRPr="00692EAF">
        <w:rPr>
          <w:rFonts w:eastAsia="Times New Roman"/>
          <w:sz w:val="28"/>
          <w:szCs w:val="28"/>
          <w:lang w:val="vi-VN"/>
        </w:rPr>
        <w:t>- Ngoài ra, truyền thông gián tiếp cũng được thực hiện thông qua in và phát tờ rơi cho công nhân với nội dung khám, phát hiện sớm, các biện pháp điều trị, dự phòng bệnh lý hô hấp tại cơ sở.</w:t>
      </w:r>
    </w:p>
    <w:p w:rsidR="0054791A" w:rsidRPr="00692EAF" w:rsidRDefault="00505F8C" w:rsidP="0054791A">
      <w:pPr>
        <w:spacing w:line="360" w:lineRule="auto"/>
        <w:jc w:val="both"/>
        <w:rPr>
          <w:rFonts w:eastAsia="Times New Roman"/>
          <w:b/>
          <w:i/>
          <w:sz w:val="28"/>
          <w:szCs w:val="28"/>
          <w:lang w:val="vi-VN"/>
        </w:rPr>
      </w:pPr>
      <w:r>
        <w:rPr>
          <w:rFonts w:eastAsia="Times New Roman"/>
          <w:b/>
          <w:i/>
          <w:sz w:val="28"/>
          <w:szCs w:val="28"/>
          <w:lang w:val="vi-VN"/>
        </w:rPr>
        <w:t>2.</w:t>
      </w:r>
      <w:r>
        <w:rPr>
          <w:rFonts w:eastAsia="Times New Roman"/>
          <w:b/>
          <w:i/>
          <w:sz w:val="28"/>
          <w:szCs w:val="28"/>
        </w:rPr>
        <w:t>6</w:t>
      </w:r>
      <w:r w:rsidR="0054791A" w:rsidRPr="00692EAF">
        <w:rPr>
          <w:rFonts w:eastAsia="Times New Roman"/>
          <w:b/>
          <w:i/>
          <w:sz w:val="28"/>
          <w:szCs w:val="28"/>
          <w:lang w:val="vi-VN"/>
        </w:rPr>
        <w:t xml:space="preserve">.2. Can thiệp dự phòng bệnh hô hấp cho công </w:t>
      </w:r>
      <w:r w:rsidR="00E60C58">
        <w:rPr>
          <w:rFonts w:eastAsia="Times New Roman"/>
          <w:b/>
          <w:i/>
          <w:sz w:val="28"/>
          <w:szCs w:val="28"/>
          <w:lang w:val="vi-VN"/>
        </w:rPr>
        <w:t>nhân bằng sử dụng khẩu trang đ</w:t>
      </w:r>
      <w:r w:rsidR="00E60C58">
        <w:rPr>
          <w:rFonts w:eastAsia="Times New Roman"/>
          <w:b/>
          <w:i/>
          <w:sz w:val="28"/>
          <w:szCs w:val="28"/>
        </w:rPr>
        <w:t>úng quy</w:t>
      </w:r>
      <w:r w:rsidR="0054791A" w:rsidRPr="00692EAF">
        <w:rPr>
          <w:rFonts w:eastAsia="Times New Roman"/>
          <w:b/>
          <w:i/>
          <w:sz w:val="28"/>
          <w:szCs w:val="28"/>
          <w:lang w:val="vi-VN"/>
        </w:rPr>
        <w:t xml:space="preserve"> chuẩn, đầy đủ và phương pháp rửa mũi kết hợp xúc họng</w:t>
      </w:r>
    </w:p>
    <w:p w:rsidR="0054791A" w:rsidRPr="00692EAF" w:rsidRDefault="00505F8C" w:rsidP="0054791A">
      <w:pPr>
        <w:spacing w:line="360" w:lineRule="auto"/>
        <w:jc w:val="both"/>
        <w:rPr>
          <w:rFonts w:eastAsia="Times New Roman"/>
          <w:i/>
          <w:sz w:val="28"/>
          <w:szCs w:val="28"/>
          <w:lang w:val="vi-VN"/>
        </w:rPr>
      </w:pPr>
      <w:r>
        <w:rPr>
          <w:rFonts w:eastAsia="Times New Roman"/>
          <w:i/>
          <w:sz w:val="28"/>
          <w:szCs w:val="28"/>
          <w:lang w:val="vi-VN"/>
        </w:rPr>
        <w:t>2.</w:t>
      </w:r>
      <w:r>
        <w:rPr>
          <w:rFonts w:eastAsia="Times New Roman"/>
          <w:i/>
          <w:sz w:val="28"/>
          <w:szCs w:val="28"/>
        </w:rPr>
        <w:t>6</w:t>
      </w:r>
      <w:r w:rsidR="0054791A" w:rsidRPr="00692EAF">
        <w:rPr>
          <w:rFonts w:eastAsia="Times New Roman"/>
          <w:i/>
          <w:sz w:val="28"/>
          <w:szCs w:val="28"/>
          <w:lang w:val="vi-VN"/>
        </w:rPr>
        <w:t xml:space="preserve">.2.1. Phương pháp </w:t>
      </w:r>
      <w:r w:rsidR="00E60C58">
        <w:rPr>
          <w:rFonts w:eastAsia="Times New Roman"/>
          <w:i/>
          <w:sz w:val="28"/>
          <w:szCs w:val="28"/>
          <w:lang w:val="vi-VN"/>
        </w:rPr>
        <w:t>can thiệp sử dụng khẩu trang đ</w:t>
      </w:r>
      <w:r w:rsidR="00E60C58">
        <w:rPr>
          <w:rFonts w:eastAsia="Times New Roman"/>
          <w:i/>
          <w:sz w:val="28"/>
          <w:szCs w:val="28"/>
        </w:rPr>
        <w:t>úng quy</w:t>
      </w:r>
      <w:r w:rsidR="0054791A" w:rsidRPr="00692EAF">
        <w:rPr>
          <w:rFonts w:eastAsia="Times New Roman"/>
          <w:i/>
          <w:sz w:val="28"/>
          <w:szCs w:val="28"/>
          <w:lang w:val="vi-VN"/>
        </w:rPr>
        <w:t xml:space="preserve"> chuẩn</w:t>
      </w:r>
    </w:p>
    <w:p w:rsidR="00FB730A" w:rsidRPr="002C2460" w:rsidRDefault="00FB730A" w:rsidP="00FB730A">
      <w:pPr>
        <w:spacing w:line="360" w:lineRule="auto"/>
        <w:ind w:firstLine="567"/>
        <w:jc w:val="both"/>
        <w:rPr>
          <w:rFonts w:eastAsia="Times New Roman"/>
          <w:sz w:val="28"/>
          <w:szCs w:val="28"/>
          <w:lang w:val="vi-VN"/>
        </w:rPr>
      </w:pPr>
      <w:r w:rsidRPr="00692EAF">
        <w:rPr>
          <w:rFonts w:eastAsia="Times New Roman"/>
          <w:sz w:val="28"/>
          <w:szCs w:val="28"/>
          <w:lang w:val="vi-VN"/>
        </w:rPr>
        <w:t xml:space="preserve">- </w:t>
      </w:r>
      <w:r w:rsidRPr="002C2460">
        <w:rPr>
          <w:rFonts w:eastAsia="Times New Roman"/>
          <w:sz w:val="28"/>
          <w:szCs w:val="28"/>
          <w:lang w:val="vi-VN"/>
        </w:rPr>
        <w:t xml:space="preserve">Khẩu trang đạt </w:t>
      </w:r>
      <w:r w:rsidRPr="003472B0">
        <w:rPr>
          <w:rFonts w:eastAsia="Times New Roman"/>
          <w:sz w:val="28"/>
          <w:szCs w:val="28"/>
          <w:lang w:val="vi-VN"/>
        </w:rPr>
        <w:t xml:space="preserve">quy </w:t>
      </w:r>
      <w:r w:rsidRPr="002C2460">
        <w:rPr>
          <w:rFonts w:eastAsia="Times New Roman"/>
          <w:sz w:val="28"/>
          <w:szCs w:val="28"/>
          <w:lang w:val="vi-VN"/>
        </w:rPr>
        <w:t xml:space="preserve">chuẩn </w:t>
      </w:r>
      <w:r w:rsidRPr="003472B0">
        <w:rPr>
          <w:rFonts w:eastAsia="Times New Roman"/>
          <w:sz w:val="28"/>
          <w:szCs w:val="28"/>
          <w:lang w:val="vi-VN"/>
        </w:rPr>
        <w:t xml:space="preserve">kỹ thuật </w:t>
      </w:r>
      <w:r w:rsidRPr="002C2460">
        <w:rPr>
          <w:rFonts w:eastAsia="Times New Roman"/>
          <w:sz w:val="28"/>
          <w:szCs w:val="28"/>
          <w:lang w:val="vi-VN"/>
        </w:rPr>
        <w:t xml:space="preserve">là những </w:t>
      </w:r>
      <w:r w:rsidRPr="003472B0">
        <w:rPr>
          <w:rFonts w:eastAsia="Times New Roman"/>
          <w:sz w:val="28"/>
          <w:szCs w:val="28"/>
          <w:lang w:val="vi-VN"/>
        </w:rPr>
        <w:t xml:space="preserve">loại </w:t>
      </w:r>
      <w:r w:rsidRPr="002C2460">
        <w:rPr>
          <w:rFonts w:eastAsia="Times New Roman"/>
          <w:sz w:val="28"/>
          <w:szCs w:val="28"/>
          <w:lang w:val="vi-VN"/>
        </w:rPr>
        <w:t xml:space="preserve">khẩu trang đã được Viện nghiên cứu khoa học bảo hộ lao động nghiên cứu, sản xuất </w:t>
      </w:r>
      <w:r w:rsidRPr="003472B0">
        <w:rPr>
          <w:rFonts w:eastAsia="Times New Roman"/>
          <w:sz w:val="28"/>
          <w:szCs w:val="28"/>
          <w:lang w:val="vi-VN"/>
        </w:rPr>
        <w:t>hoặc</w:t>
      </w:r>
      <w:r w:rsidRPr="002C2460">
        <w:rPr>
          <w:rFonts w:eastAsia="Times New Roman"/>
          <w:sz w:val="28"/>
          <w:szCs w:val="28"/>
          <w:lang w:val="vi-VN"/>
        </w:rPr>
        <w:t xml:space="preserve"> khuyến cáo sử dụng</w:t>
      </w:r>
      <w:r w:rsidRPr="003472B0">
        <w:rPr>
          <w:rFonts w:eastAsia="Times New Roman"/>
          <w:sz w:val="28"/>
          <w:szCs w:val="28"/>
          <w:lang w:val="vi-VN"/>
        </w:rPr>
        <w:t xml:space="preserve"> trong sản xuất tiếp xúc với mỗi loại bụi khác nhau</w:t>
      </w:r>
      <w:r w:rsidRPr="002C2460">
        <w:rPr>
          <w:rFonts w:eastAsia="Times New Roman"/>
          <w:sz w:val="28"/>
          <w:szCs w:val="28"/>
          <w:lang w:val="vi-VN"/>
        </w:rPr>
        <w:t xml:space="preserve">. </w:t>
      </w:r>
      <w:r w:rsidRPr="00692EAF">
        <w:rPr>
          <w:rFonts w:eastAsia="Times New Roman"/>
          <w:sz w:val="28"/>
          <w:szCs w:val="28"/>
          <w:lang w:val="vi-VN"/>
        </w:rPr>
        <w:t xml:space="preserve"> </w:t>
      </w:r>
    </w:p>
    <w:p w:rsidR="00FB730A" w:rsidRPr="00692EAF" w:rsidRDefault="00FB730A" w:rsidP="00FB730A">
      <w:pPr>
        <w:spacing w:line="360" w:lineRule="auto"/>
        <w:ind w:firstLine="567"/>
        <w:jc w:val="both"/>
        <w:rPr>
          <w:rFonts w:eastAsia="Times New Roman"/>
          <w:sz w:val="28"/>
          <w:szCs w:val="28"/>
          <w:lang w:val="vi-VN"/>
        </w:rPr>
      </w:pPr>
      <w:r w:rsidRPr="002C2460">
        <w:rPr>
          <w:rFonts w:eastAsia="Times New Roman"/>
          <w:sz w:val="28"/>
          <w:szCs w:val="28"/>
          <w:lang w:val="vi-VN"/>
        </w:rPr>
        <w:t xml:space="preserve">- </w:t>
      </w:r>
      <w:r w:rsidRPr="00692EAF">
        <w:rPr>
          <w:rFonts w:eastAsia="Times New Roman"/>
          <w:sz w:val="28"/>
          <w:szCs w:val="28"/>
          <w:lang w:val="vi-VN"/>
        </w:rPr>
        <w:t xml:space="preserve">Tư vấn đơn vị lựa chọn khẩu trang đạt chuẩn </w:t>
      </w:r>
      <w:r w:rsidRPr="00C02CA7">
        <w:rPr>
          <w:rFonts w:eastAsia="Times New Roman"/>
          <w:sz w:val="28"/>
          <w:szCs w:val="28"/>
          <w:lang w:val="vi-VN"/>
        </w:rPr>
        <w:t xml:space="preserve">(có thể cản được bụi hô hấp tối đa) </w:t>
      </w:r>
      <w:r w:rsidRPr="00692EAF">
        <w:rPr>
          <w:rFonts w:eastAsia="Times New Roman"/>
          <w:sz w:val="28"/>
          <w:szCs w:val="28"/>
          <w:lang w:val="vi-VN"/>
        </w:rPr>
        <w:t xml:space="preserve">để cung cấp cho người lao động và đưa ra các quy định bắt buộc về sử dụng đối với công nhân khi vào nơi sản xuất: sử dụng khẩu trang 16 lớp(hiện tại công nhân đang được dùng). </w:t>
      </w:r>
      <w:r w:rsidRPr="00BE5285">
        <w:rPr>
          <w:rFonts w:eastAsia="Times New Roman"/>
          <w:sz w:val="28"/>
          <w:szCs w:val="28"/>
          <w:lang w:val="vi-VN"/>
        </w:rPr>
        <w:t>Đơn vị đã</w:t>
      </w:r>
      <w:r w:rsidRPr="00692EAF">
        <w:rPr>
          <w:rFonts w:eastAsia="Times New Roman"/>
          <w:sz w:val="28"/>
          <w:szCs w:val="28"/>
          <w:lang w:val="vi-VN"/>
        </w:rPr>
        <w:t xml:space="preserve"> đưa ra chế tài nghiêm ngặt để tạo thói quen ngay từ khi bắt đầu vào lao động tại hầm lò</w:t>
      </w:r>
      <w:r w:rsidRPr="00BF6AAF">
        <w:rPr>
          <w:rFonts w:eastAsia="Times New Roman"/>
          <w:sz w:val="28"/>
          <w:szCs w:val="28"/>
          <w:lang w:val="vi-VN"/>
        </w:rPr>
        <w:t>, cho đến khi</w:t>
      </w:r>
      <w:r w:rsidRPr="00692EAF">
        <w:rPr>
          <w:rFonts w:eastAsia="Times New Roman"/>
          <w:sz w:val="28"/>
          <w:szCs w:val="28"/>
          <w:lang w:val="vi-VN"/>
        </w:rPr>
        <w:t xml:space="preserve"> công nhân thấy thoải mái, tự giác thực hiện.</w:t>
      </w:r>
    </w:p>
    <w:p w:rsidR="00FB730A" w:rsidRPr="00692EAF" w:rsidRDefault="00FB730A" w:rsidP="00FB730A">
      <w:pPr>
        <w:spacing w:line="360" w:lineRule="auto"/>
        <w:ind w:firstLine="567"/>
        <w:jc w:val="both"/>
        <w:rPr>
          <w:rFonts w:eastAsia="Times New Roman"/>
          <w:sz w:val="28"/>
          <w:szCs w:val="28"/>
          <w:lang w:val="vi-VN"/>
        </w:rPr>
      </w:pPr>
      <w:r w:rsidRPr="00692EAF">
        <w:rPr>
          <w:rFonts w:eastAsia="Times New Roman"/>
          <w:sz w:val="28"/>
          <w:szCs w:val="28"/>
          <w:lang w:val="vi-VN"/>
        </w:rPr>
        <w:t>- Đối với công nhân: Được phâ</w:t>
      </w:r>
      <w:r>
        <w:rPr>
          <w:rFonts w:eastAsia="Times New Roman"/>
          <w:sz w:val="28"/>
          <w:szCs w:val="28"/>
          <w:lang w:val="vi-VN"/>
        </w:rPr>
        <w:t xml:space="preserve">n tích về tác hại của việc sử dụng khẩu trang </w:t>
      </w:r>
      <w:r w:rsidRPr="00C02CA7">
        <w:rPr>
          <w:rFonts w:eastAsia="Times New Roman"/>
          <w:sz w:val="28"/>
          <w:szCs w:val="28"/>
          <w:lang w:val="vi-VN"/>
        </w:rPr>
        <w:t>không đúng quy</w:t>
      </w:r>
      <w:r w:rsidRPr="00692EAF">
        <w:rPr>
          <w:rFonts w:eastAsia="Times New Roman"/>
          <w:sz w:val="28"/>
          <w:szCs w:val="28"/>
          <w:lang w:val="vi-VN"/>
        </w:rPr>
        <w:t xml:space="preserve"> chuẩn và các lợi ích trước mắt cũng như lâu dài. Đặc biệt là các minh chứng về bệnh tật của công nhân khai thác than tại Thái Nguyên, nhiều người mắc bệnh hô hấp nghề nghiệp khi tuổi đời còn rất trẻ.</w:t>
      </w:r>
    </w:p>
    <w:p w:rsidR="00FB730A" w:rsidRPr="0059029C" w:rsidRDefault="00FB730A" w:rsidP="00FB730A">
      <w:pPr>
        <w:spacing w:line="360" w:lineRule="auto"/>
        <w:ind w:firstLine="567"/>
        <w:jc w:val="both"/>
        <w:rPr>
          <w:rFonts w:eastAsia="Times New Roman"/>
          <w:sz w:val="28"/>
          <w:szCs w:val="28"/>
          <w:lang w:val="vi-VN"/>
        </w:rPr>
      </w:pPr>
      <w:r w:rsidRPr="00692EAF">
        <w:rPr>
          <w:rFonts w:eastAsia="Times New Roman"/>
          <w:sz w:val="28"/>
          <w:szCs w:val="28"/>
          <w:lang w:val="vi-VN"/>
        </w:rPr>
        <w:t xml:space="preserve">- Chế tài kiểm soát: sau khi trao đổi, thảo luận với lãnh đạo mỏ, công đoàn, y tế...chúng tôi thống nhất việc </w:t>
      </w:r>
      <w:r>
        <w:rPr>
          <w:rFonts w:eastAsia="Times New Roman"/>
          <w:sz w:val="28"/>
          <w:szCs w:val="28"/>
          <w:lang w:val="vi-VN"/>
        </w:rPr>
        <w:t>giám sát sử dụng khẩu trang đ</w:t>
      </w:r>
      <w:r w:rsidRPr="00C02CA7">
        <w:rPr>
          <w:rFonts w:eastAsia="Times New Roman"/>
          <w:sz w:val="28"/>
          <w:szCs w:val="28"/>
          <w:lang w:val="vi-VN"/>
        </w:rPr>
        <w:t xml:space="preserve">úng quy </w:t>
      </w:r>
      <w:r w:rsidRPr="00692EAF">
        <w:rPr>
          <w:rFonts w:eastAsia="Times New Roman"/>
          <w:sz w:val="28"/>
          <w:szCs w:val="28"/>
          <w:lang w:val="vi-VN"/>
        </w:rPr>
        <w:t>chuẩn phải được đưa về từng tổ sản xuất, giao cho 01 công nhân (là an toàn viên) giám sát thành viên trong tổ. Ngoài ra hàng tháng việc sử dụng khẩu trang sẽ được giám sát kết hợp bởi đoàn kiểm tra an toàn của mỏ (bao gồm: Phó Giám đốc phụ trách An toàn, phòng An toàn, đ</w:t>
      </w:r>
      <w:r>
        <w:rPr>
          <w:rFonts w:eastAsia="Times New Roman"/>
          <w:sz w:val="28"/>
          <w:szCs w:val="28"/>
          <w:lang w:val="vi-VN"/>
        </w:rPr>
        <w:t xml:space="preserve">ại diện Công đoàn, lãnh </w:t>
      </w:r>
      <w:r>
        <w:rPr>
          <w:rFonts w:eastAsia="Times New Roman"/>
          <w:sz w:val="28"/>
          <w:szCs w:val="28"/>
          <w:lang w:val="vi-VN"/>
        </w:rPr>
        <w:lastRenderedPageBreak/>
        <w:t xml:space="preserve">đạo </w:t>
      </w:r>
      <w:r w:rsidRPr="00C02CA7">
        <w:rPr>
          <w:rFonts w:eastAsia="Times New Roman"/>
          <w:sz w:val="28"/>
          <w:szCs w:val="28"/>
          <w:lang w:val="vi-VN"/>
        </w:rPr>
        <w:t>p</w:t>
      </w:r>
      <w:r w:rsidRPr="00692EAF">
        <w:rPr>
          <w:rFonts w:eastAsia="Times New Roman"/>
          <w:sz w:val="28"/>
          <w:szCs w:val="28"/>
          <w:lang w:val="vi-VN"/>
        </w:rPr>
        <w:t xml:space="preserve">hân xưởng Hầm lò) kiểm tra đột xuất. Các trường hợp không sử dụng khẩu trang đạt chuẩn sẽ bị </w:t>
      </w:r>
      <w:r w:rsidRPr="00BF67AC">
        <w:rPr>
          <w:rFonts w:eastAsia="Times New Roman"/>
          <w:sz w:val="28"/>
          <w:szCs w:val="28"/>
          <w:lang w:val="vi-VN"/>
        </w:rPr>
        <w:t xml:space="preserve">đánh giá thi đua </w:t>
      </w:r>
      <w:r w:rsidRPr="00692EAF">
        <w:rPr>
          <w:rFonts w:eastAsia="Times New Roman"/>
          <w:sz w:val="28"/>
          <w:szCs w:val="28"/>
          <w:lang w:val="vi-VN"/>
        </w:rPr>
        <w:t xml:space="preserve">hàng tháng. </w:t>
      </w:r>
    </w:p>
    <w:p w:rsidR="0054791A" w:rsidRPr="00692EAF" w:rsidRDefault="00505F8C" w:rsidP="0054791A">
      <w:pPr>
        <w:spacing w:line="360" w:lineRule="auto"/>
        <w:jc w:val="both"/>
        <w:rPr>
          <w:rFonts w:eastAsia="Times New Roman"/>
          <w:i/>
          <w:sz w:val="28"/>
          <w:szCs w:val="28"/>
          <w:lang w:val="vi-VN"/>
        </w:rPr>
      </w:pPr>
      <w:r>
        <w:rPr>
          <w:rFonts w:eastAsia="Times New Roman"/>
          <w:i/>
          <w:sz w:val="28"/>
          <w:szCs w:val="28"/>
          <w:lang w:val="vi-VN"/>
        </w:rPr>
        <w:t>2.</w:t>
      </w:r>
      <w:r>
        <w:rPr>
          <w:rFonts w:eastAsia="Times New Roman"/>
          <w:i/>
          <w:sz w:val="28"/>
          <w:szCs w:val="28"/>
        </w:rPr>
        <w:t>6</w:t>
      </w:r>
      <w:r w:rsidR="0054791A" w:rsidRPr="00692EAF">
        <w:rPr>
          <w:rFonts w:eastAsia="Times New Roman"/>
          <w:i/>
          <w:sz w:val="28"/>
          <w:szCs w:val="28"/>
          <w:lang w:val="vi-VN"/>
        </w:rPr>
        <w:t>.2.2. Nội dung phương pháp can thiệp rửa mũi kết hợp xúc họng</w:t>
      </w:r>
    </w:p>
    <w:p w:rsidR="0054791A" w:rsidRPr="00A93717" w:rsidRDefault="0054791A" w:rsidP="0054791A">
      <w:pPr>
        <w:spacing w:line="360" w:lineRule="auto"/>
        <w:ind w:firstLine="567"/>
        <w:jc w:val="both"/>
        <w:rPr>
          <w:rFonts w:eastAsia="Times New Roman"/>
          <w:sz w:val="28"/>
          <w:szCs w:val="28"/>
        </w:rPr>
      </w:pPr>
      <w:r w:rsidRPr="00692EAF">
        <w:rPr>
          <w:rFonts w:eastAsia="Times New Roman"/>
          <w:sz w:val="28"/>
          <w:szCs w:val="28"/>
          <w:lang w:val="vi-VN"/>
        </w:rPr>
        <w:t xml:space="preserve">Chúng tôi lựa chọn can thiệp bằng phương pháp để tự công nhân rửa mũi sau ca lao động, sử dụng muối sinh lý, </w:t>
      </w:r>
      <w:r w:rsidR="00BF6AAF" w:rsidRPr="00BF6AAF">
        <w:rPr>
          <w:rFonts w:eastAsia="Times New Roman"/>
          <w:sz w:val="28"/>
          <w:szCs w:val="28"/>
          <w:lang w:val="vi-VN"/>
        </w:rPr>
        <w:t>rửa bằng áp lực bình thông nhau với tốc độ vừa phải</w:t>
      </w:r>
      <w:r w:rsidR="00EA1895" w:rsidRPr="00EA1895">
        <w:rPr>
          <w:rFonts w:eastAsia="Times New Roman"/>
          <w:sz w:val="28"/>
          <w:szCs w:val="28"/>
          <w:lang w:val="vi-VN"/>
        </w:rPr>
        <w:t xml:space="preserve"> theo đường</w:t>
      </w:r>
      <w:r w:rsidRPr="00692EAF">
        <w:rPr>
          <w:rFonts w:eastAsia="Times New Roman"/>
          <w:sz w:val="28"/>
          <w:szCs w:val="28"/>
          <w:lang w:val="vi-VN"/>
        </w:rPr>
        <w:t xml:space="preserve"> lỗ mũi trong tư thế nghiêng đầu 45</w:t>
      </w:r>
      <w:r w:rsidRPr="00692EAF">
        <w:rPr>
          <w:rFonts w:eastAsia="Times New Roman"/>
          <w:sz w:val="28"/>
          <w:szCs w:val="28"/>
          <w:vertAlign w:val="superscript"/>
          <w:lang w:val="vi-VN"/>
        </w:rPr>
        <w:t>0.</w:t>
      </w:r>
      <w:r w:rsidR="00EA1895" w:rsidRPr="00EA1895">
        <w:rPr>
          <w:rFonts w:eastAsia="Times New Roman"/>
          <w:sz w:val="28"/>
          <w:szCs w:val="28"/>
          <w:lang w:val="vi-VN"/>
        </w:rPr>
        <w:t xml:space="preserve">, đồng thời </w:t>
      </w:r>
      <w:r w:rsidRPr="00692EAF">
        <w:rPr>
          <w:rFonts w:eastAsia="Times New Roman"/>
          <w:sz w:val="28"/>
          <w:szCs w:val="28"/>
          <w:lang w:val="vi-VN"/>
        </w:rPr>
        <w:t xml:space="preserve">kết hợp </w:t>
      </w:r>
      <w:r w:rsidR="00EA1895" w:rsidRPr="00053F45">
        <w:rPr>
          <w:rFonts w:eastAsia="Times New Roman"/>
          <w:sz w:val="28"/>
          <w:szCs w:val="28"/>
          <w:lang w:val="vi-VN"/>
        </w:rPr>
        <w:t xml:space="preserve">với </w:t>
      </w:r>
      <w:r w:rsidRPr="00692EAF">
        <w:rPr>
          <w:rFonts w:eastAsia="Times New Roman"/>
          <w:sz w:val="28"/>
          <w:szCs w:val="28"/>
          <w:lang w:val="vi-VN"/>
        </w:rPr>
        <w:t>xúc họng.</w:t>
      </w:r>
      <w:r w:rsidR="00A93717">
        <w:rPr>
          <w:rFonts w:eastAsia="Times New Roman"/>
          <w:sz w:val="28"/>
          <w:szCs w:val="28"/>
        </w:rPr>
        <w:t xml:space="preserve"> </w:t>
      </w:r>
      <w:r w:rsidR="000B6050">
        <w:rPr>
          <w:rFonts w:eastAsia="Times New Roman"/>
          <w:sz w:val="28"/>
          <w:szCs w:val="28"/>
        </w:rPr>
        <w:t xml:space="preserve">Rửa mũi và xúc họng được thực hiện theo thứ tự từng bước </w:t>
      </w:r>
      <w:r w:rsidR="000B6050" w:rsidRPr="000B6050">
        <w:rPr>
          <w:rFonts w:eastAsia="Times New Roman"/>
          <w:i/>
          <w:sz w:val="28"/>
          <w:szCs w:val="28"/>
        </w:rPr>
        <w:t>(Phụ lục 8).</w:t>
      </w:r>
      <w:r w:rsidR="000B6050">
        <w:rPr>
          <w:rFonts w:eastAsia="Times New Roman"/>
          <w:sz w:val="28"/>
          <w:szCs w:val="28"/>
        </w:rPr>
        <w:t xml:space="preserve"> </w:t>
      </w:r>
    </w:p>
    <w:p w:rsidR="00B545C4" w:rsidRPr="00A94E1C" w:rsidRDefault="0054791A" w:rsidP="0054791A">
      <w:pPr>
        <w:spacing w:line="360" w:lineRule="auto"/>
        <w:ind w:firstLine="567"/>
        <w:jc w:val="both"/>
        <w:rPr>
          <w:rFonts w:eastAsia="Times New Roman"/>
          <w:sz w:val="28"/>
          <w:szCs w:val="28"/>
        </w:rPr>
      </w:pPr>
      <w:r w:rsidRPr="00692EAF">
        <w:rPr>
          <w:rFonts w:eastAsia="Times New Roman"/>
          <w:sz w:val="28"/>
          <w:szCs w:val="28"/>
          <w:lang w:val="vi-VN"/>
        </w:rPr>
        <w:t>Dung dịch rửa mũi, xúc họng: n</w:t>
      </w:r>
      <w:r w:rsidR="00EA650D">
        <w:rPr>
          <w:rFonts w:eastAsia="Times New Roman"/>
          <w:sz w:val="28"/>
          <w:szCs w:val="28"/>
          <w:lang w:val="vi-VN"/>
        </w:rPr>
        <w:t xml:space="preserve">ước muối sinh lý nồng độ 0,9%. </w:t>
      </w:r>
    </w:p>
    <w:p w:rsidR="0054791A" w:rsidRPr="00834ECD" w:rsidRDefault="0054791A" w:rsidP="0054791A">
      <w:pPr>
        <w:spacing w:line="360" w:lineRule="auto"/>
        <w:ind w:firstLine="567"/>
        <w:jc w:val="both"/>
        <w:rPr>
          <w:rFonts w:eastAsia="Times New Roman"/>
          <w:i/>
          <w:sz w:val="28"/>
          <w:szCs w:val="28"/>
        </w:rPr>
      </w:pPr>
      <w:r w:rsidRPr="00692EAF">
        <w:rPr>
          <w:rFonts w:eastAsia="Times New Roman"/>
          <w:i/>
          <w:sz w:val="28"/>
          <w:szCs w:val="28"/>
          <w:lang w:val="vi-VN"/>
        </w:rPr>
        <w:t>* Các bước tiến hành can thiệp rửa mũi</w:t>
      </w:r>
      <w:r w:rsidR="00834ECD">
        <w:rPr>
          <w:rFonts w:eastAsia="Times New Roman"/>
          <w:i/>
          <w:sz w:val="28"/>
          <w:szCs w:val="28"/>
        </w:rPr>
        <w:t>:</w:t>
      </w:r>
    </w:p>
    <w:p w:rsidR="0054791A" w:rsidRPr="00692EAF" w:rsidRDefault="0054791A" w:rsidP="0054791A">
      <w:pPr>
        <w:spacing w:line="360" w:lineRule="auto"/>
        <w:ind w:firstLine="567"/>
        <w:jc w:val="both"/>
        <w:rPr>
          <w:rFonts w:eastAsia="Times New Roman"/>
          <w:sz w:val="28"/>
          <w:szCs w:val="28"/>
          <w:lang w:val="vi-VN"/>
        </w:rPr>
      </w:pPr>
      <w:r w:rsidRPr="00692EAF">
        <w:rPr>
          <w:rFonts w:eastAsia="Times New Roman"/>
          <w:sz w:val="28"/>
          <w:szCs w:val="28"/>
          <w:lang w:val="vi-VN"/>
        </w:rPr>
        <w:t xml:space="preserve">- Dựa trên thực trạng môi trường lao động và sự xuất hiện bệnh lý đường hô hấp với tỷ lệ cao thông qua nghiên cứu mô tả, cụ thể bệnh viêm mũi họng ở công nhân với tỷ lệ cao. Chúng tôi tham khảo mô hình rửa mũi của các nhà nghiên cứu trên thế giới cũng như ở Việt Nam như của tác giả Lê Thanh Hải nhằm can thiệp đến bệnh mũi họng của công nhân </w:t>
      </w:r>
      <w:r w:rsidR="00CC3A94" w:rsidRPr="00692EAF">
        <w:rPr>
          <w:rFonts w:eastAsia="Times New Roman"/>
          <w:sz w:val="28"/>
          <w:szCs w:val="28"/>
          <w:lang w:val="vi-VN"/>
        </w:rPr>
        <w:fldChar w:fldCharType="begin"/>
      </w:r>
      <w:r w:rsidR="0005489E">
        <w:rPr>
          <w:rFonts w:eastAsia="Times New Roman"/>
          <w:sz w:val="28"/>
          <w:szCs w:val="28"/>
          <w:lang w:val="vi-VN"/>
        </w:rPr>
        <w:instrText xml:space="preserve"> ADDIN EN.CITE &lt;EndNote&gt;&lt;Cite&gt;&lt;Author&gt;Hải&lt;/Author&gt;&lt;Year&gt;2012&lt;/Year&gt;&lt;RecNum&gt;11&lt;/RecNum&gt;&lt;DisplayText&gt;[26]&lt;/DisplayText&gt;&lt;record&gt;&lt;rec-number&gt;11&lt;/rec-number&gt;&lt;foreign-keys&gt;&lt;key app="EN" db-id="vexperfv0rfz57e2xwopavecrpvp0eaxwfvp"&gt;11&lt;/key&gt;&lt;/foreign-keys&gt;&lt;ref-type name="Book"&gt;6&lt;/ref-type&gt;&lt;contributors&gt;&lt;authors&gt;&lt;author&gt;Lê Thanh Hải&lt;/author&gt;&lt;/authors&gt;&lt;/contributors&gt;&lt;titles&gt;&lt;title&gt;&lt;style face="normal" font="default" size="100%"&gt;Nghiên cứu bệnh viêm mũi xoang mạn tính ở công nhân luyện thép Thái Nguyên và &lt;/style&gt;&lt;style face="normal" font="default" charset="238" size="100%"&gt;đánh giá bi&lt;/style&gt;&lt;style face="normal" font="default" size="100%"&gt;ện pháp can thiệp&lt;/style&gt;&lt;/title&gt;&lt;/titles&gt;&lt;dates&gt;&lt;year&gt;2012&lt;/year&gt;&lt;/dates&gt;&lt;pub-location&gt;&lt;style face="normal" font="default" size="100%"&gt;Luận án Tiến sỹ Y học, &lt;/style&gt;&lt;style face="normal" font="default" charset="238" size="100%"&gt;Đ&lt;/style&gt;&lt;style face="normal" font="default" size="100%"&gt;ại học Y Hà Nội. &lt;/style&gt;&lt;/pub-location&gt;&lt;urls&gt;&lt;/urls&gt;&lt;language&gt;v&lt;/language&gt;&lt;/record&gt;&lt;/Cite&gt;&lt;/EndNote&gt;</w:instrText>
      </w:r>
      <w:r w:rsidR="00CC3A94" w:rsidRPr="00692EAF">
        <w:rPr>
          <w:rFonts w:eastAsia="Times New Roman"/>
          <w:sz w:val="28"/>
          <w:szCs w:val="28"/>
          <w:lang w:val="vi-VN"/>
        </w:rPr>
        <w:fldChar w:fldCharType="separate"/>
      </w:r>
      <w:r w:rsidR="0005489E">
        <w:rPr>
          <w:rFonts w:eastAsia="Times New Roman"/>
          <w:noProof/>
          <w:sz w:val="28"/>
          <w:szCs w:val="28"/>
          <w:lang w:val="vi-VN"/>
        </w:rPr>
        <w:t>[</w:t>
      </w:r>
      <w:hyperlink w:anchor="_ENREF_26" w:tooltip="Hải, 2012 #11" w:history="1">
        <w:r w:rsidR="0005489E">
          <w:rPr>
            <w:rFonts w:eastAsia="Times New Roman"/>
            <w:noProof/>
            <w:sz w:val="28"/>
            <w:szCs w:val="28"/>
            <w:lang w:val="vi-VN"/>
          </w:rPr>
          <w:t>26</w:t>
        </w:r>
      </w:hyperlink>
      <w:r w:rsidR="0005489E">
        <w:rPr>
          <w:rFonts w:eastAsia="Times New Roman"/>
          <w:noProof/>
          <w:sz w:val="28"/>
          <w:szCs w:val="28"/>
          <w:lang w:val="vi-VN"/>
        </w:rPr>
        <w:t>]</w:t>
      </w:r>
      <w:r w:rsidR="00CC3A94" w:rsidRPr="00692EAF">
        <w:rPr>
          <w:rFonts w:eastAsia="Times New Roman"/>
          <w:sz w:val="28"/>
          <w:szCs w:val="28"/>
          <w:lang w:val="vi-VN"/>
        </w:rPr>
        <w:fldChar w:fldCharType="end"/>
      </w:r>
      <w:r w:rsidRPr="00692EAF">
        <w:rPr>
          <w:rFonts w:eastAsia="Times New Roman"/>
          <w:sz w:val="28"/>
          <w:szCs w:val="28"/>
          <w:lang w:val="vi-VN"/>
        </w:rPr>
        <w:t xml:space="preserve">. </w:t>
      </w:r>
    </w:p>
    <w:p w:rsidR="0054791A" w:rsidRPr="00692EAF" w:rsidRDefault="0054791A" w:rsidP="0054791A">
      <w:pPr>
        <w:spacing w:line="360" w:lineRule="auto"/>
        <w:ind w:firstLine="567"/>
        <w:jc w:val="both"/>
        <w:rPr>
          <w:rFonts w:eastAsia="Times New Roman"/>
          <w:sz w:val="28"/>
          <w:szCs w:val="28"/>
          <w:lang w:val="vi-VN"/>
        </w:rPr>
      </w:pPr>
      <w:r w:rsidRPr="00692EAF">
        <w:rPr>
          <w:rFonts w:eastAsia="Times New Roman"/>
          <w:sz w:val="28"/>
          <w:szCs w:val="28"/>
          <w:lang w:val="vi-VN"/>
        </w:rPr>
        <w:t>- Với đặc điểm thực tế tại cơ sở nghiên cứu, công nhân sau ca lao động thường tập trung thay quần áo bảo hộ và vệ sinh cá nhân tại khu vực nhà tắm của phân xưởng. Chúng tôi tiến hành xây dựng, lắp đặt hệ thống rửa mũi</w:t>
      </w:r>
      <w:r w:rsidR="006E2293" w:rsidRPr="00692EAF">
        <w:rPr>
          <w:rFonts w:eastAsia="Times New Roman"/>
          <w:sz w:val="28"/>
          <w:szCs w:val="28"/>
          <w:lang w:val="vi-VN"/>
        </w:rPr>
        <w:t>, xúc họng</w:t>
      </w:r>
      <w:r w:rsidRPr="00692EAF">
        <w:rPr>
          <w:rFonts w:eastAsia="Times New Roman"/>
          <w:sz w:val="28"/>
          <w:szCs w:val="28"/>
          <w:lang w:val="vi-VN"/>
        </w:rPr>
        <w:t xml:space="preserve"> cho công nhân tại </w:t>
      </w:r>
      <w:r w:rsidR="00F06E4B" w:rsidRPr="00692EAF">
        <w:rPr>
          <w:rFonts w:eastAsia="Times New Roman"/>
          <w:sz w:val="28"/>
          <w:szCs w:val="28"/>
          <w:lang w:val="vi-VN"/>
        </w:rPr>
        <w:t>khu vực nhà tắm</w:t>
      </w:r>
      <w:r w:rsidRPr="00692EAF">
        <w:rPr>
          <w:rFonts w:eastAsia="Times New Roman"/>
          <w:sz w:val="28"/>
          <w:szCs w:val="28"/>
          <w:lang w:val="vi-VN"/>
        </w:rPr>
        <w:t xml:space="preserve"> của công nhân phân xưởng hầm lò. Việc xây dựng, lắp đặt được hoàn tất trước khi tiến hành can thiệp. Tại vị trí rửa mũi, lắp đặt các bảng hướng dẫn thao tác kỹ thuật rửa mũi</w:t>
      </w:r>
      <w:r w:rsidR="00F06E4B" w:rsidRPr="00692EAF">
        <w:rPr>
          <w:rFonts w:eastAsia="Times New Roman"/>
          <w:sz w:val="28"/>
          <w:szCs w:val="28"/>
          <w:lang w:val="vi-VN"/>
        </w:rPr>
        <w:t>, xúc họng</w:t>
      </w:r>
      <w:r w:rsidRPr="00692EAF">
        <w:rPr>
          <w:rFonts w:eastAsia="Times New Roman"/>
          <w:sz w:val="28"/>
          <w:szCs w:val="28"/>
          <w:lang w:val="vi-VN"/>
        </w:rPr>
        <w:t xml:space="preserve"> cho công nhân.</w:t>
      </w:r>
    </w:p>
    <w:p w:rsidR="0054791A" w:rsidRPr="00BF67AC" w:rsidRDefault="0054791A" w:rsidP="0054791A">
      <w:pPr>
        <w:spacing w:line="360" w:lineRule="auto"/>
        <w:ind w:firstLine="567"/>
        <w:jc w:val="both"/>
        <w:rPr>
          <w:rFonts w:eastAsia="Times New Roman"/>
          <w:color w:val="000000"/>
          <w:sz w:val="28"/>
          <w:szCs w:val="28"/>
          <w:lang w:val="vi-VN"/>
        </w:rPr>
      </w:pPr>
      <w:r w:rsidRPr="00692EAF">
        <w:rPr>
          <w:rFonts w:eastAsia="Times New Roman"/>
          <w:sz w:val="28"/>
          <w:szCs w:val="28"/>
          <w:lang w:val="vi-VN"/>
        </w:rPr>
        <w:t xml:space="preserve">- Tiến hành tập huấn, hướng dẫn cho công nhân về kỹ thuật rửa mũi cũng như pha chế, bảo quản thiết bị (kết hợp với buổi truyền thông): nhóm nghiên cứu tiến hành tập huấn cho công nhân theo từng bước. Sau đó thành viên của nhóm nghiên cứu thực hiện thao tác mẫu. Công nhân có thời gian để thực hành. Kết thúc buổi tập huấn, mỗi công nhân lên thực hiện lại kỹ thuật </w:t>
      </w:r>
      <w:r w:rsidRPr="00692EAF">
        <w:rPr>
          <w:rFonts w:eastAsia="Times New Roman"/>
          <w:sz w:val="28"/>
          <w:szCs w:val="28"/>
          <w:lang w:val="vi-VN"/>
        </w:rPr>
        <w:lastRenderedPageBreak/>
        <w:t>rửa mũi dưới sự giám sát</w:t>
      </w:r>
      <w:r w:rsidR="00B03741" w:rsidRPr="00692EAF">
        <w:rPr>
          <w:rFonts w:eastAsia="Times New Roman"/>
          <w:sz w:val="28"/>
          <w:szCs w:val="28"/>
          <w:lang w:val="vi-VN"/>
        </w:rPr>
        <w:t>, hướng dẫn của nhóm nghiên cứu</w:t>
      </w:r>
      <w:r w:rsidR="00B03741" w:rsidRPr="00692EAF">
        <w:rPr>
          <w:rFonts w:eastAsia="Times New Roman"/>
          <w:color w:val="000000"/>
          <w:sz w:val="28"/>
          <w:szCs w:val="28"/>
          <w:lang w:val="vi-VN"/>
        </w:rPr>
        <w:t>. Kết quả là 100% công nhân được kiểm tra thao tác kỹ thuật đúng.</w:t>
      </w:r>
    </w:p>
    <w:p w:rsidR="0054791A" w:rsidRPr="00692EAF" w:rsidRDefault="0054791A" w:rsidP="0054791A">
      <w:pPr>
        <w:spacing w:line="360" w:lineRule="auto"/>
        <w:ind w:firstLine="567"/>
        <w:jc w:val="both"/>
        <w:rPr>
          <w:rFonts w:eastAsia="Times New Roman"/>
          <w:sz w:val="28"/>
          <w:szCs w:val="28"/>
          <w:lang w:val="vi-VN"/>
        </w:rPr>
      </w:pPr>
      <w:r w:rsidRPr="00692EAF">
        <w:rPr>
          <w:rFonts w:eastAsia="Times New Roman"/>
          <w:sz w:val="28"/>
          <w:szCs w:val="28"/>
          <w:lang w:val="vi-VN"/>
        </w:rPr>
        <w:t>- Trong thời gian can thiệp: nguyên liệu rửa mũi bao gồm</w:t>
      </w:r>
      <w:r w:rsidR="00E81B08">
        <w:rPr>
          <w:rFonts w:eastAsia="Times New Roman"/>
          <w:sz w:val="28"/>
          <w:szCs w:val="28"/>
        </w:rPr>
        <w:t xml:space="preserve"> </w:t>
      </w:r>
      <w:r w:rsidRPr="00692EAF">
        <w:rPr>
          <w:rFonts w:eastAsia="Times New Roman"/>
          <w:sz w:val="28"/>
          <w:szCs w:val="28"/>
          <w:lang w:val="vi-VN"/>
        </w:rPr>
        <w:t xml:space="preserve">muối và nước cất, chai đựng, dây truyền do nhóm nghiên cứu mua mới, cung cấp. Sau thời gian nghiên cứu các nguyên liệu trên do mỏ tự trang bị. Đặc biệt nguồn nước cất tại nồi hơi của khu vực nhà tắm công nhân có thể </w:t>
      </w:r>
      <w:r w:rsidR="008A3C68" w:rsidRPr="008A3C68">
        <w:rPr>
          <w:rFonts w:eastAsia="Times New Roman"/>
          <w:sz w:val="28"/>
          <w:szCs w:val="28"/>
          <w:lang w:val="vi-VN"/>
        </w:rPr>
        <w:t xml:space="preserve">đơn vị có thể </w:t>
      </w:r>
      <w:r w:rsidRPr="00692EAF">
        <w:rPr>
          <w:rFonts w:eastAsia="Times New Roman"/>
          <w:sz w:val="28"/>
          <w:szCs w:val="28"/>
          <w:lang w:val="vi-VN"/>
        </w:rPr>
        <w:t>tự chưng cất được hàng ngày, nên đây cũng là thuận lợi cho việc duy trì biện pháp rửa mũi cho công nhân.</w:t>
      </w:r>
    </w:p>
    <w:p w:rsidR="0054791A" w:rsidRPr="00692EAF" w:rsidRDefault="0054791A" w:rsidP="0054791A">
      <w:pPr>
        <w:spacing w:line="360" w:lineRule="auto"/>
        <w:ind w:firstLine="567"/>
        <w:jc w:val="both"/>
        <w:rPr>
          <w:rFonts w:eastAsia="Times New Roman"/>
          <w:sz w:val="28"/>
          <w:szCs w:val="28"/>
          <w:lang w:val="vi-VN"/>
        </w:rPr>
      </w:pPr>
      <w:r w:rsidRPr="00692EAF">
        <w:rPr>
          <w:rFonts w:eastAsia="Times New Roman"/>
          <w:sz w:val="28"/>
          <w:szCs w:val="28"/>
          <w:lang w:val="vi-VN"/>
        </w:rPr>
        <w:t xml:space="preserve">- Việc bảo quản thiết bị rửa mũi, vệ sinh thiết bị rửa mũi hàng ngày được giao cho tổ Nước tắm, thuộc phân xưởng Hầm lò quản lý: cụ thể công việc bảo quản, vệ sinh, thay chai nước muối rửa mũi do công nhân trực của ngày hôm đó chịu trách nhiệm. Nhóm nghiên cứu trực tiếp hướng dẫn cho tổ nước tắm cách pha chế dung dịch rửa mũi nước muối sinh lý 0,9%, sau đó từng công nhân thực hiện lại. Ngoài ra, được sự đồng ý của ban Giám đốc, công nhân của tổ nước tắm được hỗ trợ thêm kinh phí hàng tháng cho việc bảo quản thiết bị. </w:t>
      </w:r>
    </w:p>
    <w:p w:rsidR="0054791A" w:rsidRPr="00692EAF" w:rsidRDefault="00505F8C" w:rsidP="0054791A">
      <w:pPr>
        <w:spacing w:line="360" w:lineRule="auto"/>
        <w:jc w:val="both"/>
        <w:rPr>
          <w:rFonts w:eastAsia="Times New Roman"/>
          <w:b/>
          <w:i/>
          <w:sz w:val="28"/>
          <w:szCs w:val="28"/>
          <w:lang w:val="vi-VN"/>
        </w:rPr>
      </w:pPr>
      <w:r>
        <w:rPr>
          <w:rFonts w:eastAsia="Times New Roman"/>
          <w:b/>
          <w:i/>
          <w:sz w:val="28"/>
          <w:szCs w:val="28"/>
          <w:lang w:val="vi-VN"/>
        </w:rPr>
        <w:t>2.</w:t>
      </w:r>
      <w:r>
        <w:rPr>
          <w:rFonts w:eastAsia="Times New Roman"/>
          <w:b/>
          <w:i/>
          <w:sz w:val="28"/>
          <w:szCs w:val="28"/>
        </w:rPr>
        <w:t>6</w:t>
      </w:r>
      <w:r w:rsidR="0054791A" w:rsidRPr="00692EAF">
        <w:rPr>
          <w:rFonts w:eastAsia="Times New Roman"/>
          <w:b/>
          <w:i/>
          <w:sz w:val="28"/>
          <w:szCs w:val="28"/>
          <w:lang w:val="vi-VN"/>
        </w:rPr>
        <w:t>.3. Can thiệp nâng cao năng lực chăm sóc sức khỏe ban đầu cho cán bộ y tế cơ quan</w:t>
      </w:r>
    </w:p>
    <w:p w:rsidR="00835BF2" w:rsidRDefault="00835BF2" w:rsidP="00835BF2">
      <w:pPr>
        <w:spacing w:line="360" w:lineRule="auto"/>
        <w:ind w:firstLine="567"/>
        <w:jc w:val="both"/>
        <w:rPr>
          <w:rFonts w:eastAsia="Times New Roman"/>
          <w:sz w:val="28"/>
          <w:szCs w:val="28"/>
        </w:rPr>
      </w:pPr>
      <w:r w:rsidRPr="00835BF2">
        <w:rPr>
          <w:rFonts w:eastAsia="Times New Roman"/>
          <w:sz w:val="28"/>
          <w:szCs w:val="28"/>
          <w:lang w:val="vi-VN"/>
        </w:rPr>
        <w:t>Sau truyền thông, chúng tôi tiếp tục tiến hành tập huấn cho cán bộ y tế cơ quan về cách phát hiện sớm, xử trí, điều trị kịp thời các bệnh hô hấp cũng như tư vấn dự phòng các bệnh hô hấp tại đơn vị.</w:t>
      </w:r>
    </w:p>
    <w:p w:rsidR="00835BF2" w:rsidRDefault="00835BF2" w:rsidP="00835BF2">
      <w:pPr>
        <w:spacing w:line="360" w:lineRule="auto"/>
        <w:ind w:firstLine="567"/>
        <w:jc w:val="both"/>
        <w:rPr>
          <w:rFonts w:eastAsia="Times New Roman"/>
          <w:sz w:val="28"/>
          <w:szCs w:val="28"/>
        </w:rPr>
      </w:pPr>
      <w:r w:rsidRPr="00835BF2">
        <w:rPr>
          <w:rFonts w:eastAsia="Times New Roman"/>
          <w:sz w:val="28"/>
          <w:szCs w:val="28"/>
          <w:lang w:val="vi-VN"/>
        </w:rPr>
        <w:t>Hướng dẫn cán bộ y tế cách theo dõi và ghi chép theo dõi số liệu bệnh lý hô hấp của công nhân bao gồm hồ sơ khám bệnh từ khi phát hiện, theo dõi và  chữa bệnh. Giai đoạn đầu (6 tháng), nhóm nghiên cứu cử cán bộ chuyên môn có trình độ từ Thạc sỹ trở lên trực tiếp làm vi</w:t>
      </w:r>
      <w:r>
        <w:rPr>
          <w:rFonts w:eastAsia="Times New Roman"/>
          <w:sz w:val="28"/>
          <w:szCs w:val="28"/>
          <w:lang w:val="vi-VN"/>
        </w:rPr>
        <w:t xml:space="preserve">ệc, hỗ trợ chuyên môn tại Trạm </w:t>
      </w:r>
      <w:r>
        <w:rPr>
          <w:rFonts w:eastAsia="Times New Roman"/>
          <w:sz w:val="28"/>
          <w:szCs w:val="28"/>
        </w:rPr>
        <w:t>Y</w:t>
      </w:r>
      <w:r w:rsidRPr="00835BF2">
        <w:rPr>
          <w:rFonts w:eastAsia="Times New Roman"/>
          <w:sz w:val="28"/>
          <w:szCs w:val="28"/>
          <w:lang w:val="vi-VN"/>
        </w:rPr>
        <w:t xml:space="preserve"> tế hàng ngày, 6 tháng sau giao cho cán bộ y tế của Trạm tự đảm nhiệm có sự giám sát, hỗ trợ thường xuyên hoặc định kỳ của nhóm nghiên cứu.</w:t>
      </w:r>
    </w:p>
    <w:p w:rsidR="00835BF2" w:rsidRPr="00835BF2" w:rsidRDefault="00835BF2" w:rsidP="00835BF2">
      <w:pPr>
        <w:spacing w:line="360" w:lineRule="auto"/>
        <w:ind w:firstLine="567"/>
        <w:jc w:val="both"/>
        <w:rPr>
          <w:rFonts w:eastAsia="Times New Roman"/>
          <w:sz w:val="28"/>
          <w:szCs w:val="28"/>
          <w:lang w:val="vi-VN"/>
        </w:rPr>
      </w:pPr>
      <w:r w:rsidRPr="00835BF2">
        <w:rPr>
          <w:rFonts w:eastAsia="Times New Roman"/>
          <w:sz w:val="28"/>
          <w:szCs w:val="28"/>
          <w:lang w:val="vi-VN"/>
        </w:rPr>
        <w:lastRenderedPageBreak/>
        <w:t>Đối tượng tập huấn cho cán bộ y tế cơ quan là các c</w:t>
      </w:r>
      <w:r>
        <w:rPr>
          <w:rFonts w:eastAsia="Times New Roman"/>
          <w:sz w:val="28"/>
          <w:szCs w:val="28"/>
          <w:lang w:val="vi-VN"/>
        </w:rPr>
        <w:t>huyên gia về bệnh nghề nghiệp</w:t>
      </w:r>
      <w:r>
        <w:rPr>
          <w:rFonts w:eastAsia="Times New Roman"/>
          <w:sz w:val="28"/>
          <w:szCs w:val="28"/>
        </w:rPr>
        <w:t>,</w:t>
      </w:r>
      <w:r>
        <w:rPr>
          <w:rFonts w:eastAsia="Times New Roman"/>
          <w:sz w:val="28"/>
          <w:szCs w:val="28"/>
          <w:lang w:val="vi-VN"/>
        </w:rPr>
        <w:t xml:space="preserve"> nội khoa</w:t>
      </w:r>
      <w:r>
        <w:rPr>
          <w:rFonts w:eastAsia="Times New Roman"/>
          <w:sz w:val="28"/>
          <w:szCs w:val="28"/>
        </w:rPr>
        <w:t xml:space="preserve"> và</w:t>
      </w:r>
      <w:r w:rsidRPr="00835BF2">
        <w:rPr>
          <w:rFonts w:eastAsia="Times New Roman"/>
          <w:sz w:val="28"/>
          <w:szCs w:val="28"/>
          <w:lang w:val="vi-VN"/>
        </w:rPr>
        <w:t xml:space="preserve"> tai mũi họng (Có chứng chỉ hành nghề do Bộ Y tế cấp, trình độ từ Thạc sỹ trở lên) trường Đại học Y Dược Thái Nguyên. </w:t>
      </w:r>
    </w:p>
    <w:p w:rsidR="0054791A" w:rsidRPr="00692EAF" w:rsidRDefault="00505F8C" w:rsidP="00835BF2">
      <w:pPr>
        <w:spacing w:line="360" w:lineRule="auto"/>
        <w:jc w:val="both"/>
        <w:rPr>
          <w:rFonts w:eastAsia="Times New Roman"/>
          <w:b/>
          <w:bCs/>
          <w:i/>
          <w:iCs/>
          <w:sz w:val="28"/>
          <w:szCs w:val="28"/>
          <w:lang w:val="vi-VN"/>
        </w:rPr>
      </w:pPr>
      <w:r>
        <w:rPr>
          <w:rFonts w:eastAsia="Times New Roman"/>
          <w:b/>
          <w:bCs/>
          <w:i/>
          <w:iCs/>
          <w:sz w:val="28"/>
          <w:szCs w:val="28"/>
          <w:lang w:val="vi-VN"/>
        </w:rPr>
        <w:t>2.</w:t>
      </w:r>
      <w:r>
        <w:rPr>
          <w:rFonts w:eastAsia="Times New Roman"/>
          <w:b/>
          <w:bCs/>
          <w:i/>
          <w:iCs/>
          <w:sz w:val="28"/>
          <w:szCs w:val="28"/>
        </w:rPr>
        <w:t>6</w:t>
      </w:r>
      <w:r w:rsidR="0054791A" w:rsidRPr="00692EAF">
        <w:rPr>
          <w:rFonts w:eastAsia="Times New Roman"/>
          <w:b/>
          <w:bCs/>
          <w:i/>
          <w:iCs/>
          <w:sz w:val="28"/>
          <w:szCs w:val="28"/>
          <w:lang w:val="vi-VN"/>
        </w:rPr>
        <w:t>.4. Tổ chức giám sát, hỗ trợ và báo cáo hoạt động</w:t>
      </w:r>
    </w:p>
    <w:p w:rsidR="0054791A" w:rsidRPr="00692EAF" w:rsidRDefault="0054791A" w:rsidP="0054791A">
      <w:pPr>
        <w:spacing w:line="360" w:lineRule="auto"/>
        <w:ind w:firstLine="567"/>
        <w:jc w:val="both"/>
        <w:rPr>
          <w:rFonts w:eastAsia="Times New Roman"/>
          <w:bCs/>
          <w:iCs/>
          <w:sz w:val="28"/>
          <w:szCs w:val="28"/>
          <w:lang w:val="vi-VN"/>
        </w:rPr>
      </w:pPr>
      <w:r w:rsidRPr="00692EAF">
        <w:rPr>
          <w:rFonts w:eastAsia="Times New Roman"/>
          <w:bCs/>
          <w:iCs/>
          <w:sz w:val="28"/>
          <w:szCs w:val="28"/>
          <w:lang w:val="vi-VN"/>
        </w:rPr>
        <w:t>Ba hình thức giám sát được thực hiện trong quá trình can thiệp:</w:t>
      </w:r>
    </w:p>
    <w:p w:rsidR="0054791A" w:rsidRPr="00692EAF" w:rsidRDefault="00505F8C" w:rsidP="0054791A">
      <w:pPr>
        <w:spacing w:line="360" w:lineRule="auto"/>
        <w:jc w:val="both"/>
        <w:rPr>
          <w:rFonts w:eastAsia="Times New Roman"/>
          <w:bCs/>
          <w:iCs/>
          <w:sz w:val="28"/>
          <w:szCs w:val="28"/>
          <w:lang w:val="vi-VN"/>
        </w:rPr>
      </w:pPr>
      <w:r>
        <w:rPr>
          <w:rFonts w:eastAsia="Times New Roman"/>
          <w:bCs/>
          <w:i/>
          <w:iCs/>
          <w:sz w:val="28"/>
          <w:szCs w:val="28"/>
          <w:lang w:val="vi-VN"/>
        </w:rPr>
        <w:t>2.</w:t>
      </w:r>
      <w:r>
        <w:rPr>
          <w:rFonts w:eastAsia="Times New Roman"/>
          <w:bCs/>
          <w:i/>
          <w:iCs/>
          <w:sz w:val="28"/>
          <w:szCs w:val="28"/>
        </w:rPr>
        <w:t>6</w:t>
      </w:r>
      <w:r w:rsidR="0054791A" w:rsidRPr="00692EAF">
        <w:rPr>
          <w:rFonts w:eastAsia="Times New Roman"/>
          <w:bCs/>
          <w:i/>
          <w:iCs/>
          <w:sz w:val="28"/>
          <w:szCs w:val="28"/>
          <w:lang w:val="vi-VN"/>
        </w:rPr>
        <w:t>.4.1. Giám sát, hỗ trợ định kỳ</w:t>
      </w:r>
    </w:p>
    <w:p w:rsidR="0054791A" w:rsidRPr="00692EAF" w:rsidRDefault="0054791A" w:rsidP="0054791A">
      <w:pPr>
        <w:spacing w:line="360" w:lineRule="auto"/>
        <w:ind w:firstLine="567"/>
        <w:jc w:val="both"/>
        <w:rPr>
          <w:rFonts w:eastAsia="Times New Roman"/>
          <w:bCs/>
          <w:iCs/>
          <w:sz w:val="28"/>
          <w:szCs w:val="28"/>
          <w:lang w:val="vi-VN"/>
        </w:rPr>
      </w:pPr>
      <w:r w:rsidRPr="00692EAF">
        <w:rPr>
          <w:rFonts w:eastAsia="Times New Roman"/>
          <w:bCs/>
          <w:iCs/>
          <w:sz w:val="28"/>
          <w:szCs w:val="28"/>
          <w:lang w:val="vi-VN"/>
        </w:rPr>
        <w:t>- Thời điểm: định kỳ tiến hành hàng tháng sau khi áp dụng các giải pháp can thiệp.</w:t>
      </w:r>
    </w:p>
    <w:p w:rsidR="00A94E1C" w:rsidRPr="00FA3985" w:rsidRDefault="0054791A" w:rsidP="0054791A">
      <w:pPr>
        <w:spacing w:line="360" w:lineRule="auto"/>
        <w:ind w:firstLine="567"/>
        <w:jc w:val="both"/>
        <w:rPr>
          <w:rFonts w:eastAsia="Times New Roman"/>
          <w:bCs/>
          <w:iCs/>
          <w:sz w:val="28"/>
          <w:szCs w:val="28"/>
        </w:rPr>
      </w:pPr>
      <w:r w:rsidRPr="00692EAF">
        <w:rPr>
          <w:rFonts w:eastAsia="Times New Roman"/>
          <w:bCs/>
          <w:iCs/>
          <w:sz w:val="28"/>
          <w:szCs w:val="28"/>
          <w:lang w:val="vi-VN"/>
        </w:rPr>
        <w:t xml:space="preserve">- Người giám sát: thành viên nhóm nghiên cứu (là các giảng viên </w:t>
      </w:r>
      <w:r w:rsidR="004C7491">
        <w:rPr>
          <w:rFonts w:eastAsia="Times New Roman"/>
          <w:bCs/>
          <w:iCs/>
          <w:sz w:val="28"/>
          <w:szCs w:val="28"/>
        </w:rPr>
        <w:t>chuyên ngành</w:t>
      </w:r>
      <w:r w:rsidRPr="00692EAF">
        <w:rPr>
          <w:rFonts w:eastAsia="Times New Roman"/>
          <w:bCs/>
          <w:iCs/>
          <w:sz w:val="28"/>
          <w:szCs w:val="28"/>
          <w:lang w:val="vi-VN"/>
        </w:rPr>
        <w:t xml:space="preserve"> Sức khỏe nghề nghiệp</w:t>
      </w:r>
      <w:r w:rsidR="004C7491">
        <w:rPr>
          <w:rFonts w:eastAsia="Times New Roman"/>
          <w:bCs/>
          <w:iCs/>
          <w:sz w:val="28"/>
          <w:szCs w:val="28"/>
        </w:rPr>
        <w:t>, giảng viên chuyên ngành Nội khoa có trình độ Thạc sỹ trở lên</w:t>
      </w:r>
      <w:r w:rsidRPr="00692EAF">
        <w:rPr>
          <w:rFonts w:eastAsia="Times New Roman"/>
          <w:bCs/>
          <w:iCs/>
          <w:sz w:val="28"/>
          <w:szCs w:val="28"/>
          <w:lang w:val="vi-VN"/>
        </w:rPr>
        <w:t>)</w:t>
      </w:r>
      <w:r w:rsidR="00282405" w:rsidRPr="00692EAF">
        <w:rPr>
          <w:rFonts w:eastAsia="Times New Roman"/>
          <w:bCs/>
          <w:iCs/>
          <w:sz w:val="28"/>
          <w:szCs w:val="28"/>
          <w:lang w:val="vi-VN"/>
        </w:rPr>
        <w:t xml:space="preserve"> là người giám sát chính,</w:t>
      </w:r>
      <w:r w:rsidRPr="00692EAF">
        <w:rPr>
          <w:rFonts w:eastAsia="Times New Roman"/>
          <w:bCs/>
          <w:iCs/>
          <w:sz w:val="28"/>
          <w:szCs w:val="28"/>
          <w:lang w:val="vi-VN"/>
        </w:rPr>
        <w:t xml:space="preserve"> phối hợp cùng cán bộ y tế mỏ, cán</w:t>
      </w:r>
      <w:r w:rsidR="00FA3985">
        <w:rPr>
          <w:rFonts w:eastAsia="Times New Roman"/>
          <w:bCs/>
          <w:iCs/>
          <w:sz w:val="28"/>
          <w:szCs w:val="28"/>
          <w:lang w:val="vi-VN"/>
        </w:rPr>
        <w:t xml:space="preserve"> bộ phòng An toàn.</w:t>
      </w:r>
    </w:p>
    <w:p w:rsidR="0054791A" w:rsidRPr="00692EAF" w:rsidRDefault="0054791A" w:rsidP="0054791A">
      <w:pPr>
        <w:spacing w:line="360" w:lineRule="auto"/>
        <w:ind w:firstLine="567"/>
        <w:jc w:val="both"/>
        <w:rPr>
          <w:rFonts w:eastAsia="Times New Roman"/>
          <w:bCs/>
          <w:iCs/>
          <w:sz w:val="28"/>
          <w:szCs w:val="28"/>
          <w:lang w:val="vi-VN"/>
        </w:rPr>
      </w:pPr>
      <w:r w:rsidRPr="00692EAF">
        <w:rPr>
          <w:rFonts w:eastAsia="Times New Roman"/>
          <w:bCs/>
          <w:iCs/>
          <w:sz w:val="28"/>
          <w:szCs w:val="28"/>
          <w:lang w:val="vi-VN"/>
        </w:rPr>
        <w:t xml:space="preserve">- Nội dung giám sát, hỗ trợ: </w:t>
      </w:r>
    </w:p>
    <w:p w:rsidR="0054791A" w:rsidRPr="00692EAF" w:rsidRDefault="0054791A" w:rsidP="0054791A">
      <w:pPr>
        <w:spacing w:line="360" w:lineRule="auto"/>
        <w:ind w:firstLine="567"/>
        <w:jc w:val="both"/>
        <w:rPr>
          <w:rFonts w:eastAsia="Times New Roman"/>
          <w:bCs/>
          <w:iCs/>
          <w:sz w:val="28"/>
          <w:szCs w:val="28"/>
          <w:lang w:val="vi-VN"/>
        </w:rPr>
      </w:pPr>
      <w:r w:rsidRPr="00692EAF">
        <w:rPr>
          <w:rFonts w:eastAsia="Times New Roman"/>
          <w:bCs/>
          <w:iCs/>
          <w:sz w:val="28"/>
          <w:szCs w:val="28"/>
          <w:lang w:val="vi-VN"/>
        </w:rPr>
        <w:t>+ Cung cấp, bổ sung tài liệu về sử dụng khẩu trang đạt chuẩn; Kiểm tra việc sử dụng khẩu trang của công nhân; hướng dẫn sửa các lỗi mắc phải...</w:t>
      </w:r>
    </w:p>
    <w:p w:rsidR="0054791A" w:rsidRPr="00692EAF" w:rsidRDefault="0054791A" w:rsidP="0054791A">
      <w:pPr>
        <w:spacing w:line="360" w:lineRule="auto"/>
        <w:ind w:firstLine="567"/>
        <w:jc w:val="both"/>
        <w:rPr>
          <w:rFonts w:eastAsia="Times New Roman"/>
          <w:bCs/>
          <w:iCs/>
          <w:sz w:val="28"/>
          <w:szCs w:val="28"/>
          <w:lang w:val="vi-VN"/>
        </w:rPr>
      </w:pPr>
      <w:r w:rsidRPr="00692EAF">
        <w:rPr>
          <w:rFonts w:eastAsia="Times New Roman"/>
          <w:bCs/>
          <w:iCs/>
          <w:sz w:val="28"/>
          <w:szCs w:val="28"/>
          <w:lang w:val="vi-VN"/>
        </w:rPr>
        <w:t>+ Cung cấp, bổ sung nguyên vật liệu quá trình rửa mũi, xúc họng.</w:t>
      </w:r>
    </w:p>
    <w:p w:rsidR="0054791A" w:rsidRPr="00692EAF" w:rsidRDefault="0054791A" w:rsidP="0054791A">
      <w:pPr>
        <w:spacing w:line="360" w:lineRule="auto"/>
        <w:ind w:firstLine="567"/>
        <w:jc w:val="both"/>
        <w:rPr>
          <w:rFonts w:eastAsia="Times New Roman"/>
          <w:bCs/>
          <w:iCs/>
          <w:sz w:val="28"/>
          <w:szCs w:val="28"/>
          <w:lang w:val="vi-VN"/>
        </w:rPr>
      </w:pPr>
      <w:r w:rsidRPr="00692EAF">
        <w:rPr>
          <w:rFonts w:eastAsia="Times New Roman"/>
          <w:bCs/>
          <w:iCs/>
          <w:sz w:val="28"/>
          <w:szCs w:val="28"/>
          <w:lang w:val="vi-VN"/>
        </w:rPr>
        <w:t>+ Quan sát, hỗ trợ nhóm công nhân tổ nước tắm bảo quản, pha chế dung dịch rửa mũi, xúc họng.</w:t>
      </w:r>
    </w:p>
    <w:p w:rsidR="0054791A" w:rsidRPr="00692EAF" w:rsidRDefault="0054791A" w:rsidP="0054791A">
      <w:pPr>
        <w:spacing w:line="360" w:lineRule="auto"/>
        <w:ind w:firstLine="567"/>
        <w:jc w:val="both"/>
        <w:rPr>
          <w:rFonts w:eastAsia="Times New Roman"/>
          <w:bCs/>
          <w:iCs/>
          <w:sz w:val="28"/>
          <w:szCs w:val="28"/>
          <w:lang w:val="vi-VN"/>
        </w:rPr>
      </w:pPr>
      <w:r w:rsidRPr="00692EAF">
        <w:rPr>
          <w:rFonts w:eastAsia="Times New Roman"/>
          <w:bCs/>
          <w:iCs/>
          <w:sz w:val="28"/>
          <w:szCs w:val="28"/>
          <w:lang w:val="vi-VN"/>
        </w:rPr>
        <w:t>+ Quan sát, hỗ trợ công nhân rửa mũi sau ca lao động.</w:t>
      </w:r>
    </w:p>
    <w:p w:rsidR="0054791A" w:rsidRPr="00692EAF" w:rsidRDefault="0054791A" w:rsidP="0054791A">
      <w:pPr>
        <w:spacing w:line="360" w:lineRule="auto"/>
        <w:ind w:firstLine="567"/>
        <w:jc w:val="both"/>
        <w:rPr>
          <w:rFonts w:eastAsia="Times New Roman"/>
          <w:bCs/>
          <w:iCs/>
          <w:sz w:val="28"/>
          <w:szCs w:val="28"/>
          <w:lang w:val="vi-VN"/>
        </w:rPr>
      </w:pPr>
      <w:r w:rsidRPr="00692EAF">
        <w:rPr>
          <w:rFonts w:eastAsia="Times New Roman"/>
          <w:bCs/>
          <w:iCs/>
          <w:sz w:val="28"/>
          <w:szCs w:val="28"/>
          <w:lang w:val="vi-VN"/>
        </w:rPr>
        <w:t>+ Quan sát việc thực hiện các biện pháp an toàn vệ sinh lao động, đặc biệt việc sử dụng khẩu trang đúng quy cách của công nhân trong khi lao động.</w:t>
      </w:r>
    </w:p>
    <w:p w:rsidR="0054791A" w:rsidRPr="00692EAF" w:rsidRDefault="0054791A" w:rsidP="0054791A">
      <w:pPr>
        <w:spacing w:line="360" w:lineRule="auto"/>
        <w:ind w:firstLine="567"/>
        <w:jc w:val="both"/>
        <w:rPr>
          <w:rFonts w:eastAsia="Times New Roman"/>
          <w:bCs/>
          <w:iCs/>
          <w:sz w:val="28"/>
          <w:szCs w:val="28"/>
          <w:lang w:val="vi-VN"/>
        </w:rPr>
      </w:pPr>
      <w:r w:rsidRPr="00692EAF">
        <w:rPr>
          <w:rFonts w:eastAsia="Times New Roman"/>
          <w:bCs/>
          <w:iCs/>
          <w:sz w:val="28"/>
          <w:szCs w:val="28"/>
          <w:lang w:val="vi-VN"/>
        </w:rPr>
        <w:t>+ Quan sát</w:t>
      </w:r>
      <w:r w:rsidR="00282405" w:rsidRPr="00692EAF">
        <w:rPr>
          <w:rFonts w:eastAsia="Times New Roman"/>
          <w:bCs/>
          <w:iCs/>
          <w:sz w:val="28"/>
          <w:szCs w:val="28"/>
          <w:lang w:val="vi-VN"/>
        </w:rPr>
        <w:t>, hỗ trợ</w:t>
      </w:r>
      <w:r w:rsidRPr="00692EAF">
        <w:rPr>
          <w:rFonts w:eastAsia="Times New Roman"/>
          <w:bCs/>
          <w:iCs/>
          <w:sz w:val="28"/>
          <w:szCs w:val="28"/>
          <w:lang w:val="vi-VN"/>
        </w:rPr>
        <w:t xml:space="preserve"> cán bộ y tế khám, xử trí, tư vấn điều trị, dự phòng...bệnh tật bao gồm các bệnh đường hô hấp cho công nhân.</w:t>
      </w:r>
    </w:p>
    <w:p w:rsidR="0054791A" w:rsidRPr="00692EAF" w:rsidRDefault="00505F8C" w:rsidP="0054791A">
      <w:pPr>
        <w:spacing w:line="360" w:lineRule="auto"/>
        <w:jc w:val="both"/>
        <w:rPr>
          <w:rFonts w:eastAsia="Times New Roman"/>
          <w:bCs/>
          <w:i/>
          <w:iCs/>
          <w:sz w:val="28"/>
          <w:szCs w:val="28"/>
          <w:lang w:val="vi-VN"/>
        </w:rPr>
      </w:pPr>
      <w:r>
        <w:rPr>
          <w:rFonts w:eastAsia="Times New Roman"/>
          <w:bCs/>
          <w:i/>
          <w:iCs/>
          <w:sz w:val="28"/>
          <w:szCs w:val="28"/>
          <w:lang w:val="vi-VN"/>
        </w:rPr>
        <w:t>2.</w:t>
      </w:r>
      <w:r>
        <w:rPr>
          <w:rFonts w:eastAsia="Times New Roman"/>
          <w:bCs/>
          <w:i/>
          <w:iCs/>
          <w:sz w:val="28"/>
          <w:szCs w:val="28"/>
        </w:rPr>
        <w:t>6</w:t>
      </w:r>
      <w:r w:rsidR="0054791A" w:rsidRPr="00692EAF">
        <w:rPr>
          <w:rFonts w:eastAsia="Times New Roman"/>
          <w:bCs/>
          <w:i/>
          <w:iCs/>
          <w:sz w:val="28"/>
          <w:szCs w:val="28"/>
          <w:lang w:val="vi-VN"/>
        </w:rPr>
        <w:t>.4.2.</w:t>
      </w:r>
      <w:r w:rsidR="00E81B08">
        <w:rPr>
          <w:rFonts w:eastAsia="Times New Roman"/>
          <w:bCs/>
          <w:i/>
          <w:iCs/>
          <w:sz w:val="28"/>
          <w:szCs w:val="28"/>
        </w:rPr>
        <w:t xml:space="preserve"> </w:t>
      </w:r>
      <w:r w:rsidR="0054791A" w:rsidRPr="00692EAF">
        <w:rPr>
          <w:rFonts w:eastAsia="Times New Roman"/>
          <w:bCs/>
          <w:i/>
          <w:iCs/>
          <w:sz w:val="28"/>
          <w:szCs w:val="28"/>
          <w:lang w:val="vi-VN"/>
        </w:rPr>
        <w:t>Giám sát không theo kế hoạch</w:t>
      </w:r>
    </w:p>
    <w:p w:rsidR="0054791A" w:rsidRPr="00692EAF" w:rsidRDefault="0054791A" w:rsidP="0054791A">
      <w:pPr>
        <w:spacing w:line="360" w:lineRule="auto"/>
        <w:ind w:firstLine="567"/>
        <w:jc w:val="both"/>
        <w:rPr>
          <w:rFonts w:eastAsia="Times New Roman"/>
          <w:bCs/>
          <w:iCs/>
          <w:sz w:val="28"/>
          <w:szCs w:val="28"/>
          <w:lang w:val="vi-VN"/>
        </w:rPr>
      </w:pPr>
      <w:r w:rsidRPr="00692EAF">
        <w:rPr>
          <w:rFonts w:eastAsia="Times New Roman"/>
          <w:bCs/>
          <w:iCs/>
          <w:sz w:val="28"/>
          <w:szCs w:val="28"/>
          <w:lang w:val="vi-VN"/>
        </w:rPr>
        <w:t xml:space="preserve">- Thời điểm: công tác giám sát không theo kế hoạch (giám sát đột xuất) được tiến hành bất kỳ thời gian nào, nếu nhóm nghiên cứu thấy cần thiết. </w:t>
      </w:r>
      <w:r w:rsidRPr="00692EAF">
        <w:rPr>
          <w:rFonts w:eastAsia="Times New Roman"/>
          <w:bCs/>
          <w:iCs/>
          <w:sz w:val="28"/>
          <w:szCs w:val="28"/>
          <w:lang w:val="vi-VN"/>
        </w:rPr>
        <w:lastRenderedPageBreak/>
        <w:t xml:space="preserve">Công tác giám sát </w:t>
      </w:r>
      <w:r w:rsidR="005D3BA6">
        <w:rPr>
          <w:rFonts w:eastAsia="Times New Roman"/>
          <w:bCs/>
          <w:iCs/>
          <w:sz w:val="28"/>
          <w:szCs w:val="28"/>
          <w:lang w:val="vi-VN"/>
        </w:rPr>
        <w:t xml:space="preserve">đột xuất đã được sự đồng ý của </w:t>
      </w:r>
      <w:r w:rsidR="00871C22">
        <w:rPr>
          <w:rFonts w:eastAsia="Times New Roman"/>
          <w:bCs/>
          <w:iCs/>
          <w:sz w:val="28"/>
          <w:szCs w:val="28"/>
        </w:rPr>
        <w:t>B</w:t>
      </w:r>
      <w:r w:rsidRPr="00692EAF">
        <w:rPr>
          <w:rFonts w:eastAsia="Times New Roman"/>
          <w:bCs/>
          <w:iCs/>
          <w:sz w:val="28"/>
          <w:szCs w:val="28"/>
          <w:lang w:val="vi-VN"/>
        </w:rPr>
        <w:t xml:space="preserve">an Giám đốc trước khi tiến hành nghiên cứu. </w:t>
      </w:r>
    </w:p>
    <w:p w:rsidR="004C7491" w:rsidRDefault="0054791A" w:rsidP="0054791A">
      <w:pPr>
        <w:spacing w:line="360" w:lineRule="auto"/>
        <w:ind w:firstLine="567"/>
        <w:jc w:val="both"/>
        <w:rPr>
          <w:rFonts w:eastAsia="Times New Roman"/>
          <w:bCs/>
          <w:iCs/>
          <w:sz w:val="28"/>
          <w:szCs w:val="28"/>
        </w:rPr>
      </w:pPr>
      <w:r w:rsidRPr="00692EAF">
        <w:rPr>
          <w:rFonts w:eastAsia="Times New Roman"/>
          <w:bCs/>
          <w:iCs/>
          <w:sz w:val="28"/>
          <w:szCs w:val="28"/>
          <w:lang w:val="vi-VN"/>
        </w:rPr>
        <w:t xml:space="preserve">- Người giám sát: </w:t>
      </w:r>
      <w:r w:rsidR="004C7491" w:rsidRPr="00692EAF">
        <w:rPr>
          <w:rFonts w:eastAsia="Times New Roman"/>
          <w:bCs/>
          <w:iCs/>
          <w:sz w:val="28"/>
          <w:szCs w:val="28"/>
          <w:lang w:val="vi-VN"/>
        </w:rPr>
        <w:t xml:space="preserve">thành viên nhóm nghiên cứu (là các giảng viên </w:t>
      </w:r>
      <w:r w:rsidR="004C7491">
        <w:rPr>
          <w:rFonts w:eastAsia="Times New Roman"/>
          <w:bCs/>
          <w:iCs/>
          <w:sz w:val="28"/>
          <w:szCs w:val="28"/>
        </w:rPr>
        <w:t>chuyên ngành</w:t>
      </w:r>
      <w:r w:rsidR="004C7491" w:rsidRPr="00692EAF">
        <w:rPr>
          <w:rFonts w:eastAsia="Times New Roman"/>
          <w:bCs/>
          <w:iCs/>
          <w:sz w:val="28"/>
          <w:szCs w:val="28"/>
          <w:lang w:val="vi-VN"/>
        </w:rPr>
        <w:t xml:space="preserve"> Sức khỏe nghề nghiệp</w:t>
      </w:r>
      <w:r w:rsidR="004C7491">
        <w:rPr>
          <w:rFonts w:eastAsia="Times New Roman"/>
          <w:bCs/>
          <w:iCs/>
          <w:sz w:val="28"/>
          <w:szCs w:val="28"/>
        </w:rPr>
        <w:t>, giảng viên chuyên ngành Nội khoa có trình độ Thạc sỹ trở lên</w:t>
      </w:r>
      <w:r w:rsidR="004C7491" w:rsidRPr="00692EAF">
        <w:rPr>
          <w:rFonts w:eastAsia="Times New Roman"/>
          <w:bCs/>
          <w:iCs/>
          <w:sz w:val="28"/>
          <w:szCs w:val="28"/>
          <w:lang w:val="vi-VN"/>
        </w:rPr>
        <w:t>)</w:t>
      </w:r>
      <w:r w:rsidR="004C7491">
        <w:rPr>
          <w:rFonts w:eastAsia="Times New Roman"/>
          <w:bCs/>
          <w:iCs/>
          <w:sz w:val="28"/>
          <w:szCs w:val="28"/>
        </w:rPr>
        <w:t>.</w:t>
      </w:r>
    </w:p>
    <w:p w:rsidR="0054791A" w:rsidRPr="00692EAF" w:rsidRDefault="0054791A" w:rsidP="0054791A">
      <w:pPr>
        <w:spacing w:line="360" w:lineRule="auto"/>
        <w:ind w:firstLine="567"/>
        <w:jc w:val="both"/>
        <w:rPr>
          <w:rFonts w:eastAsia="Times New Roman"/>
          <w:bCs/>
          <w:iCs/>
          <w:sz w:val="28"/>
          <w:szCs w:val="28"/>
          <w:lang w:val="vi-VN"/>
        </w:rPr>
      </w:pPr>
      <w:r w:rsidRPr="00692EAF">
        <w:rPr>
          <w:rFonts w:eastAsia="Times New Roman"/>
          <w:bCs/>
          <w:iCs/>
          <w:sz w:val="28"/>
          <w:szCs w:val="28"/>
          <w:lang w:val="vi-VN"/>
        </w:rPr>
        <w:t>- Các nội dung giám sát chủ yếu là: quan sát việc thực hiện sử dụng phương tiện bảo vệ cá nhân như khẩu trang, quần áo bảo hộ, ủng...trong quá trình lao động, thực hành rửa mũi của công nhân, quan sát quá trình cán bộ y tế khám, xử trí, tư vấn điều trị, dự phòng...bệnh tật bao gồm các bệnh hô hấp</w:t>
      </w:r>
      <w:r w:rsidR="005D3BA6">
        <w:rPr>
          <w:rFonts w:eastAsia="Times New Roman"/>
          <w:bCs/>
          <w:iCs/>
          <w:sz w:val="28"/>
          <w:szCs w:val="28"/>
        </w:rPr>
        <w:t xml:space="preserve"> </w:t>
      </w:r>
      <w:r w:rsidRPr="00692EAF">
        <w:rPr>
          <w:rFonts w:eastAsia="Times New Roman"/>
          <w:bCs/>
          <w:iCs/>
          <w:sz w:val="28"/>
          <w:szCs w:val="28"/>
          <w:lang w:val="vi-VN"/>
        </w:rPr>
        <w:t>cho công nhân.</w:t>
      </w:r>
    </w:p>
    <w:p w:rsidR="0054791A" w:rsidRPr="00692EAF" w:rsidRDefault="00505F8C" w:rsidP="0054791A">
      <w:pPr>
        <w:spacing w:line="360" w:lineRule="auto"/>
        <w:jc w:val="both"/>
        <w:rPr>
          <w:rFonts w:eastAsia="Times New Roman"/>
          <w:bCs/>
          <w:iCs/>
          <w:sz w:val="28"/>
          <w:szCs w:val="28"/>
          <w:lang w:val="vi-VN"/>
        </w:rPr>
      </w:pPr>
      <w:r>
        <w:rPr>
          <w:rFonts w:eastAsia="Times New Roman"/>
          <w:bCs/>
          <w:i/>
          <w:iCs/>
          <w:sz w:val="28"/>
          <w:szCs w:val="28"/>
          <w:lang w:val="vi-VN"/>
        </w:rPr>
        <w:t>2.</w:t>
      </w:r>
      <w:r>
        <w:rPr>
          <w:rFonts w:eastAsia="Times New Roman"/>
          <w:bCs/>
          <w:i/>
          <w:iCs/>
          <w:sz w:val="28"/>
          <w:szCs w:val="28"/>
        </w:rPr>
        <w:t>6</w:t>
      </w:r>
      <w:r w:rsidR="0054791A" w:rsidRPr="00692EAF">
        <w:rPr>
          <w:rFonts w:eastAsia="Times New Roman"/>
          <w:bCs/>
          <w:i/>
          <w:iCs/>
          <w:sz w:val="28"/>
          <w:szCs w:val="28"/>
          <w:lang w:val="vi-VN"/>
        </w:rPr>
        <w:t>.4.3. Hỗ trợ gián tiếp</w:t>
      </w:r>
    </w:p>
    <w:p w:rsidR="00692EAF" w:rsidRPr="00BF67AC" w:rsidRDefault="0054791A" w:rsidP="00692EAF">
      <w:pPr>
        <w:spacing w:line="360" w:lineRule="auto"/>
        <w:ind w:firstLine="567"/>
        <w:jc w:val="both"/>
        <w:rPr>
          <w:rFonts w:eastAsia="Times New Roman"/>
          <w:bCs/>
          <w:iCs/>
          <w:sz w:val="28"/>
          <w:szCs w:val="28"/>
          <w:lang w:val="vi-VN"/>
        </w:rPr>
      </w:pPr>
      <w:r w:rsidRPr="00692EAF">
        <w:rPr>
          <w:rFonts w:eastAsia="Times New Roman"/>
          <w:bCs/>
          <w:iCs/>
          <w:sz w:val="28"/>
          <w:szCs w:val="28"/>
          <w:lang w:val="vi-VN"/>
        </w:rPr>
        <w:t xml:space="preserve">Trong thời gian can thiệp, nhóm nghiên cứu thường xuyên tiếp cận và hỗ trợ nội dung liên quan cho cán bộ y tế, các nhóm công </w:t>
      </w:r>
      <w:r w:rsidR="00F11264" w:rsidRPr="00692EAF">
        <w:rPr>
          <w:rFonts w:eastAsia="Times New Roman"/>
          <w:bCs/>
          <w:iCs/>
          <w:sz w:val="28"/>
          <w:szCs w:val="28"/>
          <w:lang w:val="vi-VN"/>
        </w:rPr>
        <w:t xml:space="preserve">nhân khi nhận được sự yêu cầu. </w:t>
      </w:r>
    </w:p>
    <w:p w:rsidR="00F46A1D" w:rsidRPr="00F46A1D" w:rsidRDefault="00E55246" w:rsidP="00692EAF">
      <w:pPr>
        <w:spacing w:line="360" w:lineRule="auto"/>
        <w:jc w:val="both"/>
        <w:rPr>
          <w:rFonts w:eastAsia="Times New Roman"/>
          <w:b/>
          <w:bCs/>
          <w:iCs/>
          <w:sz w:val="28"/>
          <w:szCs w:val="28"/>
        </w:rPr>
      </w:pPr>
      <w:r>
        <w:rPr>
          <w:rFonts w:eastAsia="Times New Roman"/>
          <w:b/>
          <w:bCs/>
          <w:iCs/>
          <w:sz w:val="28"/>
          <w:szCs w:val="28"/>
          <w:lang w:val="vi-VN"/>
        </w:rPr>
        <w:br w:type="column"/>
      </w:r>
      <w:r w:rsidR="00505F8C">
        <w:rPr>
          <w:rFonts w:eastAsia="Times New Roman"/>
          <w:b/>
          <w:bCs/>
          <w:iCs/>
          <w:sz w:val="28"/>
          <w:szCs w:val="28"/>
          <w:lang w:val="vi-VN"/>
        </w:rPr>
        <w:lastRenderedPageBreak/>
        <w:t>2.</w:t>
      </w:r>
      <w:r w:rsidR="00505F8C">
        <w:rPr>
          <w:rFonts w:eastAsia="Times New Roman"/>
          <w:b/>
          <w:bCs/>
          <w:iCs/>
          <w:sz w:val="28"/>
          <w:szCs w:val="28"/>
        </w:rPr>
        <w:t>7</w:t>
      </w:r>
      <w:r w:rsidR="00F134BD" w:rsidRPr="00692EAF">
        <w:rPr>
          <w:rFonts w:eastAsia="Times New Roman"/>
          <w:b/>
          <w:bCs/>
          <w:iCs/>
          <w:sz w:val="28"/>
          <w:szCs w:val="28"/>
          <w:lang w:val="vi-VN"/>
        </w:rPr>
        <w:t>. Sơ đồ tổng hợp quá trình nghiên cứu</w:t>
      </w:r>
    </w:p>
    <w:p w:rsidR="004F7121" w:rsidRPr="004F7121" w:rsidRDefault="000B7BBB" w:rsidP="00692EAF">
      <w:pPr>
        <w:spacing w:line="360" w:lineRule="auto"/>
        <w:jc w:val="both"/>
        <w:rPr>
          <w:rFonts w:eastAsia="Times New Roman"/>
          <w:bCs/>
          <w:iCs/>
          <w:sz w:val="28"/>
          <w:szCs w:val="28"/>
        </w:rPr>
      </w:pPr>
      <w:r>
        <w:rPr>
          <w:rFonts w:eastAsia="Times New Roman"/>
          <w:b/>
          <w:bCs/>
          <w:iCs/>
          <w:noProof/>
          <w:lang w:eastAsia="en-US"/>
        </w:rPr>
        <mc:AlternateContent>
          <mc:Choice Requires="wps">
            <w:drawing>
              <wp:anchor distT="0" distB="0" distL="114300" distR="114300" simplePos="0" relativeHeight="251750400" behindDoc="0" locked="0" layoutInCell="1" allowOverlap="1" wp14:anchorId="1EEEADA7" wp14:editId="4588B323">
                <wp:simplePos x="0" y="0"/>
                <wp:positionH relativeFrom="column">
                  <wp:posOffset>5235575</wp:posOffset>
                </wp:positionH>
                <wp:positionV relativeFrom="paragraph">
                  <wp:posOffset>242570</wp:posOffset>
                </wp:positionV>
                <wp:extent cx="419100" cy="4292600"/>
                <wp:effectExtent l="0" t="0" r="19050" b="12700"/>
                <wp:wrapNone/>
                <wp:docPr id="14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4292600"/>
                        </a:xfrm>
                        <a:prstGeom prst="rect">
                          <a:avLst/>
                        </a:prstGeom>
                        <a:solidFill>
                          <a:schemeClr val="accent6">
                            <a:lumMod val="20000"/>
                            <a:lumOff val="80000"/>
                          </a:schemeClr>
                        </a:solidFill>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rsidR="00C33BD0" w:rsidRPr="00866041" w:rsidRDefault="00C33BD0" w:rsidP="00866041">
                            <w:pPr>
                              <w:jc w:val="center"/>
                              <w:rPr>
                                <w:b/>
                                <w:color w:val="C00000"/>
                                <w:sz w:val="32"/>
                                <w:szCs w:val="32"/>
                              </w:rPr>
                            </w:pPr>
                            <w:r w:rsidRPr="00866041">
                              <w:rPr>
                                <w:b/>
                                <w:color w:val="C00000"/>
                                <w:sz w:val="32"/>
                                <w:szCs w:val="32"/>
                              </w:rPr>
                              <w:t>MỤC TIÊU 1</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41" o:spid="_x0000_s1033" style="position:absolute;left:0;text-align:left;margin-left:412.25pt;margin-top:19.1pt;width:33pt;height:33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" fillcolor="#f5e8da [665]" strokecolor="#0d0d0d [3069]" strokeweight="2pt">
                <v:path arrowok="t"/>
                <v:textbox style="layout-flow:vertical">
                  <w:txbxContent>
                    <w:p w:rsidR="00C33BD0" w:rsidRPr="00866041" w:rsidRDefault="00C33BD0" w:rsidP="00866041">
                      <w:pPr>
                        <w:jc w:val="center"/>
                        <w:rPr>
                          <w:b/>
                          <w:color w:val="C00000"/>
                          <w:sz w:val="32"/>
                          <w:szCs w:val="32"/>
                        </w:rPr>
                      </w:pPr>
                      <w:r w:rsidRPr="00866041">
                        <w:rPr>
                          <w:b/>
                          <w:color w:val="C00000"/>
                          <w:sz w:val="32"/>
                          <w:szCs w:val="32"/>
                        </w:rPr>
                        <w:t>MỤC TIÊU 1</w:t>
                      </w:r>
                    </w:p>
                  </w:txbxContent>
                </v:textbox>
              </v:rect>
            </w:pict>
          </mc:Fallback>
        </mc:AlternateContent>
      </w:r>
      <w:r>
        <w:rPr>
          <w:noProof/>
          <w:lang w:eastAsia="en-US"/>
        </w:rPr>
        <mc:AlternateContent>
          <mc:Choice Requires="wps">
            <w:drawing>
              <wp:anchor distT="0" distB="0" distL="114300" distR="114300" simplePos="0" relativeHeight="251769856" behindDoc="0" locked="0" layoutInCell="1" allowOverlap="1" wp14:anchorId="284D2CE5" wp14:editId="33C0053D">
                <wp:simplePos x="0" y="0"/>
                <wp:positionH relativeFrom="column">
                  <wp:posOffset>1644650</wp:posOffset>
                </wp:positionH>
                <wp:positionV relativeFrom="paragraph">
                  <wp:posOffset>242570</wp:posOffset>
                </wp:positionV>
                <wp:extent cx="2286000" cy="469265"/>
                <wp:effectExtent l="0" t="0" r="19050" b="26035"/>
                <wp:wrapNone/>
                <wp:docPr id="1" name="Rectangle 1"/>
                <wp:cNvGraphicFramePr/>
                <a:graphic xmlns:a="http://schemas.openxmlformats.org/drawingml/2006/main">
                  <a:graphicData uri="http://schemas.microsoft.com/office/word/2010/wordprocessingShape">
                    <wps:wsp>
                      <wps:cNvSpPr/>
                      <wps:spPr>
                        <a:xfrm>
                          <a:off x="0" y="0"/>
                          <a:ext cx="2286000" cy="469265"/>
                        </a:xfrm>
                        <a:prstGeom prst="rect">
                          <a:avLst/>
                        </a:prstGeom>
                        <a:solidFill>
                          <a:schemeClr val="accent6">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rsidR="00C33BD0" w:rsidRPr="001E613E" w:rsidRDefault="00C33BD0" w:rsidP="004F7121">
                            <w:pPr>
                              <w:jc w:val="center"/>
                              <w:rPr>
                                <w:b/>
                              </w:rPr>
                            </w:pPr>
                            <w:r w:rsidRPr="001E613E">
                              <w:rPr>
                                <w:b/>
                              </w:rPr>
                              <w:t xml:space="preserve">NGHIÊN CỨU MÔ TẢ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4" style="position:absolute;left:0;text-align:left;margin-left:129.5pt;margin-top:19.1pt;width:180pt;height:36.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" fillcolor="#f5e8da [665]" strokecolor="black [3200]" strokeweight="2pt">
                <v:textbox>
                  <w:txbxContent>
                    <w:p w:rsidR="00C33BD0" w:rsidRPr="001E613E" w:rsidRDefault="00C33BD0" w:rsidP="004F7121">
                      <w:pPr>
                        <w:jc w:val="center"/>
                        <w:rPr>
                          <w:b/>
                        </w:rPr>
                      </w:pPr>
                      <w:r w:rsidRPr="001E613E">
                        <w:rPr>
                          <w:b/>
                        </w:rPr>
                        <w:t xml:space="preserve">NGHIÊN CỨU MÔ TẢ </w:t>
                      </w:r>
                    </w:p>
                  </w:txbxContent>
                </v:textbox>
              </v:rect>
            </w:pict>
          </mc:Fallback>
        </mc:AlternateContent>
      </w:r>
    </w:p>
    <w:p w:rsidR="00F46A1D" w:rsidRDefault="00F46A1D" w:rsidP="00F134BD">
      <w:pPr>
        <w:spacing w:line="360" w:lineRule="auto"/>
        <w:jc w:val="both"/>
        <w:rPr>
          <w:rFonts w:eastAsia="Times New Roman"/>
          <w:b/>
          <w:bCs/>
          <w:iCs/>
        </w:rPr>
      </w:pPr>
    </w:p>
    <w:p w:rsidR="00F46A1D" w:rsidRDefault="000B7BBB" w:rsidP="00F134BD">
      <w:pPr>
        <w:spacing w:line="360" w:lineRule="auto"/>
        <w:jc w:val="both"/>
        <w:rPr>
          <w:rFonts w:eastAsia="Times New Roman"/>
          <w:b/>
          <w:bCs/>
          <w:iCs/>
        </w:rPr>
      </w:pPr>
      <w:r>
        <w:rPr>
          <w:noProof/>
          <w:lang w:eastAsia="en-US"/>
        </w:rPr>
        <mc:AlternateContent>
          <mc:Choice Requires="wps">
            <w:drawing>
              <wp:anchor distT="0" distB="0" distL="114300" distR="114300" simplePos="0" relativeHeight="251773952" behindDoc="0" locked="0" layoutInCell="1" allowOverlap="1" wp14:anchorId="6895C9E7" wp14:editId="556F8D77">
                <wp:simplePos x="0" y="0"/>
                <wp:positionH relativeFrom="column">
                  <wp:posOffset>2806700</wp:posOffset>
                </wp:positionH>
                <wp:positionV relativeFrom="paragraph">
                  <wp:posOffset>149225</wp:posOffset>
                </wp:positionV>
                <wp:extent cx="1258570" cy="397510"/>
                <wp:effectExtent l="0" t="0" r="55880" b="78740"/>
                <wp:wrapNone/>
                <wp:docPr id="9" name="Straight Arrow Connector 9"/>
                <wp:cNvGraphicFramePr/>
                <a:graphic xmlns:a="http://schemas.openxmlformats.org/drawingml/2006/main">
                  <a:graphicData uri="http://schemas.microsoft.com/office/word/2010/wordprocessingShape">
                    <wps:wsp>
                      <wps:cNvCnPr/>
                      <wps:spPr>
                        <a:xfrm>
                          <a:off x="0" y="0"/>
                          <a:ext cx="1258570" cy="397510"/>
                        </a:xfrm>
                        <a:prstGeom prst="straightConnector1">
                          <a:avLst/>
                        </a:prstGeom>
                        <a:ln w="19050">
                          <a:solidFill>
                            <a:schemeClr val="tx1"/>
                          </a:solidFill>
                          <a:prstDash val="solid"/>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221pt;margin-top:11.75pt;width:99.1pt;height:31.3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" strokecolor="black [3213]" strokeweight="1.5pt">
                <v:stroke endarrow="open"/>
              </v:shape>
            </w:pict>
          </mc:Fallback>
        </mc:AlternateContent>
      </w:r>
      <w:r>
        <w:rPr>
          <w:noProof/>
          <w:lang w:eastAsia="en-US"/>
        </w:rPr>
        <mc:AlternateContent>
          <mc:Choice Requires="wps">
            <w:drawing>
              <wp:anchor distT="0" distB="0" distL="114300" distR="114300" simplePos="0" relativeHeight="251771904" behindDoc="0" locked="0" layoutInCell="1" allowOverlap="1" wp14:anchorId="3392F34F" wp14:editId="278CF8D0">
                <wp:simplePos x="0" y="0"/>
                <wp:positionH relativeFrom="column">
                  <wp:posOffset>1425575</wp:posOffset>
                </wp:positionH>
                <wp:positionV relativeFrom="paragraph">
                  <wp:posOffset>142240</wp:posOffset>
                </wp:positionV>
                <wp:extent cx="1380490" cy="407035"/>
                <wp:effectExtent l="38100" t="0" r="29210" b="88265"/>
                <wp:wrapNone/>
                <wp:docPr id="5" name="Straight Arrow Connector 5"/>
                <wp:cNvGraphicFramePr/>
                <a:graphic xmlns:a="http://schemas.openxmlformats.org/drawingml/2006/main">
                  <a:graphicData uri="http://schemas.microsoft.com/office/word/2010/wordprocessingShape">
                    <wps:wsp>
                      <wps:cNvCnPr/>
                      <wps:spPr>
                        <a:xfrm flipH="1">
                          <a:off x="0" y="0"/>
                          <a:ext cx="1380490" cy="407035"/>
                        </a:xfrm>
                        <a:prstGeom prst="straightConnector1">
                          <a:avLst/>
                        </a:prstGeom>
                        <a:ln w="19050">
                          <a:solidFill>
                            <a:schemeClr val="tx1"/>
                          </a:solidFill>
                          <a:prstDash val="solid"/>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112.25pt;margin-top:11.2pt;width:108.7pt;height:32.05pt;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" strokecolor="black [3213]" strokeweight="1.5pt">
                <v:stroke endarrow="open"/>
              </v:shape>
            </w:pict>
          </mc:Fallback>
        </mc:AlternateContent>
      </w:r>
    </w:p>
    <w:p w:rsidR="00F134BD" w:rsidRPr="00BF67AC" w:rsidRDefault="00F134BD" w:rsidP="00F134BD">
      <w:pPr>
        <w:spacing w:line="360" w:lineRule="auto"/>
        <w:jc w:val="both"/>
        <w:rPr>
          <w:rFonts w:eastAsia="Times New Roman"/>
          <w:b/>
          <w:bCs/>
          <w:iCs/>
          <w:lang w:val="vi-VN"/>
        </w:rPr>
      </w:pPr>
    </w:p>
    <w:p w:rsidR="00F134BD" w:rsidRDefault="000B7BBB" w:rsidP="00F134BD">
      <w:pPr>
        <w:spacing w:line="360" w:lineRule="auto"/>
        <w:jc w:val="both"/>
        <w:rPr>
          <w:rFonts w:eastAsia="Times New Roman"/>
          <w:b/>
          <w:bCs/>
          <w:iCs/>
        </w:rPr>
      </w:pPr>
      <w:r>
        <w:rPr>
          <w:rFonts w:eastAsia="Times New Roman"/>
          <w:b/>
          <w:bCs/>
          <w:iCs/>
          <w:noProof/>
          <w:lang w:eastAsia="en-US"/>
        </w:rPr>
        <mc:AlternateContent>
          <mc:Choice Requires="wpg">
            <w:drawing>
              <wp:anchor distT="0" distB="0" distL="114300" distR="114300" simplePos="0" relativeHeight="251749376" behindDoc="0" locked="0" layoutInCell="1" allowOverlap="1" wp14:anchorId="6632189B" wp14:editId="2AE6D25E">
                <wp:simplePos x="0" y="0"/>
                <wp:positionH relativeFrom="column">
                  <wp:posOffset>158750</wp:posOffset>
                </wp:positionH>
                <wp:positionV relativeFrom="paragraph">
                  <wp:posOffset>42545</wp:posOffset>
                </wp:positionV>
                <wp:extent cx="4968875" cy="6115050"/>
                <wp:effectExtent l="0" t="0" r="22225" b="57150"/>
                <wp:wrapNone/>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68875" cy="6115050"/>
                          <a:chOff x="0" y="66360"/>
                          <a:chExt cx="4924425" cy="6086205"/>
                        </a:xfrm>
                      </wpg:grpSpPr>
                      <wps:wsp>
                        <wps:cNvPr id="111" name="Text Box 111"/>
                        <wps:cNvSpPr txBox="1">
                          <a:spLocks noChangeArrowheads="1"/>
                        </wps:cNvSpPr>
                        <wps:spPr bwMode="auto">
                          <a:xfrm>
                            <a:off x="3876675" y="1019175"/>
                            <a:ext cx="1047750" cy="838199"/>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C33BD0" w:rsidRPr="001E613E" w:rsidRDefault="00C33BD0" w:rsidP="00F134BD">
                              <w:pPr>
                                <w:pStyle w:val="BodyText"/>
                                <w:shd w:val="clear" w:color="auto" w:fill="FFFFFF"/>
                                <w:jc w:val="center"/>
                              </w:pPr>
                              <w:r w:rsidRPr="001E613E">
                                <w:t xml:space="preserve">Thảo luận nhóm: </w:t>
                              </w:r>
                              <w:r>
                                <w:t>cán bộ y tế, công nhân</w:t>
                              </w:r>
                            </w:p>
                          </w:txbxContent>
                        </wps:txbx>
                        <wps:bodyPr rot="0" vert="horz" wrap="square" lIns="91440" tIns="45720" rIns="91440" bIns="45720" anchor="t" anchorCtr="0" upright="1">
                          <a:noAutofit/>
                        </wps:bodyPr>
                      </wps:wsp>
                      <wps:wsp>
                        <wps:cNvPr id="112" name="Text Box 112"/>
                        <wps:cNvSpPr txBox="1">
                          <a:spLocks noChangeArrowheads="1"/>
                        </wps:cNvSpPr>
                        <wps:spPr bwMode="auto">
                          <a:xfrm>
                            <a:off x="2981325" y="1028700"/>
                            <a:ext cx="790575" cy="8286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C33BD0" w:rsidRPr="001E613E" w:rsidRDefault="00C33BD0" w:rsidP="00F134BD">
                              <w:pPr>
                                <w:pStyle w:val="BodyText"/>
                                <w:shd w:val="clear" w:color="auto" w:fill="FFFFFF"/>
                                <w:jc w:val="center"/>
                              </w:pPr>
                              <w:r w:rsidRPr="001E613E">
                                <w:t>Phỏng vấn sâu cán bộ, lãnh đạo</w:t>
                              </w:r>
                            </w:p>
                          </w:txbxContent>
                        </wps:txbx>
                        <wps:bodyPr rot="0" vert="horz" wrap="square" lIns="91440" tIns="45720" rIns="91440" bIns="45720" anchor="t" anchorCtr="0" upright="1">
                          <a:noAutofit/>
                        </wps:bodyPr>
                      </wps:wsp>
                      <wps:wsp>
                        <wps:cNvPr id="114" name="Rectangle 114"/>
                        <wps:cNvSpPr/>
                        <wps:spPr>
                          <a:xfrm>
                            <a:off x="141597" y="66360"/>
                            <a:ext cx="2247899" cy="533714"/>
                          </a:xfrm>
                          <a:prstGeom prst="rect">
                            <a:avLst/>
                          </a:prstGeom>
                          <a:solidFill>
                            <a:schemeClr val="accent6">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rsidR="00C33BD0" w:rsidRPr="001E613E" w:rsidRDefault="00C33BD0" w:rsidP="00F134BD">
                              <w:pPr>
                                <w:jc w:val="center"/>
                                <w:rPr>
                                  <w:b/>
                                </w:rPr>
                              </w:pPr>
                              <w:r w:rsidRPr="001E613E">
                                <w:rPr>
                                  <w:b/>
                                </w:rPr>
                                <w:t>NGHIÊN CỨ</w:t>
                              </w:r>
                              <w:r>
                                <w:rPr>
                                  <w:b/>
                                </w:rPr>
                                <w:t>U ĐỊNH LƯỢNG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Rectangle 115"/>
                        <wps:cNvSpPr/>
                        <wps:spPr>
                          <a:xfrm>
                            <a:off x="2828925" y="66360"/>
                            <a:ext cx="2076450" cy="533714"/>
                          </a:xfrm>
                          <a:prstGeom prst="rect">
                            <a:avLst/>
                          </a:prstGeom>
                          <a:solidFill>
                            <a:schemeClr val="accent6">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rsidR="00C33BD0" w:rsidRPr="00865356" w:rsidRDefault="00C33BD0" w:rsidP="00F134BD">
                              <w:pPr>
                                <w:jc w:val="center"/>
                                <w:rPr>
                                  <w:b/>
                                </w:rPr>
                              </w:pPr>
                              <w:r w:rsidRPr="00865356">
                                <w:rPr>
                                  <w:b/>
                                </w:rPr>
                                <w:t>NGHIÊN CỨU ĐỊNH TÍNH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Text Box 116"/>
                        <wps:cNvSpPr txBox="1">
                          <a:spLocks noChangeArrowheads="1"/>
                        </wps:cNvSpPr>
                        <wps:spPr bwMode="auto">
                          <a:xfrm>
                            <a:off x="76200" y="4867275"/>
                            <a:ext cx="1264230" cy="811287"/>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C33BD0" w:rsidRPr="00865356" w:rsidRDefault="00C33BD0" w:rsidP="00F134BD">
                              <w:pPr>
                                <w:pStyle w:val="BodyText"/>
                                <w:shd w:val="clear" w:color="auto" w:fill="FFFFFF"/>
                                <w:spacing w:after="0"/>
                                <w:jc w:val="center"/>
                              </w:pPr>
                              <w:r>
                                <w:t>TRUYỀN THÔNG GIÁO DỤC SỨC KHỎE</w:t>
                              </w:r>
                            </w:p>
                          </w:txbxContent>
                        </wps:txbx>
                        <wps:bodyPr rot="0" vert="horz" wrap="square" lIns="91440" tIns="45720" rIns="91440" bIns="45720" anchor="ctr" anchorCtr="0" upright="1">
                          <a:noAutofit/>
                        </wps:bodyPr>
                      </wps:wsp>
                      <wps:wsp>
                        <wps:cNvPr id="117" name="Text Box 117"/>
                        <wps:cNvSpPr txBox="1">
                          <a:spLocks noChangeArrowheads="1"/>
                        </wps:cNvSpPr>
                        <wps:spPr bwMode="auto">
                          <a:xfrm>
                            <a:off x="1552577" y="4867275"/>
                            <a:ext cx="1781173" cy="811287"/>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C33BD0" w:rsidRPr="00865356" w:rsidRDefault="00C33BD0" w:rsidP="00F134BD">
                              <w:pPr>
                                <w:pStyle w:val="BodyText"/>
                                <w:shd w:val="clear" w:color="auto" w:fill="FFFFFF"/>
                                <w:spacing w:after="0"/>
                                <w:jc w:val="center"/>
                              </w:pPr>
                              <w:r w:rsidRPr="00865356">
                                <w:t>SỬ DỤNG KHẨ</w:t>
                              </w:r>
                              <w:r>
                                <w:t>U TRANG ĐÚNG QUY</w:t>
                              </w:r>
                              <w:r w:rsidRPr="00865356">
                                <w:t xml:space="preserve"> CHUẨN</w:t>
                              </w:r>
                              <w:r>
                                <w:t xml:space="preserve"> KẾT HỢP RỬA MŨI, XÚC HỌNG</w:t>
                              </w:r>
                            </w:p>
                          </w:txbxContent>
                        </wps:txbx>
                        <wps:bodyPr rot="0" vert="horz" wrap="square" lIns="91440" tIns="45720" rIns="91440" bIns="45720" anchor="ctr" anchorCtr="0" upright="1">
                          <a:noAutofit/>
                        </wps:bodyPr>
                      </wps:wsp>
                      <wps:wsp>
                        <wps:cNvPr id="118" name="Text Box 118"/>
                        <wps:cNvSpPr txBox="1">
                          <a:spLocks noChangeArrowheads="1"/>
                        </wps:cNvSpPr>
                        <wps:spPr bwMode="auto">
                          <a:xfrm>
                            <a:off x="0" y="1038225"/>
                            <a:ext cx="752475" cy="8191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C33BD0" w:rsidRPr="001E613E" w:rsidRDefault="00C33BD0" w:rsidP="00F134BD">
                              <w:pPr>
                                <w:pStyle w:val="BodyText"/>
                                <w:shd w:val="clear" w:color="auto" w:fill="FFFFFF"/>
                                <w:jc w:val="center"/>
                              </w:pPr>
                              <w:r w:rsidRPr="001E613E">
                                <w:t>Đo môi trường lao động</w:t>
                              </w:r>
                            </w:p>
                          </w:txbxContent>
                        </wps:txbx>
                        <wps:bodyPr rot="0" vert="horz" wrap="square" lIns="91440" tIns="45720" rIns="91440" bIns="45720" anchor="t" anchorCtr="0" upright="1">
                          <a:noAutofit/>
                        </wps:bodyPr>
                      </wps:wsp>
                      <wps:wsp>
                        <wps:cNvPr id="119" name="Text Box 119"/>
                        <wps:cNvSpPr txBox="1">
                          <a:spLocks noChangeArrowheads="1"/>
                        </wps:cNvSpPr>
                        <wps:spPr bwMode="auto">
                          <a:xfrm>
                            <a:off x="857250" y="1038225"/>
                            <a:ext cx="771525" cy="8191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C33BD0" w:rsidRPr="001E613E" w:rsidRDefault="00C33BD0" w:rsidP="00F134BD">
                              <w:pPr>
                                <w:pStyle w:val="BodyText"/>
                                <w:shd w:val="clear" w:color="auto" w:fill="FFFFFF"/>
                                <w:jc w:val="center"/>
                              </w:pPr>
                              <w:r w:rsidRPr="001E613E">
                                <w:t>Khám sức khỏe công nhân</w:t>
                              </w:r>
                            </w:p>
                          </w:txbxContent>
                        </wps:txbx>
                        <wps:bodyPr rot="0" vert="horz" wrap="square" lIns="91440" tIns="45720" rIns="91440" bIns="45720" anchor="t" anchorCtr="0" upright="1">
                          <a:noAutofit/>
                        </wps:bodyPr>
                      </wps:wsp>
                      <wps:wsp>
                        <wps:cNvPr id="120" name="Text Box 120"/>
                        <wps:cNvSpPr txBox="1">
                          <a:spLocks noChangeArrowheads="1"/>
                        </wps:cNvSpPr>
                        <wps:spPr bwMode="auto">
                          <a:xfrm>
                            <a:off x="1743075" y="1038225"/>
                            <a:ext cx="1038225" cy="8191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C33BD0" w:rsidRPr="001E613E" w:rsidRDefault="00C33BD0" w:rsidP="00F134BD">
                              <w:pPr>
                                <w:pStyle w:val="BodyText"/>
                                <w:shd w:val="clear" w:color="auto" w:fill="FFFFFF"/>
                                <w:jc w:val="center"/>
                              </w:pPr>
                              <w:r w:rsidRPr="001E613E">
                                <w:t>Điều tra kiến thức, thực hành người lao động</w:t>
                              </w:r>
                            </w:p>
                          </w:txbxContent>
                        </wps:txbx>
                        <wps:bodyPr rot="0" vert="horz" wrap="square" lIns="91440" tIns="45720" rIns="91440" bIns="45720" anchor="t" anchorCtr="0" upright="1">
                          <a:noAutofit/>
                        </wps:bodyPr>
                      </wps:wsp>
                      <wps:wsp>
                        <wps:cNvPr id="121" name="Text Box 121"/>
                        <wps:cNvSpPr txBox="1">
                          <a:spLocks noChangeArrowheads="1"/>
                        </wps:cNvSpPr>
                        <wps:spPr bwMode="auto">
                          <a:xfrm>
                            <a:off x="1124206" y="3914775"/>
                            <a:ext cx="2809875" cy="457200"/>
                          </a:xfrm>
                          <a:prstGeom prst="rect">
                            <a:avLst/>
                          </a:prstGeom>
                          <a:solidFill>
                            <a:schemeClr val="accent5">
                              <a:lumMod val="20000"/>
                              <a:lumOff val="80000"/>
                            </a:schemeClr>
                          </a:solidFill>
                          <a:ln>
                            <a:headEnd/>
                            <a:tailEnd/>
                          </a:ln>
                        </wps:spPr>
                        <wps:style>
                          <a:lnRef idx="2">
                            <a:schemeClr val="dk1"/>
                          </a:lnRef>
                          <a:fillRef idx="1">
                            <a:schemeClr val="lt1"/>
                          </a:fillRef>
                          <a:effectRef idx="0">
                            <a:schemeClr val="dk1"/>
                          </a:effectRef>
                          <a:fontRef idx="minor">
                            <a:schemeClr val="dk1"/>
                          </a:fontRef>
                        </wps:style>
                        <wps:txbx>
                          <w:txbxContent>
                            <w:p w:rsidR="00C33BD0" w:rsidRPr="00E81B08" w:rsidRDefault="00C33BD0" w:rsidP="00E81B08">
                              <w:pPr>
                                <w:pStyle w:val="BodyText"/>
                                <w:shd w:val="clear" w:color="auto" w:fill="E7EEEE" w:themeFill="accent3" w:themeFillTint="33"/>
                                <w:jc w:val="center"/>
                                <w:rPr>
                                  <w:b/>
                                </w:rPr>
                              </w:pPr>
                              <w:r w:rsidRPr="00E81B08">
                                <w:rPr>
                                  <w:b/>
                                </w:rPr>
                                <w:t>NGHIÊN CỨU CAN THIỆP GIẢM THIỂU BỆNH ĐƯỜNG HÔ HẤP</w:t>
                              </w:r>
                            </w:p>
                          </w:txbxContent>
                        </wps:txbx>
                        <wps:bodyPr rot="0" vert="horz" wrap="square" lIns="91440" tIns="45720" rIns="91440" bIns="45720" anchor="ctr" anchorCtr="0" upright="1">
                          <a:noAutofit/>
                        </wps:bodyPr>
                      </wps:wsp>
                      <wps:wsp>
                        <wps:cNvPr id="122" name="Text Box 122"/>
                        <wps:cNvSpPr txBox="1">
                          <a:spLocks noChangeArrowheads="1"/>
                        </wps:cNvSpPr>
                        <wps:spPr bwMode="auto">
                          <a:xfrm>
                            <a:off x="3444582" y="4871274"/>
                            <a:ext cx="1257299" cy="80728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C33BD0" w:rsidRPr="00865356" w:rsidRDefault="00C33BD0" w:rsidP="00F134BD">
                              <w:pPr>
                                <w:pStyle w:val="BodyText"/>
                                <w:shd w:val="clear" w:color="auto" w:fill="FFFFFF"/>
                                <w:spacing w:after="0"/>
                                <w:jc w:val="center"/>
                              </w:pPr>
                              <w:r>
                                <w:t>TẬP HUẤN NÂNG CAO NĂNG LỰC CÁN BỘ Y TẾ</w:t>
                              </w:r>
                            </w:p>
                          </w:txbxContent>
                        </wps:txbx>
                        <wps:bodyPr rot="0" vert="horz" wrap="square" lIns="91440" tIns="45720" rIns="91440" bIns="45720" anchor="ctr" anchorCtr="0" upright="1">
                          <a:noAutofit/>
                        </wps:bodyPr>
                      </wps:wsp>
                      <wps:wsp>
                        <wps:cNvPr id="123" name="Straight Arrow Connector 123"/>
                        <wps:cNvCnPr/>
                        <wps:spPr>
                          <a:xfrm flipH="1">
                            <a:off x="400050" y="600075"/>
                            <a:ext cx="857249" cy="419100"/>
                          </a:xfrm>
                          <a:prstGeom prst="straightConnector1">
                            <a:avLst/>
                          </a:prstGeom>
                          <a:ln w="19050">
                            <a:solidFill>
                              <a:schemeClr val="tx1"/>
                            </a:solidFill>
                            <a:prstDash val="solid"/>
                            <a:tailEnd type="arrow"/>
                          </a:ln>
                        </wps:spPr>
                        <wps:style>
                          <a:lnRef idx="1">
                            <a:schemeClr val="dk1"/>
                          </a:lnRef>
                          <a:fillRef idx="0">
                            <a:schemeClr val="dk1"/>
                          </a:fillRef>
                          <a:effectRef idx="0">
                            <a:schemeClr val="dk1"/>
                          </a:effectRef>
                          <a:fontRef idx="minor">
                            <a:schemeClr val="tx1"/>
                          </a:fontRef>
                        </wps:style>
                        <wps:bodyPr/>
                      </wps:wsp>
                      <wps:wsp>
                        <wps:cNvPr id="124" name="Straight Arrow Connector 124"/>
                        <wps:cNvCnPr/>
                        <wps:spPr>
                          <a:xfrm>
                            <a:off x="1257300" y="600075"/>
                            <a:ext cx="0" cy="438150"/>
                          </a:xfrm>
                          <a:prstGeom prst="straightConnector1">
                            <a:avLst/>
                          </a:prstGeom>
                          <a:ln w="19050">
                            <a:solidFill>
                              <a:schemeClr val="tx1"/>
                            </a:solidFill>
                            <a:prstDash val="solid"/>
                            <a:tailEnd type="arrow"/>
                          </a:ln>
                        </wps:spPr>
                        <wps:style>
                          <a:lnRef idx="1">
                            <a:schemeClr val="dk1"/>
                          </a:lnRef>
                          <a:fillRef idx="0">
                            <a:schemeClr val="dk1"/>
                          </a:fillRef>
                          <a:effectRef idx="0">
                            <a:schemeClr val="dk1"/>
                          </a:effectRef>
                          <a:fontRef idx="minor">
                            <a:schemeClr val="tx1"/>
                          </a:fontRef>
                        </wps:style>
                        <wps:bodyPr/>
                      </wps:wsp>
                      <wps:wsp>
                        <wps:cNvPr id="125" name="Straight Arrow Connector 125"/>
                        <wps:cNvCnPr/>
                        <wps:spPr>
                          <a:xfrm>
                            <a:off x="1257300" y="600075"/>
                            <a:ext cx="990600" cy="419100"/>
                          </a:xfrm>
                          <a:prstGeom prst="straightConnector1">
                            <a:avLst/>
                          </a:prstGeom>
                          <a:ln w="19050">
                            <a:solidFill>
                              <a:schemeClr val="tx1"/>
                            </a:solidFill>
                            <a:prstDash val="solid"/>
                            <a:tailEnd type="arrow"/>
                          </a:ln>
                        </wps:spPr>
                        <wps:style>
                          <a:lnRef idx="1">
                            <a:schemeClr val="dk1"/>
                          </a:lnRef>
                          <a:fillRef idx="0">
                            <a:schemeClr val="dk1"/>
                          </a:fillRef>
                          <a:effectRef idx="0">
                            <a:schemeClr val="dk1"/>
                          </a:effectRef>
                          <a:fontRef idx="minor">
                            <a:schemeClr val="tx1"/>
                          </a:fontRef>
                        </wps:style>
                        <wps:bodyPr/>
                      </wps:wsp>
                      <wps:wsp>
                        <wps:cNvPr id="126" name="Straight Arrow Connector 126"/>
                        <wps:cNvCnPr/>
                        <wps:spPr>
                          <a:xfrm flipH="1">
                            <a:off x="3333750" y="600075"/>
                            <a:ext cx="628016" cy="419100"/>
                          </a:xfrm>
                          <a:prstGeom prst="straightConnector1">
                            <a:avLst/>
                          </a:prstGeom>
                          <a:ln w="19050">
                            <a:solidFill>
                              <a:schemeClr val="tx1"/>
                            </a:solidFill>
                            <a:prstDash val="solid"/>
                            <a:tailEnd type="arrow"/>
                          </a:ln>
                        </wps:spPr>
                        <wps:style>
                          <a:lnRef idx="1">
                            <a:schemeClr val="dk1"/>
                          </a:lnRef>
                          <a:fillRef idx="0">
                            <a:schemeClr val="dk1"/>
                          </a:fillRef>
                          <a:effectRef idx="0">
                            <a:schemeClr val="dk1"/>
                          </a:effectRef>
                          <a:fontRef idx="minor">
                            <a:schemeClr val="tx1"/>
                          </a:fontRef>
                        </wps:style>
                        <wps:bodyPr/>
                      </wps:wsp>
                      <wps:wsp>
                        <wps:cNvPr id="127" name="Straight Arrow Connector 127"/>
                        <wps:cNvCnPr/>
                        <wps:spPr>
                          <a:xfrm>
                            <a:off x="3933825" y="619125"/>
                            <a:ext cx="514350" cy="400050"/>
                          </a:xfrm>
                          <a:prstGeom prst="straightConnector1">
                            <a:avLst/>
                          </a:prstGeom>
                          <a:ln w="19050">
                            <a:solidFill>
                              <a:schemeClr val="tx1"/>
                            </a:solidFill>
                            <a:prstDash val="solid"/>
                            <a:tailEnd type="arrow"/>
                          </a:ln>
                        </wps:spPr>
                        <wps:style>
                          <a:lnRef idx="1">
                            <a:schemeClr val="dk1"/>
                          </a:lnRef>
                          <a:fillRef idx="0">
                            <a:schemeClr val="dk1"/>
                          </a:fillRef>
                          <a:effectRef idx="0">
                            <a:schemeClr val="dk1"/>
                          </a:effectRef>
                          <a:fontRef idx="minor">
                            <a:schemeClr val="tx1"/>
                          </a:fontRef>
                        </wps:style>
                        <wps:bodyPr/>
                      </wps:wsp>
                      <wps:wsp>
                        <wps:cNvPr id="128" name="Straight Connector 128"/>
                        <wps:cNvCnPr/>
                        <wps:spPr>
                          <a:xfrm flipV="1">
                            <a:off x="400050" y="2209800"/>
                            <a:ext cx="4048125" cy="285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9" name="Straight Arrow Connector 129"/>
                        <wps:cNvCnPr/>
                        <wps:spPr>
                          <a:xfrm>
                            <a:off x="409575" y="1819275"/>
                            <a:ext cx="0" cy="438150"/>
                          </a:xfrm>
                          <a:prstGeom prst="straightConnector1">
                            <a:avLst/>
                          </a:prstGeom>
                          <a:ln w="19050">
                            <a:solidFill>
                              <a:schemeClr val="tx1"/>
                            </a:solidFill>
                            <a:prstDash val="solid"/>
                            <a:tailEnd type="arrow"/>
                          </a:ln>
                        </wps:spPr>
                        <wps:style>
                          <a:lnRef idx="1">
                            <a:schemeClr val="dk1"/>
                          </a:lnRef>
                          <a:fillRef idx="0">
                            <a:schemeClr val="dk1"/>
                          </a:fillRef>
                          <a:effectRef idx="0">
                            <a:schemeClr val="dk1"/>
                          </a:effectRef>
                          <a:fontRef idx="minor">
                            <a:schemeClr val="tx1"/>
                          </a:fontRef>
                        </wps:style>
                        <wps:bodyPr/>
                      </wps:wsp>
                      <wps:wsp>
                        <wps:cNvPr id="130" name="Straight Arrow Connector 130"/>
                        <wps:cNvCnPr/>
                        <wps:spPr>
                          <a:xfrm>
                            <a:off x="2295525" y="1838325"/>
                            <a:ext cx="0" cy="400050"/>
                          </a:xfrm>
                          <a:prstGeom prst="straightConnector1">
                            <a:avLst/>
                          </a:prstGeom>
                          <a:ln w="19050">
                            <a:solidFill>
                              <a:schemeClr val="tx1"/>
                            </a:solidFill>
                            <a:prstDash val="solid"/>
                            <a:tailEnd type="arrow"/>
                          </a:ln>
                        </wps:spPr>
                        <wps:style>
                          <a:lnRef idx="1">
                            <a:schemeClr val="dk1"/>
                          </a:lnRef>
                          <a:fillRef idx="0">
                            <a:schemeClr val="dk1"/>
                          </a:fillRef>
                          <a:effectRef idx="0">
                            <a:schemeClr val="dk1"/>
                          </a:effectRef>
                          <a:fontRef idx="minor">
                            <a:schemeClr val="tx1"/>
                          </a:fontRef>
                        </wps:style>
                        <wps:bodyPr/>
                      </wps:wsp>
                      <wps:wsp>
                        <wps:cNvPr id="131" name="Straight Arrow Connector 131"/>
                        <wps:cNvCnPr/>
                        <wps:spPr>
                          <a:xfrm>
                            <a:off x="3409950" y="1838325"/>
                            <a:ext cx="0" cy="400050"/>
                          </a:xfrm>
                          <a:prstGeom prst="straightConnector1">
                            <a:avLst/>
                          </a:prstGeom>
                          <a:ln w="19050">
                            <a:solidFill>
                              <a:schemeClr val="tx1"/>
                            </a:solidFill>
                            <a:prstDash val="solid"/>
                            <a:tailEnd type="arrow"/>
                          </a:ln>
                        </wps:spPr>
                        <wps:style>
                          <a:lnRef idx="1">
                            <a:schemeClr val="dk1"/>
                          </a:lnRef>
                          <a:fillRef idx="0">
                            <a:schemeClr val="dk1"/>
                          </a:fillRef>
                          <a:effectRef idx="0">
                            <a:schemeClr val="dk1"/>
                          </a:effectRef>
                          <a:fontRef idx="minor">
                            <a:schemeClr val="tx1"/>
                          </a:fontRef>
                        </wps:style>
                        <wps:bodyPr/>
                      </wps:wsp>
                      <wps:wsp>
                        <wps:cNvPr id="132" name="Straight Arrow Connector 132"/>
                        <wps:cNvCnPr/>
                        <wps:spPr>
                          <a:xfrm>
                            <a:off x="4448175" y="1809750"/>
                            <a:ext cx="0" cy="400050"/>
                          </a:xfrm>
                          <a:prstGeom prst="straightConnector1">
                            <a:avLst/>
                          </a:prstGeom>
                          <a:ln w="19050">
                            <a:solidFill>
                              <a:schemeClr val="tx1"/>
                            </a:solidFill>
                            <a:prstDash val="solid"/>
                            <a:tailEnd type="arrow"/>
                          </a:ln>
                        </wps:spPr>
                        <wps:style>
                          <a:lnRef idx="1">
                            <a:schemeClr val="dk1"/>
                          </a:lnRef>
                          <a:fillRef idx="0">
                            <a:schemeClr val="dk1"/>
                          </a:fillRef>
                          <a:effectRef idx="0">
                            <a:schemeClr val="dk1"/>
                          </a:effectRef>
                          <a:fontRef idx="minor">
                            <a:schemeClr val="tx1"/>
                          </a:fontRef>
                        </wps:style>
                        <wps:bodyPr/>
                      </wps:wsp>
                      <wps:wsp>
                        <wps:cNvPr id="133" name="Straight Arrow Connector 133"/>
                        <wps:cNvCnPr/>
                        <wps:spPr>
                          <a:xfrm>
                            <a:off x="1257300" y="1857375"/>
                            <a:ext cx="0" cy="400050"/>
                          </a:xfrm>
                          <a:prstGeom prst="straightConnector1">
                            <a:avLst/>
                          </a:prstGeom>
                          <a:ln w="19050">
                            <a:solidFill>
                              <a:schemeClr val="tx1"/>
                            </a:solidFill>
                            <a:prstDash val="solid"/>
                            <a:tailEnd type="arrow"/>
                          </a:ln>
                        </wps:spPr>
                        <wps:style>
                          <a:lnRef idx="1">
                            <a:schemeClr val="dk1"/>
                          </a:lnRef>
                          <a:fillRef idx="0">
                            <a:schemeClr val="dk1"/>
                          </a:fillRef>
                          <a:effectRef idx="0">
                            <a:schemeClr val="dk1"/>
                          </a:effectRef>
                          <a:fontRef idx="minor">
                            <a:schemeClr val="tx1"/>
                          </a:fontRef>
                        </wps:style>
                        <wps:bodyPr/>
                      </wps:wsp>
                      <wps:wsp>
                        <wps:cNvPr id="134" name="Straight Arrow Connector 134"/>
                        <wps:cNvCnPr/>
                        <wps:spPr>
                          <a:xfrm>
                            <a:off x="2534419" y="2257425"/>
                            <a:ext cx="0" cy="609600"/>
                          </a:xfrm>
                          <a:prstGeom prst="straightConnector1">
                            <a:avLst/>
                          </a:prstGeom>
                          <a:ln w="19050">
                            <a:solidFill>
                              <a:schemeClr val="tx1"/>
                            </a:solidFill>
                            <a:prstDash val="solid"/>
                            <a:tailEnd type="arrow"/>
                          </a:ln>
                        </wps:spPr>
                        <wps:style>
                          <a:lnRef idx="1">
                            <a:schemeClr val="dk1"/>
                          </a:lnRef>
                          <a:fillRef idx="0">
                            <a:schemeClr val="dk1"/>
                          </a:fillRef>
                          <a:effectRef idx="0">
                            <a:schemeClr val="dk1"/>
                          </a:effectRef>
                          <a:fontRef idx="minor">
                            <a:schemeClr val="tx1"/>
                          </a:fontRef>
                        </wps:style>
                        <wps:bodyPr/>
                      </wps:wsp>
                      <wps:wsp>
                        <wps:cNvPr id="135" name="Straight Arrow Connector 135"/>
                        <wps:cNvCnPr/>
                        <wps:spPr>
                          <a:xfrm>
                            <a:off x="2543944" y="3467100"/>
                            <a:ext cx="0" cy="447675"/>
                          </a:xfrm>
                          <a:prstGeom prst="straightConnector1">
                            <a:avLst/>
                          </a:prstGeom>
                          <a:ln w="19050">
                            <a:solidFill>
                              <a:schemeClr val="tx1"/>
                            </a:solidFill>
                            <a:prstDash val="solid"/>
                            <a:tailEnd type="arrow"/>
                          </a:ln>
                        </wps:spPr>
                        <wps:style>
                          <a:lnRef idx="1">
                            <a:schemeClr val="dk1"/>
                          </a:lnRef>
                          <a:fillRef idx="0">
                            <a:schemeClr val="dk1"/>
                          </a:fillRef>
                          <a:effectRef idx="0">
                            <a:schemeClr val="dk1"/>
                          </a:effectRef>
                          <a:fontRef idx="minor">
                            <a:schemeClr val="tx1"/>
                          </a:fontRef>
                        </wps:style>
                        <wps:bodyPr/>
                      </wps:wsp>
                      <wps:wsp>
                        <wps:cNvPr id="136" name="Straight Arrow Connector 136"/>
                        <wps:cNvCnPr/>
                        <wps:spPr>
                          <a:xfrm>
                            <a:off x="2553383" y="4400550"/>
                            <a:ext cx="0" cy="447675"/>
                          </a:xfrm>
                          <a:prstGeom prst="straightConnector1">
                            <a:avLst/>
                          </a:prstGeom>
                          <a:ln w="19050">
                            <a:solidFill>
                              <a:schemeClr val="tx1"/>
                            </a:solidFill>
                            <a:prstDash val="solid"/>
                            <a:tailEnd type="arrow"/>
                          </a:ln>
                        </wps:spPr>
                        <wps:style>
                          <a:lnRef idx="1">
                            <a:schemeClr val="dk1"/>
                          </a:lnRef>
                          <a:fillRef idx="0">
                            <a:schemeClr val="dk1"/>
                          </a:fillRef>
                          <a:effectRef idx="0">
                            <a:schemeClr val="dk1"/>
                          </a:effectRef>
                          <a:fontRef idx="minor">
                            <a:schemeClr val="tx1"/>
                          </a:fontRef>
                        </wps:style>
                        <wps:bodyPr/>
                      </wps:wsp>
                      <wps:wsp>
                        <wps:cNvPr id="137" name="Straight Arrow Connector 137"/>
                        <wps:cNvCnPr/>
                        <wps:spPr>
                          <a:xfrm flipH="1">
                            <a:off x="848664" y="4381500"/>
                            <a:ext cx="1676400" cy="466725"/>
                          </a:xfrm>
                          <a:prstGeom prst="straightConnector1">
                            <a:avLst/>
                          </a:prstGeom>
                          <a:ln w="19050">
                            <a:solidFill>
                              <a:schemeClr val="tx1"/>
                            </a:solidFill>
                            <a:prstDash val="solid"/>
                            <a:tailEnd type="arrow"/>
                          </a:ln>
                        </wps:spPr>
                        <wps:style>
                          <a:lnRef idx="1">
                            <a:schemeClr val="dk1"/>
                          </a:lnRef>
                          <a:fillRef idx="0">
                            <a:schemeClr val="dk1"/>
                          </a:fillRef>
                          <a:effectRef idx="0">
                            <a:schemeClr val="dk1"/>
                          </a:effectRef>
                          <a:fontRef idx="minor">
                            <a:schemeClr val="tx1"/>
                          </a:fontRef>
                        </wps:style>
                        <wps:bodyPr/>
                      </wps:wsp>
                      <wps:wsp>
                        <wps:cNvPr id="138" name="Straight Arrow Connector 138"/>
                        <wps:cNvCnPr/>
                        <wps:spPr>
                          <a:xfrm>
                            <a:off x="2628900" y="4371975"/>
                            <a:ext cx="1485900" cy="466725"/>
                          </a:xfrm>
                          <a:prstGeom prst="straightConnector1">
                            <a:avLst/>
                          </a:prstGeom>
                          <a:ln w="19050">
                            <a:solidFill>
                              <a:schemeClr val="tx1"/>
                            </a:solidFill>
                            <a:prstDash val="solid"/>
                            <a:tailEnd type="arrow"/>
                          </a:ln>
                        </wps:spPr>
                        <wps:style>
                          <a:lnRef idx="1">
                            <a:schemeClr val="dk1"/>
                          </a:lnRef>
                          <a:fillRef idx="0">
                            <a:schemeClr val="dk1"/>
                          </a:fillRef>
                          <a:effectRef idx="0">
                            <a:schemeClr val="dk1"/>
                          </a:effectRef>
                          <a:fontRef idx="minor">
                            <a:schemeClr val="tx1"/>
                          </a:fontRef>
                        </wps:style>
                        <wps:bodyPr/>
                      </wps:wsp>
                      <wps:wsp>
                        <wps:cNvPr id="139" name="Straight Arrow Connector 139"/>
                        <wps:cNvCnPr/>
                        <wps:spPr>
                          <a:xfrm>
                            <a:off x="2543858" y="5704890"/>
                            <a:ext cx="0" cy="447675"/>
                          </a:xfrm>
                          <a:prstGeom prst="straightConnector1">
                            <a:avLst/>
                          </a:prstGeom>
                          <a:ln w="19050">
                            <a:solidFill>
                              <a:schemeClr val="tx1"/>
                            </a:solidFill>
                            <a:prstDash val="solid"/>
                            <a:tailEnd type="arrow"/>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10" o:spid="_x0000_s1035" style="position:absolute;left:0;text-align:left;margin-left:12.5pt;margin-top:3.35pt;width:391.25pt;height:481.5pt;z-index:251749376;mso-width-relative:margin;mso-height-relative:margin" coordorigin=",663" coordsize="49244,60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">
                <v:shapetype id="_x0000_t202" coordsize="21600,21600" o:spt="202" path="m,l,21600r21600,l21600,xe">
                  <v:stroke joinstyle="miter"/>
                  <v:path gradientshapeok="t" o:connecttype="rect"/>
                </v:shapetype>
                <v:shape id="Text Box 111" o:spid="_x0000_s1036" type="#_x0000_t202" style="position:absolute;left:38766;top:10191;width:10478;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TArMMA&#10;AADcAAAADwAAAGRycy9kb3ducmV2LnhtbERP22rCQBB9F/oPyxT6IrqJFJHoKiIIFSzFC+LjmJ1m&#10;Q7OzIbuNqV/fFQTf5nCuM1t0thItNb50rCAdJiCIc6dLLhQcD+vBBIQPyBorx6Tgjzws5i+9GWba&#10;XXlH7T4UIoawz1CBCaHOpPS5IYt+6GriyH27xmKIsCmkbvAaw20lR0kylhZLjg0Ga1oZyn/2v1YB&#10;fplL6W+f1W115uV6877FU3+r1Ntrt5yCCNSFp/jh/tBxfprC/Zl4gZ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TArMMAAADcAAAADwAAAAAAAAAAAAAAAACYAgAAZHJzL2Rv&#10;d25yZXYueG1sUEsFBgAAAAAEAAQA9QAAAIgDAAAAAA==&#10;" fillcolor="white [3201]" strokecolor="black [3200]" strokeweight="2pt">
                  <v:textbox>
                    <w:txbxContent>
                      <w:p w:rsidR="00C33BD0" w:rsidRPr="001E613E" w:rsidRDefault="00C33BD0" w:rsidP="00F134BD">
                        <w:pPr>
                          <w:pStyle w:val="BodyText"/>
                          <w:shd w:val="clear" w:color="auto" w:fill="FFFFFF"/>
                          <w:jc w:val="center"/>
                        </w:pPr>
                        <w:r w:rsidRPr="001E613E">
                          <w:t xml:space="preserve">Thảo luận nhóm: </w:t>
                        </w:r>
                        <w:r>
                          <w:t>cán bộ y tế, công nhân</w:t>
                        </w:r>
                      </w:p>
                    </w:txbxContent>
                  </v:textbox>
                </v:shape>
                <v:shape id="Text Box 112" o:spid="_x0000_s1037" type="#_x0000_t202" style="position:absolute;left:29813;top:10287;width:7906;height:8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Ze28IA&#10;AADcAAAADwAAAGRycy9kb3ducmV2LnhtbERP24rCMBB9F/yHMAu+iKaKLFKNIoKgoCxeEB9nm9mm&#10;bDMpTdTq12+EBd/mcK4znTe2FDeqfeFYwaCfgCDOnC44V3A6rnpjED4gaywdk4IHeZjP2q0pptrd&#10;eU+3Q8hFDGGfogITQpVK6TNDFn3fVcSR+3G1xRBhnUtd4z2G21IOk+RTWiw4NhisaGko+z1crQL8&#10;Mt+Ff+7K5/LCi9VmtMVzd6tU56NZTEAEasJb/O9e6zh/MITXM/EC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hl7bwgAAANwAAAAPAAAAAAAAAAAAAAAAAJgCAABkcnMvZG93&#10;bnJldi54bWxQSwUGAAAAAAQABAD1AAAAhwMAAAAA&#10;" fillcolor="white [3201]" strokecolor="black [3200]" strokeweight="2pt">
                  <v:textbox>
                    <w:txbxContent>
                      <w:p w:rsidR="00C33BD0" w:rsidRPr="001E613E" w:rsidRDefault="00C33BD0" w:rsidP="00F134BD">
                        <w:pPr>
                          <w:pStyle w:val="BodyText"/>
                          <w:shd w:val="clear" w:color="auto" w:fill="FFFFFF"/>
                          <w:jc w:val="center"/>
                        </w:pPr>
                        <w:r w:rsidRPr="001E613E">
                          <w:t>Phỏng vấn sâu cán bộ, lãnh đạo</w:t>
                        </w:r>
                      </w:p>
                    </w:txbxContent>
                  </v:textbox>
                </v:shape>
                <v:rect id="Rectangle 114" o:spid="_x0000_s1038" style="position:absolute;left:1415;top:663;width:22479;height:5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DKDMEA&#10;AADcAAAADwAAAGRycy9kb3ducmV2LnhtbERPzYrCMBC+C/sOYRb2IpoqIlqNIgVZEQ9afYChGZti&#10;MylNtN233ywseJuP73fW297W4kWtrxwrmIwTEMSF0xWXCm7X/WgBwgdkjbVjUvBDHrabj8EaU+06&#10;vtArD6WIIexTVGBCaFIpfWHIoh+7hjhyd9daDBG2pdQtdjHc1nKaJHNpseLYYLChzFDxyJ9WwbM4&#10;VcvjwU2/b+euMUPKMnvJlfr67HcrEIH68Bb/uw86zp/M4O+ZeIH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AygzBAAAA3AAAAA8AAAAAAAAAAAAAAAAAmAIAAGRycy9kb3du&#10;cmV2LnhtbFBLBQYAAAAABAAEAPUAAACGAwAAAAA=&#10;" fillcolor="#f5e8da [665]" strokecolor="black [3200]" strokeweight="2pt">
                  <v:textbox>
                    <w:txbxContent>
                      <w:p w:rsidR="00C33BD0" w:rsidRPr="001E613E" w:rsidRDefault="00C33BD0" w:rsidP="00F134BD">
                        <w:pPr>
                          <w:jc w:val="center"/>
                          <w:rPr>
                            <w:b/>
                          </w:rPr>
                        </w:pPr>
                        <w:r w:rsidRPr="001E613E">
                          <w:rPr>
                            <w:b/>
                          </w:rPr>
                          <w:t>NGHIÊN CỨ</w:t>
                        </w:r>
                        <w:r>
                          <w:rPr>
                            <w:b/>
                          </w:rPr>
                          <w:t>U ĐỊNH LƯỢNG</w:t>
                        </w:r>
                      </w:p>
                    </w:txbxContent>
                  </v:textbox>
                </v:rect>
                <v:rect id="Rectangle 115" o:spid="_x0000_s1039" style="position:absolute;left:28289;top:663;width:20764;height:5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xvl8EA&#10;AADcAAAADwAAAGRycy9kb3ducmV2LnhtbERPzYrCMBC+C/sOYRb2IpoqKFqNIgVZEQ9afYChGZti&#10;MylNtN233ywseJuP73fW297W4kWtrxwrmIwTEMSF0xWXCm7X/WgBwgdkjbVjUvBDHrabj8EaU+06&#10;vtArD6WIIexTVGBCaFIpfWHIoh+7hjhyd9daDBG2pdQtdjHc1nKaJHNpseLYYLChzFDxyJ9WwbM4&#10;VcvjwU2/b+euMUPKMnvJlfr67HcrEIH68Bb/uw86zp/M4O+ZeIH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Mb5fBAAAA3AAAAA8AAAAAAAAAAAAAAAAAmAIAAGRycy9kb3du&#10;cmV2LnhtbFBLBQYAAAAABAAEAPUAAACGAwAAAAA=&#10;" fillcolor="#f5e8da [665]" strokecolor="black [3200]" strokeweight="2pt">
                  <v:textbox>
                    <w:txbxContent>
                      <w:p w:rsidR="00C33BD0" w:rsidRPr="00865356" w:rsidRDefault="00C33BD0" w:rsidP="00F134BD">
                        <w:pPr>
                          <w:jc w:val="center"/>
                          <w:rPr>
                            <w:b/>
                          </w:rPr>
                        </w:pPr>
                        <w:r w:rsidRPr="00865356">
                          <w:rPr>
                            <w:b/>
                          </w:rPr>
                          <w:t>NGHIÊN CỨU ĐỊNH TÍNH</w:t>
                        </w:r>
                      </w:p>
                    </w:txbxContent>
                  </v:textbox>
                </v:rect>
                <v:shape id="Text Box 116" o:spid="_x0000_s1040" type="#_x0000_t202" style="position:absolute;left:762;top:48672;width:12642;height:8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cMA&#10;AADcAAAADwAAAGRycy9kb3ducmV2LnhtbERPS2sCMRC+C/6HMIIX0awFRVajiKVF8KT2oLdxM/vA&#10;zWSbpO7aX98UCr3Nx/ec1aYztXiQ85VlBdNJAoI4s7riQsHH+W28AOEDssbaMil4kofNut9bYapt&#10;y0d6nEIhYgj7FBWUITSplD4ryaCf2IY4crl1BkOErpDaYRvDTS1fkmQuDVYcG0psaFdSdj99GQX5&#10;6+dh9n7TI8rd8XtG5+01ubRKDQfddgkiUBf+xX/uvY7zp3P4fSZ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kcMAAADcAAAADwAAAAAAAAAAAAAAAACYAgAAZHJzL2Rv&#10;d25yZXYueG1sUEsFBgAAAAAEAAQA9QAAAIgDAAAAAA==&#10;" fillcolor="white [3201]" strokecolor="black [3200]" strokeweight="2pt">
                  <v:textbox>
                    <w:txbxContent>
                      <w:p w:rsidR="00C33BD0" w:rsidRPr="00865356" w:rsidRDefault="00C33BD0" w:rsidP="00F134BD">
                        <w:pPr>
                          <w:pStyle w:val="BodyText"/>
                          <w:shd w:val="clear" w:color="auto" w:fill="FFFFFF"/>
                          <w:spacing w:after="0"/>
                          <w:jc w:val="center"/>
                        </w:pPr>
                        <w:r>
                          <w:t>TRUYỀN THÔNG GIÁO DỤC SỨC KHỎE</w:t>
                        </w:r>
                      </w:p>
                    </w:txbxContent>
                  </v:textbox>
                </v:shape>
                <v:shape id="Text Box 117" o:spid="_x0000_s1041" type="#_x0000_t202" style="position:absolute;left:15525;top:48672;width:17812;height:8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N/CsQA&#10;AADcAAAADwAAAGRycy9kb3ducmV2LnhtbERPS2sCMRC+C/0PYQpepJu1YFtWo0hLRfCk9tDexs3s&#10;g24m2yS6q7++EQRv8/E9Z7boTSNO5HxtWcE4SUEQ51bXXCr42n8+vYHwAVljY5kUnMnDYv4wmGGm&#10;bcdbOu1CKWII+wwVVCG0mZQ+r8igT2xLHLnCOoMhQldK7bCL4aaRz2n6Ig3WHBsqbOm9ovx3dzQK&#10;io+/zWR10CMq3PYyof3yJ/3ulBo+9sspiEB9uItv7rWO88evcH0mXi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zfwrEAAAA3AAAAA8AAAAAAAAAAAAAAAAAmAIAAGRycy9k&#10;b3ducmV2LnhtbFBLBQYAAAAABAAEAPUAAACJAwAAAAA=&#10;" fillcolor="white [3201]" strokecolor="black [3200]" strokeweight="2pt">
                  <v:textbox>
                    <w:txbxContent>
                      <w:p w:rsidR="00C33BD0" w:rsidRPr="00865356" w:rsidRDefault="00C33BD0" w:rsidP="00F134BD">
                        <w:pPr>
                          <w:pStyle w:val="BodyText"/>
                          <w:shd w:val="clear" w:color="auto" w:fill="FFFFFF"/>
                          <w:spacing w:after="0"/>
                          <w:jc w:val="center"/>
                        </w:pPr>
                        <w:r w:rsidRPr="00865356">
                          <w:t>SỬ DỤNG KHẨ</w:t>
                        </w:r>
                        <w:r>
                          <w:t>U TRANG ĐÚNG QUY</w:t>
                        </w:r>
                        <w:r w:rsidRPr="00865356">
                          <w:t xml:space="preserve"> CHUẨN</w:t>
                        </w:r>
                        <w:r>
                          <w:t xml:space="preserve"> KẾT HỢP RỬA MŨI, XÚC HỌNG</w:t>
                        </w:r>
                      </w:p>
                    </w:txbxContent>
                  </v:textbox>
                </v:shape>
                <v:shape id="Text Box 118" o:spid="_x0000_s1042" type="#_x0000_t202" style="position:absolute;top:10382;width:7524;height:8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5pMcYA&#10;AADcAAAADwAAAGRycy9kb3ducmV2LnhtbESPQWsCQQyF74L/YUihF9FZSylldRQRBAsWqRbxGHfi&#10;ztKdzLIz1a2/vjkI3hLey3tfpvPO1+pCbawCGxiPMlDERbAVlwa+96vhO6iYkC3WgcnAH0WYz/q9&#10;KeY2XPmLLrtUKgnhmKMBl1KTax0LRx7jKDTEop1D6zHJ2pbatniVcF/rlyx70x4rlgaHDS0dFT+7&#10;X28At+5UxdtnfVseebH6eN3gYbAx5vmpW0xAJerSw3y/XlvBHwutPCMT6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5pMcYAAADcAAAADwAAAAAAAAAAAAAAAACYAgAAZHJz&#10;L2Rvd25yZXYueG1sUEsFBgAAAAAEAAQA9QAAAIsDAAAAAA==&#10;" fillcolor="white [3201]" strokecolor="black [3200]" strokeweight="2pt">
                  <v:textbox>
                    <w:txbxContent>
                      <w:p w:rsidR="00C33BD0" w:rsidRPr="001E613E" w:rsidRDefault="00C33BD0" w:rsidP="00F134BD">
                        <w:pPr>
                          <w:pStyle w:val="BodyText"/>
                          <w:shd w:val="clear" w:color="auto" w:fill="FFFFFF"/>
                          <w:jc w:val="center"/>
                        </w:pPr>
                        <w:r w:rsidRPr="001E613E">
                          <w:t>Đo môi trường lao động</w:t>
                        </w:r>
                      </w:p>
                    </w:txbxContent>
                  </v:textbox>
                </v:shape>
                <v:shape id="Text Box 119" o:spid="_x0000_s1043" type="#_x0000_t202" style="position:absolute;left:8572;top:10382;width:7715;height:8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LMqsMA&#10;AADcAAAADwAAAGRycy9kb3ducmV2LnhtbERPTWsCMRC9C/6HMEIvUrMWKXY1igiCBUXUUjyOm3Gz&#10;uJksm1RXf70RCt7m8T5nPG1sKS5U+8Kxgn4vAUGcOV1wruBnv3gfgvABWWPpmBTcyMN00m6NMdXu&#10;ylu67EIuYgj7FBWYEKpUSp8Zsuh7riKO3MnVFkOEdS51jdcYbkv5kSSf0mLBscFgRXND2Xn3ZxXg&#10;xhwLf1+X9/mBZ4vvwQp/uyul3jrNbAQiUBNe4n/3Usf5/S94PhMvk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LMqsMAAADcAAAADwAAAAAAAAAAAAAAAACYAgAAZHJzL2Rv&#10;d25yZXYueG1sUEsFBgAAAAAEAAQA9QAAAIgDAAAAAA==&#10;" fillcolor="white [3201]" strokecolor="black [3200]" strokeweight="2pt">
                  <v:textbox>
                    <w:txbxContent>
                      <w:p w:rsidR="00C33BD0" w:rsidRPr="001E613E" w:rsidRDefault="00C33BD0" w:rsidP="00F134BD">
                        <w:pPr>
                          <w:pStyle w:val="BodyText"/>
                          <w:shd w:val="clear" w:color="auto" w:fill="FFFFFF"/>
                          <w:jc w:val="center"/>
                        </w:pPr>
                        <w:r w:rsidRPr="001E613E">
                          <w:t>Khám sức khỏe công nhân</w:t>
                        </w:r>
                      </w:p>
                    </w:txbxContent>
                  </v:textbox>
                </v:shape>
                <v:shape id="Text Box 120" o:spid="_x0000_s1044" type="#_x0000_t202" style="position:absolute;left:17430;top:10382;width:10383;height:8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SvisYA&#10;AADcAAAADwAAAGRycy9kb3ducmV2LnhtbESPQWsCQQyF74L/YUihF9FZpZSyOooIQgsWqRbxGHfi&#10;ztKdzLIz1a2/vjkI3hLey3tfZovO1+pCbawCGxiPMlDERbAVlwa+9+vhG6iYkC3WgcnAH0VYzPu9&#10;GeY2XPmLLrtUKgnhmKMBl1KTax0LRx7jKDTEop1D6zHJ2pbatniVcF/rSZa9ao8VS4PDhlaOip/d&#10;rzeAW3eq4u2zvq2OvFx/vGzwMNgY8/zULaegEnXpYb5fv1vBnwi+PCMT6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SvisYAAADcAAAADwAAAAAAAAAAAAAAAACYAgAAZHJz&#10;L2Rvd25yZXYueG1sUEsFBgAAAAAEAAQA9QAAAIsDAAAAAA==&#10;" fillcolor="white [3201]" strokecolor="black [3200]" strokeweight="2pt">
                  <v:textbox>
                    <w:txbxContent>
                      <w:p w:rsidR="00C33BD0" w:rsidRPr="001E613E" w:rsidRDefault="00C33BD0" w:rsidP="00F134BD">
                        <w:pPr>
                          <w:pStyle w:val="BodyText"/>
                          <w:shd w:val="clear" w:color="auto" w:fill="FFFFFF"/>
                          <w:jc w:val="center"/>
                        </w:pPr>
                        <w:r w:rsidRPr="001E613E">
                          <w:t>Điều tra kiến thức, thực hành người lao động</w:t>
                        </w:r>
                      </w:p>
                    </w:txbxContent>
                  </v:textbox>
                </v:shape>
                <v:shape id="Text Box 121" o:spid="_x0000_s1045" type="#_x0000_t202" style="position:absolute;left:11242;top:39147;width:28098;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ly3MEA&#10;AADcAAAADwAAAGRycy9kb3ducmV2LnhtbERPzWrCQBC+F/oOywi91U08hBBdRbTFguRQ9QGG7OQH&#10;s7Mhu83Gt3cLhd7m4/udzW42vZhodJ1lBekyAUFcWd1xo+B2/XzPQTiPrLG3TAoe5GC3fX3ZYKFt&#10;4G+aLr4RMYRdgQpa74dCSle1ZNAt7UAcudqOBn2EYyP1iCGGm16ukiSTBjuODS0OdGipul9+jILw&#10;kd3y8tidSdaHOk1OwZTXoNTbYt6vQXia/b/4z/2l4/xVCr/PxAv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JctzBAAAA3AAAAA8AAAAAAAAAAAAAAAAAmAIAAGRycy9kb3du&#10;cmV2LnhtbFBLBQYAAAAABAAEAPUAAACGAwAAAAA=&#10;" fillcolor="#e8efe7 [664]" strokecolor="black [3200]" strokeweight="2pt">
                  <v:textbox>
                    <w:txbxContent>
                      <w:p w:rsidR="00C33BD0" w:rsidRPr="00E81B08" w:rsidRDefault="00C33BD0" w:rsidP="00E81B08">
                        <w:pPr>
                          <w:pStyle w:val="BodyText"/>
                          <w:shd w:val="clear" w:color="auto" w:fill="E7EEEE" w:themeFill="accent3" w:themeFillTint="33"/>
                          <w:jc w:val="center"/>
                          <w:rPr>
                            <w:b/>
                          </w:rPr>
                        </w:pPr>
                        <w:r w:rsidRPr="00E81B08">
                          <w:rPr>
                            <w:b/>
                          </w:rPr>
                          <w:t>NGHIÊN CỨU CAN THIỆP GIẢM THIỂU BỆNH ĐƯỜNG HÔ HẤP</w:t>
                        </w:r>
                      </w:p>
                    </w:txbxContent>
                  </v:textbox>
                </v:shape>
                <v:shape id="Text Box 122" o:spid="_x0000_s1046" type="#_x0000_t202" style="position:absolute;left:34445;top:48712;width:12573;height:8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gWL8MA&#10;AADcAAAADwAAAGRycy9kb3ducmV2LnhtbERPS2sCMRC+F/wPYYReimZdsJTVKFJpKXhSe9DbuJl9&#10;4GayTVJ36683QsHbfHzPmS9704gLOV9bVjAZJyCIc6trLhV87z9GbyB8QNbYWCYFf+RhuRg8zTHT&#10;tuMtXXahFDGEfYYKqhDaTEqfV2TQj21LHLnCOoMhQldK7bCL4aaRaZK8SoM1x4YKW3qvKD/vfo2C&#10;Yv2zmX6e9AsVbnud0n51TA6dUs/DfjUDEagPD/G/+0vH+WkK9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2gWL8MAAADcAAAADwAAAAAAAAAAAAAAAACYAgAAZHJzL2Rv&#10;d25yZXYueG1sUEsFBgAAAAAEAAQA9QAAAIgDAAAAAA==&#10;" fillcolor="white [3201]" strokecolor="black [3200]" strokeweight="2pt">
                  <v:textbox>
                    <w:txbxContent>
                      <w:p w:rsidR="00C33BD0" w:rsidRPr="00865356" w:rsidRDefault="00C33BD0" w:rsidP="00F134BD">
                        <w:pPr>
                          <w:pStyle w:val="BodyText"/>
                          <w:shd w:val="clear" w:color="auto" w:fill="FFFFFF"/>
                          <w:spacing w:after="0"/>
                          <w:jc w:val="center"/>
                        </w:pPr>
                        <w:r>
                          <w:t>TẬP HUẤN NÂNG CAO NĂNG LỰC CÁN BỘ Y TẾ</w:t>
                        </w:r>
                      </w:p>
                    </w:txbxContent>
                  </v:textbox>
                </v:shape>
                <v:shape id="Straight Arrow Connector 123" o:spid="_x0000_s1047" type="#_x0000_t32" style="position:absolute;left:4000;top:6000;width:8572;height:41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eCMYAAADcAAAADwAAAGRycy9kb3ducmV2LnhtbESP0WrCQBBF3wX/YRmhL0U3RoiSuoqI&#10;Qh9saaMfMM1Ok9DsbNjdJunfdwsF32a499y5s92PphU9Od9YVrBcJCCIS6sbrhTcruf5BoQPyBpb&#10;y6Tghzzsd9PJFnNtB36nvgiViCHsc1RQh9DlUvqyJoN+YTviqH1aZzDE1VVSOxxiuGllmiSZNNhw&#10;vFBjR8eayq/i28Qal7fz5pCdXl/G6np6vLm1s/yh1MNsPDyBCDSGu/mfftaRS1fw90ycQO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o3gjGAAAA3AAAAA8AAAAAAAAA&#10;AAAAAAAAoQIAAGRycy9kb3ducmV2LnhtbFBLBQYAAAAABAAEAPkAAACUAwAAAAA=&#10;" strokecolor="black [3213]" strokeweight="1.5pt">
                  <v:stroke endarrow="open"/>
                </v:shape>
                <v:shape id="Straight Arrow Connector 124" o:spid="_x0000_s1048" type="#_x0000_t32" style="position:absolute;left:12573;top:6000;width:0;height:43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IENcIAAADcAAAADwAAAGRycy9kb3ducmV2LnhtbERPzWoCMRC+F3yHMEJvNasU226NUmoL&#10;HoTi6gMMmzHZmkyWTXTXtzdCobf5+H5nsRq8ExfqYhNYwXRSgCCug27YKDjsv59eQcSErNEFJgVX&#10;irBajh4WWOrQ844uVTIih3AsUYFNqS2ljLUlj3ESWuLMHUPnMWXYGak77HO4d3JWFHPpseHcYLGl&#10;T0v1qTp7Bb8/L2+H09pMj2ZbuF3l+r396pV6HA8f7yASDelf/Ofe6Dx/9gz3Z/IFc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IENcIAAADcAAAADwAAAAAAAAAAAAAA&#10;AAChAgAAZHJzL2Rvd25yZXYueG1sUEsFBgAAAAAEAAQA+QAAAJADAAAAAA==&#10;" strokecolor="black [3213]" strokeweight="1.5pt">
                  <v:stroke endarrow="open"/>
                </v:shape>
                <v:shape id="Straight Arrow Connector 125" o:spid="_x0000_s1049" type="#_x0000_t32" style="position:absolute;left:12573;top:6000;width:9906;height:4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hrsIAAADcAAAADwAAAGRycy9kb3ducmV2LnhtbERPzWoCMRC+F3yHMEJvNatQ226NUmoL&#10;HoTi6gMMmzHZmkyWTXTXtzdCobf5+H5nsRq8ExfqYhNYwXRSgCCug27YKDjsv59eQcSErNEFJgVX&#10;irBajh4WWOrQ844uVTIih3AsUYFNqS2ljLUlj3ESWuLMHUPnMWXYGak77HO4d3JWFHPpseHcYLGl&#10;T0v1qTp7Bb8/L2+H09pMj2ZbuF3l+r396pV6HA8f7yASDelf/Ofe6Dx/9gz3Z/IFc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6hrsIAAADcAAAADwAAAAAAAAAAAAAA&#10;AAChAgAAZHJzL2Rvd25yZXYueG1sUEsFBgAAAAAEAAQA+QAAAJADAAAAAA==&#10;" strokecolor="black [3213]" strokeweight="1.5pt">
                  <v:stroke endarrow="open"/>
                </v:shape>
                <v:shape id="Straight Arrow Connector 126" o:spid="_x0000_s1050" type="#_x0000_t32" style="position:absolute;left:33337;top:6000;width:6280;height:41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99kMQAAADcAAAADwAAAGRycy9kb3ducmV2LnhtbESP3YrCMBCF7wXfIYzgjWi6XlSpRhFR&#10;8GJd/HuAsRnbYjMpSVa7b28WBO9mOOc7c2a+bE0tHuR8ZVnB1ygBQZxbXXGh4HLeDqcgfEDWWFsm&#10;BX/kYbnoduaYafvkIz1OoRAxhH2GCsoQmkxKn5dk0I9sQxy1m3UGQ1xdIbXDZww3tRwnSSoNVhwv&#10;lNjQuqT8fvo1scb3YTtdpZuffVucN4OLmzjLV6X6vXY1AxGoDR/zm97pyI1T+H8mTiA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X32QxAAAANwAAAAPAAAAAAAAAAAA&#10;AAAAAKECAABkcnMvZG93bnJldi54bWxQSwUGAAAAAAQABAD5AAAAkgMAAAAA&#10;" strokecolor="black [3213]" strokeweight="1.5pt">
                  <v:stroke endarrow="open"/>
                </v:shape>
                <v:shape id="Straight Arrow Connector 127" o:spid="_x0000_s1051" type="#_x0000_t32" style="position:absolute;left:39338;top:6191;width:5143;height:4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CaQsIAAADcAAAADwAAAGRycy9kb3ducmV2LnhtbERPzWoCMRC+C32HMIXeNKuHqqtRpD/Q&#10;Q6G46wMMmzFZTSbLJnW3b98UCt7m4/ud7X70Ttyoj21gBfNZAYK4Cbplo+BUv09XIGJC1ugCk4If&#10;irDfPUy2WOow8JFuVTIih3AsUYFNqSuljI0lj3EWOuLMnUPvMWXYG6l7HHK4d3JRFM/SY8u5wWJH&#10;L5aaa/XtFVy+luvT9dXMz+azcMfKDbV9G5R6ehwPGxCJxnQX/7s/dJ6/WMLfM/kC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HCaQsIAAADcAAAADwAAAAAAAAAAAAAA&#10;AAChAgAAZHJzL2Rvd25yZXYueG1sUEsFBgAAAAAEAAQA+QAAAJADAAAAAA==&#10;" strokecolor="black [3213]" strokeweight="1.5pt">
                  <v:stroke endarrow="open"/>
                </v:shape>
                <v:line id="Straight Connector 128" o:spid="_x0000_s1052" style="position:absolute;flip:y;visibility:visible;mso-wrap-style:square" from="4000,22098" to="44481,22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A65MUAAADcAAAADwAAAGRycy9kb3ducmV2LnhtbESPT2vDMAzF74V+B6PBbo2T0pWS1S1r&#10;6cbYofTf7iLWnLBYDrHbZt9+Ogx2k3hP7/20XA++VTfqYxPYQJHloIirYBt2Bi7n18kCVEzIFtvA&#10;ZOCHIqxX49ESSxvufKTbKTklIRxLNFCn1JVax6omjzELHbFoX6H3mGTtnbY93iXct3qa53PtsWFp&#10;qLGjbU3V9+nqDezQvs2OH087e94fnJsNRb75LIx5fBhenkElGtK/+e/63Qr+VGjlGZlAr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YA65MUAAADcAAAADwAAAAAAAAAA&#10;AAAAAAChAgAAZHJzL2Rvd25yZXYueG1sUEsFBgAAAAAEAAQA+QAAAJMDAAAAAA==&#10;" strokecolor="black [3213]" strokeweight="1.5pt"/>
                <v:shape id="Straight Arrow Connector 129" o:spid="_x0000_s1053" type="#_x0000_t32" style="position:absolute;left:4095;top:18192;width:0;height:43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Orq8IAAADcAAAADwAAAGRycy9kb3ducmV2LnhtbERPzWoCMRC+C32HMEJvmtVDW1ejSH/A&#10;Q0FcfYBhMyaryWTZpO769k1B6G0+vt9ZbQbvxI262ARWMJsWIIjroBs2Ck7Hr8kbiJiQNbrApOBO&#10;ETbrp9EKSx16PtCtSkbkEI4lKrAptaWUsbbkMU5DS5y5c+g8pgw7I3WHfQ73Ts6L4kV6bDg3WGzp&#10;3VJ9rX68gsv+dXG6fpjZ2XwX7lC5/mg/e6Wex8N2CSLRkP7FD/dO5/nzBfw9ky+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Orq8IAAADcAAAADwAAAAAAAAAAAAAA&#10;AAChAgAAZHJzL2Rvd25yZXYueG1sUEsFBgAAAAAEAAQA+QAAAJADAAAAAA==&#10;" strokecolor="black [3213]" strokeweight="1.5pt">
                  <v:stroke endarrow="open"/>
                </v:shape>
                <v:shape id="Straight Arrow Connector 130" o:spid="_x0000_s1054" type="#_x0000_t32" style="position:absolute;left:22955;top:18383;width:0;height:4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CU68UAAADcAAAADwAAAGRycy9kb3ducmV2LnhtbESP3UoDMRCF7wXfIYzgnc1WwZ+1aSm1&#10;gheCdNsHGDbTZG0yWTZpd31750LwboZz5pxvFqspBnWhIXeJDcxnFSjiNtmOnYHD/v3uGVQuyBZD&#10;YjLwQxlWy+urBdY2jbyjS1OckhDONRrwpfS11rn1FDHPUk8s2jENEYusg9N2wFHCY9D3VfWoI3Ys&#10;DR572nhqT805Gvj+eno5nN7c/Og+q7Brwrj329GY25tp/Qqq0FT+zX/XH1bwHwRfnpEJ9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kCU68UAAADcAAAADwAAAAAAAAAA&#10;AAAAAAChAgAAZHJzL2Rvd25yZXYueG1sUEsFBgAAAAAEAAQA+QAAAJMDAAAAAA==&#10;" strokecolor="black [3213]" strokeweight="1.5pt">
                  <v:stroke endarrow="open"/>
                </v:shape>
                <v:shape id="Straight Arrow Connector 131" o:spid="_x0000_s1055" type="#_x0000_t32" style="position:absolute;left:34099;top:18383;width:0;height:4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wxcMIAAADcAAAADwAAAGRycy9kb3ducmV2LnhtbERP22oCMRB9L/gPYYS+1ey20NqtUaQX&#10;6INQXP2AYTMmq8lk2aTu9u8bQfBtDuc6i9XonThTH9vACspZAYK4Cbplo2C/+3qYg4gJWaMLTAr+&#10;KMJqOblbYKXDwFs618mIHMKxQgU2pa6SMjaWPMZZ6Igzdwi9x5Rhb6Tuccjh3snHoniWHlvODRY7&#10;erfUnOpfr+D48/K6P32Y8mA2hdvWbtjZz0Gp++m4fgORaEw38dX9rfP8pxIuz+QL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QwxcMIAAADcAAAADwAAAAAAAAAAAAAA&#10;AAChAgAAZHJzL2Rvd25yZXYueG1sUEsFBgAAAAAEAAQA+QAAAJADAAAAAA==&#10;" strokecolor="black [3213]" strokeweight="1.5pt">
                  <v:stroke endarrow="open"/>
                </v:shape>
                <v:shape id="Straight Arrow Connector 132" o:spid="_x0000_s1056" type="#_x0000_t32" style="position:absolute;left:44481;top:18097;width:0;height:40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6vB8IAAADcAAAADwAAAGRycy9kb3ducmV2LnhtbERPzWoCMRC+F3yHMEJvNasF226NUmoL&#10;HoTi6gMMmzHZmkyWTXTXtzdCobf5+H5nsRq8ExfqYhNYwXRSgCCug27YKDjsv59eQcSErNEFJgVX&#10;irBajh4WWOrQ844uVTIih3AsUYFNqS2ljLUlj3ESWuLMHUPnMWXYGak77HO4d3JWFHPpseHcYLGl&#10;T0v1qTp7Bb8/L2+H09pMj2ZbuF3l+r396pV6HA8f7yASDelf/Ofe6Dz/eQb3Z/IFc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6vB8IAAADcAAAADwAAAAAAAAAAAAAA&#10;AAChAgAAZHJzL2Rvd25yZXYueG1sUEsFBgAAAAAEAAQA+QAAAJADAAAAAA==&#10;" strokecolor="black [3213]" strokeweight="1.5pt">
                  <v:stroke endarrow="open"/>
                </v:shape>
                <v:shape id="Straight Arrow Connector 133" o:spid="_x0000_s1057" type="#_x0000_t32" style="position:absolute;left:12573;top:18573;width:0;height:40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IKnMIAAADcAAAADwAAAGRycy9kb3ducmV2LnhtbERP22oCMRB9L/gPYYS+1awVrG6NUnoB&#10;H4Ti6gcMmzHZmkyWTepu/74RBN/mcK6z2gzeiQt1sQmsYDopQBDXQTdsFBwPX08LEDEha3SBScEf&#10;RdisRw8rLHXoeU+XKhmRQziWqMCm1JZSxtqSxzgJLXHmTqHzmDLsjNQd9jncO/lcFHPpseHcYLGl&#10;d0v1ufr1Cn6+X5bH84eZnsyucPvK9Qf72Sv1OB7eXkEkGtJdfHNvdZ4/m8H1mXyB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pIKnMIAAADcAAAADwAAAAAAAAAAAAAA&#10;AAChAgAAZHJzL2Rvd25yZXYueG1sUEsFBgAAAAAEAAQA+QAAAJADAAAAAA==&#10;" strokecolor="black [3213]" strokeweight="1.5pt">
                  <v:stroke endarrow="open"/>
                </v:shape>
                <v:shape id="Straight Arrow Connector 134" o:spid="_x0000_s1058" type="#_x0000_t32" style="position:absolute;left:25344;top:22574;width:0;height:6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uS6MMAAADcAAAADwAAAGRycy9kb3ducmV2LnhtbERPzWoCMRC+F/oOYQq91ayt1HY1Smkr&#10;eCiIqw8wbMZkNZksm9Rd394Ihd7m4/ud+XLwTpypi01gBeNRAYK4Drpho2C/Wz29gYgJWaMLTAou&#10;FGG5uL+bY6lDz1s6V8mIHMKxRAU2pbaUMtaWPMZRaIkzdwidx5RhZ6TusM/h3snnoniVHhvODRZb&#10;+rRUn6pfr+C4mb7vT19mfDA/hdtWrt/Z716px4fhYwYi0ZD+xX/utc7zXyZweyZfIB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7kujDAAAA3AAAAA8AAAAAAAAAAAAA&#10;AAAAoQIAAGRycy9kb3ducmV2LnhtbFBLBQYAAAAABAAEAPkAAACRAwAAAAA=&#10;" strokecolor="black [3213]" strokeweight="1.5pt">
                  <v:stroke endarrow="open"/>
                </v:shape>
                <v:shape id="Straight Arrow Connector 135" o:spid="_x0000_s1059" type="#_x0000_t32" style="position:absolute;left:25439;top:34671;width:0;height:4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c3c8MAAADcAAAADwAAAGRycy9kb3ducmV2LnhtbERPzWoCMRC+F/oOYQq91awt1nY1Smkr&#10;eCiIqw8wbMZkNZksm9Rd394Ihd7m4/ud+XLwTpypi01gBeNRAYK4Drpho2C/Wz29gYgJWaMLTAou&#10;FGG5uL+bY6lDz1s6V8mIHMKxRAU2pbaUMtaWPMZRaIkzdwidx5RhZ6TusM/h3snnoniVHhvODRZb&#10;+rRUn6pfr+C4mb7vT19mfDA/hdtWrt/Z716px4fhYwYi0ZD+xX/utc7zXyZweyZfIB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3N3PDAAAA3AAAAA8AAAAAAAAAAAAA&#10;AAAAoQIAAGRycy9kb3ducmV2LnhtbFBLBQYAAAAABAAEAPkAAACRAwAAAAA=&#10;" strokecolor="black [3213]" strokeweight="1.5pt">
                  <v:stroke endarrow="open"/>
                </v:shape>
                <v:shape id="Straight Arrow Connector 136" o:spid="_x0000_s1060" type="#_x0000_t32" style="position:absolute;left:25533;top:44005;width:0;height:4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WpBMIAAADcAAAADwAAAGRycy9kb3ducmV2LnhtbERP22oCMRB9L/gPYYS+1awtWN0apfQC&#10;PgjF1Q8YNmOyNZksm9Td/r0RBN/mcK6zXA/eiTN1sQmsYDopQBDXQTdsFBz2309zEDEha3SBScE/&#10;RVivRg9LLHXoeUfnKhmRQziWqMCm1JZSxtqSxzgJLXHmjqHzmDLsjNQd9jncO/lcFDPpseHcYLGl&#10;D0v1qfrzCn5/XheH06eZHs22cLvK9Xv71Sv1OB7e30AkGtJdfHNvdJ7/MoPrM/kCub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uWpBMIAAADcAAAADwAAAAAAAAAAAAAA&#10;AAChAgAAZHJzL2Rvd25yZXYueG1sUEsFBgAAAAAEAAQA+QAAAJADAAAAAA==&#10;" strokecolor="black [3213]" strokeweight="1.5pt">
                  <v:stroke endarrow="open"/>
                </v:shape>
                <v:shape id="Straight Arrow Connector 137" o:spid="_x0000_s1061" type="#_x0000_t32" style="position:absolute;left:8486;top:43815;width:16764;height:46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pO1sQAAADcAAAADwAAAGRycy9kb3ducmV2LnhtbESP3YrCMBCF7wXfIYzgjWiqCyrVKCIK&#10;e7Er/j3A2IxtsZmUJGr37TeC4N0M53xnzsyXjanEg5wvLSsYDhIQxJnVJecKzqdtfwrCB2SNlWVS&#10;8Ecelot2a46ptk8+0OMYchFD2KeooAihTqX0WUEG/cDWxFG7WmcwxNXlUjt8xnBTyVGSjKXBkuOF&#10;AmtaF5TdjncTa/zst9PVeLP7bfLTpnd2E2f5olS306xmIAI14WN+0986cl8TeD0TJ5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7WxAAAANwAAAAPAAAAAAAAAAAA&#10;AAAAAKECAABkcnMvZG93bnJldi54bWxQSwUGAAAAAAQABAD5AAAAkgMAAAAA&#10;" strokecolor="black [3213]" strokeweight="1.5pt">
                  <v:stroke endarrow="open"/>
                </v:shape>
                <v:shape id="Straight Arrow Connector 138" o:spid="_x0000_s1062" type="#_x0000_t32" style="position:absolute;left:26289;top:43719;width:14859;height:46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aY7cUAAADcAAAADwAAAGRycy9kb3ducmV2LnhtbESP3UoDMRCF7wXfIYzgnc1WwZ+1aSm1&#10;gheCdNsHGDbTZG0yWTZpd31750LwboZz5pxvFqspBnWhIXeJDcxnFSjiNtmOnYHD/v3uGVQuyBZD&#10;YjLwQxlWy+urBdY2jbyjS1OckhDONRrwpfS11rn1FDHPUk8s2jENEYusg9N2wFHCY9D3VfWoI3Ys&#10;DR572nhqT805Gvj+eno5nN7c/Og+q7Brwrj329GY25tp/Qqq0FT+zX/XH1bwH4RWnpEJ9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DaY7cUAAADcAAAADwAAAAAAAAAA&#10;AAAAAAChAgAAZHJzL2Rvd25yZXYueG1sUEsFBgAAAAAEAAQA+QAAAJMDAAAAAA==&#10;" strokecolor="black [3213]" strokeweight="1.5pt">
                  <v:stroke endarrow="open"/>
                </v:shape>
                <v:shape id="Straight Arrow Connector 139" o:spid="_x0000_s1063" type="#_x0000_t32" style="position:absolute;left:25438;top:57048;width:0;height:4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o9dsIAAADcAAAADwAAAGRycy9kb3ducmV2LnhtbERP22oCMRB9F/oPYYS+adYWvKxGKb2A&#10;DwVx9QOGzZisJpNlk7rbv28Khb7N4Vxnsxu8E3fqYhNYwWxagCCug27YKDifPiZLEDEha3SBScE3&#10;RdhtH0YbLHXo+Uj3KhmRQziWqMCm1JZSxtqSxzgNLXHmLqHzmDLsjNQd9jncO/lUFHPpseHcYLGl&#10;V0v1rfryCq6Hxep8ezOzi/ks3LFy/cm+90o9joeXNYhEQ/oX/7n3Os9/XsHvM/kC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3o9dsIAAADcAAAADwAAAAAAAAAAAAAA&#10;AAChAgAAZHJzL2Rvd25yZXYueG1sUEsFBgAAAAAEAAQA+QAAAJADAAAAAA==&#10;" strokecolor="black [3213]" strokeweight="1.5pt">
                  <v:stroke endarrow="open"/>
                </v:shape>
              </v:group>
            </w:pict>
          </mc:Fallback>
        </mc:AlternateContent>
      </w:r>
    </w:p>
    <w:p w:rsidR="004F7121" w:rsidRPr="004F7121" w:rsidRDefault="004F7121" w:rsidP="00F134BD">
      <w:pPr>
        <w:spacing w:line="360" w:lineRule="auto"/>
        <w:jc w:val="both"/>
        <w:rPr>
          <w:rFonts w:eastAsia="Times New Roman"/>
          <w:b/>
          <w:bCs/>
          <w:iCs/>
        </w:rPr>
      </w:pPr>
    </w:p>
    <w:p w:rsidR="00F134BD" w:rsidRPr="00BF67AC" w:rsidRDefault="00F134BD" w:rsidP="00F134BD">
      <w:pPr>
        <w:spacing w:line="360" w:lineRule="auto"/>
        <w:jc w:val="both"/>
        <w:rPr>
          <w:rFonts w:eastAsia="Times New Roman"/>
          <w:b/>
          <w:bCs/>
          <w:iCs/>
          <w:lang w:val="vi-VN"/>
        </w:rPr>
      </w:pPr>
    </w:p>
    <w:p w:rsidR="00F134BD" w:rsidRPr="00BF67AC" w:rsidRDefault="00F134BD" w:rsidP="00F134BD">
      <w:pPr>
        <w:spacing w:line="360" w:lineRule="auto"/>
        <w:jc w:val="both"/>
        <w:rPr>
          <w:rFonts w:eastAsia="Times New Roman"/>
          <w:b/>
          <w:bCs/>
          <w:iCs/>
          <w:lang w:val="vi-VN"/>
        </w:rPr>
      </w:pPr>
    </w:p>
    <w:p w:rsidR="00F134BD" w:rsidRPr="00BF67AC" w:rsidRDefault="00F134BD" w:rsidP="00F134BD">
      <w:pPr>
        <w:spacing w:line="360" w:lineRule="auto"/>
        <w:jc w:val="both"/>
        <w:rPr>
          <w:rFonts w:eastAsia="Times New Roman"/>
          <w:b/>
          <w:bCs/>
          <w:iCs/>
          <w:lang w:val="vi-VN"/>
        </w:rPr>
      </w:pPr>
    </w:p>
    <w:p w:rsidR="00F134BD" w:rsidRPr="00BF67AC" w:rsidRDefault="00F134BD" w:rsidP="00F134BD">
      <w:pPr>
        <w:spacing w:line="360" w:lineRule="auto"/>
        <w:jc w:val="both"/>
        <w:rPr>
          <w:rFonts w:eastAsia="Times New Roman"/>
          <w:b/>
          <w:bCs/>
          <w:iCs/>
          <w:lang w:val="vi-VN"/>
        </w:rPr>
      </w:pPr>
    </w:p>
    <w:p w:rsidR="00F134BD" w:rsidRPr="00BF67AC" w:rsidRDefault="00F134BD" w:rsidP="00F134BD">
      <w:pPr>
        <w:spacing w:line="360" w:lineRule="auto"/>
        <w:jc w:val="both"/>
        <w:rPr>
          <w:rFonts w:eastAsia="Times New Roman"/>
          <w:b/>
          <w:bCs/>
          <w:iCs/>
          <w:lang w:val="vi-VN"/>
        </w:rPr>
      </w:pPr>
    </w:p>
    <w:p w:rsidR="00F134BD" w:rsidRPr="00BF67AC" w:rsidRDefault="00F134BD" w:rsidP="00F134BD">
      <w:pPr>
        <w:spacing w:line="360" w:lineRule="auto"/>
        <w:jc w:val="both"/>
        <w:rPr>
          <w:rFonts w:eastAsia="Times New Roman"/>
          <w:b/>
          <w:bCs/>
          <w:iCs/>
          <w:lang w:val="vi-VN"/>
        </w:rPr>
      </w:pPr>
    </w:p>
    <w:p w:rsidR="00F134BD" w:rsidRPr="00BF67AC" w:rsidRDefault="00F134BD" w:rsidP="00F134BD">
      <w:pPr>
        <w:spacing w:line="360" w:lineRule="auto"/>
        <w:jc w:val="both"/>
        <w:rPr>
          <w:rFonts w:eastAsia="Times New Roman"/>
          <w:b/>
          <w:bCs/>
          <w:iCs/>
          <w:sz w:val="28"/>
          <w:szCs w:val="28"/>
          <w:lang w:val="vi-VN"/>
        </w:rPr>
      </w:pPr>
    </w:p>
    <w:p w:rsidR="00F134BD" w:rsidRPr="00BF67AC" w:rsidRDefault="00F134BD" w:rsidP="00F134BD">
      <w:pPr>
        <w:spacing w:line="360" w:lineRule="auto"/>
        <w:jc w:val="both"/>
        <w:rPr>
          <w:rFonts w:eastAsia="Times New Roman"/>
          <w:b/>
          <w:bCs/>
          <w:iCs/>
          <w:sz w:val="28"/>
          <w:szCs w:val="28"/>
          <w:lang w:val="vi-VN"/>
        </w:rPr>
      </w:pPr>
    </w:p>
    <w:p w:rsidR="00F134BD" w:rsidRPr="00BF67AC" w:rsidRDefault="004F7121" w:rsidP="00F134BD">
      <w:pPr>
        <w:spacing w:line="360" w:lineRule="auto"/>
        <w:jc w:val="both"/>
        <w:rPr>
          <w:rFonts w:eastAsia="Times New Roman"/>
          <w:b/>
          <w:bCs/>
          <w:iCs/>
          <w:sz w:val="28"/>
          <w:szCs w:val="28"/>
          <w:lang w:val="vi-VN"/>
        </w:rPr>
      </w:pPr>
      <w:r>
        <w:rPr>
          <w:noProof/>
          <w:lang w:eastAsia="en-US"/>
        </w:rPr>
        <mc:AlternateContent>
          <mc:Choice Requires="wps">
            <w:drawing>
              <wp:anchor distT="0" distB="0" distL="114300" distR="114300" simplePos="0" relativeHeight="251754496" behindDoc="0" locked="0" layoutInCell="1" allowOverlap="1" wp14:anchorId="742134BD" wp14:editId="38F139A3">
                <wp:simplePos x="0" y="0"/>
                <wp:positionH relativeFrom="column">
                  <wp:posOffset>1292225</wp:posOffset>
                </wp:positionH>
                <wp:positionV relativeFrom="paragraph">
                  <wp:posOffset>168275</wp:posOffset>
                </wp:positionV>
                <wp:extent cx="2863850" cy="602615"/>
                <wp:effectExtent l="0" t="0" r="12700" b="26035"/>
                <wp:wrapNone/>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3850" cy="602615"/>
                        </a:xfrm>
                        <a:prstGeom prst="rect">
                          <a:avLst/>
                        </a:prstGeom>
                        <a:solidFill>
                          <a:schemeClr val="accent6">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rsidR="00C33BD0" w:rsidRPr="001E613E" w:rsidRDefault="00C33BD0" w:rsidP="000C5F1C">
                            <w:pPr>
                              <w:jc w:val="center"/>
                              <w:rPr>
                                <w:b/>
                              </w:rPr>
                            </w:pPr>
                            <w:r>
                              <w:rPr>
                                <w:b/>
                              </w:rPr>
                              <w:t>TỔNG HỢP, ĐÁNH GIÁ XÁC ĐỊNH VẤN ĐỀ ƯU TIÊN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43" o:spid="_x0000_s1064" style="position:absolute;left:0;text-align:left;margin-left:101.75pt;margin-top:13.25pt;width:225.5pt;height:47.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" fillcolor="#f5e8da [665]" strokecolor="black [3200]" strokeweight="2pt">
                <v:path arrowok="t"/>
                <v:textbox>
                  <w:txbxContent>
                    <w:p w:rsidR="00C33BD0" w:rsidRPr="001E613E" w:rsidRDefault="00C33BD0" w:rsidP="000C5F1C">
                      <w:pPr>
                        <w:jc w:val="center"/>
                        <w:rPr>
                          <w:b/>
                        </w:rPr>
                      </w:pPr>
                      <w:r>
                        <w:rPr>
                          <w:b/>
                        </w:rPr>
                        <w:t>TỔNG HỢP, ĐÁNH GIÁ XÁC ĐỊNH VẤN ĐỀ ƯU TIÊN</w:t>
                      </w:r>
                    </w:p>
                  </w:txbxContent>
                </v:textbox>
              </v:rect>
            </w:pict>
          </mc:Fallback>
        </mc:AlternateContent>
      </w:r>
    </w:p>
    <w:p w:rsidR="00F134BD" w:rsidRPr="00BF67AC" w:rsidRDefault="00F134BD" w:rsidP="00F134BD">
      <w:pPr>
        <w:spacing w:line="360" w:lineRule="auto"/>
        <w:jc w:val="both"/>
        <w:rPr>
          <w:rFonts w:eastAsia="Times New Roman"/>
          <w:b/>
          <w:bCs/>
          <w:iCs/>
          <w:sz w:val="28"/>
          <w:szCs w:val="28"/>
          <w:lang w:val="vi-VN"/>
        </w:rPr>
      </w:pPr>
    </w:p>
    <w:p w:rsidR="00F134BD" w:rsidRPr="00BF67AC" w:rsidRDefault="00F134BD" w:rsidP="00F134BD">
      <w:pPr>
        <w:spacing w:line="360" w:lineRule="auto"/>
        <w:jc w:val="both"/>
        <w:rPr>
          <w:rFonts w:eastAsia="Times New Roman"/>
          <w:b/>
          <w:bCs/>
          <w:iCs/>
          <w:sz w:val="28"/>
          <w:szCs w:val="28"/>
          <w:lang w:val="vi-VN"/>
        </w:rPr>
      </w:pPr>
    </w:p>
    <w:p w:rsidR="00F134BD" w:rsidRPr="00BF67AC" w:rsidRDefault="000B7BBB" w:rsidP="00F134BD">
      <w:pPr>
        <w:spacing w:line="360" w:lineRule="auto"/>
        <w:jc w:val="both"/>
        <w:rPr>
          <w:rFonts w:eastAsia="Times New Roman"/>
          <w:b/>
          <w:bCs/>
          <w:iCs/>
          <w:sz w:val="28"/>
          <w:szCs w:val="28"/>
          <w:lang w:val="vi-VN"/>
        </w:rPr>
      </w:pPr>
      <w:r>
        <w:rPr>
          <w:rFonts w:eastAsia="Times New Roman"/>
          <w:b/>
          <w:bCs/>
          <w:iCs/>
          <w:noProof/>
          <w:lang w:eastAsia="en-US"/>
        </w:rPr>
        <mc:AlternateContent>
          <mc:Choice Requires="wps">
            <w:drawing>
              <wp:anchor distT="0" distB="0" distL="114300" distR="114300" simplePos="0" relativeHeight="251752448" behindDoc="0" locked="0" layoutInCell="1" allowOverlap="1" wp14:anchorId="193CE92D" wp14:editId="50CA1759">
                <wp:simplePos x="0" y="0"/>
                <wp:positionH relativeFrom="column">
                  <wp:posOffset>5254625</wp:posOffset>
                </wp:positionH>
                <wp:positionV relativeFrom="paragraph">
                  <wp:posOffset>273685</wp:posOffset>
                </wp:positionV>
                <wp:extent cx="400050" cy="2876550"/>
                <wp:effectExtent l="0" t="0" r="19050" b="19050"/>
                <wp:wrapNone/>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2876550"/>
                        </a:xfrm>
                        <a:prstGeom prst="rect">
                          <a:avLst/>
                        </a:prstGeom>
                        <a:solidFill>
                          <a:schemeClr val="accent5">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rsidR="00C33BD0" w:rsidRPr="00DF4A3D" w:rsidRDefault="00C33BD0" w:rsidP="00DF4A3D">
                            <w:pPr>
                              <w:jc w:val="center"/>
                              <w:rPr>
                                <w:b/>
                                <w:color w:val="C00000"/>
                                <w:sz w:val="32"/>
                                <w:szCs w:val="32"/>
                              </w:rPr>
                            </w:pPr>
                            <w:r w:rsidRPr="00DF4A3D">
                              <w:rPr>
                                <w:b/>
                                <w:color w:val="C00000"/>
                                <w:sz w:val="32"/>
                                <w:szCs w:val="32"/>
                              </w:rPr>
                              <w:t>MỤ</w:t>
                            </w:r>
                            <w:r>
                              <w:rPr>
                                <w:b/>
                                <w:color w:val="C00000"/>
                                <w:sz w:val="32"/>
                                <w:szCs w:val="32"/>
                              </w:rPr>
                              <w:t>C TIÊU 2</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2" o:spid="_x0000_s1065" style="position:absolute;left:0;text-align:left;margin-left:413.75pt;margin-top:21.55pt;width:31.5pt;height:22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" fillcolor="#e8efe7 [664]" strokecolor="black [3200]" strokeweight="2pt">
                <v:path arrowok="t"/>
                <v:textbox style="layout-flow:vertical">
                  <w:txbxContent>
                    <w:p w:rsidR="00C33BD0" w:rsidRPr="00DF4A3D" w:rsidRDefault="00C33BD0" w:rsidP="00DF4A3D">
                      <w:pPr>
                        <w:jc w:val="center"/>
                        <w:rPr>
                          <w:b/>
                          <w:color w:val="C00000"/>
                          <w:sz w:val="32"/>
                          <w:szCs w:val="32"/>
                        </w:rPr>
                      </w:pPr>
                      <w:r w:rsidRPr="00DF4A3D">
                        <w:rPr>
                          <w:b/>
                          <w:color w:val="C00000"/>
                          <w:sz w:val="32"/>
                          <w:szCs w:val="32"/>
                        </w:rPr>
                        <w:t>MỤ</w:t>
                      </w:r>
                      <w:r>
                        <w:rPr>
                          <w:b/>
                          <w:color w:val="C00000"/>
                          <w:sz w:val="32"/>
                          <w:szCs w:val="32"/>
                        </w:rPr>
                        <w:t>C TIÊU 2</w:t>
                      </w:r>
                    </w:p>
                  </w:txbxContent>
                </v:textbox>
              </v:rect>
            </w:pict>
          </mc:Fallback>
        </mc:AlternateContent>
      </w:r>
    </w:p>
    <w:p w:rsidR="00F134BD" w:rsidRPr="00BF67AC" w:rsidRDefault="00F134BD" w:rsidP="00F134BD">
      <w:pPr>
        <w:spacing w:line="360" w:lineRule="auto"/>
        <w:jc w:val="both"/>
        <w:rPr>
          <w:rFonts w:eastAsia="Times New Roman"/>
          <w:b/>
          <w:bCs/>
          <w:iCs/>
          <w:sz w:val="28"/>
          <w:szCs w:val="28"/>
          <w:lang w:val="vi-VN"/>
        </w:rPr>
      </w:pPr>
    </w:p>
    <w:p w:rsidR="00F134BD" w:rsidRPr="00692EAF" w:rsidRDefault="00F134BD" w:rsidP="00F134BD">
      <w:pPr>
        <w:spacing w:line="360" w:lineRule="auto"/>
        <w:jc w:val="both"/>
        <w:rPr>
          <w:b/>
          <w:bCs/>
          <w:iCs/>
          <w:sz w:val="28"/>
          <w:szCs w:val="28"/>
          <w:lang w:val="vi-VN" w:eastAsia="en-US"/>
        </w:rPr>
      </w:pPr>
    </w:p>
    <w:p w:rsidR="00F134BD" w:rsidRPr="00692EAF" w:rsidRDefault="00F134BD" w:rsidP="00F134BD">
      <w:pPr>
        <w:spacing w:line="360" w:lineRule="auto"/>
        <w:rPr>
          <w:b/>
          <w:bCs/>
          <w:iCs/>
          <w:sz w:val="28"/>
          <w:szCs w:val="28"/>
          <w:lang w:val="vi-VN" w:eastAsia="en-US"/>
        </w:rPr>
      </w:pPr>
    </w:p>
    <w:p w:rsidR="00F134BD" w:rsidRPr="00692EAF" w:rsidRDefault="00F134BD" w:rsidP="00F134BD">
      <w:pPr>
        <w:spacing w:line="360" w:lineRule="auto"/>
        <w:rPr>
          <w:b/>
          <w:bCs/>
          <w:iCs/>
          <w:sz w:val="28"/>
          <w:szCs w:val="28"/>
          <w:lang w:val="vi-VN" w:eastAsia="en-US"/>
        </w:rPr>
      </w:pPr>
    </w:p>
    <w:p w:rsidR="00F134BD" w:rsidRPr="00692EAF" w:rsidRDefault="00F134BD" w:rsidP="00F134BD">
      <w:pPr>
        <w:spacing w:line="360" w:lineRule="auto"/>
        <w:rPr>
          <w:b/>
          <w:bCs/>
          <w:iCs/>
          <w:sz w:val="28"/>
          <w:szCs w:val="28"/>
          <w:lang w:val="vi-VN" w:eastAsia="en-US"/>
        </w:rPr>
      </w:pPr>
    </w:p>
    <w:p w:rsidR="00F134BD" w:rsidRPr="00BF67AC" w:rsidRDefault="00F134BD" w:rsidP="00F134BD">
      <w:pPr>
        <w:rPr>
          <w:lang w:val="vi-VN"/>
        </w:rPr>
      </w:pPr>
    </w:p>
    <w:p w:rsidR="0054791A" w:rsidRPr="00692EAF" w:rsidRDefault="0054791A" w:rsidP="0054791A">
      <w:pPr>
        <w:spacing w:line="360" w:lineRule="auto"/>
        <w:jc w:val="both"/>
        <w:rPr>
          <w:rFonts w:eastAsia="Times New Roman"/>
          <w:b/>
          <w:bCs/>
          <w:iCs/>
          <w:sz w:val="28"/>
          <w:szCs w:val="28"/>
          <w:lang w:val="vi-VN"/>
        </w:rPr>
      </w:pPr>
    </w:p>
    <w:p w:rsidR="0054791A" w:rsidRPr="00692EAF" w:rsidRDefault="000B7BBB" w:rsidP="0054791A">
      <w:pPr>
        <w:spacing w:line="360" w:lineRule="auto"/>
        <w:jc w:val="both"/>
        <w:rPr>
          <w:rFonts w:eastAsia="Times New Roman"/>
          <w:b/>
          <w:bCs/>
          <w:iCs/>
          <w:sz w:val="28"/>
          <w:szCs w:val="28"/>
          <w:lang w:val="vi-VN"/>
        </w:rPr>
      </w:pPr>
      <w:r>
        <w:rPr>
          <w:noProof/>
          <w:sz w:val="28"/>
          <w:szCs w:val="28"/>
          <w:lang w:eastAsia="en-US"/>
        </w:rPr>
        <mc:AlternateContent>
          <mc:Choice Requires="wps">
            <w:drawing>
              <wp:anchor distT="0" distB="0" distL="114300" distR="114300" simplePos="0" relativeHeight="251748352" behindDoc="1" locked="0" layoutInCell="1" allowOverlap="1" wp14:anchorId="73EE8D6B" wp14:editId="21B424C7">
                <wp:simplePos x="0" y="0"/>
                <wp:positionH relativeFrom="column">
                  <wp:posOffset>1711325</wp:posOffset>
                </wp:positionH>
                <wp:positionV relativeFrom="paragraph">
                  <wp:posOffset>218440</wp:posOffset>
                </wp:positionV>
                <wp:extent cx="2009775" cy="609600"/>
                <wp:effectExtent l="0" t="0" r="28575" b="19050"/>
                <wp:wrapThrough wrapText="bothSides">
                  <wp:wrapPolygon edited="0">
                    <wp:start x="0" y="0"/>
                    <wp:lineTo x="0" y="21600"/>
                    <wp:lineTo x="21702" y="21600"/>
                    <wp:lineTo x="21702" y="0"/>
                    <wp:lineTo x="0" y="0"/>
                  </wp:wrapPolygon>
                </wp:wrapThrough>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09600"/>
                        </a:xfrm>
                        <a:prstGeom prst="rect">
                          <a:avLst/>
                        </a:prstGeom>
                        <a:solidFill>
                          <a:schemeClr val="accent5">
                            <a:lumMod val="20000"/>
                            <a:lumOff val="80000"/>
                          </a:schemeClr>
                        </a:solidFill>
                        <a:ln>
                          <a:headEnd/>
                          <a:tailEnd/>
                        </a:ln>
                      </wps:spPr>
                      <wps:style>
                        <a:lnRef idx="2">
                          <a:schemeClr val="dk1"/>
                        </a:lnRef>
                        <a:fillRef idx="1">
                          <a:schemeClr val="lt1"/>
                        </a:fillRef>
                        <a:effectRef idx="0">
                          <a:schemeClr val="dk1"/>
                        </a:effectRef>
                        <a:fontRef idx="minor">
                          <a:schemeClr val="dk1"/>
                        </a:fontRef>
                      </wps:style>
                      <wps:txbx>
                        <w:txbxContent>
                          <w:p w:rsidR="00C33BD0" w:rsidRPr="00865356" w:rsidRDefault="00C33BD0" w:rsidP="00E81B08">
                            <w:pPr>
                              <w:pStyle w:val="BodyText"/>
                              <w:shd w:val="clear" w:color="auto" w:fill="E7EEEE" w:themeFill="accent3" w:themeFillTint="33"/>
                              <w:spacing w:after="0"/>
                              <w:jc w:val="center"/>
                              <w:rPr>
                                <w:b/>
                              </w:rPr>
                            </w:pPr>
                            <w:r w:rsidRPr="0099360D">
                              <w:rPr>
                                <w:b/>
                              </w:rPr>
                              <w:t>THEO DÕI, ĐÁNH GIÁ SAU 1 NĂM CAN THIỆP</w:t>
                            </w:r>
                            <w:r w:rsidRPr="00865356">
                              <w:rPr>
                                <w:b/>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66" type="#_x0000_t202" style="position:absolute;left:0;text-align:left;margin-left:134.75pt;margin-top:17.2pt;width:158.25pt;height:48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" fillcolor="#e8efe7 [664]" strokecolor="black [3200]" strokeweight="2pt">
                <v:textbox>
                  <w:txbxContent>
                    <w:p w:rsidR="00C33BD0" w:rsidRPr="00865356" w:rsidRDefault="00C33BD0" w:rsidP="00E81B08">
                      <w:pPr>
                        <w:pStyle w:val="BodyText"/>
                        <w:shd w:val="clear" w:color="auto" w:fill="E7EEEE" w:themeFill="accent3" w:themeFillTint="33"/>
                        <w:spacing w:after="0"/>
                        <w:jc w:val="center"/>
                        <w:rPr>
                          <w:b/>
                        </w:rPr>
                      </w:pPr>
                      <w:r w:rsidRPr="0099360D">
                        <w:rPr>
                          <w:b/>
                        </w:rPr>
                        <w:t>THEO DÕI, ĐÁNH GIÁ SAU 1 NĂM CAN THIỆP</w:t>
                      </w:r>
                      <w:r w:rsidRPr="00865356">
                        <w:rPr>
                          <w:b/>
                        </w:rPr>
                        <w:t xml:space="preserve"> </w:t>
                      </w:r>
                    </w:p>
                  </w:txbxContent>
                </v:textbox>
                <w10:wrap type="through"/>
              </v:shape>
            </w:pict>
          </mc:Fallback>
        </mc:AlternateContent>
      </w:r>
    </w:p>
    <w:p w:rsidR="005F5F04" w:rsidRDefault="005F5F04" w:rsidP="0054791A">
      <w:pPr>
        <w:spacing w:line="360" w:lineRule="auto"/>
        <w:rPr>
          <w:rFonts w:eastAsia="Times New Roman"/>
          <w:b/>
          <w:bCs/>
          <w:iCs/>
          <w:sz w:val="28"/>
          <w:szCs w:val="28"/>
        </w:rPr>
      </w:pPr>
      <w:bookmarkStart w:id="9" w:name="_Toc336630349"/>
      <w:bookmarkEnd w:id="7"/>
    </w:p>
    <w:p w:rsidR="00E44E65" w:rsidRDefault="00E44E65" w:rsidP="0054791A">
      <w:pPr>
        <w:spacing w:line="360" w:lineRule="auto"/>
        <w:jc w:val="both"/>
        <w:rPr>
          <w:rFonts w:eastAsia="Times New Roman"/>
          <w:b/>
          <w:bCs/>
          <w:iCs/>
          <w:sz w:val="28"/>
          <w:szCs w:val="28"/>
        </w:rPr>
      </w:pPr>
      <w:bookmarkStart w:id="10" w:name="_Toc336630354"/>
      <w:bookmarkEnd w:id="9"/>
    </w:p>
    <w:p w:rsidR="0054791A" w:rsidRPr="00692EAF" w:rsidRDefault="0054791A" w:rsidP="0054791A">
      <w:pPr>
        <w:spacing w:line="360" w:lineRule="auto"/>
        <w:jc w:val="both"/>
        <w:rPr>
          <w:rFonts w:eastAsia="Times New Roman"/>
          <w:iCs/>
          <w:sz w:val="28"/>
          <w:szCs w:val="28"/>
          <w:lang w:val="vi-VN" w:eastAsia="en-US"/>
        </w:rPr>
      </w:pPr>
      <w:r w:rsidRPr="00692EAF">
        <w:rPr>
          <w:b/>
          <w:sz w:val="28"/>
          <w:szCs w:val="28"/>
          <w:lang w:val="vi-VN" w:eastAsia="en-US"/>
        </w:rPr>
        <w:lastRenderedPageBreak/>
        <w:t xml:space="preserve">2.8. </w:t>
      </w:r>
      <w:r w:rsidRPr="00692EAF">
        <w:rPr>
          <w:b/>
          <w:bCs/>
          <w:iCs/>
          <w:sz w:val="28"/>
          <w:szCs w:val="28"/>
          <w:lang w:val="vi-VN" w:eastAsia="en-US"/>
        </w:rPr>
        <w:t>Kỹ thuật thu thập số liệu</w:t>
      </w:r>
      <w:bookmarkEnd w:id="10"/>
    </w:p>
    <w:p w:rsidR="0054791A" w:rsidRPr="00692EAF" w:rsidRDefault="0054791A" w:rsidP="0054791A">
      <w:pPr>
        <w:spacing w:line="360" w:lineRule="auto"/>
        <w:jc w:val="both"/>
        <w:rPr>
          <w:b/>
          <w:bCs/>
          <w:i/>
          <w:iCs/>
          <w:sz w:val="28"/>
          <w:szCs w:val="28"/>
          <w:lang w:val="vi-VN" w:eastAsia="en-US"/>
        </w:rPr>
      </w:pPr>
      <w:bookmarkStart w:id="11" w:name="_Toc336630355"/>
      <w:r w:rsidRPr="00692EAF">
        <w:rPr>
          <w:b/>
          <w:bCs/>
          <w:i/>
          <w:iCs/>
          <w:sz w:val="28"/>
          <w:szCs w:val="28"/>
          <w:lang w:val="vi-VN" w:eastAsia="en-US"/>
        </w:rPr>
        <w:t>2.8.1. Đối với nghiên cứu mô tả</w:t>
      </w:r>
    </w:p>
    <w:p w:rsidR="0054791A" w:rsidRPr="005C7AF4" w:rsidRDefault="0054791A" w:rsidP="0054791A">
      <w:pPr>
        <w:spacing w:line="360" w:lineRule="auto"/>
        <w:jc w:val="both"/>
        <w:rPr>
          <w:bCs/>
          <w:i/>
          <w:iCs/>
          <w:sz w:val="28"/>
          <w:szCs w:val="28"/>
          <w:lang w:eastAsia="en-US"/>
        </w:rPr>
      </w:pPr>
      <w:r w:rsidRPr="00692EAF">
        <w:rPr>
          <w:bCs/>
          <w:i/>
          <w:iCs/>
          <w:sz w:val="28"/>
          <w:szCs w:val="28"/>
          <w:lang w:val="vi-VN" w:eastAsia="en-US"/>
        </w:rPr>
        <w:t>2.8.1.1. Số liệu về môi trườ</w:t>
      </w:r>
      <w:bookmarkEnd w:id="11"/>
      <w:r w:rsidR="005C7AF4">
        <w:rPr>
          <w:bCs/>
          <w:i/>
          <w:iCs/>
          <w:sz w:val="28"/>
          <w:szCs w:val="28"/>
          <w:lang w:val="vi-VN" w:eastAsia="en-US"/>
        </w:rPr>
        <w:t>ng lao động</w:t>
      </w:r>
    </w:p>
    <w:p w:rsidR="004C7491" w:rsidRPr="00692EAF" w:rsidRDefault="004C7491" w:rsidP="004C7491">
      <w:pPr>
        <w:spacing w:line="360" w:lineRule="auto"/>
        <w:ind w:firstLine="567"/>
        <w:jc w:val="both"/>
        <w:rPr>
          <w:sz w:val="28"/>
          <w:szCs w:val="28"/>
          <w:lang w:val="vi-VN" w:eastAsia="en-US"/>
        </w:rPr>
      </w:pPr>
      <w:bookmarkStart w:id="12" w:name="_Toc336630356"/>
      <w:r w:rsidRPr="00692EAF">
        <w:rPr>
          <w:sz w:val="28"/>
          <w:szCs w:val="28"/>
          <w:lang w:val="vi-VN" w:eastAsia="en-US"/>
        </w:rPr>
        <w:t xml:space="preserve">- </w:t>
      </w:r>
      <w:r w:rsidRPr="009A00C9">
        <w:rPr>
          <w:sz w:val="28"/>
          <w:szCs w:val="28"/>
          <w:lang w:val="vi-VN" w:eastAsia="en-US"/>
        </w:rPr>
        <w:t>Người đo,</w:t>
      </w:r>
      <w:r w:rsidRPr="00692EAF">
        <w:rPr>
          <w:sz w:val="28"/>
          <w:szCs w:val="28"/>
          <w:lang w:val="vi-VN" w:eastAsia="en-US"/>
        </w:rPr>
        <w:t xml:space="preserve"> thu thập số liệu môi trường là các cán bộ y tế thuộc </w:t>
      </w:r>
      <w:r w:rsidRPr="00C02CA7">
        <w:rPr>
          <w:sz w:val="28"/>
          <w:szCs w:val="28"/>
          <w:lang w:val="vi-VN" w:eastAsia="en-US"/>
        </w:rPr>
        <w:t>Trung tâm Y tế môi trường lao động Công thương (</w:t>
      </w:r>
      <w:r w:rsidRPr="00692EAF">
        <w:rPr>
          <w:sz w:val="28"/>
          <w:szCs w:val="28"/>
          <w:lang w:val="vi-VN" w:eastAsia="en-US"/>
        </w:rPr>
        <w:t>Bộ Công Thương</w:t>
      </w:r>
      <w:r w:rsidRPr="00C02CA7">
        <w:rPr>
          <w:sz w:val="28"/>
          <w:szCs w:val="28"/>
          <w:lang w:val="vi-VN" w:eastAsia="en-US"/>
        </w:rPr>
        <w:t>)</w:t>
      </w:r>
      <w:r w:rsidRPr="00D60331">
        <w:rPr>
          <w:sz w:val="28"/>
          <w:szCs w:val="28"/>
          <w:lang w:val="vi-VN" w:eastAsia="en-US"/>
        </w:rPr>
        <w:t xml:space="preserve"> phối hợp với </w:t>
      </w:r>
      <w:r w:rsidRPr="00692EAF">
        <w:rPr>
          <w:sz w:val="28"/>
          <w:szCs w:val="28"/>
          <w:lang w:val="vi-VN" w:eastAsia="en-US"/>
        </w:rPr>
        <w:t>các giảng viên bộ môn Sức khỏe môi trường - Sức khỏe nghề nghiệp, trường Đại học Y Dượ</w:t>
      </w:r>
      <w:r>
        <w:rPr>
          <w:sz w:val="28"/>
          <w:szCs w:val="28"/>
          <w:lang w:val="vi-VN" w:eastAsia="en-US"/>
        </w:rPr>
        <w:t>c Thái Nguyên</w:t>
      </w:r>
      <w:r w:rsidRPr="00692EAF">
        <w:rPr>
          <w:sz w:val="28"/>
          <w:szCs w:val="28"/>
          <w:lang w:val="vi-VN" w:eastAsia="en-US"/>
        </w:rPr>
        <w:t xml:space="preserve">. Các cán bộ </w:t>
      </w:r>
      <w:r w:rsidRPr="00CD2C08">
        <w:rPr>
          <w:sz w:val="28"/>
          <w:szCs w:val="28"/>
          <w:lang w:val="vi-VN" w:eastAsia="en-US"/>
        </w:rPr>
        <w:t>đo kiểm đều có chứng chỉ đào tạo và được các cơ quan có thẩm quyền cấp phép hành nghề</w:t>
      </w:r>
      <w:r w:rsidRPr="005C26BC">
        <w:rPr>
          <w:sz w:val="28"/>
          <w:szCs w:val="28"/>
          <w:lang w:val="vi-VN" w:eastAsia="en-US"/>
        </w:rPr>
        <w:t>. T</w:t>
      </w:r>
      <w:r w:rsidRPr="00692EAF">
        <w:rPr>
          <w:sz w:val="28"/>
          <w:szCs w:val="28"/>
          <w:lang w:val="vi-VN" w:eastAsia="en-US"/>
        </w:rPr>
        <w:t xml:space="preserve">rước khi đi lấy mẫu được tập huấn, hướng dẫn về quy trình công nghệ sản xuất nhằm xác định các yếu tố môi trường đặc thù theo từng khu vực/phân xưởng. </w:t>
      </w:r>
    </w:p>
    <w:p w:rsidR="004C7491" w:rsidRPr="00692EAF" w:rsidRDefault="004C7491" w:rsidP="004C7491">
      <w:pPr>
        <w:spacing w:line="360" w:lineRule="auto"/>
        <w:ind w:firstLine="567"/>
        <w:jc w:val="both"/>
        <w:rPr>
          <w:sz w:val="28"/>
          <w:szCs w:val="28"/>
          <w:lang w:val="vi-VN" w:eastAsia="en-US"/>
        </w:rPr>
      </w:pPr>
      <w:r w:rsidRPr="00692EAF">
        <w:rPr>
          <w:sz w:val="28"/>
          <w:szCs w:val="28"/>
          <w:lang w:val="vi-VN" w:eastAsia="en-US"/>
        </w:rPr>
        <w:t>- Đo môi trường được tiến hành 2 lần: mùa nóng và mùa lạnh.</w:t>
      </w:r>
    </w:p>
    <w:p w:rsidR="00E2268F" w:rsidRDefault="004C7491" w:rsidP="004C7491">
      <w:pPr>
        <w:spacing w:line="360" w:lineRule="auto"/>
        <w:ind w:firstLine="567"/>
        <w:jc w:val="both"/>
        <w:rPr>
          <w:sz w:val="28"/>
          <w:szCs w:val="28"/>
          <w:lang w:eastAsia="en-US"/>
        </w:rPr>
      </w:pPr>
      <w:r w:rsidRPr="00692EAF">
        <w:rPr>
          <w:sz w:val="28"/>
          <w:szCs w:val="28"/>
          <w:lang w:val="vi-VN" w:eastAsia="en-US"/>
        </w:rPr>
        <w:t>- Tại khu vực lấy mẫu, tiến hành đo theo thời điểm, vào lúc công nhân đang lao động, các máy móc hoạt động hết công suất.</w:t>
      </w:r>
      <w:r w:rsidRPr="005C26BC">
        <w:rPr>
          <w:sz w:val="28"/>
          <w:szCs w:val="28"/>
          <w:lang w:val="vi-VN" w:eastAsia="en-US"/>
        </w:rPr>
        <w:t xml:space="preserve"> </w:t>
      </w:r>
    </w:p>
    <w:p w:rsidR="000F0ACB" w:rsidRDefault="000F0ACB" w:rsidP="004C7491">
      <w:pPr>
        <w:spacing w:line="360" w:lineRule="auto"/>
        <w:ind w:firstLine="567"/>
        <w:jc w:val="both"/>
        <w:rPr>
          <w:sz w:val="28"/>
          <w:szCs w:val="28"/>
          <w:lang w:eastAsia="en-US"/>
        </w:rPr>
      </w:pPr>
      <w:r>
        <w:rPr>
          <w:sz w:val="28"/>
          <w:szCs w:val="28"/>
          <w:lang w:eastAsia="en-US"/>
        </w:rPr>
        <w:t>*</w:t>
      </w:r>
      <w:r w:rsidR="00E2268F">
        <w:rPr>
          <w:sz w:val="28"/>
          <w:szCs w:val="28"/>
          <w:lang w:eastAsia="en-US"/>
        </w:rPr>
        <w:t xml:space="preserve"> </w:t>
      </w:r>
      <w:r w:rsidR="00E2268F" w:rsidRPr="000F0ACB">
        <w:rPr>
          <w:sz w:val="28"/>
          <w:szCs w:val="28"/>
          <w:u w:val="single"/>
          <w:lang w:eastAsia="en-US"/>
        </w:rPr>
        <w:t>Yếu tố vi khí hậu</w:t>
      </w:r>
      <w:r>
        <w:rPr>
          <w:sz w:val="28"/>
          <w:szCs w:val="28"/>
          <w:lang w:eastAsia="en-US"/>
        </w:rPr>
        <w:t xml:space="preserve">: </w:t>
      </w:r>
    </w:p>
    <w:p w:rsidR="00E2268F" w:rsidRDefault="00C44426" w:rsidP="004C7491">
      <w:pPr>
        <w:spacing w:line="360" w:lineRule="auto"/>
        <w:ind w:firstLine="567"/>
        <w:jc w:val="both"/>
        <w:rPr>
          <w:sz w:val="28"/>
          <w:szCs w:val="28"/>
          <w:lang w:eastAsia="en-US"/>
        </w:rPr>
      </w:pPr>
      <w:r>
        <w:rPr>
          <w:sz w:val="28"/>
          <w:szCs w:val="28"/>
          <w:lang w:eastAsia="en-US"/>
        </w:rPr>
        <w:t>-</w:t>
      </w:r>
      <w:r w:rsidR="000F0ACB">
        <w:rPr>
          <w:sz w:val="28"/>
          <w:szCs w:val="28"/>
          <w:lang w:eastAsia="en-US"/>
        </w:rPr>
        <w:t xml:space="preserve"> C</w:t>
      </w:r>
      <w:r w:rsidR="00E2268F">
        <w:rPr>
          <w:sz w:val="28"/>
          <w:szCs w:val="28"/>
          <w:lang w:eastAsia="en-US"/>
        </w:rPr>
        <w:t>húng tôi tiến hành đo 3 chỉ số nhiệt độ, độ ẩm và tốc độ gió.</w:t>
      </w:r>
    </w:p>
    <w:p w:rsidR="0054791A" w:rsidRPr="00692EAF" w:rsidRDefault="00C44426" w:rsidP="004C7491">
      <w:pPr>
        <w:spacing w:line="360" w:lineRule="auto"/>
        <w:ind w:firstLine="567"/>
        <w:jc w:val="both"/>
        <w:rPr>
          <w:sz w:val="28"/>
          <w:szCs w:val="28"/>
          <w:lang w:val="vi-VN" w:eastAsia="en-US"/>
        </w:rPr>
      </w:pPr>
      <w:r>
        <w:rPr>
          <w:sz w:val="28"/>
          <w:szCs w:val="28"/>
          <w:lang w:eastAsia="en-US"/>
        </w:rPr>
        <w:t>-</w:t>
      </w:r>
      <w:r w:rsidR="00E2268F">
        <w:rPr>
          <w:sz w:val="28"/>
          <w:szCs w:val="28"/>
          <w:lang w:eastAsia="en-US"/>
        </w:rPr>
        <w:t xml:space="preserve"> K</w:t>
      </w:r>
      <w:r w:rsidR="004C7491" w:rsidRPr="005C26BC">
        <w:rPr>
          <w:sz w:val="28"/>
          <w:szCs w:val="28"/>
          <w:lang w:val="vi-VN" w:eastAsia="en-US"/>
        </w:rPr>
        <w:t>ỹ thuậ</w:t>
      </w:r>
      <w:r w:rsidR="004C7491">
        <w:rPr>
          <w:sz w:val="28"/>
          <w:szCs w:val="28"/>
          <w:lang w:val="vi-VN" w:eastAsia="en-US"/>
        </w:rPr>
        <w:t xml:space="preserve">t </w:t>
      </w:r>
      <w:r w:rsidR="004C7491" w:rsidRPr="005C26BC">
        <w:rPr>
          <w:sz w:val="28"/>
          <w:szCs w:val="28"/>
          <w:lang w:val="vi-VN" w:eastAsia="en-US"/>
        </w:rPr>
        <w:t>và phương pháp đo</w:t>
      </w:r>
      <w:r w:rsidR="004C5784">
        <w:rPr>
          <w:sz w:val="28"/>
          <w:szCs w:val="28"/>
          <w:lang w:eastAsia="en-US"/>
        </w:rPr>
        <w:t xml:space="preserve"> </w:t>
      </w:r>
      <w:r w:rsidR="00E2268F">
        <w:rPr>
          <w:sz w:val="28"/>
          <w:szCs w:val="28"/>
          <w:lang w:eastAsia="en-US"/>
        </w:rPr>
        <w:t xml:space="preserve">3 chỉ số trên </w:t>
      </w:r>
      <w:r w:rsidR="004C7491" w:rsidRPr="005C26BC">
        <w:rPr>
          <w:sz w:val="28"/>
          <w:szCs w:val="28"/>
          <w:lang w:val="vi-VN" w:eastAsia="en-US"/>
        </w:rPr>
        <w:t>được thực hiện theo</w:t>
      </w:r>
      <w:r w:rsidR="00982FA4">
        <w:rPr>
          <w:sz w:val="28"/>
          <w:szCs w:val="28"/>
          <w:lang w:eastAsia="en-US"/>
        </w:rPr>
        <w:t xml:space="preserve"> </w:t>
      </w:r>
      <w:r w:rsidR="004C7491" w:rsidRPr="00705567">
        <w:rPr>
          <w:i/>
          <w:sz w:val="28"/>
          <w:szCs w:val="28"/>
          <w:lang w:val="vi-VN" w:eastAsia="en-US"/>
        </w:rPr>
        <w:t xml:space="preserve">“Thường quy kỹ thuật Sức khỏe nghề nghiệp và Môi trường” </w:t>
      </w:r>
      <w:r w:rsidR="004C7491" w:rsidRPr="00692EAF">
        <w:rPr>
          <w:sz w:val="28"/>
          <w:szCs w:val="28"/>
          <w:lang w:val="vi-VN" w:eastAsia="en-US"/>
        </w:rPr>
        <w:t xml:space="preserve">của Viện </w:t>
      </w:r>
      <w:r w:rsidR="004C7491" w:rsidRPr="00C02CA7">
        <w:rPr>
          <w:sz w:val="28"/>
          <w:szCs w:val="28"/>
          <w:lang w:val="vi-VN" w:eastAsia="en-US"/>
        </w:rPr>
        <w:t>Sức khỏe nghề nghiệp và môi trường</w:t>
      </w:r>
      <w:r w:rsidR="004C7491" w:rsidRPr="00692EAF">
        <w:rPr>
          <w:sz w:val="28"/>
          <w:szCs w:val="28"/>
          <w:lang w:val="vi-VN" w:eastAsia="en-US"/>
        </w:rPr>
        <w:t xml:space="preserve"> - Bộ Y tế</w:t>
      </w:r>
      <w:r w:rsidR="004C7491" w:rsidRPr="00705567">
        <w:rPr>
          <w:sz w:val="28"/>
          <w:szCs w:val="28"/>
          <w:lang w:val="vi-VN" w:eastAsia="en-US"/>
        </w:rPr>
        <w:t xml:space="preserve"> năm 2015</w:t>
      </w:r>
      <w:r w:rsidR="004C7491" w:rsidRPr="00692EAF">
        <w:rPr>
          <w:sz w:val="28"/>
          <w:szCs w:val="28"/>
          <w:lang w:val="vi-VN" w:eastAsia="en-US"/>
        </w:rPr>
        <w:t xml:space="preserve"> </w:t>
      </w:r>
      <w:r w:rsidR="00CC3A94" w:rsidRPr="00692EAF">
        <w:rPr>
          <w:sz w:val="28"/>
          <w:szCs w:val="28"/>
          <w:lang w:val="vi-VN" w:eastAsia="en-US"/>
        </w:rPr>
        <w:fldChar w:fldCharType="begin"/>
      </w:r>
      <w:r w:rsidR="0005489E">
        <w:rPr>
          <w:sz w:val="28"/>
          <w:szCs w:val="28"/>
          <w:lang w:val="vi-VN" w:eastAsia="en-US"/>
        </w:rPr>
        <w:instrText xml:space="preserve"> ADDIN EN.CITE &lt;EndNote&gt;&lt;Cite&gt;&lt;Author&gt;Viện&lt;/Author&gt;&lt;Year&gt;2015&lt;/Year&gt;&lt;RecNum&gt;70&lt;/RecNum&gt;&lt;DisplayText&gt;[62]&lt;/DisplayText&gt;&lt;record&gt;&lt;rec-number&gt;70&lt;/rec-number&gt;&lt;foreign-keys&gt;&lt;key app="EN" db-id="vexperfv0rfz57e2xwopavecrpvp0eaxwfvp"&gt;70&lt;/key&gt;&lt;/foreign-keys&gt;&lt;ref-type name="Book"&gt;6&lt;/ref-type&gt;&lt;contributors&gt;&lt;authors&gt;&lt;author&gt;Viện, Sức khỏe nghề nghiệp và môi trường&lt;/author&gt;&lt;/authors&gt;&lt;/contributors&gt;&lt;titles&gt;&lt;title&gt;Thường quy kỹ thuật Sức khỏe nghề nghiệp và môi trường&lt;/title&gt;&lt;/titles&gt;&lt;dates&gt;&lt;year&gt;2015&lt;/year&gt;&lt;/dates&gt;&lt;pub-location&gt;Hà Nội&lt;/pub-location&gt;&lt;publisher&gt;Nhà xuất bản Y học&lt;/publisher&gt;&lt;urls&gt;&lt;/urls&gt;&lt;language&gt;v&lt;/language&gt;&lt;/record&gt;&lt;/Cite&gt;&lt;/EndNote&gt;</w:instrText>
      </w:r>
      <w:r w:rsidR="00CC3A94" w:rsidRPr="00692EAF">
        <w:rPr>
          <w:sz w:val="28"/>
          <w:szCs w:val="28"/>
          <w:lang w:val="vi-VN" w:eastAsia="en-US"/>
        </w:rPr>
        <w:fldChar w:fldCharType="separate"/>
      </w:r>
      <w:r w:rsidR="0005489E">
        <w:rPr>
          <w:noProof/>
          <w:sz w:val="28"/>
          <w:szCs w:val="28"/>
          <w:lang w:val="vi-VN" w:eastAsia="en-US"/>
        </w:rPr>
        <w:t>[</w:t>
      </w:r>
      <w:hyperlink w:anchor="_ENREF_62" w:tooltip="Viện, 2015 #70" w:history="1">
        <w:r w:rsidR="0005489E">
          <w:rPr>
            <w:noProof/>
            <w:sz w:val="28"/>
            <w:szCs w:val="28"/>
            <w:lang w:val="vi-VN" w:eastAsia="en-US"/>
          </w:rPr>
          <w:t>62</w:t>
        </w:r>
      </w:hyperlink>
      <w:r w:rsidR="0005489E">
        <w:rPr>
          <w:noProof/>
          <w:sz w:val="28"/>
          <w:szCs w:val="28"/>
          <w:lang w:val="vi-VN" w:eastAsia="en-US"/>
        </w:rPr>
        <w:t>]</w:t>
      </w:r>
      <w:r w:rsidR="00CC3A94" w:rsidRPr="00692EAF">
        <w:rPr>
          <w:sz w:val="28"/>
          <w:szCs w:val="28"/>
          <w:lang w:val="vi-VN" w:eastAsia="en-US"/>
        </w:rPr>
        <w:fldChar w:fldCharType="end"/>
      </w:r>
      <w:r w:rsidR="0054791A" w:rsidRPr="00692EAF">
        <w:rPr>
          <w:sz w:val="28"/>
          <w:szCs w:val="28"/>
          <w:lang w:val="vi-VN" w:eastAsia="en-US"/>
        </w:rPr>
        <w:t>.</w:t>
      </w:r>
    </w:p>
    <w:p w:rsidR="0054791A" w:rsidRDefault="00C44426" w:rsidP="0054791A">
      <w:pPr>
        <w:spacing w:line="360" w:lineRule="auto"/>
        <w:ind w:firstLine="567"/>
        <w:jc w:val="both"/>
        <w:rPr>
          <w:sz w:val="28"/>
          <w:szCs w:val="28"/>
          <w:lang w:eastAsia="en-US"/>
        </w:rPr>
      </w:pPr>
      <w:r>
        <w:rPr>
          <w:sz w:val="28"/>
          <w:szCs w:val="28"/>
          <w:lang w:eastAsia="en-US"/>
        </w:rPr>
        <w:t>-</w:t>
      </w:r>
      <w:r w:rsidR="00E2268F">
        <w:rPr>
          <w:sz w:val="28"/>
          <w:szCs w:val="28"/>
          <w:lang w:val="vi-VN" w:eastAsia="en-US"/>
        </w:rPr>
        <w:t xml:space="preserve"> </w:t>
      </w:r>
      <w:r w:rsidR="00E2268F">
        <w:rPr>
          <w:sz w:val="28"/>
          <w:szCs w:val="28"/>
          <w:lang w:eastAsia="en-US"/>
        </w:rPr>
        <w:t>Đ</w:t>
      </w:r>
      <w:r w:rsidR="0054791A" w:rsidRPr="00692EAF">
        <w:rPr>
          <w:sz w:val="28"/>
          <w:szCs w:val="28"/>
          <w:lang w:val="vi-VN" w:eastAsia="en-US"/>
        </w:rPr>
        <w:t>o các yếu tố vi khí hậu tại 37 vị trí nơi có người lao động làm việc</w:t>
      </w:r>
      <w:r w:rsidR="00995991">
        <w:rPr>
          <w:sz w:val="28"/>
          <w:szCs w:val="28"/>
          <w:lang w:eastAsia="en-US"/>
        </w:rPr>
        <w:t xml:space="preserve"> </w:t>
      </w:r>
      <w:r w:rsidR="00995991" w:rsidRPr="00995991">
        <w:rPr>
          <w:i/>
          <w:sz w:val="28"/>
          <w:szCs w:val="28"/>
          <w:lang w:eastAsia="en-US"/>
        </w:rPr>
        <w:t>(Phụ lục 7)</w:t>
      </w:r>
      <w:r w:rsidR="0054791A" w:rsidRPr="00692EAF">
        <w:rPr>
          <w:sz w:val="28"/>
          <w:szCs w:val="28"/>
          <w:lang w:val="vi-VN" w:eastAsia="en-US"/>
        </w:rPr>
        <w:t>.</w:t>
      </w:r>
    </w:p>
    <w:p w:rsidR="00E2268F" w:rsidRDefault="00C44426" w:rsidP="0054791A">
      <w:pPr>
        <w:spacing w:line="360" w:lineRule="auto"/>
        <w:ind w:firstLine="567"/>
        <w:jc w:val="both"/>
        <w:rPr>
          <w:sz w:val="28"/>
          <w:szCs w:val="28"/>
        </w:rPr>
      </w:pPr>
      <w:r>
        <w:rPr>
          <w:sz w:val="28"/>
          <w:szCs w:val="28"/>
          <w:lang w:eastAsia="en-US"/>
        </w:rPr>
        <w:t>-</w:t>
      </w:r>
      <w:r w:rsidR="00E2268F">
        <w:rPr>
          <w:sz w:val="28"/>
          <w:szCs w:val="28"/>
          <w:lang w:eastAsia="en-US"/>
        </w:rPr>
        <w:t xml:space="preserve"> Dụng cụ đo: </w:t>
      </w:r>
      <w:r w:rsidR="00E2268F" w:rsidRPr="00692EAF">
        <w:rPr>
          <w:sz w:val="28"/>
          <w:szCs w:val="28"/>
          <w:lang w:val="vi-VN"/>
        </w:rPr>
        <w:t>nhiệt độ, độ ẩm bằn</w:t>
      </w:r>
      <w:r w:rsidR="00E2268F">
        <w:rPr>
          <w:sz w:val="28"/>
          <w:szCs w:val="28"/>
        </w:rPr>
        <w:t>g</w:t>
      </w:r>
      <w:r w:rsidR="00E2268F" w:rsidRPr="00692EAF">
        <w:rPr>
          <w:sz w:val="28"/>
          <w:szCs w:val="28"/>
          <w:lang w:val="vi-VN"/>
        </w:rPr>
        <w:t xml:space="preserve"> máy HANA</w:t>
      </w:r>
      <w:r w:rsidR="00E2268F" w:rsidRPr="00692EAF">
        <w:rPr>
          <w:rFonts w:eastAsia="Times New Roman"/>
          <w:sz w:val="28"/>
          <w:szCs w:val="28"/>
          <w:lang w:val="vi-VN"/>
        </w:rPr>
        <w:t xml:space="preserve">; </w:t>
      </w:r>
      <w:r w:rsidR="00E2268F" w:rsidRPr="00692EAF">
        <w:rPr>
          <w:sz w:val="28"/>
          <w:szCs w:val="28"/>
          <w:lang w:val="vi-VN"/>
        </w:rPr>
        <w:t>Đo tốc độ gió bằng</w:t>
      </w:r>
      <w:r w:rsidR="00E2268F">
        <w:rPr>
          <w:sz w:val="28"/>
          <w:szCs w:val="28"/>
        </w:rPr>
        <w:t xml:space="preserve"> </w:t>
      </w:r>
      <w:r w:rsidR="00E2268F" w:rsidRPr="00692EAF">
        <w:rPr>
          <w:sz w:val="28"/>
          <w:szCs w:val="28"/>
          <w:lang w:val="vi-VN"/>
        </w:rPr>
        <w:t>máy đo tốc độ gió hiện số Testo 415</w:t>
      </w:r>
      <w:r w:rsidR="00E2268F">
        <w:rPr>
          <w:sz w:val="28"/>
          <w:szCs w:val="28"/>
        </w:rPr>
        <w:t xml:space="preserve"> </w:t>
      </w:r>
      <w:r w:rsidR="00E2268F" w:rsidRPr="00692EAF">
        <w:rPr>
          <w:sz w:val="28"/>
          <w:szCs w:val="28"/>
          <w:lang w:val="vi-VN"/>
        </w:rPr>
        <w:t>-</w:t>
      </w:r>
      <w:r w:rsidR="00E2268F">
        <w:rPr>
          <w:sz w:val="28"/>
          <w:szCs w:val="28"/>
        </w:rPr>
        <w:t xml:space="preserve"> </w:t>
      </w:r>
      <w:r w:rsidR="00E2268F" w:rsidRPr="00692EAF">
        <w:rPr>
          <w:sz w:val="28"/>
          <w:szCs w:val="28"/>
          <w:lang w:val="vi-VN"/>
        </w:rPr>
        <w:t>Đức.</w:t>
      </w:r>
    </w:p>
    <w:p w:rsidR="004C5784" w:rsidRDefault="00C44426" w:rsidP="0054791A">
      <w:pPr>
        <w:spacing w:line="360" w:lineRule="auto"/>
        <w:ind w:firstLine="567"/>
        <w:jc w:val="both"/>
        <w:rPr>
          <w:sz w:val="28"/>
          <w:szCs w:val="28"/>
        </w:rPr>
      </w:pPr>
      <w:r>
        <w:rPr>
          <w:sz w:val="28"/>
          <w:szCs w:val="28"/>
        </w:rPr>
        <w:t>-</w:t>
      </w:r>
      <w:r w:rsidR="004C5784">
        <w:rPr>
          <w:sz w:val="28"/>
          <w:szCs w:val="28"/>
        </w:rPr>
        <w:t xml:space="preserve"> Đánh giá vi khí hậu: dựa trên</w:t>
      </w:r>
      <w:r w:rsidR="0063249F">
        <w:rPr>
          <w:sz w:val="28"/>
          <w:szCs w:val="28"/>
        </w:rPr>
        <w:t xml:space="preserve"> Quyết định</w:t>
      </w:r>
      <w:r w:rsidR="004C5784">
        <w:rPr>
          <w:sz w:val="28"/>
          <w:szCs w:val="28"/>
        </w:rPr>
        <w:t xml:space="preserve"> </w:t>
      </w:r>
      <w:r w:rsidR="0063249F" w:rsidRPr="0063249F">
        <w:rPr>
          <w:sz w:val="28"/>
          <w:szCs w:val="28"/>
        </w:rPr>
        <w:t>Số 3733/2002/QĐ-BYT, ngày 10/10/2002, Hà Nội</w:t>
      </w:r>
      <w:r w:rsidR="0063249F">
        <w:rPr>
          <w:sz w:val="28"/>
          <w:szCs w:val="28"/>
        </w:rPr>
        <w:t xml:space="preserve"> về </w:t>
      </w:r>
      <w:r w:rsidR="0063249F" w:rsidRPr="0063249F">
        <w:rPr>
          <w:sz w:val="28"/>
          <w:szCs w:val="28"/>
        </w:rPr>
        <w:t>việc ban hành 21 tiêu chuẩn vệ sinh lao động, 05 nguyên tắc và 07 thông số vệ sinh lao động</w:t>
      </w:r>
      <w:r w:rsidR="0063249F">
        <w:rPr>
          <w:sz w:val="28"/>
          <w:szCs w:val="28"/>
        </w:rPr>
        <w:t xml:space="preserve"> </w:t>
      </w:r>
      <w:r w:rsidR="0063249F">
        <w:rPr>
          <w:sz w:val="28"/>
          <w:szCs w:val="28"/>
        </w:rPr>
        <w:fldChar w:fldCharType="begin"/>
      </w:r>
      <w:r w:rsidR="0063249F">
        <w:rPr>
          <w:sz w:val="28"/>
          <w:szCs w:val="28"/>
        </w:rPr>
        <w:instrText xml:space="preserve"> ADDIN EN.CITE &lt;EndNote&gt;&lt;Cite&gt;&lt;Author&gt;Bộ&lt;/Author&gt;&lt;Year&gt;2002&lt;/Year&gt;&lt;RecNum&gt;73&lt;/RecNum&gt;&lt;DisplayText&gt;[12]&lt;/DisplayText&gt;&lt;record&gt;&lt;rec-number&gt;73&lt;/rec-number&gt;&lt;foreign-keys&gt;&lt;key app="EN" db-id="vexperfv0rfz57e2xwopavecrpvp0eaxwfvp"&gt;73&lt;/key&gt;&lt;/foreign-keys&gt;&lt;ref-type name="Book"&gt;6&lt;/ref-type&gt;&lt;contributors&gt;&lt;authors&gt;&lt;author&gt;Bộ, Y tế&lt;/author&gt;&lt;/authors&gt;&lt;/contributors&gt;&lt;titles&gt;&lt;title&gt;Quyết định về việc ban hành 21 tiêu chuẩn vệ sinh lao động, 05 nguyên tắc và 07 thông số vệ sinh lao động&lt;/title&gt;&lt;/titles&gt;&lt;dates&gt;&lt;year&gt;2002&lt;/year&gt;&lt;/dates&gt;&lt;pub-location&gt;&lt;style face="normal" font="default" size="100%"&gt;Số: 3733/2002/Q&lt;/style&gt;&lt;style face="normal" font="default" charset="238" size="100%"&gt;Đ-BYT&lt;/style&gt;&lt;style face="normal" font="default" size="100%"&gt;, ngày 10/10/2002, Hà Nội&lt;/style&gt;&lt;/pub-location&gt;&lt;urls&gt;&lt;/urls&gt;&lt;language&gt;v&lt;/language&gt;&lt;/record&gt;&lt;/Cite&gt;&lt;/EndNote&gt;</w:instrText>
      </w:r>
      <w:r w:rsidR="0063249F">
        <w:rPr>
          <w:sz w:val="28"/>
          <w:szCs w:val="28"/>
        </w:rPr>
        <w:fldChar w:fldCharType="separate"/>
      </w:r>
      <w:r w:rsidR="0063249F">
        <w:rPr>
          <w:noProof/>
          <w:sz w:val="28"/>
          <w:szCs w:val="28"/>
        </w:rPr>
        <w:t>[</w:t>
      </w:r>
      <w:hyperlink w:anchor="_ENREF_12" w:tooltip="Bộ, 2002 #73" w:history="1">
        <w:r w:rsidR="0005489E">
          <w:rPr>
            <w:noProof/>
            <w:sz w:val="28"/>
            <w:szCs w:val="28"/>
          </w:rPr>
          <w:t>12</w:t>
        </w:r>
      </w:hyperlink>
      <w:r w:rsidR="0063249F">
        <w:rPr>
          <w:noProof/>
          <w:sz w:val="28"/>
          <w:szCs w:val="28"/>
        </w:rPr>
        <w:t>]</w:t>
      </w:r>
      <w:r w:rsidR="0063249F">
        <w:rPr>
          <w:sz w:val="28"/>
          <w:szCs w:val="28"/>
        </w:rPr>
        <w:fldChar w:fldCharType="end"/>
      </w:r>
      <w:r w:rsidR="0063249F">
        <w:rPr>
          <w:sz w:val="28"/>
          <w:szCs w:val="28"/>
        </w:rPr>
        <w:t>.</w:t>
      </w:r>
    </w:p>
    <w:p w:rsidR="005D0FC0" w:rsidRDefault="005D0FC0" w:rsidP="0054791A">
      <w:pPr>
        <w:spacing w:line="360" w:lineRule="auto"/>
        <w:ind w:firstLine="567"/>
        <w:jc w:val="both"/>
        <w:rPr>
          <w:sz w:val="28"/>
          <w:szCs w:val="28"/>
        </w:rPr>
      </w:pPr>
      <w:r>
        <w:rPr>
          <w:sz w:val="28"/>
          <w:szCs w:val="28"/>
        </w:rPr>
        <w:t>Quyết định Số 3733/2002/</w:t>
      </w:r>
      <w:r w:rsidRPr="005D0FC0">
        <w:rPr>
          <w:sz w:val="28"/>
          <w:szCs w:val="28"/>
        </w:rPr>
        <w:t xml:space="preserve"> </w:t>
      </w:r>
      <w:r w:rsidRPr="0063249F">
        <w:rPr>
          <w:sz w:val="28"/>
          <w:szCs w:val="28"/>
        </w:rPr>
        <w:t>QĐ-BYT</w:t>
      </w:r>
      <w:r>
        <w:rPr>
          <w:sz w:val="28"/>
          <w:szCs w:val="28"/>
        </w:rPr>
        <w:t xml:space="preserve">  đã quy định: nếu đánh giá riêng rẽ cho từng yếu tố nhiệt độ, độ ẩm, tốc độ gió thì:</w:t>
      </w:r>
    </w:p>
    <w:p w:rsidR="005D0FC0" w:rsidRDefault="005D0FC0" w:rsidP="0054791A">
      <w:pPr>
        <w:spacing w:line="360" w:lineRule="auto"/>
        <w:ind w:firstLine="567"/>
        <w:jc w:val="both"/>
        <w:rPr>
          <w:sz w:val="28"/>
          <w:szCs w:val="28"/>
        </w:rPr>
      </w:pPr>
      <w:r>
        <w:rPr>
          <w:sz w:val="28"/>
          <w:szCs w:val="28"/>
        </w:rPr>
        <w:lastRenderedPageBreak/>
        <w:t>Nhiệt độ không vượt quá 32</w:t>
      </w:r>
      <w:r>
        <w:rPr>
          <w:sz w:val="28"/>
          <w:szCs w:val="28"/>
          <w:vertAlign w:val="superscript"/>
        </w:rPr>
        <w:t>0</w:t>
      </w:r>
      <w:r>
        <w:rPr>
          <w:sz w:val="28"/>
          <w:szCs w:val="28"/>
        </w:rPr>
        <w:t>C.</w:t>
      </w:r>
    </w:p>
    <w:p w:rsidR="005D0FC0" w:rsidRDefault="005D0FC0" w:rsidP="0054791A">
      <w:pPr>
        <w:spacing w:line="360" w:lineRule="auto"/>
        <w:ind w:firstLine="567"/>
        <w:jc w:val="both"/>
        <w:rPr>
          <w:sz w:val="28"/>
          <w:szCs w:val="28"/>
        </w:rPr>
      </w:pPr>
      <w:r>
        <w:rPr>
          <w:sz w:val="28"/>
          <w:szCs w:val="28"/>
        </w:rPr>
        <w:t>Nhiệt độ chênh lệch trong nơi sản xuất và ngoài trời từ 3 - 5</w:t>
      </w:r>
      <w:r>
        <w:rPr>
          <w:sz w:val="28"/>
          <w:szCs w:val="28"/>
          <w:vertAlign w:val="superscript"/>
        </w:rPr>
        <w:t>0</w:t>
      </w:r>
      <w:r>
        <w:rPr>
          <w:sz w:val="28"/>
          <w:szCs w:val="28"/>
        </w:rPr>
        <w:t>C.</w:t>
      </w:r>
    </w:p>
    <w:p w:rsidR="005D0FC0" w:rsidRDefault="005D0FC0" w:rsidP="0054791A">
      <w:pPr>
        <w:spacing w:line="360" w:lineRule="auto"/>
        <w:ind w:firstLine="567"/>
        <w:jc w:val="both"/>
        <w:rPr>
          <w:sz w:val="28"/>
          <w:szCs w:val="28"/>
        </w:rPr>
      </w:pPr>
      <w:r>
        <w:rPr>
          <w:sz w:val="28"/>
          <w:szCs w:val="28"/>
        </w:rPr>
        <w:t>Độ ẩm tương đối 75 - 85%.</w:t>
      </w:r>
    </w:p>
    <w:p w:rsidR="005D0FC0" w:rsidRPr="00982FA4" w:rsidRDefault="005D0FC0" w:rsidP="0054791A">
      <w:pPr>
        <w:spacing w:line="360" w:lineRule="auto"/>
        <w:ind w:firstLine="567"/>
        <w:jc w:val="both"/>
        <w:rPr>
          <w:sz w:val="28"/>
          <w:szCs w:val="28"/>
        </w:rPr>
      </w:pPr>
      <w:r>
        <w:rPr>
          <w:sz w:val="28"/>
          <w:szCs w:val="28"/>
        </w:rPr>
        <w:t>Vận tố</w:t>
      </w:r>
      <w:r w:rsidR="00982FA4">
        <w:rPr>
          <w:sz w:val="28"/>
          <w:szCs w:val="28"/>
        </w:rPr>
        <w:t>c gió không quá 2m/s.</w:t>
      </w:r>
    </w:p>
    <w:p w:rsidR="000F0ACB" w:rsidRDefault="000F0ACB" w:rsidP="0054791A">
      <w:pPr>
        <w:spacing w:line="360" w:lineRule="auto"/>
        <w:ind w:firstLine="567"/>
        <w:jc w:val="both"/>
        <w:rPr>
          <w:spacing w:val="-4"/>
          <w:sz w:val="28"/>
          <w:szCs w:val="28"/>
          <w:lang w:eastAsia="en-US"/>
        </w:rPr>
      </w:pPr>
      <w:r>
        <w:rPr>
          <w:spacing w:val="-4"/>
          <w:sz w:val="28"/>
          <w:szCs w:val="28"/>
          <w:lang w:eastAsia="en-US"/>
        </w:rPr>
        <w:t xml:space="preserve">* </w:t>
      </w:r>
      <w:r w:rsidRPr="00C44426">
        <w:rPr>
          <w:spacing w:val="-4"/>
          <w:sz w:val="28"/>
          <w:szCs w:val="28"/>
          <w:u w:val="single"/>
          <w:lang w:eastAsia="en-US"/>
        </w:rPr>
        <w:t>Yếu tố bụi silic</w:t>
      </w:r>
      <w:r>
        <w:rPr>
          <w:spacing w:val="-4"/>
          <w:sz w:val="28"/>
          <w:szCs w:val="28"/>
          <w:lang w:eastAsia="en-US"/>
        </w:rPr>
        <w:t>:</w:t>
      </w:r>
    </w:p>
    <w:p w:rsidR="000F0ACB" w:rsidRDefault="00C44426" w:rsidP="000F0ACB">
      <w:pPr>
        <w:spacing w:line="360" w:lineRule="auto"/>
        <w:ind w:firstLine="567"/>
        <w:jc w:val="both"/>
        <w:rPr>
          <w:sz w:val="28"/>
          <w:szCs w:val="28"/>
          <w:lang w:eastAsia="en-US"/>
        </w:rPr>
      </w:pPr>
      <w:r>
        <w:rPr>
          <w:sz w:val="28"/>
          <w:szCs w:val="28"/>
          <w:lang w:eastAsia="en-US"/>
        </w:rPr>
        <w:t>-</w:t>
      </w:r>
      <w:r w:rsidR="000F0ACB">
        <w:rPr>
          <w:sz w:val="28"/>
          <w:szCs w:val="28"/>
          <w:lang w:eastAsia="en-US"/>
        </w:rPr>
        <w:t xml:space="preserve"> Chúng tôi tiến hành đo</w:t>
      </w:r>
      <w:r>
        <w:rPr>
          <w:sz w:val="28"/>
          <w:szCs w:val="28"/>
          <w:lang w:eastAsia="en-US"/>
        </w:rPr>
        <w:t>: hàm lượng silic tự do, nồng độ bụi toàn phần và nồng độ bụi hô hấp.</w:t>
      </w:r>
      <w:r w:rsidR="000F0ACB">
        <w:rPr>
          <w:sz w:val="28"/>
          <w:szCs w:val="28"/>
          <w:lang w:eastAsia="en-US"/>
        </w:rPr>
        <w:t xml:space="preserve"> </w:t>
      </w:r>
    </w:p>
    <w:p w:rsidR="00C44426" w:rsidRDefault="00C44426" w:rsidP="000F0ACB">
      <w:pPr>
        <w:spacing w:line="360" w:lineRule="auto"/>
        <w:ind w:firstLine="567"/>
        <w:jc w:val="both"/>
        <w:rPr>
          <w:sz w:val="28"/>
          <w:szCs w:val="28"/>
          <w:lang w:eastAsia="en-US"/>
        </w:rPr>
      </w:pPr>
      <w:r>
        <w:rPr>
          <w:sz w:val="28"/>
          <w:szCs w:val="28"/>
          <w:lang w:eastAsia="en-US"/>
        </w:rPr>
        <w:t>- Thời điểm đo vào mùa nóng.</w:t>
      </w:r>
    </w:p>
    <w:p w:rsidR="00C44426" w:rsidRDefault="00C44426" w:rsidP="000F0ACB">
      <w:pPr>
        <w:spacing w:line="360" w:lineRule="auto"/>
        <w:ind w:firstLine="567"/>
        <w:jc w:val="both"/>
        <w:rPr>
          <w:sz w:val="28"/>
          <w:szCs w:val="28"/>
          <w:lang w:eastAsia="en-US"/>
        </w:rPr>
      </w:pPr>
      <w:r>
        <w:rPr>
          <w:sz w:val="28"/>
          <w:szCs w:val="28"/>
          <w:lang w:eastAsia="en-US"/>
        </w:rPr>
        <w:t>- K</w:t>
      </w:r>
      <w:r w:rsidRPr="005C26BC">
        <w:rPr>
          <w:sz w:val="28"/>
          <w:szCs w:val="28"/>
          <w:lang w:val="vi-VN" w:eastAsia="en-US"/>
        </w:rPr>
        <w:t>ỹ thuậ</w:t>
      </w:r>
      <w:r>
        <w:rPr>
          <w:sz w:val="28"/>
          <w:szCs w:val="28"/>
          <w:lang w:val="vi-VN" w:eastAsia="en-US"/>
        </w:rPr>
        <w:t xml:space="preserve">t </w:t>
      </w:r>
      <w:r w:rsidRPr="005C26BC">
        <w:rPr>
          <w:sz w:val="28"/>
          <w:szCs w:val="28"/>
          <w:lang w:val="vi-VN" w:eastAsia="en-US"/>
        </w:rPr>
        <w:t>và phương pháp đo</w:t>
      </w:r>
      <w:r>
        <w:rPr>
          <w:sz w:val="28"/>
          <w:szCs w:val="28"/>
          <w:lang w:eastAsia="en-US"/>
        </w:rPr>
        <w:t xml:space="preserve"> 3 chỉ số trên </w:t>
      </w:r>
      <w:r w:rsidRPr="005C26BC">
        <w:rPr>
          <w:sz w:val="28"/>
          <w:szCs w:val="28"/>
          <w:lang w:val="vi-VN" w:eastAsia="en-US"/>
        </w:rPr>
        <w:t>được thực hiện theo</w:t>
      </w:r>
      <w:r>
        <w:rPr>
          <w:sz w:val="28"/>
          <w:szCs w:val="28"/>
          <w:lang w:eastAsia="en-US"/>
        </w:rPr>
        <w:t xml:space="preserve"> </w:t>
      </w:r>
      <w:r w:rsidRPr="00705567">
        <w:rPr>
          <w:i/>
          <w:sz w:val="28"/>
          <w:szCs w:val="28"/>
          <w:lang w:val="vi-VN" w:eastAsia="en-US"/>
        </w:rPr>
        <w:t xml:space="preserve">“Thường quy kỹ thuật Sức khỏe nghề nghiệp và Môi trường” </w:t>
      </w:r>
      <w:r w:rsidRPr="00692EAF">
        <w:rPr>
          <w:sz w:val="28"/>
          <w:szCs w:val="28"/>
          <w:lang w:val="vi-VN" w:eastAsia="en-US"/>
        </w:rPr>
        <w:t xml:space="preserve">của Viện </w:t>
      </w:r>
      <w:r w:rsidRPr="00C02CA7">
        <w:rPr>
          <w:sz w:val="28"/>
          <w:szCs w:val="28"/>
          <w:lang w:val="vi-VN" w:eastAsia="en-US"/>
        </w:rPr>
        <w:t>Sức khỏe nghề nghiệp và môi trường</w:t>
      </w:r>
      <w:r w:rsidRPr="00692EAF">
        <w:rPr>
          <w:sz w:val="28"/>
          <w:szCs w:val="28"/>
          <w:lang w:val="vi-VN" w:eastAsia="en-US"/>
        </w:rPr>
        <w:t xml:space="preserve"> - Bộ Y tế</w:t>
      </w:r>
      <w:r w:rsidRPr="00705567">
        <w:rPr>
          <w:sz w:val="28"/>
          <w:szCs w:val="28"/>
          <w:lang w:val="vi-VN" w:eastAsia="en-US"/>
        </w:rPr>
        <w:t xml:space="preserve"> năm 2015</w:t>
      </w:r>
      <w:r>
        <w:rPr>
          <w:sz w:val="28"/>
          <w:szCs w:val="28"/>
          <w:lang w:eastAsia="en-US"/>
        </w:rPr>
        <w:t>.</w:t>
      </w:r>
    </w:p>
    <w:p w:rsidR="00C44426" w:rsidRDefault="00C44426" w:rsidP="000F0ACB">
      <w:pPr>
        <w:spacing w:line="360" w:lineRule="auto"/>
        <w:ind w:firstLine="567"/>
        <w:jc w:val="both"/>
        <w:rPr>
          <w:sz w:val="28"/>
          <w:szCs w:val="28"/>
          <w:lang w:eastAsia="en-US"/>
        </w:rPr>
      </w:pPr>
      <w:r>
        <w:rPr>
          <w:sz w:val="28"/>
          <w:szCs w:val="28"/>
          <w:lang w:eastAsia="en-US"/>
        </w:rPr>
        <w:t xml:space="preserve">- Đo hàm lượng silic tự do tại 1 vị trí, nồng độ bụi toàn phần tại 12 vị trí, nồng độ bụi hô hấp tại 6 vị trí </w:t>
      </w:r>
      <w:r w:rsidRPr="00C44426">
        <w:rPr>
          <w:i/>
          <w:sz w:val="28"/>
          <w:szCs w:val="28"/>
          <w:lang w:eastAsia="en-US"/>
        </w:rPr>
        <w:t>(Phụ lục 7)</w:t>
      </w:r>
      <w:r>
        <w:rPr>
          <w:sz w:val="28"/>
          <w:szCs w:val="28"/>
          <w:lang w:eastAsia="en-US"/>
        </w:rPr>
        <w:t>.</w:t>
      </w:r>
    </w:p>
    <w:p w:rsidR="00C44426" w:rsidRPr="00472AC7" w:rsidRDefault="00C44426" w:rsidP="00472AC7">
      <w:pPr>
        <w:spacing w:line="360" w:lineRule="auto"/>
        <w:ind w:firstLine="539"/>
        <w:jc w:val="both"/>
        <w:rPr>
          <w:sz w:val="28"/>
          <w:szCs w:val="28"/>
          <w:lang w:eastAsia="en-US"/>
        </w:rPr>
      </w:pPr>
      <w:r>
        <w:rPr>
          <w:sz w:val="28"/>
          <w:szCs w:val="28"/>
          <w:lang w:eastAsia="en-US"/>
        </w:rPr>
        <w:t xml:space="preserve">- Dụng cụ đo: </w:t>
      </w:r>
      <w:r>
        <w:rPr>
          <w:sz w:val="28"/>
          <w:szCs w:val="28"/>
        </w:rPr>
        <w:t>đ</w:t>
      </w:r>
      <w:r w:rsidRPr="00692EAF">
        <w:rPr>
          <w:sz w:val="28"/>
          <w:szCs w:val="28"/>
          <w:lang w:val="vi-VN"/>
        </w:rPr>
        <w:t>o bụi bằng máy Microdust Pro</w:t>
      </w:r>
      <w:r>
        <w:rPr>
          <w:sz w:val="28"/>
          <w:szCs w:val="28"/>
        </w:rPr>
        <w:t xml:space="preserve"> </w:t>
      </w:r>
      <w:r w:rsidRPr="00692EAF">
        <w:rPr>
          <w:sz w:val="28"/>
          <w:szCs w:val="28"/>
          <w:lang w:val="vi-VN"/>
        </w:rPr>
        <w:t>-</w:t>
      </w:r>
      <w:r>
        <w:rPr>
          <w:sz w:val="28"/>
          <w:szCs w:val="28"/>
        </w:rPr>
        <w:t xml:space="preserve"> </w:t>
      </w:r>
      <w:r w:rsidRPr="00692EAF">
        <w:rPr>
          <w:sz w:val="28"/>
          <w:szCs w:val="28"/>
          <w:lang w:val="vi-VN"/>
        </w:rPr>
        <w:t>Anh</w:t>
      </w:r>
      <w:r w:rsidR="00472AC7">
        <w:rPr>
          <w:sz w:val="28"/>
          <w:szCs w:val="28"/>
          <w:lang w:val="vi-VN" w:eastAsia="en-US"/>
        </w:rPr>
        <w:t>.</w:t>
      </w:r>
      <w:r w:rsidR="00472AC7">
        <w:rPr>
          <w:sz w:val="28"/>
          <w:szCs w:val="28"/>
          <w:lang w:eastAsia="en-US"/>
        </w:rPr>
        <w:t xml:space="preserve"> </w:t>
      </w:r>
      <w:r w:rsidR="00472AC7" w:rsidRPr="00692EAF">
        <w:rPr>
          <w:sz w:val="28"/>
          <w:szCs w:val="28"/>
          <w:lang w:val="vi-VN" w:eastAsia="en-US"/>
        </w:rPr>
        <w:t>Xác định hàm lượng SiO</w:t>
      </w:r>
      <w:r w:rsidR="00472AC7" w:rsidRPr="00692EAF">
        <w:rPr>
          <w:sz w:val="28"/>
          <w:szCs w:val="28"/>
          <w:vertAlign w:val="subscript"/>
          <w:lang w:val="vi-VN" w:eastAsia="en-US"/>
        </w:rPr>
        <w:t>2</w:t>
      </w:r>
      <w:r w:rsidR="00472AC7" w:rsidRPr="00692EAF">
        <w:rPr>
          <w:sz w:val="28"/>
          <w:szCs w:val="28"/>
          <w:lang w:val="vi-VN" w:eastAsia="en-US"/>
        </w:rPr>
        <w:t xml:space="preserve"> trong bụi hô hấp, sử dụng phương pháp quang phổ hấp thụ hồng ngoại biến đổi Fourie trên máy Shimadzu FT - IR 8400S - Nhật, kết quả biểu thị bằng hàm lượng SiO</w:t>
      </w:r>
      <w:r w:rsidR="00472AC7" w:rsidRPr="00692EAF">
        <w:rPr>
          <w:sz w:val="28"/>
          <w:szCs w:val="28"/>
          <w:vertAlign w:val="subscript"/>
          <w:lang w:val="vi-VN" w:eastAsia="en-US"/>
        </w:rPr>
        <w:t>2</w:t>
      </w:r>
      <w:r w:rsidR="00472AC7" w:rsidRPr="00692EAF">
        <w:rPr>
          <w:sz w:val="28"/>
          <w:szCs w:val="28"/>
          <w:lang w:val="vi-VN" w:eastAsia="en-US"/>
        </w:rPr>
        <w:t xml:space="preserve"> (%) trong bụi hô hấ</w:t>
      </w:r>
      <w:r w:rsidR="00472AC7">
        <w:rPr>
          <w:sz w:val="28"/>
          <w:szCs w:val="28"/>
          <w:lang w:val="vi-VN" w:eastAsia="en-US"/>
        </w:rPr>
        <w:t>p.</w:t>
      </w:r>
    </w:p>
    <w:p w:rsidR="00C44426" w:rsidRDefault="00C44426" w:rsidP="000F0ACB">
      <w:pPr>
        <w:spacing w:line="360" w:lineRule="auto"/>
        <w:ind w:firstLine="567"/>
        <w:jc w:val="both"/>
        <w:rPr>
          <w:sz w:val="28"/>
          <w:szCs w:val="28"/>
        </w:rPr>
      </w:pPr>
      <w:r>
        <w:rPr>
          <w:rFonts w:eastAsia="Times New Roman"/>
          <w:sz w:val="28"/>
          <w:szCs w:val="28"/>
        </w:rPr>
        <w:t xml:space="preserve">- Đánh giá: </w:t>
      </w:r>
      <w:r>
        <w:rPr>
          <w:sz w:val="28"/>
          <w:szCs w:val="28"/>
        </w:rPr>
        <w:t xml:space="preserve">dựa trên Quyết định </w:t>
      </w:r>
      <w:r w:rsidRPr="0063249F">
        <w:rPr>
          <w:sz w:val="28"/>
          <w:szCs w:val="28"/>
        </w:rPr>
        <w:t>Số 3733/2002/QĐ-BYT, ngày 10/10/2002, Hà Nội</w:t>
      </w:r>
      <w:r>
        <w:rPr>
          <w:sz w:val="28"/>
          <w:szCs w:val="28"/>
        </w:rPr>
        <w:t xml:space="preserve"> về </w:t>
      </w:r>
      <w:r w:rsidRPr="0063249F">
        <w:rPr>
          <w:sz w:val="28"/>
          <w:szCs w:val="28"/>
        </w:rPr>
        <w:t>việc ban hành 21 tiêu chuẩn vệ sinh lao động, 05 nguyên tắc và 07 thông số vệ sinh lao động</w:t>
      </w:r>
      <w:r>
        <w:rPr>
          <w:sz w:val="28"/>
          <w:szCs w:val="28"/>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2416"/>
        <w:gridCol w:w="2405"/>
        <w:gridCol w:w="2560"/>
      </w:tblGrid>
      <w:tr w:rsidR="00C44426" w:rsidRPr="00BF67AC" w:rsidTr="005D20E4">
        <w:tc>
          <w:tcPr>
            <w:tcW w:w="948" w:type="dxa"/>
            <w:shd w:val="clear" w:color="auto" w:fill="auto"/>
            <w:vAlign w:val="center"/>
          </w:tcPr>
          <w:p w:rsidR="00C44426" w:rsidRPr="00692EAF" w:rsidRDefault="00C44426" w:rsidP="005D20E4">
            <w:pPr>
              <w:jc w:val="center"/>
              <w:rPr>
                <w:b/>
                <w:sz w:val="28"/>
                <w:szCs w:val="28"/>
                <w:lang w:val="vi-VN" w:eastAsia="en-US"/>
              </w:rPr>
            </w:pPr>
            <w:r w:rsidRPr="00692EAF">
              <w:rPr>
                <w:b/>
                <w:sz w:val="28"/>
                <w:szCs w:val="28"/>
                <w:lang w:val="vi-VN" w:eastAsia="en-US"/>
              </w:rPr>
              <w:t>Nhóm bụi</w:t>
            </w:r>
          </w:p>
        </w:tc>
        <w:tc>
          <w:tcPr>
            <w:tcW w:w="2416" w:type="dxa"/>
            <w:shd w:val="clear" w:color="auto" w:fill="auto"/>
            <w:vAlign w:val="center"/>
          </w:tcPr>
          <w:p w:rsidR="00C44426" w:rsidRPr="00692EAF" w:rsidRDefault="00C44426" w:rsidP="005D20E4">
            <w:pPr>
              <w:jc w:val="center"/>
              <w:rPr>
                <w:b/>
                <w:sz w:val="28"/>
                <w:szCs w:val="28"/>
                <w:lang w:val="vi-VN" w:eastAsia="en-US"/>
              </w:rPr>
            </w:pPr>
            <w:r w:rsidRPr="00692EAF">
              <w:rPr>
                <w:b/>
                <w:sz w:val="28"/>
                <w:szCs w:val="28"/>
                <w:lang w:val="vi-VN" w:eastAsia="en-US"/>
              </w:rPr>
              <w:t>Hàm lượng Silic (%)</w:t>
            </w:r>
          </w:p>
        </w:tc>
        <w:tc>
          <w:tcPr>
            <w:tcW w:w="2405" w:type="dxa"/>
            <w:shd w:val="clear" w:color="auto" w:fill="auto"/>
            <w:vAlign w:val="center"/>
          </w:tcPr>
          <w:p w:rsidR="00C44426" w:rsidRPr="00692EAF" w:rsidRDefault="00C44426" w:rsidP="005D20E4">
            <w:pPr>
              <w:jc w:val="center"/>
              <w:rPr>
                <w:b/>
                <w:sz w:val="28"/>
                <w:szCs w:val="28"/>
                <w:lang w:val="vi-VN" w:eastAsia="en-US"/>
              </w:rPr>
            </w:pPr>
            <w:r w:rsidRPr="00692EAF">
              <w:rPr>
                <w:b/>
                <w:sz w:val="28"/>
                <w:szCs w:val="28"/>
                <w:lang w:val="vi-VN" w:eastAsia="en-US"/>
              </w:rPr>
              <w:t>Nồng độ bụi toàn phần (mg/m</w:t>
            </w:r>
            <w:r w:rsidRPr="00692EAF">
              <w:rPr>
                <w:b/>
                <w:sz w:val="28"/>
                <w:szCs w:val="28"/>
                <w:vertAlign w:val="superscript"/>
                <w:lang w:val="vi-VN" w:eastAsia="en-US"/>
              </w:rPr>
              <w:t>3</w:t>
            </w:r>
            <w:r w:rsidRPr="00692EAF">
              <w:rPr>
                <w:b/>
                <w:sz w:val="28"/>
                <w:szCs w:val="28"/>
                <w:lang w:val="vi-VN" w:eastAsia="en-US"/>
              </w:rPr>
              <w:t>)</w:t>
            </w:r>
          </w:p>
        </w:tc>
        <w:tc>
          <w:tcPr>
            <w:tcW w:w="2560" w:type="dxa"/>
            <w:shd w:val="clear" w:color="auto" w:fill="auto"/>
            <w:vAlign w:val="center"/>
          </w:tcPr>
          <w:p w:rsidR="00C44426" w:rsidRPr="00692EAF" w:rsidRDefault="00C44426" w:rsidP="005D20E4">
            <w:pPr>
              <w:jc w:val="center"/>
              <w:rPr>
                <w:b/>
                <w:sz w:val="28"/>
                <w:szCs w:val="28"/>
                <w:lang w:val="vi-VN" w:eastAsia="en-US"/>
              </w:rPr>
            </w:pPr>
            <w:r w:rsidRPr="00692EAF">
              <w:rPr>
                <w:b/>
                <w:sz w:val="28"/>
                <w:szCs w:val="28"/>
                <w:lang w:val="vi-VN" w:eastAsia="en-US"/>
              </w:rPr>
              <w:t>Nồng độ bụi hô hấp</w:t>
            </w:r>
          </w:p>
          <w:p w:rsidR="00C44426" w:rsidRPr="00692EAF" w:rsidRDefault="00C44426" w:rsidP="005D20E4">
            <w:pPr>
              <w:jc w:val="center"/>
              <w:rPr>
                <w:b/>
                <w:sz w:val="28"/>
                <w:szCs w:val="28"/>
                <w:lang w:val="vi-VN" w:eastAsia="en-US"/>
              </w:rPr>
            </w:pPr>
            <w:r w:rsidRPr="00692EAF">
              <w:rPr>
                <w:b/>
                <w:sz w:val="28"/>
                <w:szCs w:val="28"/>
                <w:lang w:val="vi-VN" w:eastAsia="en-US"/>
              </w:rPr>
              <w:t>(mg/m</w:t>
            </w:r>
            <w:r w:rsidRPr="00692EAF">
              <w:rPr>
                <w:b/>
                <w:sz w:val="28"/>
                <w:szCs w:val="28"/>
                <w:vertAlign w:val="superscript"/>
                <w:lang w:val="vi-VN" w:eastAsia="en-US"/>
              </w:rPr>
              <w:t>3</w:t>
            </w:r>
            <w:r w:rsidRPr="00692EAF">
              <w:rPr>
                <w:b/>
                <w:sz w:val="28"/>
                <w:szCs w:val="28"/>
                <w:lang w:val="vi-VN" w:eastAsia="en-US"/>
              </w:rPr>
              <w:t>)</w:t>
            </w:r>
          </w:p>
        </w:tc>
      </w:tr>
      <w:tr w:rsidR="00C44426" w:rsidRPr="00692EAF" w:rsidTr="005D20E4">
        <w:tc>
          <w:tcPr>
            <w:tcW w:w="948" w:type="dxa"/>
            <w:shd w:val="clear" w:color="auto" w:fill="auto"/>
            <w:vAlign w:val="center"/>
          </w:tcPr>
          <w:p w:rsidR="00C44426" w:rsidRPr="00692EAF" w:rsidRDefault="00C44426" w:rsidP="005D20E4">
            <w:pPr>
              <w:spacing w:line="360" w:lineRule="auto"/>
              <w:jc w:val="center"/>
              <w:rPr>
                <w:sz w:val="28"/>
                <w:szCs w:val="28"/>
                <w:lang w:val="vi-VN" w:eastAsia="en-US"/>
              </w:rPr>
            </w:pPr>
            <w:r w:rsidRPr="00692EAF">
              <w:rPr>
                <w:sz w:val="28"/>
                <w:szCs w:val="28"/>
                <w:lang w:val="vi-VN" w:eastAsia="en-US"/>
              </w:rPr>
              <w:t>1</w:t>
            </w:r>
          </w:p>
        </w:tc>
        <w:tc>
          <w:tcPr>
            <w:tcW w:w="2416" w:type="dxa"/>
            <w:shd w:val="clear" w:color="auto" w:fill="auto"/>
            <w:vAlign w:val="center"/>
          </w:tcPr>
          <w:p w:rsidR="00C44426" w:rsidRPr="00692EAF" w:rsidRDefault="00C44426" w:rsidP="005D20E4">
            <w:pPr>
              <w:spacing w:line="360" w:lineRule="auto"/>
              <w:jc w:val="center"/>
              <w:rPr>
                <w:sz w:val="28"/>
                <w:szCs w:val="28"/>
                <w:lang w:val="vi-VN" w:eastAsia="en-US"/>
              </w:rPr>
            </w:pPr>
            <w:r w:rsidRPr="00692EAF">
              <w:rPr>
                <w:sz w:val="28"/>
                <w:szCs w:val="28"/>
                <w:lang w:val="vi-VN" w:eastAsia="en-US"/>
              </w:rPr>
              <w:t>100</w:t>
            </w:r>
          </w:p>
        </w:tc>
        <w:tc>
          <w:tcPr>
            <w:tcW w:w="2405" w:type="dxa"/>
            <w:shd w:val="clear" w:color="auto" w:fill="auto"/>
            <w:vAlign w:val="center"/>
          </w:tcPr>
          <w:p w:rsidR="00C44426" w:rsidRPr="00692EAF" w:rsidRDefault="00C44426" w:rsidP="005D20E4">
            <w:pPr>
              <w:spacing w:line="360" w:lineRule="auto"/>
              <w:jc w:val="center"/>
              <w:rPr>
                <w:sz w:val="28"/>
                <w:szCs w:val="28"/>
                <w:lang w:val="vi-VN" w:eastAsia="en-US"/>
              </w:rPr>
            </w:pPr>
            <w:r w:rsidRPr="00692EAF">
              <w:rPr>
                <w:sz w:val="28"/>
                <w:szCs w:val="28"/>
                <w:lang w:val="vi-VN" w:eastAsia="en-US"/>
              </w:rPr>
              <w:t>0,5</w:t>
            </w:r>
          </w:p>
        </w:tc>
        <w:tc>
          <w:tcPr>
            <w:tcW w:w="2560" w:type="dxa"/>
            <w:shd w:val="clear" w:color="auto" w:fill="auto"/>
            <w:vAlign w:val="center"/>
          </w:tcPr>
          <w:p w:rsidR="00C44426" w:rsidRPr="00692EAF" w:rsidRDefault="00C44426" w:rsidP="005D20E4">
            <w:pPr>
              <w:spacing w:line="360" w:lineRule="auto"/>
              <w:jc w:val="center"/>
              <w:rPr>
                <w:sz w:val="28"/>
                <w:szCs w:val="28"/>
                <w:lang w:val="vi-VN" w:eastAsia="en-US"/>
              </w:rPr>
            </w:pPr>
            <w:r w:rsidRPr="00692EAF">
              <w:rPr>
                <w:sz w:val="28"/>
                <w:szCs w:val="28"/>
                <w:lang w:val="vi-VN" w:eastAsia="en-US"/>
              </w:rPr>
              <w:t>0,3</w:t>
            </w:r>
          </w:p>
        </w:tc>
      </w:tr>
      <w:tr w:rsidR="00C44426" w:rsidRPr="00692EAF" w:rsidTr="005D20E4">
        <w:tc>
          <w:tcPr>
            <w:tcW w:w="948" w:type="dxa"/>
            <w:shd w:val="clear" w:color="auto" w:fill="auto"/>
            <w:vAlign w:val="center"/>
          </w:tcPr>
          <w:p w:rsidR="00C44426" w:rsidRPr="00692EAF" w:rsidRDefault="00C44426" w:rsidP="005D20E4">
            <w:pPr>
              <w:spacing w:line="360" w:lineRule="auto"/>
              <w:jc w:val="center"/>
              <w:rPr>
                <w:sz w:val="28"/>
                <w:szCs w:val="28"/>
                <w:lang w:val="vi-VN" w:eastAsia="en-US"/>
              </w:rPr>
            </w:pPr>
            <w:r w:rsidRPr="00692EAF">
              <w:rPr>
                <w:sz w:val="28"/>
                <w:szCs w:val="28"/>
                <w:lang w:val="vi-VN" w:eastAsia="en-US"/>
              </w:rPr>
              <w:t>2</w:t>
            </w:r>
          </w:p>
        </w:tc>
        <w:tc>
          <w:tcPr>
            <w:tcW w:w="2416" w:type="dxa"/>
            <w:shd w:val="clear" w:color="auto" w:fill="auto"/>
            <w:vAlign w:val="center"/>
          </w:tcPr>
          <w:p w:rsidR="00C44426" w:rsidRPr="00692EAF" w:rsidRDefault="00C44426" w:rsidP="005D20E4">
            <w:pPr>
              <w:spacing w:line="360" w:lineRule="auto"/>
              <w:jc w:val="center"/>
              <w:rPr>
                <w:sz w:val="28"/>
                <w:szCs w:val="28"/>
                <w:lang w:val="vi-VN" w:eastAsia="en-US"/>
              </w:rPr>
            </w:pPr>
            <w:r w:rsidRPr="00692EAF">
              <w:rPr>
                <w:sz w:val="28"/>
                <w:szCs w:val="28"/>
                <w:lang w:val="vi-VN" w:eastAsia="en-US"/>
              </w:rPr>
              <w:t>&gt; 50 đến 100%</w:t>
            </w:r>
          </w:p>
        </w:tc>
        <w:tc>
          <w:tcPr>
            <w:tcW w:w="2405" w:type="dxa"/>
            <w:shd w:val="clear" w:color="auto" w:fill="auto"/>
            <w:vAlign w:val="center"/>
          </w:tcPr>
          <w:p w:rsidR="00C44426" w:rsidRPr="00692EAF" w:rsidRDefault="00C44426" w:rsidP="005D20E4">
            <w:pPr>
              <w:spacing w:line="360" w:lineRule="auto"/>
              <w:jc w:val="center"/>
              <w:rPr>
                <w:sz w:val="28"/>
                <w:szCs w:val="28"/>
                <w:lang w:val="vi-VN" w:eastAsia="en-US"/>
              </w:rPr>
            </w:pPr>
            <w:r w:rsidRPr="00692EAF">
              <w:rPr>
                <w:sz w:val="28"/>
                <w:szCs w:val="28"/>
                <w:lang w:val="vi-VN" w:eastAsia="en-US"/>
              </w:rPr>
              <w:t>2,0</w:t>
            </w:r>
          </w:p>
        </w:tc>
        <w:tc>
          <w:tcPr>
            <w:tcW w:w="2560" w:type="dxa"/>
            <w:shd w:val="clear" w:color="auto" w:fill="auto"/>
            <w:vAlign w:val="center"/>
          </w:tcPr>
          <w:p w:rsidR="00C44426" w:rsidRPr="00692EAF" w:rsidRDefault="00C44426" w:rsidP="005D20E4">
            <w:pPr>
              <w:spacing w:line="360" w:lineRule="auto"/>
              <w:jc w:val="center"/>
              <w:rPr>
                <w:sz w:val="28"/>
                <w:szCs w:val="28"/>
                <w:lang w:val="vi-VN" w:eastAsia="en-US"/>
              </w:rPr>
            </w:pPr>
            <w:r w:rsidRPr="00692EAF">
              <w:rPr>
                <w:sz w:val="28"/>
                <w:szCs w:val="28"/>
                <w:lang w:val="vi-VN" w:eastAsia="en-US"/>
              </w:rPr>
              <w:t>1,0</w:t>
            </w:r>
          </w:p>
        </w:tc>
      </w:tr>
      <w:tr w:rsidR="00C44426" w:rsidRPr="00692EAF" w:rsidTr="005D20E4">
        <w:tc>
          <w:tcPr>
            <w:tcW w:w="948" w:type="dxa"/>
            <w:shd w:val="clear" w:color="auto" w:fill="auto"/>
            <w:vAlign w:val="center"/>
          </w:tcPr>
          <w:p w:rsidR="00C44426" w:rsidRPr="00692EAF" w:rsidRDefault="00C44426" w:rsidP="005D20E4">
            <w:pPr>
              <w:spacing w:line="360" w:lineRule="auto"/>
              <w:jc w:val="center"/>
              <w:rPr>
                <w:sz w:val="28"/>
                <w:szCs w:val="28"/>
                <w:lang w:val="vi-VN" w:eastAsia="en-US"/>
              </w:rPr>
            </w:pPr>
            <w:r w:rsidRPr="00692EAF">
              <w:rPr>
                <w:sz w:val="28"/>
                <w:szCs w:val="28"/>
                <w:lang w:val="vi-VN" w:eastAsia="en-US"/>
              </w:rPr>
              <w:t>3</w:t>
            </w:r>
          </w:p>
        </w:tc>
        <w:tc>
          <w:tcPr>
            <w:tcW w:w="2416" w:type="dxa"/>
            <w:shd w:val="clear" w:color="auto" w:fill="auto"/>
            <w:vAlign w:val="center"/>
          </w:tcPr>
          <w:p w:rsidR="00C44426" w:rsidRPr="00692EAF" w:rsidRDefault="00C44426" w:rsidP="005D20E4">
            <w:pPr>
              <w:spacing w:line="360" w:lineRule="auto"/>
              <w:jc w:val="center"/>
              <w:rPr>
                <w:sz w:val="28"/>
                <w:szCs w:val="28"/>
                <w:lang w:val="vi-VN" w:eastAsia="en-US"/>
              </w:rPr>
            </w:pPr>
            <w:r w:rsidRPr="00692EAF">
              <w:rPr>
                <w:sz w:val="28"/>
                <w:szCs w:val="28"/>
                <w:lang w:val="vi-VN" w:eastAsia="en-US"/>
              </w:rPr>
              <w:t>&gt; 20 đến 50%</w:t>
            </w:r>
          </w:p>
        </w:tc>
        <w:tc>
          <w:tcPr>
            <w:tcW w:w="2405" w:type="dxa"/>
            <w:shd w:val="clear" w:color="auto" w:fill="auto"/>
            <w:vAlign w:val="center"/>
          </w:tcPr>
          <w:p w:rsidR="00C44426" w:rsidRPr="00692EAF" w:rsidRDefault="00C44426" w:rsidP="005D20E4">
            <w:pPr>
              <w:spacing w:line="360" w:lineRule="auto"/>
              <w:jc w:val="center"/>
              <w:rPr>
                <w:sz w:val="28"/>
                <w:szCs w:val="28"/>
                <w:lang w:val="vi-VN" w:eastAsia="en-US"/>
              </w:rPr>
            </w:pPr>
            <w:r w:rsidRPr="00692EAF">
              <w:rPr>
                <w:sz w:val="28"/>
                <w:szCs w:val="28"/>
                <w:lang w:val="vi-VN" w:eastAsia="en-US"/>
              </w:rPr>
              <w:t>4,0</w:t>
            </w:r>
          </w:p>
        </w:tc>
        <w:tc>
          <w:tcPr>
            <w:tcW w:w="2560" w:type="dxa"/>
            <w:shd w:val="clear" w:color="auto" w:fill="auto"/>
            <w:vAlign w:val="center"/>
          </w:tcPr>
          <w:p w:rsidR="00C44426" w:rsidRPr="00692EAF" w:rsidRDefault="00C44426" w:rsidP="005D20E4">
            <w:pPr>
              <w:spacing w:line="360" w:lineRule="auto"/>
              <w:jc w:val="center"/>
              <w:rPr>
                <w:sz w:val="28"/>
                <w:szCs w:val="28"/>
                <w:lang w:val="vi-VN" w:eastAsia="en-US"/>
              </w:rPr>
            </w:pPr>
            <w:r w:rsidRPr="00692EAF">
              <w:rPr>
                <w:sz w:val="28"/>
                <w:szCs w:val="28"/>
                <w:lang w:val="vi-VN" w:eastAsia="en-US"/>
              </w:rPr>
              <w:t>2,0</w:t>
            </w:r>
          </w:p>
        </w:tc>
      </w:tr>
      <w:tr w:rsidR="00C44426" w:rsidRPr="00692EAF" w:rsidTr="005D20E4">
        <w:tc>
          <w:tcPr>
            <w:tcW w:w="948" w:type="dxa"/>
            <w:shd w:val="clear" w:color="auto" w:fill="auto"/>
            <w:vAlign w:val="center"/>
          </w:tcPr>
          <w:p w:rsidR="00C44426" w:rsidRPr="00692EAF" w:rsidRDefault="00C44426" w:rsidP="005D20E4">
            <w:pPr>
              <w:spacing w:line="360" w:lineRule="auto"/>
              <w:jc w:val="center"/>
              <w:rPr>
                <w:sz w:val="28"/>
                <w:szCs w:val="28"/>
                <w:lang w:val="vi-VN" w:eastAsia="en-US"/>
              </w:rPr>
            </w:pPr>
            <w:r w:rsidRPr="00692EAF">
              <w:rPr>
                <w:sz w:val="28"/>
                <w:szCs w:val="28"/>
                <w:lang w:val="vi-VN" w:eastAsia="en-US"/>
              </w:rPr>
              <w:t>4</w:t>
            </w:r>
          </w:p>
        </w:tc>
        <w:tc>
          <w:tcPr>
            <w:tcW w:w="2416" w:type="dxa"/>
            <w:shd w:val="clear" w:color="auto" w:fill="auto"/>
            <w:vAlign w:val="center"/>
          </w:tcPr>
          <w:p w:rsidR="00C44426" w:rsidRPr="00692EAF" w:rsidRDefault="00C44426" w:rsidP="005D20E4">
            <w:pPr>
              <w:spacing w:line="360" w:lineRule="auto"/>
              <w:jc w:val="center"/>
              <w:rPr>
                <w:sz w:val="28"/>
                <w:szCs w:val="28"/>
                <w:lang w:val="vi-VN" w:eastAsia="en-US"/>
              </w:rPr>
            </w:pPr>
            <w:r w:rsidRPr="00692EAF">
              <w:rPr>
                <w:sz w:val="28"/>
                <w:szCs w:val="28"/>
                <w:lang w:val="vi-VN" w:eastAsia="en-US"/>
              </w:rPr>
              <w:t>≤ 20%</w:t>
            </w:r>
          </w:p>
        </w:tc>
        <w:tc>
          <w:tcPr>
            <w:tcW w:w="2405" w:type="dxa"/>
            <w:shd w:val="clear" w:color="auto" w:fill="auto"/>
            <w:vAlign w:val="center"/>
          </w:tcPr>
          <w:p w:rsidR="00C44426" w:rsidRPr="00692EAF" w:rsidRDefault="00C44426" w:rsidP="005D20E4">
            <w:pPr>
              <w:spacing w:line="360" w:lineRule="auto"/>
              <w:jc w:val="center"/>
              <w:rPr>
                <w:sz w:val="28"/>
                <w:szCs w:val="28"/>
                <w:lang w:val="vi-VN" w:eastAsia="en-US"/>
              </w:rPr>
            </w:pPr>
            <w:r w:rsidRPr="00692EAF">
              <w:rPr>
                <w:sz w:val="28"/>
                <w:szCs w:val="28"/>
                <w:lang w:val="vi-VN" w:eastAsia="en-US"/>
              </w:rPr>
              <w:t>6,0</w:t>
            </w:r>
          </w:p>
        </w:tc>
        <w:tc>
          <w:tcPr>
            <w:tcW w:w="2560" w:type="dxa"/>
            <w:shd w:val="clear" w:color="auto" w:fill="auto"/>
            <w:vAlign w:val="center"/>
          </w:tcPr>
          <w:p w:rsidR="00C44426" w:rsidRPr="00692EAF" w:rsidRDefault="00C44426" w:rsidP="005D20E4">
            <w:pPr>
              <w:spacing w:line="360" w:lineRule="auto"/>
              <w:jc w:val="center"/>
              <w:rPr>
                <w:sz w:val="28"/>
                <w:szCs w:val="28"/>
                <w:lang w:val="vi-VN" w:eastAsia="en-US"/>
              </w:rPr>
            </w:pPr>
            <w:r w:rsidRPr="00692EAF">
              <w:rPr>
                <w:sz w:val="28"/>
                <w:szCs w:val="28"/>
                <w:lang w:val="vi-VN" w:eastAsia="en-US"/>
              </w:rPr>
              <w:t>4,0</w:t>
            </w:r>
          </w:p>
        </w:tc>
      </w:tr>
    </w:tbl>
    <w:p w:rsidR="00E25860" w:rsidRDefault="00E25860" w:rsidP="00C44426">
      <w:pPr>
        <w:spacing w:before="120" w:line="360" w:lineRule="auto"/>
        <w:ind w:firstLine="567"/>
        <w:jc w:val="both"/>
        <w:rPr>
          <w:spacing w:val="-4"/>
          <w:sz w:val="28"/>
          <w:szCs w:val="28"/>
          <w:lang w:eastAsia="en-US"/>
        </w:rPr>
      </w:pPr>
    </w:p>
    <w:p w:rsidR="00982FA4" w:rsidRDefault="00C44426" w:rsidP="00C44426">
      <w:pPr>
        <w:spacing w:before="120" w:line="360" w:lineRule="auto"/>
        <w:ind w:firstLine="567"/>
        <w:jc w:val="both"/>
        <w:rPr>
          <w:spacing w:val="-4"/>
          <w:sz w:val="28"/>
          <w:szCs w:val="28"/>
          <w:lang w:eastAsia="en-US"/>
        </w:rPr>
      </w:pPr>
      <w:r>
        <w:rPr>
          <w:spacing w:val="-4"/>
          <w:sz w:val="28"/>
          <w:szCs w:val="28"/>
          <w:lang w:eastAsia="en-US"/>
        </w:rPr>
        <w:lastRenderedPageBreak/>
        <w:t>*</w:t>
      </w:r>
      <w:r w:rsidR="0054791A" w:rsidRPr="00D442B5">
        <w:rPr>
          <w:spacing w:val="-4"/>
          <w:sz w:val="28"/>
          <w:szCs w:val="28"/>
          <w:lang w:val="vi-VN" w:eastAsia="en-US"/>
        </w:rPr>
        <w:t xml:space="preserve"> </w:t>
      </w:r>
      <w:r w:rsidR="0054791A" w:rsidRPr="00C44426">
        <w:rPr>
          <w:spacing w:val="-4"/>
          <w:sz w:val="28"/>
          <w:szCs w:val="28"/>
          <w:u w:val="single"/>
          <w:lang w:val="vi-VN" w:eastAsia="en-US"/>
        </w:rPr>
        <w:t>Yếu tố tiếng ồn</w:t>
      </w:r>
      <w:r w:rsidR="0054791A" w:rsidRPr="00D442B5">
        <w:rPr>
          <w:spacing w:val="-4"/>
          <w:sz w:val="28"/>
          <w:szCs w:val="28"/>
          <w:lang w:val="vi-VN" w:eastAsia="en-US"/>
        </w:rPr>
        <w:t xml:space="preserve">: </w:t>
      </w:r>
    </w:p>
    <w:p w:rsidR="00C44426" w:rsidRDefault="00C44426" w:rsidP="00C44426">
      <w:pPr>
        <w:spacing w:line="360" w:lineRule="auto"/>
        <w:ind w:firstLine="567"/>
        <w:jc w:val="both"/>
        <w:rPr>
          <w:sz w:val="28"/>
          <w:szCs w:val="28"/>
          <w:lang w:eastAsia="en-US"/>
        </w:rPr>
      </w:pPr>
      <w:r>
        <w:rPr>
          <w:sz w:val="28"/>
          <w:szCs w:val="28"/>
          <w:lang w:eastAsia="en-US"/>
        </w:rPr>
        <w:t>- Thời điểm đo vào mùa nóng.</w:t>
      </w:r>
    </w:p>
    <w:p w:rsidR="00C44426" w:rsidRDefault="00C44426" w:rsidP="00C44426">
      <w:pPr>
        <w:spacing w:line="360" w:lineRule="auto"/>
        <w:ind w:firstLine="567"/>
        <w:jc w:val="both"/>
        <w:rPr>
          <w:sz w:val="28"/>
          <w:szCs w:val="28"/>
          <w:lang w:eastAsia="en-US"/>
        </w:rPr>
      </w:pPr>
      <w:r>
        <w:rPr>
          <w:sz w:val="28"/>
          <w:szCs w:val="28"/>
          <w:lang w:eastAsia="en-US"/>
        </w:rPr>
        <w:t>- K</w:t>
      </w:r>
      <w:r w:rsidRPr="005C26BC">
        <w:rPr>
          <w:sz w:val="28"/>
          <w:szCs w:val="28"/>
          <w:lang w:val="vi-VN" w:eastAsia="en-US"/>
        </w:rPr>
        <w:t>ỹ thuậ</w:t>
      </w:r>
      <w:r>
        <w:rPr>
          <w:sz w:val="28"/>
          <w:szCs w:val="28"/>
          <w:lang w:val="vi-VN" w:eastAsia="en-US"/>
        </w:rPr>
        <w:t xml:space="preserve">t </w:t>
      </w:r>
      <w:r w:rsidRPr="005C26BC">
        <w:rPr>
          <w:sz w:val="28"/>
          <w:szCs w:val="28"/>
          <w:lang w:val="vi-VN" w:eastAsia="en-US"/>
        </w:rPr>
        <w:t>và phương pháp đo</w:t>
      </w:r>
      <w:r>
        <w:rPr>
          <w:sz w:val="28"/>
          <w:szCs w:val="28"/>
          <w:lang w:eastAsia="en-US"/>
        </w:rPr>
        <w:t xml:space="preserve"> 3 chỉ số trên </w:t>
      </w:r>
      <w:r w:rsidRPr="005C26BC">
        <w:rPr>
          <w:sz w:val="28"/>
          <w:szCs w:val="28"/>
          <w:lang w:val="vi-VN" w:eastAsia="en-US"/>
        </w:rPr>
        <w:t>được thực hiện theo</w:t>
      </w:r>
      <w:r>
        <w:rPr>
          <w:sz w:val="28"/>
          <w:szCs w:val="28"/>
          <w:lang w:eastAsia="en-US"/>
        </w:rPr>
        <w:t xml:space="preserve"> </w:t>
      </w:r>
      <w:r w:rsidRPr="00705567">
        <w:rPr>
          <w:i/>
          <w:sz w:val="28"/>
          <w:szCs w:val="28"/>
          <w:lang w:val="vi-VN" w:eastAsia="en-US"/>
        </w:rPr>
        <w:t xml:space="preserve">“Thường quy kỹ thuật Sức khỏe nghề nghiệp và Môi trường” </w:t>
      </w:r>
      <w:r w:rsidRPr="00692EAF">
        <w:rPr>
          <w:sz w:val="28"/>
          <w:szCs w:val="28"/>
          <w:lang w:val="vi-VN" w:eastAsia="en-US"/>
        </w:rPr>
        <w:t xml:space="preserve">của Viện </w:t>
      </w:r>
      <w:r w:rsidRPr="00C02CA7">
        <w:rPr>
          <w:sz w:val="28"/>
          <w:szCs w:val="28"/>
          <w:lang w:val="vi-VN" w:eastAsia="en-US"/>
        </w:rPr>
        <w:t>Sức khỏe nghề nghiệp và môi trường</w:t>
      </w:r>
      <w:r w:rsidRPr="00692EAF">
        <w:rPr>
          <w:sz w:val="28"/>
          <w:szCs w:val="28"/>
          <w:lang w:val="vi-VN" w:eastAsia="en-US"/>
        </w:rPr>
        <w:t xml:space="preserve"> - Bộ Y tế</w:t>
      </w:r>
      <w:r w:rsidRPr="00705567">
        <w:rPr>
          <w:sz w:val="28"/>
          <w:szCs w:val="28"/>
          <w:lang w:val="vi-VN" w:eastAsia="en-US"/>
        </w:rPr>
        <w:t xml:space="preserve"> năm 2015</w:t>
      </w:r>
      <w:r>
        <w:rPr>
          <w:sz w:val="28"/>
          <w:szCs w:val="28"/>
          <w:lang w:eastAsia="en-US"/>
        </w:rPr>
        <w:t>.</w:t>
      </w:r>
    </w:p>
    <w:p w:rsidR="00982FA4" w:rsidRDefault="00C44426" w:rsidP="00982FA4">
      <w:pPr>
        <w:spacing w:line="360" w:lineRule="auto"/>
        <w:ind w:firstLine="567"/>
        <w:jc w:val="both"/>
        <w:rPr>
          <w:sz w:val="28"/>
          <w:szCs w:val="28"/>
          <w:lang w:eastAsia="en-US"/>
        </w:rPr>
      </w:pPr>
      <w:r>
        <w:rPr>
          <w:sz w:val="28"/>
          <w:szCs w:val="28"/>
          <w:lang w:eastAsia="en-US"/>
        </w:rPr>
        <w:t>-</w:t>
      </w:r>
      <w:r w:rsidR="00982FA4">
        <w:rPr>
          <w:sz w:val="28"/>
          <w:szCs w:val="28"/>
          <w:lang w:val="vi-VN" w:eastAsia="en-US"/>
        </w:rPr>
        <w:t xml:space="preserve"> </w:t>
      </w:r>
      <w:r w:rsidR="00982FA4">
        <w:rPr>
          <w:sz w:val="28"/>
          <w:szCs w:val="28"/>
          <w:lang w:eastAsia="en-US"/>
        </w:rPr>
        <w:t>Đ</w:t>
      </w:r>
      <w:r w:rsidR="00982FA4" w:rsidRPr="00692EAF">
        <w:rPr>
          <w:sz w:val="28"/>
          <w:szCs w:val="28"/>
          <w:lang w:val="vi-VN" w:eastAsia="en-US"/>
        </w:rPr>
        <w:t xml:space="preserve">o </w:t>
      </w:r>
      <w:r w:rsidR="00982FA4">
        <w:rPr>
          <w:sz w:val="28"/>
          <w:szCs w:val="28"/>
          <w:lang w:eastAsia="en-US"/>
        </w:rPr>
        <w:t>tiếng ồn</w:t>
      </w:r>
      <w:r w:rsidR="00982FA4" w:rsidRPr="00692EAF">
        <w:rPr>
          <w:sz w:val="28"/>
          <w:szCs w:val="28"/>
          <w:lang w:val="vi-VN" w:eastAsia="en-US"/>
        </w:rPr>
        <w:t xml:space="preserve"> tạ</w:t>
      </w:r>
      <w:r w:rsidR="00982FA4">
        <w:rPr>
          <w:sz w:val="28"/>
          <w:szCs w:val="28"/>
          <w:lang w:val="vi-VN" w:eastAsia="en-US"/>
        </w:rPr>
        <w:t xml:space="preserve">i </w:t>
      </w:r>
      <w:r w:rsidR="00982FA4">
        <w:rPr>
          <w:sz w:val="28"/>
          <w:szCs w:val="28"/>
          <w:lang w:eastAsia="en-US"/>
        </w:rPr>
        <w:t>15</w:t>
      </w:r>
      <w:r w:rsidR="00982FA4" w:rsidRPr="00692EAF">
        <w:rPr>
          <w:sz w:val="28"/>
          <w:szCs w:val="28"/>
          <w:lang w:val="vi-VN" w:eastAsia="en-US"/>
        </w:rPr>
        <w:t xml:space="preserve"> vị trí nơi có người lao động làm việc</w:t>
      </w:r>
      <w:r w:rsidR="00982FA4">
        <w:rPr>
          <w:sz w:val="28"/>
          <w:szCs w:val="28"/>
          <w:lang w:eastAsia="en-US"/>
        </w:rPr>
        <w:t xml:space="preserve"> </w:t>
      </w:r>
      <w:r w:rsidR="00982FA4" w:rsidRPr="00995991">
        <w:rPr>
          <w:i/>
          <w:sz w:val="28"/>
          <w:szCs w:val="28"/>
          <w:lang w:eastAsia="en-US"/>
        </w:rPr>
        <w:t>(Phụ lục 7)</w:t>
      </w:r>
      <w:r w:rsidR="00982FA4" w:rsidRPr="00692EAF">
        <w:rPr>
          <w:sz w:val="28"/>
          <w:szCs w:val="28"/>
          <w:lang w:val="vi-VN" w:eastAsia="en-US"/>
        </w:rPr>
        <w:t>.</w:t>
      </w:r>
    </w:p>
    <w:p w:rsidR="00982FA4" w:rsidRPr="00982FA4" w:rsidRDefault="00C44426" w:rsidP="00982FA4">
      <w:pPr>
        <w:spacing w:line="360" w:lineRule="auto"/>
        <w:ind w:firstLine="567"/>
        <w:jc w:val="both"/>
        <w:rPr>
          <w:rFonts w:eastAsia="Times New Roman"/>
          <w:sz w:val="28"/>
          <w:szCs w:val="28"/>
        </w:rPr>
      </w:pPr>
      <w:r>
        <w:rPr>
          <w:sz w:val="28"/>
          <w:szCs w:val="28"/>
          <w:lang w:eastAsia="en-US"/>
        </w:rPr>
        <w:t>-</w:t>
      </w:r>
      <w:r w:rsidR="00982FA4">
        <w:rPr>
          <w:sz w:val="28"/>
          <w:szCs w:val="28"/>
          <w:lang w:eastAsia="en-US"/>
        </w:rPr>
        <w:t xml:space="preserve"> Dụng cụ đo: </w:t>
      </w:r>
      <w:r w:rsidR="00982FA4" w:rsidRPr="00692EAF">
        <w:rPr>
          <w:sz w:val="28"/>
          <w:szCs w:val="28"/>
          <w:lang w:val="vi-VN"/>
        </w:rPr>
        <w:t>bằng máy NL</w:t>
      </w:r>
      <w:r w:rsidR="00982FA4">
        <w:rPr>
          <w:sz w:val="28"/>
          <w:szCs w:val="28"/>
        </w:rPr>
        <w:t xml:space="preserve"> </w:t>
      </w:r>
      <w:r w:rsidR="00982FA4" w:rsidRPr="00692EAF">
        <w:rPr>
          <w:sz w:val="28"/>
          <w:szCs w:val="28"/>
          <w:lang w:val="vi-VN"/>
        </w:rPr>
        <w:t>-</w:t>
      </w:r>
      <w:r w:rsidR="00982FA4">
        <w:rPr>
          <w:sz w:val="28"/>
          <w:szCs w:val="28"/>
        </w:rPr>
        <w:t xml:space="preserve"> </w:t>
      </w:r>
      <w:r w:rsidR="00982FA4" w:rsidRPr="00692EAF">
        <w:rPr>
          <w:sz w:val="28"/>
          <w:szCs w:val="28"/>
          <w:lang w:val="vi-VN"/>
        </w:rPr>
        <w:t>31, RION</w:t>
      </w:r>
      <w:r w:rsidR="00982FA4">
        <w:rPr>
          <w:sz w:val="28"/>
          <w:szCs w:val="28"/>
        </w:rPr>
        <w:t xml:space="preserve"> </w:t>
      </w:r>
      <w:r w:rsidR="00982FA4" w:rsidRPr="00692EAF">
        <w:rPr>
          <w:sz w:val="28"/>
          <w:szCs w:val="28"/>
          <w:lang w:val="vi-VN"/>
        </w:rPr>
        <w:t>- Nhật Bản</w:t>
      </w:r>
      <w:r w:rsidR="00982FA4">
        <w:rPr>
          <w:rFonts w:eastAsia="Times New Roman"/>
          <w:sz w:val="28"/>
          <w:szCs w:val="28"/>
          <w:lang w:val="vi-VN"/>
        </w:rPr>
        <w:t>.</w:t>
      </w:r>
    </w:p>
    <w:p w:rsidR="00982FA4" w:rsidRDefault="00C44426" w:rsidP="00982FA4">
      <w:pPr>
        <w:spacing w:line="360" w:lineRule="auto"/>
        <w:ind w:firstLine="567"/>
        <w:jc w:val="both"/>
        <w:rPr>
          <w:sz w:val="28"/>
          <w:szCs w:val="28"/>
        </w:rPr>
      </w:pPr>
      <w:r>
        <w:rPr>
          <w:sz w:val="28"/>
          <w:szCs w:val="28"/>
        </w:rPr>
        <w:t>-</w:t>
      </w:r>
      <w:r w:rsidR="00982FA4">
        <w:rPr>
          <w:sz w:val="28"/>
          <w:szCs w:val="28"/>
        </w:rPr>
        <w:t xml:space="preserve"> Đánh giá: dựa trên Quyết định </w:t>
      </w:r>
      <w:r w:rsidR="00982FA4" w:rsidRPr="0063249F">
        <w:rPr>
          <w:sz w:val="28"/>
          <w:szCs w:val="28"/>
        </w:rPr>
        <w:t>Số 3733/2002/QĐ-BYT, ngày 10/10/2002, Hà Nội</w:t>
      </w:r>
      <w:r w:rsidR="00982FA4">
        <w:rPr>
          <w:sz w:val="28"/>
          <w:szCs w:val="28"/>
        </w:rPr>
        <w:t xml:space="preserve"> về </w:t>
      </w:r>
      <w:r w:rsidR="00982FA4" w:rsidRPr="0063249F">
        <w:rPr>
          <w:sz w:val="28"/>
          <w:szCs w:val="28"/>
        </w:rPr>
        <w:t>việc ban hành 21 tiêu chuẩn vệ sinh lao động, 05 nguyên tắc và 07 thông số vệ sinh lao động</w:t>
      </w:r>
      <w:r w:rsidR="00982FA4">
        <w:rPr>
          <w:sz w:val="28"/>
          <w:szCs w:val="28"/>
        </w:rPr>
        <w:t>.</w:t>
      </w:r>
    </w:p>
    <w:p w:rsidR="00982FA4" w:rsidRDefault="007305DB" w:rsidP="00982FA4">
      <w:pPr>
        <w:spacing w:line="360" w:lineRule="auto"/>
        <w:ind w:firstLine="567"/>
        <w:jc w:val="both"/>
        <w:rPr>
          <w:sz w:val="28"/>
          <w:szCs w:val="28"/>
        </w:rPr>
      </w:pPr>
      <w:r>
        <w:rPr>
          <w:sz w:val="28"/>
          <w:szCs w:val="28"/>
        </w:rPr>
        <w:t xml:space="preserve">Theo quy định thì </w:t>
      </w:r>
      <w:r>
        <w:rPr>
          <w:sz w:val="28"/>
          <w:szCs w:val="28"/>
          <w:lang w:eastAsia="en-US"/>
        </w:rPr>
        <w:t>mức âm liên tục hoặc mức tương đương Leq dBA tại nơi làm việc</w:t>
      </w:r>
      <w:r w:rsidRPr="00692EAF">
        <w:rPr>
          <w:sz w:val="28"/>
          <w:szCs w:val="28"/>
          <w:lang w:val="vi-VN" w:eastAsia="en-US"/>
        </w:rPr>
        <w:t xml:space="preserve"> không vượt quá 85 dbA</w:t>
      </w:r>
      <w:r>
        <w:rPr>
          <w:sz w:val="28"/>
          <w:szCs w:val="28"/>
          <w:lang w:eastAsia="en-US"/>
        </w:rPr>
        <w:t xml:space="preserve"> trong 8 giờ. </w:t>
      </w:r>
    </w:p>
    <w:p w:rsidR="00C44426" w:rsidRDefault="00C44426" w:rsidP="00982FA4">
      <w:pPr>
        <w:spacing w:line="360" w:lineRule="auto"/>
        <w:ind w:firstLine="567"/>
        <w:jc w:val="both"/>
        <w:rPr>
          <w:sz w:val="28"/>
          <w:szCs w:val="28"/>
          <w:lang w:eastAsia="en-US"/>
        </w:rPr>
      </w:pPr>
      <w:r>
        <w:rPr>
          <w:sz w:val="28"/>
          <w:szCs w:val="28"/>
          <w:lang w:eastAsia="en-US"/>
        </w:rPr>
        <w:t>*</w:t>
      </w:r>
      <w:r w:rsidR="0054791A" w:rsidRPr="00692EAF">
        <w:rPr>
          <w:sz w:val="28"/>
          <w:szCs w:val="28"/>
          <w:lang w:val="vi-VN" w:eastAsia="en-US"/>
        </w:rPr>
        <w:t xml:space="preserve"> </w:t>
      </w:r>
      <w:r w:rsidR="0054791A" w:rsidRPr="00C44426">
        <w:rPr>
          <w:sz w:val="28"/>
          <w:szCs w:val="28"/>
          <w:u w:val="single"/>
          <w:lang w:val="vi-VN" w:eastAsia="en-US"/>
        </w:rPr>
        <w:t>Yếu tố hơi khí độc</w:t>
      </w:r>
      <w:r w:rsidR="0054791A" w:rsidRPr="00692EAF">
        <w:rPr>
          <w:sz w:val="28"/>
          <w:szCs w:val="28"/>
          <w:lang w:val="vi-VN" w:eastAsia="en-US"/>
        </w:rPr>
        <w:t xml:space="preserve">: </w:t>
      </w:r>
    </w:p>
    <w:p w:rsidR="005D20E4" w:rsidRPr="005D20E4" w:rsidRDefault="005D20E4" w:rsidP="00C44426">
      <w:pPr>
        <w:spacing w:line="360" w:lineRule="auto"/>
        <w:ind w:firstLine="567"/>
        <w:jc w:val="both"/>
        <w:rPr>
          <w:sz w:val="28"/>
          <w:szCs w:val="28"/>
          <w:lang w:eastAsia="en-US"/>
        </w:rPr>
      </w:pPr>
      <w:r>
        <w:rPr>
          <w:sz w:val="28"/>
          <w:szCs w:val="28"/>
          <w:lang w:eastAsia="en-US"/>
        </w:rPr>
        <w:t xml:space="preserve">- </w:t>
      </w:r>
      <w:r w:rsidRPr="005B4388">
        <w:rPr>
          <w:sz w:val="28"/>
          <w:szCs w:val="28"/>
          <w:lang w:val="vi-VN" w:eastAsia="en-US"/>
        </w:rPr>
        <w:t>D</w:t>
      </w:r>
      <w:r w:rsidRPr="00BF67AC">
        <w:rPr>
          <w:sz w:val="28"/>
          <w:szCs w:val="28"/>
          <w:lang w:val="vi-VN" w:eastAsia="en-US"/>
        </w:rPr>
        <w:t>ựa trên đặc điểm sản xuất, chúng tôi chỉ tiến hành đo 2 loại hơi khí độc bao gồ</w:t>
      </w:r>
      <w:r>
        <w:rPr>
          <w:sz w:val="28"/>
          <w:szCs w:val="28"/>
          <w:lang w:val="vi-VN" w:eastAsia="en-US"/>
        </w:rPr>
        <w:t>m: khí CO</w:t>
      </w:r>
      <w:r w:rsidRPr="00C02CA7">
        <w:rPr>
          <w:sz w:val="28"/>
          <w:szCs w:val="28"/>
          <w:lang w:val="vi-VN" w:eastAsia="en-US"/>
        </w:rPr>
        <w:t xml:space="preserve">, </w:t>
      </w:r>
      <w:r w:rsidRPr="00BF67AC">
        <w:rPr>
          <w:sz w:val="28"/>
          <w:szCs w:val="28"/>
          <w:lang w:val="vi-VN" w:eastAsia="en-US"/>
        </w:rPr>
        <w:t>SO</w:t>
      </w:r>
      <w:r w:rsidRPr="00BF67AC">
        <w:rPr>
          <w:sz w:val="28"/>
          <w:szCs w:val="28"/>
          <w:vertAlign w:val="subscript"/>
          <w:lang w:val="vi-VN" w:eastAsia="en-US"/>
        </w:rPr>
        <w:t>2</w:t>
      </w:r>
      <w:r>
        <w:rPr>
          <w:sz w:val="28"/>
          <w:szCs w:val="28"/>
          <w:lang w:eastAsia="en-US"/>
        </w:rPr>
        <w:t>.</w:t>
      </w:r>
    </w:p>
    <w:p w:rsidR="00C44426" w:rsidRDefault="00C44426" w:rsidP="00C44426">
      <w:pPr>
        <w:spacing w:line="360" w:lineRule="auto"/>
        <w:ind w:firstLine="567"/>
        <w:jc w:val="both"/>
        <w:rPr>
          <w:sz w:val="28"/>
          <w:szCs w:val="28"/>
          <w:lang w:eastAsia="en-US"/>
        </w:rPr>
      </w:pPr>
      <w:r>
        <w:rPr>
          <w:sz w:val="28"/>
          <w:szCs w:val="28"/>
          <w:lang w:eastAsia="en-US"/>
        </w:rPr>
        <w:t>- Thời điểm đo vào mùa nóng.</w:t>
      </w:r>
    </w:p>
    <w:p w:rsidR="00C44426" w:rsidRDefault="00C44426" w:rsidP="00C44426">
      <w:pPr>
        <w:spacing w:line="360" w:lineRule="auto"/>
        <w:ind w:firstLine="567"/>
        <w:jc w:val="both"/>
        <w:rPr>
          <w:sz w:val="28"/>
          <w:szCs w:val="28"/>
          <w:lang w:eastAsia="en-US"/>
        </w:rPr>
      </w:pPr>
      <w:r>
        <w:rPr>
          <w:sz w:val="28"/>
          <w:szCs w:val="28"/>
          <w:lang w:eastAsia="en-US"/>
        </w:rPr>
        <w:t>- K</w:t>
      </w:r>
      <w:r w:rsidRPr="005C26BC">
        <w:rPr>
          <w:sz w:val="28"/>
          <w:szCs w:val="28"/>
          <w:lang w:val="vi-VN" w:eastAsia="en-US"/>
        </w:rPr>
        <w:t>ỹ thuậ</w:t>
      </w:r>
      <w:r>
        <w:rPr>
          <w:sz w:val="28"/>
          <w:szCs w:val="28"/>
          <w:lang w:val="vi-VN" w:eastAsia="en-US"/>
        </w:rPr>
        <w:t xml:space="preserve">t </w:t>
      </w:r>
      <w:r w:rsidRPr="005C26BC">
        <w:rPr>
          <w:sz w:val="28"/>
          <w:szCs w:val="28"/>
          <w:lang w:val="vi-VN" w:eastAsia="en-US"/>
        </w:rPr>
        <w:t>và phương pháp đo</w:t>
      </w:r>
      <w:r>
        <w:rPr>
          <w:sz w:val="28"/>
          <w:szCs w:val="28"/>
          <w:lang w:eastAsia="en-US"/>
        </w:rPr>
        <w:t xml:space="preserve"> 3 chỉ số trên </w:t>
      </w:r>
      <w:r w:rsidRPr="005C26BC">
        <w:rPr>
          <w:sz w:val="28"/>
          <w:szCs w:val="28"/>
          <w:lang w:val="vi-VN" w:eastAsia="en-US"/>
        </w:rPr>
        <w:t>được thực hiện theo</w:t>
      </w:r>
      <w:r>
        <w:rPr>
          <w:sz w:val="28"/>
          <w:szCs w:val="28"/>
          <w:lang w:eastAsia="en-US"/>
        </w:rPr>
        <w:t xml:space="preserve"> </w:t>
      </w:r>
      <w:r w:rsidRPr="00705567">
        <w:rPr>
          <w:i/>
          <w:sz w:val="28"/>
          <w:szCs w:val="28"/>
          <w:lang w:val="vi-VN" w:eastAsia="en-US"/>
        </w:rPr>
        <w:t xml:space="preserve">“Thường quy kỹ thuật Sức khỏe nghề nghiệp và Môi trường” </w:t>
      </w:r>
      <w:r w:rsidRPr="00692EAF">
        <w:rPr>
          <w:sz w:val="28"/>
          <w:szCs w:val="28"/>
          <w:lang w:val="vi-VN" w:eastAsia="en-US"/>
        </w:rPr>
        <w:t xml:space="preserve">của Viện </w:t>
      </w:r>
      <w:r w:rsidRPr="00C02CA7">
        <w:rPr>
          <w:sz w:val="28"/>
          <w:szCs w:val="28"/>
          <w:lang w:val="vi-VN" w:eastAsia="en-US"/>
        </w:rPr>
        <w:t>Sức khỏe nghề nghiệp và môi trường</w:t>
      </w:r>
      <w:r w:rsidRPr="00692EAF">
        <w:rPr>
          <w:sz w:val="28"/>
          <w:szCs w:val="28"/>
          <w:lang w:val="vi-VN" w:eastAsia="en-US"/>
        </w:rPr>
        <w:t xml:space="preserve"> - Bộ Y tế</w:t>
      </w:r>
      <w:r w:rsidRPr="00705567">
        <w:rPr>
          <w:sz w:val="28"/>
          <w:szCs w:val="28"/>
          <w:lang w:val="vi-VN" w:eastAsia="en-US"/>
        </w:rPr>
        <w:t xml:space="preserve"> năm 2015</w:t>
      </w:r>
      <w:r>
        <w:rPr>
          <w:sz w:val="28"/>
          <w:szCs w:val="28"/>
          <w:lang w:eastAsia="en-US"/>
        </w:rPr>
        <w:t>.</w:t>
      </w:r>
    </w:p>
    <w:p w:rsidR="00C44426" w:rsidRDefault="00C44426" w:rsidP="00C44426">
      <w:pPr>
        <w:spacing w:line="360" w:lineRule="auto"/>
        <w:ind w:firstLine="567"/>
        <w:jc w:val="both"/>
        <w:rPr>
          <w:sz w:val="28"/>
          <w:szCs w:val="28"/>
          <w:lang w:eastAsia="en-US"/>
        </w:rPr>
      </w:pPr>
      <w:r>
        <w:rPr>
          <w:sz w:val="28"/>
          <w:szCs w:val="28"/>
          <w:lang w:eastAsia="en-US"/>
        </w:rPr>
        <w:t>-</w:t>
      </w:r>
      <w:r>
        <w:rPr>
          <w:sz w:val="28"/>
          <w:szCs w:val="28"/>
          <w:lang w:val="vi-VN" w:eastAsia="en-US"/>
        </w:rPr>
        <w:t xml:space="preserve"> </w:t>
      </w:r>
      <w:r>
        <w:rPr>
          <w:sz w:val="28"/>
          <w:szCs w:val="28"/>
          <w:lang w:eastAsia="en-US"/>
        </w:rPr>
        <w:t>Vị trí đ</w:t>
      </w:r>
      <w:r w:rsidRPr="00692EAF">
        <w:rPr>
          <w:sz w:val="28"/>
          <w:szCs w:val="28"/>
          <w:lang w:val="vi-VN" w:eastAsia="en-US"/>
        </w:rPr>
        <w:t xml:space="preserve">o </w:t>
      </w:r>
      <w:r>
        <w:rPr>
          <w:sz w:val="28"/>
          <w:szCs w:val="28"/>
          <w:lang w:eastAsia="en-US"/>
        </w:rPr>
        <w:t>hơi khí độc:</w:t>
      </w:r>
      <w:r w:rsidRPr="00692EAF">
        <w:rPr>
          <w:sz w:val="28"/>
          <w:szCs w:val="28"/>
          <w:lang w:val="vi-VN" w:eastAsia="en-US"/>
        </w:rPr>
        <w:t xml:space="preserve"> tạ</w:t>
      </w:r>
      <w:r>
        <w:rPr>
          <w:sz w:val="28"/>
          <w:szCs w:val="28"/>
          <w:lang w:val="vi-VN" w:eastAsia="en-US"/>
        </w:rPr>
        <w:t xml:space="preserve">i </w:t>
      </w:r>
      <w:r w:rsidR="005D20E4">
        <w:rPr>
          <w:sz w:val="28"/>
          <w:szCs w:val="28"/>
          <w:lang w:eastAsia="en-US"/>
        </w:rPr>
        <w:t>8</w:t>
      </w:r>
      <w:r w:rsidRPr="00692EAF">
        <w:rPr>
          <w:sz w:val="28"/>
          <w:szCs w:val="28"/>
          <w:lang w:val="vi-VN" w:eastAsia="en-US"/>
        </w:rPr>
        <w:t xml:space="preserve"> vị trí nơi có người lao động làm việc</w:t>
      </w:r>
      <w:r>
        <w:rPr>
          <w:sz w:val="28"/>
          <w:szCs w:val="28"/>
          <w:lang w:eastAsia="en-US"/>
        </w:rPr>
        <w:t xml:space="preserve">. </w:t>
      </w:r>
      <w:r w:rsidRPr="00692EAF">
        <w:rPr>
          <w:sz w:val="28"/>
          <w:szCs w:val="28"/>
          <w:lang w:val="vi-VN" w:eastAsia="en-US"/>
        </w:rPr>
        <w:t xml:space="preserve">chỉ tiến hành đo tại các vị trí có nguy cơ xuất hiện trong quá trình </w:t>
      </w:r>
      <w:r w:rsidR="005D20E4">
        <w:rPr>
          <w:sz w:val="28"/>
          <w:szCs w:val="28"/>
          <w:lang w:eastAsia="en-US"/>
        </w:rPr>
        <w:t>sản xuất</w:t>
      </w:r>
      <w:r>
        <w:rPr>
          <w:sz w:val="28"/>
          <w:szCs w:val="28"/>
          <w:lang w:eastAsia="en-US"/>
        </w:rPr>
        <w:t xml:space="preserve"> </w:t>
      </w:r>
      <w:r w:rsidRPr="00995991">
        <w:rPr>
          <w:i/>
          <w:sz w:val="28"/>
          <w:szCs w:val="28"/>
          <w:lang w:eastAsia="en-US"/>
        </w:rPr>
        <w:t>(Phụ lục 7)</w:t>
      </w:r>
      <w:r w:rsidRPr="00692EAF">
        <w:rPr>
          <w:sz w:val="28"/>
          <w:szCs w:val="28"/>
          <w:lang w:val="vi-VN" w:eastAsia="en-US"/>
        </w:rPr>
        <w:t>.</w:t>
      </w:r>
    </w:p>
    <w:p w:rsidR="005D20E4" w:rsidRDefault="00C44426" w:rsidP="00C44426">
      <w:pPr>
        <w:spacing w:line="360" w:lineRule="auto"/>
        <w:ind w:firstLine="567"/>
        <w:jc w:val="both"/>
        <w:rPr>
          <w:sz w:val="28"/>
          <w:szCs w:val="28"/>
        </w:rPr>
      </w:pPr>
      <w:r>
        <w:rPr>
          <w:sz w:val="28"/>
          <w:szCs w:val="28"/>
          <w:lang w:eastAsia="en-US"/>
        </w:rPr>
        <w:t xml:space="preserve">- Dụng cụ đo: </w:t>
      </w:r>
      <w:r w:rsidR="005D20E4" w:rsidRPr="00692EAF">
        <w:rPr>
          <w:sz w:val="28"/>
          <w:szCs w:val="28"/>
          <w:lang w:val="vi-VN"/>
        </w:rPr>
        <w:t>Bơm lấy mẫ</w:t>
      </w:r>
      <w:r w:rsidR="005D20E4">
        <w:rPr>
          <w:sz w:val="28"/>
          <w:szCs w:val="28"/>
        </w:rPr>
        <w:t>u</w:t>
      </w:r>
      <w:r w:rsidR="005D20E4" w:rsidRPr="00692EAF">
        <w:rPr>
          <w:sz w:val="28"/>
          <w:szCs w:val="28"/>
          <w:lang w:val="vi-VN"/>
        </w:rPr>
        <w:t xml:space="preserve"> khí RAF LP1200</w:t>
      </w:r>
      <w:r w:rsidR="005D20E4">
        <w:rPr>
          <w:sz w:val="28"/>
          <w:szCs w:val="28"/>
        </w:rPr>
        <w:t xml:space="preserve"> </w:t>
      </w:r>
      <w:r w:rsidR="005D20E4" w:rsidRPr="00692EAF">
        <w:rPr>
          <w:sz w:val="28"/>
          <w:szCs w:val="28"/>
          <w:lang w:val="vi-VN"/>
        </w:rPr>
        <w:t>-</w:t>
      </w:r>
      <w:r w:rsidR="005D20E4">
        <w:rPr>
          <w:sz w:val="28"/>
          <w:szCs w:val="28"/>
        </w:rPr>
        <w:t xml:space="preserve"> </w:t>
      </w:r>
      <w:r w:rsidR="005D20E4" w:rsidRPr="00692EAF">
        <w:rPr>
          <w:sz w:val="28"/>
          <w:szCs w:val="28"/>
          <w:lang w:val="vi-VN"/>
        </w:rPr>
        <w:t>Mỹ</w:t>
      </w:r>
      <w:r w:rsidR="005D20E4" w:rsidRPr="00692EAF">
        <w:rPr>
          <w:rFonts w:eastAsia="Times New Roman"/>
          <w:sz w:val="28"/>
          <w:szCs w:val="28"/>
          <w:lang w:val="vi-VN"/>
        </w:rPr>
        <w:t xml:space="preserve">; </w:t>
      </w:r>
      <w:r w:rsidR="005D20E4" w:rsidRPr="00692EAF">
        <w:rPr>
          <w:sz w:val="28"/>
          <w:szCs w:val="28"/>
          <w:lang w:val="vi-VN"/>
        </w:rPr>
        <w:t>Ống phát hiện nhanh Kitagawa Nhật Bản</w:t>
      </w:r>
      <w:r w:rsidR="005D20E4" w:rsidRPr="00692EAF">
        <w:rPr>
          <w:rFonts w:eastAsia="Times New Roman"/>
          <w:sz w:val="28"/>
          <w:szCs w:val="28"/>
          <w:lang w:val="vi-VN"/>
        </w:rPr>
        <w:t xml:space="preserve">; </w:t>
      </w:r>
      <w:r w:rsidR="005D20E4" w:rsidRPr="00692EAF">
        <w:rPr>
          <w:sz w:val="28"/>
          <w:szCs w:val="28"/>
          <w:lang w:val="vi-VN"/>
        </w:rPr>
        <w:t>Máy đo khí độc MC 2000</w:t>
      </w:r>
      <w:r w:rsidR="005D20E4">
        <w:rPr>
          <w:sz w:val="28"/>
          <w:szCs w:val="28"/>
        </w:rPr>
        <w:t xml:space="preserve"> </w:t>
      </w:r>
      <w:r w:rsidR="005D20E4" w:rsidRPr="00692EAF">
        <w:rPr>
          <w:sz w:val="28"/>
          <w:szCs w:val="28"/>
          <w:lang w:val="vi-VN"/>
        </w:rPr>
        <w:t>- Mỹ</w:t>
      </w:r>
      <w:r w:rsidR="005D20E4" w:rsidRPr="00692EAF">
        <w:rPr>
          <w:rFonts w:eastAsia="Times New Roman"/>
          <w:sz w:val="28"/>
          <w:szCs w:val="28"/>
          <w:lang w:val="vi-VN"/>
        </w:rPr>
        <w:t xml:space="preserve">; </w:t>
      </w:r>
      <w:r w:rsidR="005D20E4" w:rsidRPr="00692EAF">
        <w:rPr>
          <w:sz w:val="28"/>
          <w:szCs w:val="28"/>
          <w:lang w:val="vi-VN"/>
        </w:rPr>
        <w:t>Máy đo khí độc đa chỉ tiêu Microtector II G460</w:t>
      </w:r>
    </w:p>
    <w:p w:rsidR="0054791A" w:rsidRPr="00E25860" w:rsidRDefault="00C44426" w:rsidP="00982FA4">
      <w:pPr>
        <w:spacing w:line="360" w:lineRule="auto"/>
        <w:ind w:firstLine="567"/>
        <w:jc w:val="both"/>
        <w:rPr>
          <w:sz w:val="28"/>
          <w:szCs w:val="28"/>
        </w:rPr>
      </w:pPr>
      <w:r>
        <w:rPr>
          <w:sz w:val="28"/>
          <w:szCs w:val="28"/>
        </w:rPr>
        <w:lastRenderedPageBreak/>
        <w:t xml:space="preserve">- Đánh giá: dựa trên Quyết định </w:t>
      </w:r>
      <w:r w:rsidRPr="0063249F">
        <w:rPr>
          <w:sz w:val="28"/>
          <w:szCs w:val="28"/>
        </w:rPr>
        <w:t>Số 3733/2002/QĐ-BYT, ngày 10/10/2002, Hà Nội</w:t>
      </w:r>
      <w:r>
        <w:rPr>
          <w:sz w:val="28"/>
          <w:szCs w:val="28"/>
        </w:rPr>
        <w:t xml:space="preserve"> về </w:t>
      </w:r>
      <w:r w:rsidRPr="0063249F">
        <w:rPr>
          <w:sz w:val="28"/>
          <w:szCs w:val="28"/>
        </w:rPr>
        <w:t>việc ban hành 21 tiêu chuẩn vệ sinh lao động, 05 nguyên tắc và 07 thông số vệ sinh lao động</w:t>
      </w:r>
      <w:r w:rsidR="00E25860">
        <w:rPr>
          <w:sz w:val="28"/>
          <w:szCs w:val="28"/>
        </w:rPr>
        <w:t>.</w:t>
      </w:r>
    </w:p>
    <w:p w:rsidR="0054791A" w:rsidRPr="00692EAF" w:rsidRDefault="0054791A" w:rsidP="0054791A">
      <w:pPr>
        <w:pStyle w:val="ListParagraph"/>
        <w:numPr>
          <w:ilvl w:val="0"/>
          <w:numId w:val="4"/>
        </w:numPr>
        <w:spacing w:line="360" w:lineRule="auto"/>
        <w:jc w:val="both"/>
        <w:rPr>
          <w:sz w:val="28"/>
          <w:szCs w:val="28"/>
          <w:lang w:val="vi-VN" w:eastAsia="en-US"/>
        </w:rPr>
      </w:pPr>
      <w:r w:rsidRPr="00692EAF">
        <w:rPr>
          <w:sz w:val="28"/>
          <w:szCs w:val="28"/>
          <w:lang w:val="vi-VN" w:eastAsia="en-US"/>
        </w:rPr>
        <w:t>CO:</w:t>
      </w:r>
    </w:p>
    <w:p w:rsidR="0054791A" w:rsidRPr="00692EAF" w:rsidRDefault="0054791A" w:rsidP="0054791A">
      <w:pPr>
        <w:spacing w:line="360" w:lineRule="auto"/>
        <w:ind w:left="567"/>
        <w:jc w:val="both"/>
        <w:rPr>
          <w:sz w:val="28"/>
          <w:szCs w:val="28"/>
          <w:lang w:val="vi-VN" w:eastAsia="en-US"/>
        </w:rPr>
      </w:pPr>
      <w:r w:rsidRPr="00692EAF">
        <w:rPr>
          <w:sz w:val="28"/>
          <w:szCs w:val="28"/>
          <w:lang w:val="vi-VN" w:eastAsia="en-US"/>
        </w:rPr>
        <w:t>Trung bình trong 8h lao động không vượt quá 20 mg/m</w:t>
      </w:r>
      <w:r w:rsidRPr="00692EAF">
        <w:rPr>
          <w:sz w:val="28"/>
          <w:szCs w:val="28"/>
          <w:vertAlign w:val="superscript"/>
          <w:lang w:val="vi-VN" w:eastAsia="en-US"/>
        </w:rPr>
        <w:t>3</w:t>
      </w:r>
      <w:r w:rsidRPr="00692EAF">
        <w:rPr>
          <w:sz w:val="28"/>
          <w:szCs w:val="28"/>
          <w:lang w:val="vi-VN" w:eastAsia="en-US"/>
        </w:rPr>
        <w:t>.</w:t>
      </w:r>
    </w:p>
    <w:p w:rsidR="0054791A" w:rsidRPr="00692EAF" w:rsidRDefault="0054791A" w:rsidP="0054791A">
      <w:pPr>
        <w:spacing w:line="360" w:lineRule="auto"/>
        <w:ind w:left="567"/>
        <w:jc w:val="both"/>
        <w:rPr>
          <w:sz w:val="28"/>
          <w:szCs w:val="28"/>
          <w:lang w:val="vi-VN" w:eastAsia="en-US"/>
        </w:rPr>
      </w:pPr>
      <w:r w:rsidRPr="00692EAF">
        <w:rPr>
          <w:sz w:val="28"/>
          <w:szCs w:val="28"/>
          <w:lang w:val="vi-VN" w:eastAsia="en-US"/>
        </w:rPr>
        <w:t>Từng lần lấy mẫu không vượt quá 40 mg/m</w:t>
      </w:r>
      <w:r w:rsidRPr="00692EAF">
        <w:rPr>
          <w:sz w:val="28"/>
          <w:szCs w:val="28"/>
          <w:vertAlign w:val="superscript"/>
          <w:lang w:val="vi-VN" w:eastAsia="en-US"/>
        </w:rPr>
        <w:t>3</w:t>
      </w:r>
      <w:r w:rsidRPr="00692EAF">
        <w:rPr>
          <w:sz w:val="28"/>
          <w:szCs w:val="28"/>
          <w:lang w:val="vi-VN" w:eastAsia="en-US"/>
        </w:rPr>
        <w:t>.</w:t>
      </w:r>
    </w:p>
    <w:p w:rsidR="0054791A" w:rsidRPr="00692EAF" w:rsidRDefault="0054791A" w:rsidP="0054791A">
      <w:pPr>
        <w:numPr>
          <w:ilvl w:val="0"/>
          <w:numId w:val="2"/>
        </w:numPr>
        <w:spacing w:line="360" w:lineRule="auto"/>
        <w:jc w:val="both"/>
        <w:rPr>
          <w:sz w:val="28"/>
          <w:szCs w:val="28"/>
          <w:lang w:val="vi-VN" w:eastAsia="en-US"/>
        </w:rPr>
      </w:pPr>
      <w:r w:rsidRPr="00692EAF">
        <w:rPr>
          <w:sz w:val="28"/>
          <w:szCs w:val="28"/>
          <w:lang w:val="vi-VN" w:eastAsia="en-US"/>
        </w:rPr>
        <w:t>SO</w:t>
      </w:r>
      <w:r w:rsidRPr="00692EAF">
        <w:rPr>
          <w:sz w:val="28"/>
          <w:szCs w:val="28"/>
          <w:vertAlign w:val="subscript"/>
          <w:lang w:val="vi-VN" w:eastAsia="en-US"/>
        </w:rPr>
        <w:t>2</w:t>
      </w:r>
      <w:r w:rsidRPr="00692EAF">
        <w:rPr>
          <w:sz w:val="28"/>
          <w:szCs w:val="28"/>
          <w:lang w:val="vi-VN" w:eastAsia="en-US"/>
        </w:rPr>
        <w:t>:</w:t>
      </w:r>
    </w:p>
    <w:p w:rsidR="0054791A" w:rsidRPr="00692EAF" w:rsidRDefault="0054791A" w:rsidP="0054791A">
      <w:pPr>
        <w:spacing w:line="360" w:lineRule="auto"/>
        <w:ind w:left="567"/>
        <w:jc w:val="both"/>
        <w:rPr>
          <w:sz w:val="28"/>
          <w:szCs w:val="28"/>
          <w:lang w:val="vi-VN" w:eastAsia="en-US"/>
        </w:rPr>
      </w:pPr>
      <w:r w:rsidRPr="00692EAF">
        <w:rPr>
          <w:sz w:val="28"/>
          <w:szCs w:val="28"/>
          <w:lang w:val="vi-VN" w:eastAsia="en-US"/>
        </w:rPr>
        <w:t>Trung bình trong 8h lao động không vượt quá 5 mg/m</w:t>
      </w:r>
      <w:r w:rsidRPr="00692EAF">
        <w:rPr>
          <w:sz w:val="28"/>
          <w:szCs w:val="28"/>
          <w:vertAlign w:val="superscript"/>
          <w:lang w:val="vi-VN" w:eastAsia="en-US"/>
        </w:rPr>
        <w:t>3</w:t>
      </w:r>
      <w:r w:rsidRPr="00692EAF">
        <w:rPr>
          <w:sz w:val="28"/>
          <w:szCs w:val="28"/>
          <w:lang w:val="vi-VN" w:eastAsia="en-US"/>
        </w:rPr>
        <w:t>.</w:t>
      </w:r>
    </w:p>
    <w:p w:rsidR="0054791A" w:rsidRPr="00692EAF" w:rsidRDefault="0054791A" w:rsidP="0054791A">
      <w:pPr>
        <w:spacing w:line="360" w:lineRule="auto"/>
        <w:ind w:left="567"/>
        <w:jc w:val="both"/>
        <w:rPr>
          <w:sz w:val="28"/>
          <w:szCs w:val="28"/>
          <w:lang w:val="vi-VN" w:eastAsia="en-US"/>
        </w:rPr>
      </w:pPr>
      <w:r w:rsidRPr="00692EAF">
        <w:rPr>
          <w:sz w:val="28"/>
          <w:szCs w:val="28"/>
          <w:lang w:val="vi-VN" w:eastAsia="en-US"/>
        </w:rPr>
        <w:t>Từng lần lấy mẫu không vượt quá 10 mg/m</w:t>
      </w:r>
      <w:r w:rsidRPr="00692EAF">
        <w:rPr>
          <w:sz w:val="28"/>
          <w:szCs w:val="28"/>
          <w:vertAlign w:val="superscript"/>
          <w:lang w:val="vi-VN" w:eastAsia="en-US"/>
        </w:rPr>
        <w:t>3</w:t>
      </w:r>
      <w:r w:rsidRPr="00692EAF">
        <w:rPr>
          <w:sz w:val="28"/>
          <w:szCs w:val="28"/>
          <w:lang w:val="vi-VN" w:eastAsia="en-US"/>
        </w:rPr>
        <w:t>.</w:t>
      </w:r>
    </w:p>
    <w:p w:rsidR="0054791A" w:rsidRDefault="0054791A" w:rsidP="0054791A">
      <w:pPr>
        <w:spacing w:line="360" w:lineRule="auto"/>
        <w:jc w:val="both"/>
        <w:rPr>
          <w:bCs/>
          <w:i/>
          <w:iCs/>
          <w:sz w:val="28"/>
          <w:szCs w:val="28"/>
          <w:lang w:eastAsia="en-US"/>
        </w:rPr>
      </w:pPr>
      <w:r w:rsidRPr="00692EAF">
        <w:rPr>
          <w:bCs/>
          <w:i/>
          <w:iCs/>
          <w:sz w:val="28"/>
          <w:szCs w:val="28"/>
          <w:lang w:val="vi-VN" w:eastAsia="en-US"/>
        </w:rPr>
        <w:t>2.8.1.2. Thông tin chung về đối tượng nghiên cứu</w:t>
      </w:r>
    </w:p>
    <w:p w:rsidR="00E32C3B" w:rsidRPr="00E32C3B" w:rsidRDefault="00E32C3B" w:rsidP="00E32C3B">
      <w:pPr>
        <w:spacing w:line="360" w:lineRule="auto"/>
        <w:ind w:firstLine="540"/>
        <w:jc w:val="both"/>
        <w:rPr>
          <w:sz w:val="28"/>
          <w:szCs w:val="28"/>
          <w:lang w:eastAsia="en-US"/>
        </w:rPr>
      </w:pPr>
      <w:r w:rsidRPr="00692EAF">
        <w:rPr>
          <w:sz w:val="28"/>
          <w:szCs w:val="28"/>
          <w:lang w:val="vi-VN" w:eastAsia="en-US"/>
        </w:rPr>
        <w:t>- Thông tin thu thập bao gồm: tuổi đời, tuổi nghề, giới thông qua phỏng vấn trực tiếp với người lao độ</w:t>
      </w:r>
      <w:r>
        <w:rPr>
          <w:sz w:val="28"/>
          <w:szCs w:val="28"/>
          <w:lang w:val="vi-VN" w:eastAsia="en-US"/>
        </w:rPr>
        <w:t>ng.</w:t>
      </w:r>
      <w:r>
        <w:rPr>
          <w:sz w:val="28"/>
          <w:szCs w:val="28"/>
          <w:lang w:eastAsia="en-US"/>
        </w:rPr>
        <w:t xml:space="preserve"> Trong đó:</w:t>
      </w:r>
    </w:p>
    <w:p w:rsidR="00E32C3B" w:rsidRPr="00692EAF" w:rsidRDefault="00E32C3B" w:rsidP="00E32C3B">
      <w:pPr>
        <w:spacing w:line="360" w:lineRule="auto"/>
        <w:ind w:firstLine="567"/>
        <w:jc w:val="both"/>
        <w:rPr>
          <w:sz w:val="28"/>
          <w:szCs w:val="28"/>
          <w:lang w:val="vi-VN" w:eastAsia="en-US"/>
        </w:rPr>
      </w:pPr>
      <w:r>
        <w:rPr>
          <w:bCs/>
          <w:iCs/>
          <w:sz w:val="28"/>
          <w:szCs w:val="28"/>
          <w:lang w:eastAsia="en-US"/>
        </w:rPr>
        <w:t>+</w:t>
      </w:r>
      <w:r>
        <w:rPr>
          <w:bCs/>
          <w:iCs/>
          <w:sz w:val="28"/>
          <w:szCs w:val="28"/>
          <w:lang w:val="vi-VN" w:eastAsia="en-US"/>
        </w:rPr>
        <w:t xml:space="preserve"> </w:t>
      </w:r>
      <w:r>
        <w:rPr>
          <w:bCs/>
          <w:iCs/>
          <w:sz w:val="28"/>
          <w:szCs w:val="28"/>
          <w:lang w:eastAsia="en-US"/>
        </w:rPr>
        <w:t>G</w:t>
      </w:r>
      <w:r w:rsidRPr="00692EAF">
        <w:rPr>
          <w:bCs/>
          <w:iCs/>
          <w:sz w:val="28"/>
          <w:szCs w:val="28"/>
          <w:lang w:val="vi-VN" w:eastAsia="en-US"/>
        </w:rPr>
        <w:t>iớ</w:t>
      </w:r>
      <w:r>
        <w:rPr>
          <w:bCs/>
          <w:iCs/>
          <w:sz w:val="28"/>
          <w:szCs w:val="28"/>
          <w:lang w:val="vi-VN" w:eastAsia="en-US"/>
        </w:rPr>
        <w:t>i tính</w:t>
      </w:r>
      <w:r>
        <w:rPr>
          <w:bCs/>
          <w:iCs/>
          <w:sz w:val="28"/>
          <w:szCs w:val="28"/>
          <w:lang w:eastAsia="en-US"/>
        </w:rPr>
        <w:t xml:space="preserve"> bao gồm 2 nhóm:</w:t>
      </w:r>
      <w:r w:rsidRPr="00692EAF">
        <w:rPr>
          <w:bCs/>
          <w:iCs/>
          <w:sz w:val="28"/>
          <w:szCs w:val="28"/>
          <w:lang w:val="vi-VN" w:eastAsia="en-US"/>
        </w:rPr>
        <w:t xml:space="preserve"> Nam, nữ</w:t>
      </w:r>
    </w:p>
    <w:p w:rsidR="00E32C3B" w:rsidRPr="00692EAF" w:rsidRDefault="00E32C3B" w:rsidP="00E32C3B">
      <w:pPr>
        <w:spacing w:line="360" w:lineRule="auto"/>
        <w:ind w:firstLine="540"/>
        <w:jc w:val="both"/>
        <w:rPr>
          <w:bCs/>
          <w:iCs/>
          <w:sz w:val="28"/>
          <w:szCs w:val="28"/>
          <w:lang w:val="vi-VN" w:eastAsia="en-US"/>
        </w:rPr>
      </w:pPr>
      <w:r>
        <w:rPr>
          <w:bCs/>
          <w:iCs/>
          <w:sz w:val="28"/>
          <w:szCs w:val="28"/>
          <w:lang w:eastAsia="en-US"/>
        </w:rPr>
        <w:t>+ T</w:t>
      </w:r>
      <w:r w:rsidRPr="00692EAF">
        <w:rPr>
          <w:bCs/>
          <w:iCs/>
          <w:sz w:val="28"/>
          <w:szCs w:val="28"/>
          <w:lang w:val="vi-VN" w:eastAsia="en-US"/>
        </w:rPr>
        <w:t>uổi đời của công nhân tính đến thời điể</w:t>
      </w:r>
      <w:r>
        <w:rPr>
          <w:bCs/>
          <w:iCs/>
          <w:sz w:val="28"/>
          <w:szCs w:val="28"/>
          <w:lang w:val="vi-VN" w:eastAsia="en-US"/>
        </w:rPr>
        <w:t>m</w:t>
      </w:r>
      <w:r w:rsidRPr="00C02CA7">
        <w:rPr>
          <w:bCs/>
          <w:iCs/>
          <w:sz w:val="28"/>
          <w:szCs w:val="28"/>
          <w:lang w:val="vi-VN" w:eastAsia="en-US"/>
        </w:rPr>
        <w:t xml:space="preserve"> nghiên cứu,</w:t>
      </w:r>
      <w:r w:rsidRPr="00692EAF">
        <w:rPr>
          <w:bCs/>
          <w:iCs/>
          <w:sz w:val="28"/>
          <w:szCs w:val="28"/>
          <w:lang w:val="vi-VN" w:eastAsia="en-US"/>
        </w:rPr>
        <w:t xml:space="preserve"> được chia ra làm 3 nhóm tuổi</w:t>
      </w:r>
      <w:r w:rsidRPr="00B96E73">
        <w:rPr>
          <w:bCs/>
          <w:iCs/>
          <w:sz w:val="28"/>
          <w:szCs w:val="28"/>
          <w:lang w:val="vi-VN" w:eastAsia="en-US"/>
        </w:rPr>
        <w:t xml:space="preserve"> theo phân độ 10 năm vì đa số công nhân vào làm việc ở đây có tuổi nghề từ 20 trở lên</w:t>
      </w:r>
      <w:r w:rsidRPr="00523897">
        <w:rPr>
          <w:bCs/>
          <w:iCs/>
          <w:sz w:val="28"/>
          <w:szCs w:val="28"/>
          <w:lang w:val="vi-VN" w:eastAsia="en-US"/>
        </w:rPr>
        <w:t xml:space="preserve"> và rất ít công nhân làm việc khi quá 50 tuổi</w:t>
      </w:r>
      <w:r w:rsidRPr="00692EAF">
        <w:rPr>
          <w:bCs/>
          <w:iCs/>
          <w:sz w:val="28"/>
          <w:szCs w:val="28"/>
          <w:lang w:val="vi-VN" w:eastAsia="en-US"/>
        </w:rPr>
        <w:t>:</w:t>
      </w:r>
    </w:p>
    <w:p w:rsidR="00E32C3B" w:rsidRPr="00E32C3B" w:rsidRDefault="00E32C3B" w:rsidP="00E32C3B">
      <w:pPr>
        <w:pStyle w:val="ListParagraph"/>
        <w:numPr>
          <w:ilvl w:val="0"/>
          <w:numId w:val="38"/>
        </w:numPr>
        <w:spacing w:line="360" w:lineRule="auto"/>
        <w:jc w:val="both"/>
        <w:rPr>
          <w:bCs/>
          <w:iCs/>
          <w:sz w:val="28"/>
          <w:szCs w:val="28"/>
          <w:lang w:val="vi-VN" w:eastAsia="en-US"/>
        </w:rPr>
      </w:pPr>
      <w:r w:rsidRPr="00E32C3B">
        <w:rPr>
          <w:bCs/>
          <w:iCs/>
          <w:sz w:val="28"/>
          <w:szCs w:val="28"/>
          <w:lang w:val="vi-VN" w:eastAsia="en-US"/>
        </w:rPr>
        <w:t>Nhóm &lt; 30 tuổi</w:t>
      </w:r>
    </w:p>
    <w:p w:rsidR="00E32C3B" w:rsidRPr="00E32C3B" w:rsidRDefault="00E32C3B" w:rsidP="00E32C3B">
      <w:pPr>
        <w:pStyle w:val="ListParagraph"/>
        <w:numPr>
          <w:ilvl w:val="0"/>
          <w:numId w:val="38"/>
        </w:numPr>
        <w:spacing w:line="360" w:lineRule="auto"/>
        <w:jc w:val="both"/>
        <w:rPr>
          <w:bCs/>
          <w:iCs/>
          <w:sz w:val="28"/>
          <w:szCs w:val="28"/>
          <w:lang w:val="vi-VN" w:eastAsia="en-US"/>
        </w:rPr>
      </w:pPr>
      <w:r w:rsidRPr="00E32C3B">
        <w:rPr>
          <w:bCs/>
          <w:iCs/>
          <w:sz w:val="28"/>
          <w:szCs w:val="28"/>
          <w:lang w:val="vi-VN" w:eastAsia="en-US"/>
        </w:rPr>
        <w:t>Nhóm 30 - 39 tuổi</w:t>
      </w:r>
    </w:p>
    <w:p w:rsidR="00E32C3B" w:rsidRPr="00E32C3B" w:rsidRDefault="00E32C3B" w:rsidP="00E32C3B">
      <w:pPr>
        <w:pStyle w:val="ListParagraph"/>
        <w:numPr>
          <w:ilvl w:val="0"/>
          <w:numId w:val="38"/>
        </w:numPr>
        <w:spacing w:line="360" w:lineRule="auto"/>
        <w:jc w:val="both"/>
        <w:rPr>
          <w:bCs/>
          <w:iCs/>
          <w:sz w:val="28"/>
          <w:szCs w:val="28"/>
          <w:lang w:val="vi-VN" w:eastAsia="en-US"/>
        </w:rPr>
      </w:pPr>
      <w:r w:rsidRPr="00E32C3B">
        <w:rPr>
          <w:bCs/>
          <w:iCs/>
          <w:sz w:val="28"/>
          <w:szCs w:val="28"/>
          <w:lang w:val="vi-VN" w:eastAsia="en-US"/>
        </w:rPr>
        <w:t>Nhóm ≥ 40 tuổi</w:t>
      </w:r>
    </w:p>
    <w:p w:rsidR="00E32C3B" w:rsidRPr="00692EAF" w:rsidRDefault="00E32C3B" w:rsidP="00E32C3B">
      <w:pPr>
        <w:spacing w:line="360" w:lineRule="auto"/>
        <w:ind w:firstLine="540"/>
        <w:jc w:val="both"/>
        <w:rPr>
          <w:bCs/>
          <w:iCs/>
          <w:sz w:val="28"/>
          <w:szCs w:val="28"/>
          <w:lang w:val="vi-VN" w:eastAsia="en-US"/>
        </w:rPr>
      </w:pPr>
      <w:r>
        <w:rPr>
          <w:bCs/>
          <w:iCs/>
          <w:sz w:val="28"/>
          <w:szCs w:val="28"/>
          <w:lang w:eastAsia="en-US"/>
        </w:rPr>
        <w:t>+ T</w:t>
      </w:r>
      <w:r w:rsidRPr="00692EAF">
        <w:rPr>
          <w:bCs/>
          <w:iCs/>
          <w:sz w:val="28"/>
          <w:szCs w:val="28"/>
          <w:lang w:val="vi-VN" w:eastAsia="en-US"/>
        </w:rPr>
        <w:t>uổi nghề: được xác định từ thời điểm vào làm việc tại vị trí nghiên cứu cho đến thời điể</w:t>
      </w:r>
      <w:r>
        <w:rPr>
          <w:bCs/>
          <w:iCs/>
          <w:sz w:val="28"/>
          <w:szCs w:val="28"/>
          <w:lang w:val="vi-VN" w:eastAsia="en-US"/>
        </w:rPr>
        <w:t xml:space="preserve">m </w:t>
      </w:r>
      <w:r w:rsidRPr="00C02CA7">
        <w:rPr>
          <w:bCs/>
          <w:iCs/>
          <w:sz w:val="28"/>
          <w:szCs w:val="28"/>
          <w:lang w:val="vi-VN" w:eastAsia="en-US"/>
        </w:rPr>
        <w:t>nghiên cứu</w:t>
      </w:r>
      <w:r w:rsidRPr="00E40F15">
        <w:rPr>
          <w:bCs/>
          <w:iCs/>
          <w:sz w:val="28"/>
          <w:szCs w:val="28"/>
          <w:lang w:val="vi-VN" w:eastAsia="en-US"/>
        </w:rPr>
        <w:t>. Để đánh giá một cách chung nhất, chúng tôi chia các đối tượng ra</w:t>
      </w:r>
      <w:r w:rsidRPr="00692EAF">
        <w:rPr>
          <w:bCs/>
          <w:iCs/>
          <w:sz w:val="28"/>
          <w:szCs w:val="28"/>
          <w:lang w:val="vi-VN" w:eastAsia="en-US"/>
        </w:rPr>
        <w:t xml:space="preserve"> làm </w:t>
      </w:r>
      <w:r w:rsidRPr="001D6040">
        <w:rPr>
          <w:bCs/>
          <w:iCs/>
          <w:sz w:val="28"/>
          <w:szCs w:val="28"/>
          <w:lang w:val="vi-VN" w:eastAsia="en-US"/>
        </w:rPr>
        <w:t>6</w:t>
      </w:r>
      <w:r w:rsidRPr="00692EAF">
        <w:rPr>
          <w:bCs/>
          <w:iCs/>
          <w:sz w:val="28"/>
          <w:szCs w:val="28"/>
          <w:lang w:val="vi-VN" w:eastAsia="en-US"/>
        </w:rPr>
        <w:t xml:space="preserve"> nhóm</w:t>
      </w:r>
      <w:r w:rsidRPr="001D6040">
        <w:rPr>
          <w:bCs/>
          <w:iCs/>
          <w:sz w:val="28"/>
          <w:szCs w:val="28"/>
          <w:lang w:val="vi-VN" w:eastAsia="en-US"/>
        </w:rPr>
        <w:t>,</w:t>
      </w:r>
      <w:r w:rsidRPr="0068670C">
        <w:rPr>
          <w:bCs/>
          <w:iCs/>
          <w:sz w:val="28"/>
          <w:szCs w:val="28"/>
          <w:lang w:val="vi-VN" w:eastAsia="en-US"/>
        </w:rPr>
        <w:t xml:space="preserve"> theo khoảng cách </w:t>
      </w:r>
      <w:r w:rsidRPr="001D6040">
        <w:rPr>
          <w:bCs/>
          <w:iCs/>
          <w:sz w:val="28"/>
          <w:szCs w:val="28"/>
          <w:lang w:val="vi-VN" w:eastAsia="en-US"/>
        </w:rPr>
        <w:t>5</w:t>
      </w:r>
      <w:r w:rsidRPr="0068670C">
        <w:rPr>
          <w:bCs/>
          <w:iCs/>
          <w:sz w:val="28"/>
          <w:szCs w:val="28"/>
          <w:lang w:val="vi-VN" w:eastAsia="en-US"/>
        </w:rPr>
        <w:t xml:space="preserve"> năm</w:t>
      </w:r>
      <w:r w:rsidRPr="00692EAF">
        <w:rPr>
          <w:bCs/>
          <w:iCs/>
          <w:sz w:val="28"/>
          <w:szCs w:val="28"/>
          <w:lang w:val="vi-VN" w:eastAsia="en-US"/>
        </w:rPr>
        <w:t>:</w:t>
      </w:r>
    </w:p>
    <w:p w:rsidR="00E32C3B" w:rsidRPr="00D567B1" w:rsidRDefault="00E32C3B" w:rsidP="00E32C3B">
      <w:pPr>
        <w:spacing w:line="360" w:lineRule="auto"/>
        <w:ind w:firstLine="540"/>
        <w:jc w:val="both"/>
        <w:rPr>
          <w:bCs/>
          <w:iCs/>
          <w:sz w:val="28"/>
          <w:szCs w:val="28"/>
          <w:lang w:val="vi-VN" w:eastAsia="en-US"/>
        </w:rPr>
      </w:pPr>
      <w:r w:rsidRPr="00D567B1">
        <w:rPr>
          <w:bCs/>
          <w:iCs/>
          <w:sz w:val="28"/>
          <w:szCs w:val="28"/>
          <w:lang w:val="vi-VN" w:eastAsia="en-US"/>
        </w:rPr>
        <w:t xml:space="preserve">+ Nhóm </w:t>
      </w:r>
      <w:r w:rsidRPr="00D567B1">
        <w:rPr>
          <w:bCs/>
          <w:iCs/>
          <w:sz w:val="28"/>
          <w:szCs w:val="28"/>
          <w:lang w:eastAsia="en-US"/>
        </w:rPr>
        <w:t>≤</w:t>
      </w:r>
      <w:r w:rsidRPr="00D567B1">
        <w:rPr>
          <w:bCs/>
          <w:iCs/>
          <w:sz w:val="28"/>
          <w:szCs w:val="28"/>
          <w:lang w:val="vi-VN" w:eastAsia="en-US"/>
        </w:rPr>
        <w:t xml:space="preserve"> </w:t>
      </w:r>
      <w:r w:rsidRPr="00D567B1">
        <w:rPr>
          <w:bCs/>
          <w:iCs/>
          <w:sz w:val="28"/>
          <w:szCs w:val="28"/>
          <w:lang w:eastAsia="en-US"/>
        </w:rPr>
        <w:t>5</w:t>
      </w:r>
      <w:r w:rsidRPr="00D567B1">
        <w:rPr>
          <w:bCs/>
          <w:iCs/>
          <w:sz w:val="28"/>
          <w:szCs w:val="28"/>
          <w:lang w:val="vi-VN" w:eastAsia="en-US"/>
        </w:rPr>
        <w:t xml:space="preserve"> năm</w:t>
      </w:r>
    </w:p>
    <w:p w:rsidR="00E32C3B" w:rsidRPr="00D567B1" w:rsidRDefault="00E32C3B" w:rsidP="00E32C3B">
      <w:pPr>
        <w:spacing w:line="360" w:lineRule="auto"/>
        <w:ind w:firstLine="540"/>
        <w:jc w:val="both"/>
        <w:rPr>
          <w:bCs/>
          <w:iCs/>
          <w:sz w:val="28"/>
          <w:szCs w:val="28"/>
          <w:lang w:eastAsia="en-US"/>
        </w:rPr>
      </w:pPr>
      <w:r w:rsidRPr="00D567B1">
        <w:rPr>
          <w:bCs/>
          <w:iCs/>
          <w:sz w:val="28"/>
          <w:szCs w:val="28"/>
          <w:lang w:val="vi-VN" w:eastAsia="en-US"/>
        </w:rPr>
        <w:t xml:space="preserve">+ Nhóm </w:t>
      </w:r>
      <w:r w:rsidRPr="00D567B1">
        <w:rPr>
          <w:bCs/>
          <w:iCs/>
          <w:sz w:val="28"/>
          <w:szCs w:val="28"/>
          <w:lang w:eastAsia="en-US"/>
        </w:rPr>
        <w:t>6</w:t>
      </w:r>
      <w:r w:rsidRPr="00D567B1">
        <w:rPr>
          <w:bCs/>
          <w:iCs/>
          <w:sz w:val="28"/>
          <w:szCs w:val="28"/>
          <w:lang w:val="vi-VN" w:eastAsia="en-US"/>
        </w:rPr>
        <w:t xml:space="preserve"> - </w:t>
      </w:r>
      <w:r w:rsidRPr="00D567B1">
        <w:rPr>
          <w:bCs/>
          <w:iCs/>
          <w:sz w:val="28"/>
          <w:szCs w:val="28"/>
          <w:lang w:eastAsia="en-US"/>
        </w:rPr>
        <w:t>10</w:t>
      </w:r>
      <w:r w:rsidRPr="00D567B1">
        <w:rPr>
          <w:bCs/>
          <w:iCs/>
          <w:sz w:val="28"/>
          <w:szCs w:val="28"/>
          <w:lang w:val="vi-VN" w:eastAsia="en-US"/>
        </w:rPr>
        <w:t xml:space="preserve"> năm</w:t>
      </w:r>
    </w:p>
    <w:p w:rsidR="00E32C3B" w:rsidRPr="00D567B1" w:rsidRDefault="00E32C3B" w:rsidP="00E32C3B">
      <w:pPr>
        <w:spacing w:line="360" w:lineRule="auto"/>
        <w:ind w:firstLine="540"/>
        <w:jc w:val="both"/>
        <w:rPr>
          <w:bCs/>
          <w:iCs/>
          <w:sz w:val="28"/>
          <w:szCs w:val="28"/>
          <w:lang w:val="vi-VN" w:eastAsia="en-US"/>
        </w:rPr>
      </w:pPr>
      <w:r w:rsidRPr="00D567B1">
        <w:rPr>
          <w:bCs/>
          <w:iCs/>
          <w:sz w:val="28"/>
          <w:szCs w:val="28"/>
          <w:lang w:val="vi-VN" w:eastAsia="en-US"/>
        </w:rPr>
        <w:t xml:space="preserve">+ Nhóm </w:t>
      </w:r>
      <w:r w:rsidRPr="00D567B1">
        <w:rPr>
          <w:bCs/>
          <w:iCs/>
          <w:sz w:val="28"/>
          <w:szCs w:val="28"/>
          <w:lang w:eastAsia="en-US"/>
        </w:rPr>
        <w:t>11</w:t>
      </w:r>
      <w:r w:rsidRPr="00D567B1">
        <w:rPr>
          <w:bCs/>
          <w:iCs/>
          <w:sz w:val="28"/>
          <w:szCs w:val="28"/>
          <w:lang w:val="vi-VN" w:eastAsia="en-US"/>
        </w:rPr>
        <w:t xml:space="preserve"> - </w:t>
      </w:r>
      <w:r w:rsidRPr="00D567B1">
        <w:rPr>
          <w:bCs/>
          <w:iCs/>
          <w:sz w:val="28"/>
          <w:szCs w:val="28"/>
          <w:lang w:eastAsia="en-US"/>
        </w:rPr>
        <w:t>15</w:t>
      </w:r>
      <w:r w:rsidRPr="00D567B1">
        <w:rPr>
          <w:bCs/>
          <w:iCs/>
          <w:sz w:val="28"/>
          <w:szCs w:val="28"/>
          <w:lang w:val="vi-VN" w:eastAsia="en-US"/>
        </w:rPr>
        <w:t xml:space="preserve"> năm</w:t>
      </w:r>
    </w:p>
    <w:p w:rsidR="00E32C3B" w:rsidRPr="00D567B1" w:rsidRDefault="00E32C3B" w:rsidP="00E32C3B">
      <w:pPr>
        <w:spacing w:line="360" w:lineRule="auto"/>
        <w:ind w:firstLine="540"/>
        <w:jc w:val="both"/>
        <w:rPr>
          <w:bCs/>
          <w:iCs/>
          <w:sz w:val="28"/>
          <w:szCs w:val="28"/>
          <w:lang w:eastAsia="en-US"/>
        </w:rPr>
      </w:pPr>
      <w:r w:rsidRPr="00D567B1">
        <w:rPr>
          <w:bCs/>
          <w:iCs/>
          <w:sz w:val="28"/>
          <w:szCs w:val="28"/>
          <w:lang w:val="vi-VN" w:eastAsia="en-US"/>
        </w:rPr>
        <w:t xml:space="preserve">+ Nhóm </w:t>
      </w:r>
      <w:r w:rsidRPr="00D567B1">
        <w:rPr>
          <w:bCs/>
          <w:iCs/>
          <w:sz w:val="28"/>
          <w:szCs w:val="28"/>
          <w:lang w:eastAsia="en-US"/>
        </w:rPr>
        <w:t>16</w:t>
      </w:r>
      <w:r w:rsidRPr="00D567B1">
        <w:rPr>
          <w:bCs/>
          <w:iCs/>
          <w:sz w:val="28"/>
          <w:szCs w:val="28"/>
          <w:lang w:val="vi-VN" w:eastAsia="en-US"/>
        </w:rPr>
        <w:t xml:space="preserve"> - </w:t>
      </w:r>
      <w:r w:rsidRPr="00D567B1">
        <w:rPr>
          <w:bCs/>
          <w:iCs/>
          <w:sz w:val="28"/>
          <w:szCs w:val="28"/>
          <w:lang w:eastAsia="en-US"/>
        </w:rPr>
        <w:t>20</w:t>
      </w:r>
      <w:r w:rsidRPr="00D567B1">
        <w:rPr>
          <w:bCs/>
          <w:iCs/>
          <w:sz w:val="28"/>
          <w:szCs w:val="28"/>
          <w:lang w:val="vi-VN" w:eastAsia="en-US"/>
        </w:rPr>
        <w:t xml:space="preserve"> năm</w:t>
      </w:r>
    </w:p>
    <w:p w:rsidR="00E32C3B" w:rsidRPr="00D567B1" w:rsidRDefault="00E32C3B" w:rsidP="00E32C3B">
      <w:pPr>
        <w:spacing w:line="360" w:lineRule="auto"/>
        <w:ind w:firstLine="540"/>
        <w:jc w:val="both"/>
        <w:rPr>
          <w:bCs/>
          <w:iCs/>
          <w:sz w:val="28"/>
          <w:szCs w:val="28"/>
          <w:lang w:val="vi-VN" w:eastAsia="en-US"/>
        </w:rPr>
      </w:pPr>
      <w:r w:rsidRPr="00D567B1">
        <w:rPr>
          <w:bCs/>
          <w:iCs/>
          <w:sz w:val="28"/>
          <w:szCs w:val="28"/>
          <w:lang w:val="vi-VN" w:eastAsia="en-US"/>
        </w:rPr>
        <w:t xml:space="preserve">+ Nhóm </w:t>
      </w:r>
      <w:r w:rsidRPr="00D567B1">
        <w:rPr>
          <w:bCs/>
          <w:iCs/>
          <w:sz w:val="28"/>
          <w:szCs w:val="28"/>
          <w:lang w:eastAsia="en-US"/>
        </w:rPr>
        <w:t>21</w:t>
      </w:r>
      <w:r w:rsidRPr="00D567B1">
        <w:rPr>
          <w:bCs/>
          <w:iCs/>
          <w:sz w:val="28"/>
          <w:szCs w:val="28"/>
          <w:lang w:val="vi-VN" w:eastAsia="en-US"/>
        </w:rPr>
        <w:t xml:space="preserve"> - </w:t>
      </w:r>
      <w:r w:rsidRPr="00D567B1">
        <w:rPr>
          <w:bCs/>
          <w:iCs/>
          <w:sz w:val="28"/>
          <w:szCs w:val="28"/>
          <w:lang w:eastAsia="en-US"/>
        </w:rPr>
        <w:t>25</w:t>
      </w:r>
      <w:r w:rsidRPr="00D567B1">
        <w:rPr>
          <w:bCs/>
          <w:iCs/>
          <w:sz w:val="28"/>
          <w:szCs w:val="28"/>
          <w:lang w:val="vi-VN" w:eastAsia="en-US"/>
        </w:rPr>
        <w:t xml:space="preserve"> năm</w:t>
      </w:r>
    </w:p>
    <w:p w:rsidR="00E32C3B" w:rsidRDefault="00E32C3B" w:rsidP="0054791A">
      <w:pPr>
        <w:spacing w:line="360" w:lineRule="auto"/>
        <w:ind w:firstLine="540"/>
        <w:jc w:val="both"/>
        <w:rPr>
          <w:bCs/>
          <w:iCs/>
          <w:sz w:val="28"/>
          <w:szCs w:val="28"/>
          <w:lang w:eastAsia="en-US"/>
        </w:rPr>
      </w:pPr>
      <w:r w:rsidRPr="00D567B1">
        <w:rPr>
          <w:bCs/>
          <w:iCs/>
          <w:sz w:val="28"/>
          <w:szCs w:val="28"/>
          <w:lang w:val="vi-VN" w:eastAsia="en-US"/>
        </w:rPr>
        <w:lastRenderedPageBreak/>
        <w:t>+ Nhóm &gt; 2</w:t>
      </w:r>
      <w:r w:rsidRPr="00D567B1">
        <w:rPr>
          <w:bCs/>
          <w:iCs/>
          <w:sz w:val="28"/>
          <w:szCs w:val="28"/>
          <w:lang w:eastAsia="en-US"/>
        </w:rPr>
        <w:t>5</w:t>
      </w:r>
      <w:r w:rsidRPr="00D567B1">
        <w:rPr>
          <w:bCs/>
          <w:iCs/>
          <w:sz w:val="28"/>
          <w:szCs w:val="28"/>
          <w:lang w:val="vi-VN" w:eastAsia="en-US"/>
        </w:rPr>
        <w:t xml:space="preserve"> năm</w:t>
      </w:r>
    </w:p>
    <w:p w:rsidR="00E32C3B" w:rsidRPr="00692EAF" w:rsidRDefault="00E32C3B" w:rsidP="00E32C3B">
      <w:pPr>
        <w:spacing w:line="360" w:lineRule="auto"/>
        <w:ind w:firstLine="540"/>
        <w:jc w:val="both"/>
        <w:rPr>
          <w:sz w:val="28"/>
          <w:szCs w:val="28"/>
          <w:lang w:val="vi-VN" w:eastAsia="en-US"/>
        </w:rPr>
      </w:pPr>
      <w:r w:rsidRPr="00692EAF">
        <w:rPr>
          <w:sz w:val="28"/>
          <w:szCs w:val="28"/>
          <w:lang w:val="vi-VN" w:eastAsia="en-US"/>
        </w:rPr>
        <w:t>Cán bộ thu thập thông tin chung về đối tượng nghiên cứu là các cán bộ trường Đại học Y Dược Thái Nguyên. Trước khi tiến hành nghiên cứu đã được tập huấn với nhóm nghiên cứu.</w:t>
      </w:r>
    </w:p>
    <w:p w:rsidR="00E32C3B" w:rsidRPr="00E32C3B" w:rsidRDefault="00E32C3B" w:rsidP="0054791A">
      <w:pPr>
        <w:spacing w:line="360" w:lineRule="auto"/>
        <w:ind w:firstLine="540"/>
        <w:jc w:val="both"/>
        <w:rPr>
          <w:sz w:val="28"/>
          <w:szCs w:val="28"/>
          <w:lang w:eastAsia="en-US"/>
        </w:rPr>
      </w:pPr>
      <w:r w:rsidRPr="00692EAF">
        <w:rPr>
          <w:sz w:val="28"/>
          <w:szCs w:val="28"/>
          <w:lang w:val="vi-VN" w:eastAsia="en-US"/>
        </w:rPr>
        <w:t>Thời điểm phỏng vấn được kết hợp với buổi khám sức khỏe cho công nhân. Kết quả phỏng vấn được điền trực tiếp vào phiếu điều tra. Sau đó các thông tin phỏng vấn được đối chiếu lại với số liệu sẵn có trong hồ sơ do trạm y tế của mỏ than Phấn Mễ cung cấp nhằm đảm bảo tính chính xác.</w:t>
      </w:r>
    </w:p>
    <w:p w:rsidR="0054791A" w:rsidRPr="00692EAF" w:rsidRDefault="0054791A" w:rsidP="0054791A">
      <w:pPr>
        <w:spacing w:line="360" w:lineRule="auto"/>
        <w:jc w:val="both"/>
        <w:rPr>
          <w:i/>
          <w:sz w:val="28"/>
          <w:szCs w:val="28"/>
          <w:lang w:val="vi-VN" w:eastAsia="en-US"/>
        </w:rPr>
      </w:pPr>
      <w:r w:rsidRPr="00692EAF">
        <w:rPr>
          <w:i/>
          <w:sz w:val="28"/>
          <w:szCs w:val="28"/>
          <w:lang w:val="vi-VN" w:eastAsia="en-US"/>
        </w:rPr>
        <w:t xml:space="preserve">2.8.1.3. Số liệu sức khỏe, bệnh tật </w:t>
      </w:r>
      <w:bookmarkEnd w:id="12"/>
    </w:p>
    <w:p w:rsidR="00270987" w:rsidRDefault="00270987" w:rsidP="0054791A">
      <w:pPr>
        <w:spacing w:line="360" w:lineRule="auto"/>
        <w:ind w:firstLine="540"/>
        <w:jc w:val="both"/>
        <w:rPr>
          <w:sz w:val="28"/>
          <w:szCs w:val="28"/>
          <w:lang w:eastAsia="en-US"/>
        </w:rPr>
      </w:pPr>
      <w:r>
        <w:rPr>
          <w:sz w:val="28"/>
          <w:szCs w:val="28"/>
          <w:lang w:eastAsia="en-US"/>
        </w:rPr>
        <w:t xml:space="preserve">* </w:t>
      </w:r>
      <w:r w:rsidRPr="00576BE3">
        <w:rPr>
          <w:sz w:val="28"/>
          <w:szCs w:val="28"/>
          <w:u w:val="single"/>
          <w:lang w:eastAsia="en-US"/>
        </w:rPr>
        <w:t>Nhóm bệnh đường hô hấp và bệnh bụi phổi nghề nghiệp</w:t>
      </w:r>
      <w:r>
        <w:rPr>
          <w:sz w:val="28"/>
          <w:szCs w:val="28"/>
          <w:lang w:eastAsia="en-US"/>
        </w:rPr>
        <w:t>:</w:t>
      </w:r>
    </w:p>
    <w:p w:rsidR="00576BE3" w:rsidRDefault="0054791A" w:rsidP="0054791A">
      <w:pPr>
        <w:spacing w:line="360" w:lineRule="auto"/>
        <w:ind w:firstLine="540"/>
        <w:jc w:val="both"/>
        <w:rPr>
          <w:rFonts w:eastAsia="Times New Roman"/>
          <w:i/>
          <w:sz w:val="28"/>
          <w:szCs w:val="28"/>
          <w:lang w:eastAsia="en-US"/>
        </w:rPr>
      </w:pPr>
      <w:r w:rsidRPr="00692EAF">
        <w:rPr>
          <w:rFonts w:eastAsia="Times New Roman"/>
          <w:sz w:val="28"/>
          <w:szCs w:val="28"/>
          <w:lang w:val="vi-VN" w:eastAsia="en-US"/>
        </w:rPr>
        <w:t xml:space="preserve">Thu thập </w:t>
      </w:r>
      <w:r w:rsidRPr="00692EAF">
        <w:rPr>
          <w:sz w:val="28"/>
          <w:szCs w:val="28"/>
          <w:lang w:val="vi-VN" w:eastAsia="en-US"/>
        </w:rPr>
        <w:t>bằng cách tổ chức khám sức khỏe cho công nhân</w:t>
      </w:r>
      <w:bookmarkStart w:id="13" w:name="_Toc336630357"/>
      <w:r w:rsidR="00270987">
        <w:rPr>
          <w:sz w:val="28"/>
          <w:szCs w:val="28"/>
          <w:lang w:eastAsia="en-US"/>
        </w:rPr>
        <w:t>. Việc c</w:t>
      </w:r>
      <w:r w:rsidRPr="00692EAF">
        <w:rPr>
          <w:sz w:val="28"/>
          <w:szCs w:val="28"/>
          <w:lang w:val="vi-VN" w:eastAsia="en-US"/>
        </w:rPr>
        <w:t>hẩn đoán bệ</w:t>
      </w:r>
      <w:r w:rsidR="00270987">
        <w:rPr>
          <w:sz w:val="28"/>
          <w:szCs w:val="28"/>
          <w:lang w:val="vi-VN" w:eastAsia="en-US"/>
        </w:rPr>
        <w:t>nh</w:t>
      </w:r>
      <w:r w:rsidR="00270987">
        <w:rPr>
          <w:sz w:val="28"/>
          <w:szCs w:val="28"/>
          <w:lang w:eastAsia="en-US"/>
        </w:rPr>
        <w:t xml:space="preserve"> </w:t>
      </w:r>
      <w:r w:rsidR="00F75C9B">
        <w:rPr>
          <w:sz w:val="28"/>
          <w:szCs w:val="28"/>
          <w:lang w:eastAsia="en-US"/>
        </w:rPr>
        <w:t xml:space="preserve">dựa trên tài liệu “Hướng dẫn chẩn đoán và điều trị bệnh hô hấp” </w:t>
      </w:r>
      <w:r w:rsidR="00270987">
        <w:rPr>
          <w:sz w:val="28"/>
          <w:szCs w:val="28"/>
          <w:lang w:eastAsia="en-US"/>
        </w:rPr>
        <w:t xml:space="preserve">, tài liệu “Hướng dẫn chẩn đoán và điều trị bệnh Tai mũi họng” </w:t>
      </w:r>
      <w:r w:rsidR="00F75C9B">
        <w:rPr>
          <w:sz w:val="28"/>
          <w:szCs w:val="28"/>
          <w:lang w:eastAsia="en-US"/>
        </w:rPr>
        <w:t xml:space="preserve">của Bộ Y tế </w:t>
      </w:r>
      <w:r w:rsidR="00F75C9B">
        <w:rPr>
          <w:sz w:val="28"/>
          <w:szCs w:val="28"/>
          <w:lang w:eastAsia="en-US"/>
        </w:rPr>
        <w:fldChar w:fldCharType="begin"/>
      </w:r>
      <w:r w:rsidR="00F75C9B">
        <w:rPr>
          <w:sz w:val="28"/>
          <w:szCs w:val="28"/>
          <w:lang w:eastAsia="en-US"/>
        </w:rPr>
        <w:instrText xml:space="preserve"> ADDIN EN.CITE &lt;EndNote&gt;&lt;Cite&gt;&lt;Author&gt;Bộ &lt;/Author&gt;&lt;Year&gt;2012&lt;/Year&gt;&lt;RecNum&gt;124&lt;/RecNum&gt;&lt;DisplayText&gt;[13]&lt;/DisplayText&gt;&lt;record&gt;&lt;rec-number&gt;124&lt;/rec-number&gt;&lt;foreign-keys&gt;&lt;key app="EN" db-id="vexperfv0rfz57e2xwopavecrpvp0eaxwfvp"&gt;124&lt;/key&gt;&lt;/foreign-keys&gt;&lt;ref-type name="Journal Article"&gt;17&lt;/ref-type&gt;&lt;contributors&gt;&lt;authors&gt;&lt;author&gt;Bộ , Y tế&lt;/author&gt;&lt;/authors&gt;&lt;/contributors&gt;&lt;titles&gt;&lt;title&gt;&lt;style face="normal" font="default" size="100%"&gt;H&lt;/style&gt;&lt;style face="normal" font="default" charset="163" size="100%"&gt;ư&lt;/style&gt;&lt;style face="normal" font="default" size="100%"&gt;ớng dẫn chẩn &lt;/style&gt;&lt;style face="normal" font="default" charset="238" size="100%"&gt;đoán v&lt;/style&gt;&lt;style face="normal" font="default" size="100%"&gt;à &lt;/style&gt;&lt;style face="normal" font="default" charset="238" size="100%"&gt;đi&lt;/style&gt;&lt;style face="normal" font="default" size="100%"&gt;ều trị bệnh hô hấp&lt;/style&gt;&lt;/title&gt;&lt;secondary-title&gt;Hà Nội &lt;/secondary-title&gt;&lt;/titles&gt;&lt;periodical&gt;&lt;full-title&gt;Hà Nội&lt;/full-title&gt;&lt;/periodical&gt;&lt;dates&gt;&lt;year&gt;2012&lt;/year&gt;&lt;/dates&gt;&lt;urls&gt;&lt;/urls&gt;&lt;language&gt;v&lt;/language&gt;&lt;/record&gt;&lt;/Cite&gt;&lt;/EndNote&gt;</w:instrText>
      </w:r>
      <w:r w:rsidR="00F75C9B">
        <w:rPr>
          <w:sz w:val="28"/>
          <w:szCs w:val="28"/>
          <w:lang w:eastAsia="en-US"/>
        </w:rPr>
        <w:fldChar w:fldCharType="separate"/>
      </w:r>
      <w:r w:rsidR="00F75C9B">
        <w:rPr>
          <w:noProof/>
          <w:sz w:val="28"/>
          <w:szCs w:val="28"/>
          <w:lang w:eastAsia="en-US"/>
        </w:rPr>
        <w:t>[</w:t>
      </w:r>
      <w:hyperlink w:anchor="_ENREF_13" w:tooltip="Bộ , 2012 #124" w:history="1">
        <w:r w:rsidR="0005489E">
          <w:rPr>
            <w:noProof/>
            <w:sz w:val="28"/>
            <w:szCs w:val="28"/>
            <w:lang w:eastAsia="en-US"/>
          </w:rPr>
          <w:t>13</w:t>
        </w:r>
      </w:hyperlink>
      <w:r w:rsidR="00F75C9B">
        <w:rPr>
          <w:noProof/>
          <w:sz w:val="28"/>
          <w:szCs w:val="28"/>
          <w:lang w:eastAsia="en-US"/>
        </w:rPr>
        <w:t>]</w:t>
      </w:r>
      <w:r w:rsidR="00F75C9B">
        <w:rPr>
          <w:sz w:val="28"/>
          <w:szCs w:val="28"/>
          <w:lang w:eastAsia="en-US"/>
        </w:rPr>
        <w:fldChar w:fldCharType="end"/>
      </w:r>
      <w:r w:rsidR="0005489E">
        <w:rPr>
          <w:sz w:val="28"/>
          <w:szCs w:val="28"/>
          <w:lang w:eastAsia="en-US"/>
        </w:rPr>
        <w:t xml:space="preserve">, </w:t>
      </w:r>
      <w:r w:rsidR="0005489E">
        <w:rPr>
          <w:sz w:val="28"/>
          <w:szCs w:val="28"/>
          <w:lang w:eastAsia="en-US"/>
        </w:rPr>
        <w:fldChar w:fldCharType="begin"/>
      </w:r>
      <w:r w:rsidR="0005489E">
        <w:rPr>
          <w:sz w:val="28"/>
          <w:szCs w:val="28"/>
          <w:lang w:eastAsia="en-US"/>
        </w:rPr>
        <w:instrText xml:space="preserve"> ADDIN EN.CITE &lt;EndNote&gt;&lt;Cite&gt;&lt;Author&gt;Bộ &lt;/Author&gt;&lt;Year&gt;2015&lt;/Year&gt;&lt;RecNum&gt;129&lt;/RecNum&gt;&lt;DisplayText&gt;[14]&lt;/DisplayText&gt;&lt;record&gt;&lt;rec-number&gt;129&lt;/rec-number&gt;&lt;foreign-keys&gt;&lt;key app="EN" db-id="vexperfv0rfz57e2xwopavecrpvp0eaxwfvp"&gt;129&lt;/key&gt;&lt;/foreign-keys&gt;&lt;ref-type name="Journal Article"&gt;17&lt;/ref-type&gt;&lt;contributors&gt;&lt;authors&gt;&lt;author&gt;Bộ , Y tế&lt;/author&gt;&lt;/authors&gt;&lt;/contributors&gt;&lt;titles&gt;&lt;title&gt;Hướng dẫn chẩn đoán và điều trị bệnh tai mũi họng&lt;/title&gt;&lt;secondary-title&gt;Hà Nội&lt;/secondary-title&gt;&lt;/titles&gt;&lt;periodical&gt;&lt;full-title&gt;Hà Nội&lt;/full-title&gt;&lt;/periodical&gt;&lt;dates&gt;&lt;year&gt;2015&lt;/year&gt;&lt;/dates&gt;&lt;urls&gt;&lt;/urls&gt;&lt;language&gt;v&lt;/language&gt;&lt;/record&gt;&lt;/Cite&gt;&lt;/EndNote&gt;</w:instrText>
      </w:r>
      <w:r w:rsidR="0005489E">
        <w:rPr>
          <w:sz w:val="28"/>
          <w:szCs w:val="28"/>
          <w:lang w:eastAsia="en-US"/>
        </w:rPr>
        <w:fldChar w:fldCharType="separate"/>
      </w:r>
      <w:r w:rsidR="0005489E">
        <w:rPr>
          <w:noProof/>
          <w:sz w:val="28"/>
          <w:szCs w:val="28"/>
          <w:lang w:eastAsia="en-US"/>
        </w:rPr>
        <w:t>[</w:t>
      </w:r>
      <w:hyperlink w:anchor="_ENREF_14" w:tooltip="Bộ , 2015 #129" w:history="1">
        <w:r w:rsidR="0005489E">
          <w:rPr>
            <w:noProof/>
            <w:sz w:val="28"/>
            <w:szCs w:val="28"/>
            <w:lang w:eastAsia="en-US"/>
          </w:rPr>
          <w:t>14</w:t>
        </w:r>
      </w:hyperlink>
      <w:r w:rsidR="0005489E">
        <w:rPr>
          <w:noProof/>
          <w:sz w:val="28"/>
          <w:szCs w:val="28"/>
          <w:lang w:eastAsia="en-US"/>
        </w:rPr>
        <w:t>]</w:t>
      </w:r>
      <w:r w:rsidR="0005489E">
        <w:rPr>
          <w:sz w:val="28"/>
          <w:szCs w:val="28"/>
          <w:lang w:eastAsia="en-US"/>
        </w:rPr>
        <w:fldChar w:fldCharType="end"/>
      </w:r>
      <w:r w:rsidR="0005489E">
        <w:rPr>
          <w:sz w:val="28"/>
          <w:szCs w:val="28"/>
          <w:lang w:eastAsia="en-US"/>
        </w:rPr>
        <w:t>,</w:t>
      </w:r>
      <w:r w:rsidR="00F75C9B">
        <w:rPr>
          <w:sz w:val="28"/>
          <w:szCs w:val="28"/>
          <w:lang w:eastAsia="en-US"/>
        </w:rPr>
        <w:t xml:space="preserve"> </w:t>
      </w:r>
      <w:r w:rsidRPr="00692EAF">
        <w:rPr>
          <w:sz w:val="28"/>
          <w:szCs w:val="28"/>
          <w:lang w:val="vi-VN" w:eastAsia="en-US"/>
        </w:rPr>
        <w:t xml:space="preserve">áp dụng cách phân loại và tiêu chuẩn về lâm sàng của ICD - 10 </w:t>
      </w:r>
      <w:r w:rsidRPr="009A3BB4">
        <w:rPr>
          <w:sz w:val="28"/>
          <w:szCs w:val="28"/>
          <w:lang w:val="vi-VN"/>
        </w:rPr>
        <w:t>(International satistical Classification of</w:t>
      </w:r>
      <w:r w:rsidR="0001665D">
        <w:rPr>
          <w:sz w:val="28"/>
          <w:szCs w:val="28"/>
        </w:rPr>
        <w:t xml:space="preserve"> </w:t>
      </w:r>
      <w:r w:rsidRPr="009A3BB4">
        <w:rPr>
          <w:sz w:val="28"/>
          <w:szCs w:val="28"/>
          <w:lang w:val="vi-VN"/>
        </w:rPr>
        <w:t>Diseases and related health</w:t>
      </w:r>
      <w:r w:rsidRPr="00692EAF">
        <w:rPr>
          <w:sz w:val="28"/>
          <w:szCs w:val="28"/>
          <w:lang w:val="vi-VN"/>
        </w:rPr>
        <w:t xml:space="preserve"> problems - Phân loại bệnh tật quốc tế và những vấn đề liên quan đến sức khỏe phiên bản thứ 10</w:t>
      </w:r>
      <w:r w:rsidR="0073267B">
        <w:rPr>
          <w:sz w:val="28"/>
          <w:szCs w:val="28"/>
        </w:rPr>
        <w:t xml:space="preserve"> </w:t>
      </w:r>
      <w:r w:rsidR="00CC3A94" w:rsidRPr="00692EAF">
        <w:rPr>
          <w:sz w:val="28"/>
          <w:szCs w:val="28"/>
          <w:lang w:val="vi-VN" w:eastAsia="en-US"/>
        </w:rPr>
        <w:fldChar w:fldCharType="begin"/>
      </w:r>
      <w:r w:rsidR="0005489E">
        <w:rPr>
          <w:sz w:val="28"/>
          <w:szCs w:val="28"/>
          <w:lang w:val="vi-VN" w:eastAsia="en-US"/>
        </w:rPr>
        <w:instrText xml:space="preserve"> ADDIN EN.CITE &lt;EndNote&gt;&lt;Cite&gt;&lt;Author&gt;Bộ&lt;/Author&gt;&lt;Year&gt;2001&lt;/Year&gt;&lt;RecNum&gt;74&lt;/RecNum&gt;&lt;DisplayText&gt;[17]&lt;/DisplayText&gt;&lt;record&gt;&lt;rec-number&gt;74&lt;/rec-number&gt;&lt;foreign-keys&gt;&lt;key app="EN" db-id="vexperfv0rfz57e2xwopavecrpvp0eaxwfvp"&gt;74&lt;/key&gt;&lt;/foreign-keys&gt;&lt;ref-type name="Book"&gt;6&lt;/ref-type&gt;&lt;contributors&gt;&lt;authors&gt;&lt;author&gt;Bộ, Y tế &lt;/author&gt;&lt;/authors&gt;&lt;/contributors&gt;&lt;titles&gt;&lt;title&gt;Bảng phân loại quốc tế bệnh tật ICD - 10&lt;/title&gt;&lt;/titles&gt;&lt;dates&gt;&lt;year&gt;2001&lt;/year&gt;&lt;/dates&gt;&lt;pub-location&gt;Nhà xuất bản Y học, Hà Nội&lt;/pub-location&gt;&lt;urls&gt;&lt;/urls&gt;&lt;language&gt;v&lt;/language&gt;&lt;/record&gt;&lt;/Cite&gt;&lt;/EndNote&gt;</w:instrText>
      </w:r>
      <w:r w:rsidR="00CC3A94" w:rsidRPr="00692EAF">
        <w:rPr>
          <w:sz w:val="28"/>
          <w:szCs w:val="28"/>
          <w:lang w:val="vi-VN" w:eastAsia="en-US"/>
        </w:rPr>
        <w:fldChar w:fldCharType="separate"/>
      </w:r>
      <w:r w:rsidR="0005489E">
        <w:rPr>
          <w:noProof/>
          <w:sz w:val="28"/>
          <w:szCs w:val="28"/>
          <w:lang w:val="vi-VN" w:eastAsia="en-US"/>
        </w:rPr>
        <w:t>[</w:t>
      </w:r>
      <w:hyperlink w:anchor="_ENREF_17" w:tooltip="Bộ, 2001 #74" w:history="1">
        <w:r w:rsidR="0005489E">
          <w:rPr>
            <w:noProof/>
            <w:sz w:val="28"/>
            <w:szCs w:val="28"/>
            <w:lang w:val="vi-VN" w:eastAsia="en-US"/>
          </w:rPr>
          <w:t>17</w:t>
        </w:r>
      </w:hyperlink>
      <w:r w:rsidR="0005489E">
        <w:rPr>
          <w:noProof/>
          <w:sz w:val="28"/>
          <w:szCs w:val="28"/>
          <w:lang w:val="vi-VN" w:eastAsia="en-US"/>
        </w:rPr>
        <w:t>]</w:t>
      </w:r>
      <w:r w:rsidR="00CC3A94" w:rsidRPr="00692EAF">
        <w:rPr>
          <w:sz w:val="28"/>
          <w:szCs w:val="28"/>
          <w:lang w:val="vi-VN" w:eastAsia="en-US"/>
        </w:rPr>
        <w:fldChar w:fldCharType="end"/>
      </w:r>
      <w:r w:rsidRPr="00692EAF">
        <w:rPr>
          <w:sz w:val="28"/>
          <w:szCs w:val="28"/>
          <w:lang w:val="vi-VN" w:eastAsia="en-US"/>
        </w:rPr>
        <w:t>.</w:t>
      </w:r>
      <w:r w:rsidR="00270987">
        <w:rPr>
          <w:sz w:val="28"/>
          <w:szCs w:val="28"/>
          <w:lang w:eastAsia="en-US"/>
        </w:rPr>
        <w:t xml:space="preserve"> </w:t>
      </w:r>
      <w:r w:rsidR="00270987" w:rsidRPr="00692EAF">
        <w:rPr>
          <w:sz w:val="28"/>
          <w:szCs w:val="28"/>
          <w:lang w:val="vi-VN" w:eastAsia="en-US"/>
        </w:rPr>
        <w:t xml:space="preserve">Các </w:t>
      </w:r>
      <w:r w:rsidR="00270987" w:rsidRPr="00692EAF">
        <w:rPr>
          <w:rFonts w:eastAsia="Times New Roman"/>
          <w:sz w:val="28"/>
          <w:szCs w:val="28"/>
          <w:lang w:val="vi-VN" w:eastAsia="en-US"/>
        </w:rPr>
        <w:t xml:space="preserve">thông tin về khám lâm sàng được ghi vào sổ khám sức khỏe </w:t>
      </w:r>
      <w:r w:rsidR="00270987" w:rsidRPr="000D0810">
        <w:rPr>
          <w:rFonts w:eastAsia="Times New Roman"/>
          <w:i/>
          <w:sz w:val="28"/>
          <w:szCs w:val="28"/>
          <w:lang w:val="vi-VN" w:eastAsia="en-US"/>
        </w:rPr>
        <w:t xml:space="preserve">(Phụ lục </w:t>
      </w:r>
      <w:r w:rsidR="00270987" w:rsidRPr="000D0810">
        <w:rPr>
          <w:rFonts w:eastAsia="Times New Roman"/>
          <w:i/>
          <w:sz w:val="28"/>
          <w:szCs w:val="28"/>
          <w:lang w:eastAsia="en-US"/>
        </w:rPr>
        <w:t>2</w:t>
      </w:r>
      <w:r w:rsidR="00270987" w:rsidRPr="000D0810">
        <w:rPr>
          <w:rFonts w:eastAsia="Times New Roman"/>
          <w:i/>
          <w:sz w:val="28"/>
          <w:szCs w:val="28"/>
          <w:lang w:val="vi-VN" w:eastAsia="en-US"/>
        </w:rPr>
        <w:t>).</w:t>
      </w:r>
      <w:r w:rsidR="00270987">
        <w:rPr>
          <w:rFonts w:eastAsia="Times New Roman"/>
          <w:i/>
          <w:sz w:val="28"/>
          <w:szCs w:val="28"/>
          <w:lang w:eastAsia="en-US"/>
        </w:rPr>
        <w:t xml:space="preserve"> </w:t>
      </w:r>
    </w:p>
    <w:p w:rsidR="00576BE3" w:rsidRPr="005A4EE3" w:rsidRDefault="00576BE3" w:rsidP="00576BE3">
      <w:pPr>
        <w:spacing w:line="360" w:lineRule="auto"/>
        <w:ind w:firstLine="540"/>
        <w:jc w:val="both"/>
        <w:rPr>
          <w:rFonts w:eastAsia="Times New Roman"/>
          <w:sz w:val="28"/>
          <w:szCs w:val="28"/>
          <w:lang w:eastAsia="en-US"/>
        </w:rPr>
      </w:pPr>
      <w:r>
        <w:rPr>
          <w:rFonts w:eastAsia="Times New Roman"/>
          <w:sz w:val="28"/>
          <w:szCs w:val="28"/>
          <w:lang w:eastAsia="en-US"/>
        </w:rPr>
        <w:t>S</w:t>
      </w:r>
      <w:r w:rsidR="00270987" w:rsidRPr="00692EAF">
        <w:rPr>
          <w:rFonts w:eastAsia="Times New Roman"/>
          <w:sz w:val="28"/>
          <w:szCs w:val="28"/>
          <w:lang w:val="vi-VN" w:eastAsia="en-US"/>
        </w:rPr>
        <w:t xml:space="preserve">ố liệu về sự xuất hiện các đợt cấp tính, số lượt khám của bệnh viêm mũi </w:t>
      </w:r>
      <w:r w:rsidR="00270987">
        <w:rPr>
          <w:rFonts w:eastAsia="Times New Roman"/>
          <w:sz w:val="28"/>
          <w:szCs w:val="28"/>
          <w:lang w:val="vi-VN" w:eastAsia="en-US"/>
        </w:rPr>
        <w:t xml:space="preserve">họng, </w:t>
      </w:r>
      <w:r w:rsidR="00270987">
        <w:rPr>
          <w:rFonts w:eastAsia="Times New Roman"/>
          <w:sz w:val="28"/>
          <w:szCs w:val="28"/>
          <w:lang w:eastAsia="en-US"/>
        </w:rPr>
        <w:t>viêm phế quản - phổi</w:t>
      </w:r>
      <w:r w:rsidR="00270987" w:rsidRPr="00692EAF">
        <w:rPr>
          <w:rFonts w:eastAsia="Times New Roman"/>
          <w:sz w:val="28"/>
          <w:szCs w:val="28"/>
          <w:lang w:val="vi-VN" w:eastAsia="en-US"/>
        </w:rPr>
        <w:t>, ngoài thu thập bằng cách tổ chức khám, còn kết hợp số liệu thứ cấp từ sổ sách khám bệnh</w:t>
      </w:r>
      <w:r w:rsidR="00270987">
        <w:rPr>
          <w:rFonts w:eastAsia="Times New Roman"/>
          <w:sz w:val="28"/>
          <w:szCs w:val="28"/>
          <w:lang w:eastAsia="en-US"/>
        </w:rPr>
        <w:t xml:space="preserve"> (trong thời gian 1 năm)</w:t>
      </w:r>
      <w:r w:rsidR="005A4EE3">
        <w:rPr>
          <w:rFonts w:eastAsia="Times New Roman"/>
          <w:sz w:val="28"/>
          <w:szCs w:val="28"/>
          <w:lang w:val="vi-VN" w:eastAsia="en-US"/>
        </w:rPr>
        <w:t xml:space="preserve"> của Trạm Y tế mỏ than Phấn Mễ</w:t>
      </w:r>
      <w:r w:rsidR="005A4EE3">
        <w:rPr>
          <w:rFonts w:eastAsia="Times New Roman"/>
          <w:sz w:val="28"/>
          <w:szCs w:val="28"/>
          <w:lang w:eastAsia="en-US"/>
        </w:rPr>
        <w:t xml:space="preserve">. </w:t>
      </w:r>
      <w:r>
        <w:rPr>
          <w:sz w:val="28"/>
          <w:szCs w:val="28"/>
          <w:lang w:eastAsia="en-US"/>
        </w:rPr>
        <w:t>S</w:t>
      </w:r>
      <w:r w:rsidRPr="00692EAF">
        <w:rPr>
          <w:sz w:val="28"/>
          <w:szCs w:val="28"/>
          <w:lang w:val="vi-VN" w:eastAsia="en-US"/>
        </w:rPr>
        <w:t xml:space="preserve">ố lượt </w:t>
      </w:r>
      <w:r>
        <w:rPr>
          <w:sz w:val="28"/>
          <w:szCs w:val="28"/>
          <w:lang w:eastAsia="en-US"/>
        </w:rPr>
        <w:t>khám bệnh viêm mũi xoang</w:t>
      </w:r>
      <w:r w:rsidRPr="00692EAF">
        <w:rPr>
          <w:sz w:val="28"/>
          <w:szCs w:val="28"/>
          <w:lang w:val="vi-VN" w:eastAsia="en-US"/>
        </w:rPr>
        <w:t xml:space="preserve"> được tính bằng số lượt công nhân đến khám bệnh viêm mũi</w:t>
      </w:r>
      <w:r>
        <w:rPr>
          <w:sz w:val="28"/>
          <w:szCs w:val="28"/>
          <w:lang w:eastAsia="en-US"/>
        </w:rPr>
        <w:t xml:space="preserve"> xoang</w:t>
      </w:r>
      <w:r w:rsidRPr="00692EAF">
        <w:rPr>
          <w:sz w:val="28"/>
          <w:szCs w:val="28"/>
          <w:lang w:val="vi-VN" w:eastAsia="en-US"/>
        </w:rPr>
        <w:t xml:space="preserve"> (được chẩn đoán mắc bệnh viêm mũi</w:t>
      </w:r>
      <w:r>
        <w:rPr>
          <w:sz w:val="28"/>
          <w:szCs w:val="28"/>
          <w:lang w:eastAsia="en-US"/>
        </w:rPr>
        <w:t xml:space="preserve"> xoang</w:t>
      </w:r>
      <w:r w:rsidRPr="00692EAF">
        <w:rPr>
          <w:sz w:val="28"/>
          <w:szCs w:val="28"/>
          <w:lang w:val="vi-VN" w:eastAsia="en-US"/>
        </w:rPr>
        <w:t>), số lượ</w:t>
      </w:r>
      <w:r>
        <w:rPr>
          <w:sz w:val="28"/>
          <w:szCs w:val="28"/>
          <w:lang w:val="vi-VN" w:eastAsia="en-US"/>
        </w:rPr>
        <w:t xml:space="preserve">t </w:t>
      </w:r>
      <w:r>
        <w:rPr>
          <w:sz w:val="28"/>
          <w:szCs w:val="28"/>
          <w:lang w:eastAsia="en-US"/>
        </w:rPr>
        <w:t>khám</w:t>
      </w:r>
      <w:r w:rsidRPr="00692EAF">
        <w:rPr>
          <w:sz w:val="28"/>
          <w:szCs w:val="28"/>
          <w:lang w:val="vi-VN" w:eastAsia="en-US"/>
        </w:rPr>
        <w:t xml:space="preserve"> trung bình được tính bằng số lượt công nhân đến khám bệnh viêm mũi</w:t>
      </w:r>
      <w:r>
        <w:rPr>
          <w:sz w:val="28"/>
          <w:szCs w:val="28"/>
          <w:lang w:eastAsia="en-US"/>
        </w:rPr>
        <w:t xml:space="preserve"> xoang</w:t>
      </w:r>
      <w:r w:rsidRPr="00692EAF">
        <w:rPr>
          <w:sz w:val="28"/>
          <w:szCs w:val="28"/>
          <w:lang w:val="vi-VN" w:eastAsia="en-US"/>
        </w:rPr>
        <w:t xml:space="preserve"> (được chẩn đoán mắc bệnh viêm mũi</w:t>
      </w:r>
      <w:r>
        <w:rPr>
          <w:sz w:val="28"/>
          <w:szCs w:val="28"/>
          <w:lang w:eastAsia="en-US"/>
        </w:rPr>
        <w:t xml:space="preserve"> xoang</w:t>
      </w:r>
      <w:r w:rsidRPr="00692EAF">
        <w:rPr>
          <w:sz w:val="28"/>
          <w:szCs w:val="28"/>
          <w:lang w:val="vi-VN" w:eastAsia="en-US"/>
        </w:rPr>
        <w:t>) chia cho số công nhân mắc bệnh</w:t>
      </w:r>
      <w:r>
        <w:rPr>
          <w:sz w:val="28"/>
          <w:szCs w:val="28"/>
          <w:lang w:eastAsia="en-US"/>
        </w:rPr>
        <w:t xml:space="preserve"> viêm mũi xoang trong 1 năm</w:t>
      </w:r>
      <w:r>
        <w:rPr>
          <w:sz w:val="28"/>
          <w:szCs w:val="28"/>
          <w:lang w:val="vi-VN" w:eastAsia="en-US"/>
        </w:rPr>
        <w:t>.</w:t>
      </w:r>
      <w:r w:rsidR="005A4EE3">
        <w:rPr>
          <w:rFonts w:eastAsia="Times New Roman"/>
          <w:sz w:val="28"/>
          <w:szCs w:val="28"/>
          <w:lang w:eastAsia="en-US"/>
        </w:rPr>
        <w:t xml:space="preserve"> </w:t>
      </w:r>
      <w:r>
        <w:rPr>
          <w:sz w:val="28"/>
          <w:szCs w:val="28"/>
          <w:lang w:eastAsia="en-US"/>
        </w:rPr>
        <w:t>S</w:t>
      </w:r>
      <w:r w:rsidRPr="00692EAF">
        <w:rPr>
          <w:sz w:val="28"/>
          <w:szCs w:val="28"/>
          <w:lang w:val="vi-VN" w:eastAsia="en-US"/>
        </w:rPr>
        <w:t>ố lượ</w:t>
      </w:r>
      <w:r>
        <w:rPr>
          <w:sz w:val="28"/>
          <w:szCs w:val="28"/>
          <w:lang w:val="vi-VN" w:eastAsia="en-US"/>
        </w:rPr>
        <w:t xml:space="preserve">t </w:t>
      </w:r>
      <w:r>
        <w:rPr>
          <w:sz w:val="28"/>
          <w:szCs w:val="28"/>
          <w:lang w:eastAsia="en-US"/>
        </w:rPr>
        <w:t>khám</w:t>
      </w:r>
      <w:r w:rsidRPr="00692EAF">
        <w:rPr>
          <w:sz w:val="28"/>
          <w:szCs w:val="28"/>
          <w:lang w:val="vi-VN" w:eastAsia="en-US"/>
        </w:rPr>
        <w:t xml:space="preserve"> </w:t>
      </w:r>
      <w:r>
        <w:rPr>
          <w:sz w:val="28"/>
          <w:szCs w:val="28"/>
          <w:lang w:eastAsia="en-US"/>
        </w:rPr>
        <w:t xml:space="preserve">viêm họng </w:t>
      </w:r>
      <w:r w:rsidRPr="00692EAF">
        <w:rPr>
          <w:sz w:val="28"/>
          <w:szCs w:val="28"/>
          <w:lang w:val="vi-VN" w:eastAsia="en-US"/>
        </w:rPr>
        <w:t xml:space="preserve">được tính bằng số lượt công nhân đến khám bệnh viêm họng (được </w:t>
      </w:r>
      <w:r w:rsidRPr="00692EAF">
        <w:rPr>
          <w:sz w:val="28"/>
          <w:szCs w:val="28"/>
          <w:lang w:val="vi-VN" w:eastAsia="en-US"/>
        </w:rPr>
        <w:lastRenderedPageBreak/>
        <w:t>chẩn đoán mắc bệnh viêm họng), số lượ</w:t>
      </w:r>
      <w:r>
        <w:rPr>
          <w:sz w:val="28"/>
          <w:szCs w:val="28"/>
          <w:lang w:val="vi-VN" w:eastAsia="en-US"/>
        </w:rPr>
        <w:t xml:space="preserve">t </w:t>
      </w:r>
      <w:r>
        <w:rPr>
          <w:sz w:val="28"/>
          <w:szCs w:val="28"/>
          <w:lang w:eastAsia="en-US"/>
        </w:rPr>
        <w:t>khám</w:t>
      </w:r>
      <w:r w:rsidRPr="00692EAF">
        <w:rPr>
          <w:sz w:val="28"/>
          <w:szCs w:val="28"/>
          <w:lang w:val="vi-VN" w:eastAsia="en-US"/>
        </w:rPr>
        <w:t xml:space="preserve"> trung bình được tính bằng số lượt công nhân đến khám bệnh viêm họng (được chẩn đoán mắc bệnh viêm họng) chia cho số công nhân mắc bệnh</w:t>
      </w:r>
      <w:r>
        <w:rPr>
          <w:sz w:val="28"/>
          <w:szCs w:val="28"/>
          <w:lang w:eastAsia="en-US"/>
        </w:rPr>
        <w:t xml:space="preserve"> viêm họng trong 1 năm</w:t>
      </w:r>
      <w:r w:rsidRPr="00692EAF">
        <w:rPr>
          <w:sz w:val="28"/>
          <w:szCs w:val="28"/>
          <w:lang w:val="vi-VN" w:eastAsia="en-US"/>
        </w:rPr>
        <w:t xml:space="preserve">.  </w:t>
      </w:r>
    </w:p>
    <w:p w:rsidR="00270987" w:rsidRPr="00576BE3" w:rsidRDefault="00270987" w:rsidP="00576BE3">
      <w:pPr>
        <w:spacing w:line="360" w:lineRule="auto"/>
        <w:ind w:firstLine="540"/>
        <w:jc w:val="both"/>
        <w:rPr>
          <w:rFonts w:eastAsia="Times New Roman"/>
          <w:sz w:val="28"/>
          <w:szCs w:val="28"/>
          <w:lang w:eastAsia="en-US"/>
        </w:rPr>
      </w:pPr>
      <w:r>
        <w:rPr>
          <w:rFonts w:eastAsia="Times New Roman"/>
          <w:sz w:val="28"/>
          <w:szCs w:val="28"/>
          <w:lang w:eastAsia="en-US"/>
        </w:rPr>
        <w:t>Riêng số liệu bệnh bụi phổi nghề nghiệp chúng tôi dựa trên danh sách các bệnh nhân do Trạm Y tế mỏ cung cấp. Đây là những bệnh nhân đã được chẩn đoán và xác định bệnh nghề nghiệp bởi Hội đồng giám định y khoa, đã được cấp sổ chứng nhận mắc bệnh bụi phổi nghề nghiệp.</w:t>
      </w:r>
    </w:p>
    <w:p w:rsidR="00270987" w:rsidRPr="00692EAF" w:rsidRDefault="00270987" w:rsidP="00270987">
      <w:pPr>
        <w:spacing w:line="360" w:lineRule="auto"/>
        <w:ind w:firstLine="567"/>
        <w:jc w:val="both"/>
        <w:outlineLvl w:val="2"/>
        <w:rPr>
          <w:sz w:val="28"/>
          <w:szCs w:val="28"/>
          <w:lang w:val="vi-VN" w:eastAsia="en-US"/>
        </w:rPr>
      </w:pPr>
      <w:r>
        <w:rPr>
          <w:sz w:val="28"/>
          <w:szCs w:val="28"/>
          <w:lang w:eastAsia="en-US"/>
        </w:rPr>
        <w:t xml:space="preserve">Khi xác định các yếu tố </w:t>
      </w:r>
      <w:r w:rsidRPr="00692EAF">
        <w:rPr>
          <w:sz w:val="28"/>
          <w:szCs w:val="28"/>
          <w:lang w:val="vi-VN" w:eastAsia="en-US"/>
        </w:rPr>
        <w:t xml:space="preserve">liên quan </w:t>
      </w:r>
      <w:r>
        <w:rPr>
          <w:sz w:val="28"/>
          <w:szCs w:val="28"/>
          <w:lang w:eastAsia="en-US"/>
        </w:rPr>
        <w:t>với</w:t>
      </w:r>
      <w:r w:rsidRPr="00692EAF">
        <w:rPr>
          <w:sz w:val="28"/>
          <w:szCs w:val="28"/>
          <w:lang w:val="vi-VN" w:eastAsia="en-US"/>
        </w:rPr>
        <w:t xml:space="preserve"> tỷ lệ mắc bệnh ở công nhân. </w:t>
      </w:r>
      <w:r>
        <w:rPr>
          <w:sz w:val="28"/>
          <w:szCs w:val="28"/>
          <w:lang w:eastAsia="en-US"/>
        </w:rPr>
        <w:t>Chúng tôi xác định</w:t>
      </w:r>
      <w:r w:rsidRPr="00692EAF">
        <w:rPr>
          <w:sz w:val="28"/>
          <w:szCs w:val="28"/>
          <w:lang w:val="vi-VN" w:eastAsia="en-US"/>
        </w:rPr>
        <w:t>:</w:t>
      </w:r>
    </w:p>
    <w:p w:rsidR="00270987" w:rsidRPr="00692EAF" w:rsidRDefault="00270987" w:rsidP="00270987">
      <w:pPr>
        <w:spacing w:line="360" w:lineRule="auto"/>
        <w:ind w:firstLine="567"/>
        <w:jc w:val="both"/>
        <w:outlineLvl w:val="2"/>
        <w:rPr>
          <w:sz w:val="28"/>
          <w:szCs w:val="28"/>
          <w:lang w:val="vi-VN" w:eastAsia="en-US"/>
        </w:rPr>
      </w:pPr>
      <w:r w:rsidRPr="00692EAF">
        <w:rPr>
          <w:sz w:val="28"/>
          <w:szCs w:val="28"/>
          <w:lang w:val="vi-VN" w:eastAsia="en-US"/>
        </w:rPr>
        <w:t>+ Vị trí lao động bị ô nhiễm: những công nhân làm việc ở các vị trí có kết quả đo vi khí hậu và/hoặc bụi vượt quá so với tiêu chuẩn cho phép.</w:t>
      </w:r>
    </w:p>
    <w:p w:rsidR="00270987" w:rsidRPr="00692EAF" w:rsidRDefault="00270987" w:rsidP="00270987">
      <w:pPr>
        <w:spacing w:line="360" w:lineRule="auto"/>
        <w:ind w:firstLine="567"/>
        <w:jc w:val="both"/>
        <w:outlineLvl w:val="2"/>
        <w:rPr>
          <w:sz w:val="28"/>
          <w:szCs w:val="28"/>
          <w:lang w:val="vi-VN" w:eastAsia="en-US"/>
        </w:rPr>
      </w:pPr>
      <w:r w:rsidRPr="00692EAF">
        <w:rPr>
          <w:sz w:val="28"/>
          <w:szCs w:val="28"/>
          <w:lang w:val="vi-VN" w:eastAsia="en-US"/>
        </w:rPr>
        <w:t xml:space="preserve">+ Bệnh viêm mũi họng: bao gồm các bệnh viêm cấp tính, mạn tính, viêm dị ứng, áp xe ở mũi, xoang, họng, amidal, thanh quản. </w:t>
      </w:r>
    </w:p>
    <w:p w:rsidR="00270987" w:rsidRDefault="00270987" w:rsidP="00576BE3">
      <w:pPr>
        <w:spacing w:line="360" w:lineRule="auto"/>
        <w:ind w:firstLine="567"/>
        <w:jc w:val="both"/>
        <w:outlineLvl w:val="2"/>
        <w:rPr>
          <w:sz w:val="28"/>
          <w:szCs w:val="28"/>
          <w:lang w:eastAsia="en-US"/>
        </w:rPr>
      </w:pPr>
      <w:r>
        <w:rPr>
          <w:sz w:val="28"/>
          <w:szCs w:val="28"/>
          <w:lang w:eastAsia="en-US"/>
        </w:rPr>
        <w:t xml:space="preserve">+ </w:t>
      </w:r>
      <w:r w:rsidRPr="00692EAF">
        <w:rPr>
          <w:sz w:val="28"/>
          <w:szCs w:val="28"/>
          <w:lang w:val="vi-VN" w:eastAsia="en-US"/>
        </w:rPr>
        <w:t>Đeo khẩu trang đ</w:t>
      </w:r>
      <w:r>
        <w:rPr>
          <w:sz w:val="28"/>
          <w:szCs w:val="28"/>
          <w:lang w:eastAsia="en-US"/>
        </w:rPr>
        <w:t>úng quy</w:t>
      </w:r>
      <w:r w:rsidRPr="00692EAF">
        <w:rPr>
          <w:sz w:val="28"/>
          <w:szCs w:val="28"/>
          <w:lang w:val="vi-VN" w:eastAsia="en-US"/>
        </w:rPr>
        <w:t xml:space="preserve"> chuẩn là sử dụng đúng chủng loại khẩu trang </w:t>
      </w:r>
      <w:r w:rsidRPr="002C2460">
        <w:rPr>
          <w:rFonts w:eastAsia="Times New Roman"/>
          <w:sz w:val="28"/>
          <w:szCs w:val="28"/>
          <w:lang w:val="vi-VN"/>
        </w:rPr>
        <w:t xml:space="preserve">đã được Viện nghiên cứu khoa học bảo hộ lao động nghiên cứu, sản xuất </w:t>
      </w:r>
      <w:r w:rsidRPr="003472B0">
        <w:rPr>
          <w:rFonts w:eastAsia="Times New Roman"/>
          <w:sz w:val="28"/>
          <w:szCs w:val="28"/>
          <w:lang w:val="vi-VN"/>
        </w:rPr>
        <w:t>hoặc</w:t>
      </w:r>
      <w:r w:rsidRPr="002C2460">
        <w:rPr>
          <w:rFonts w:eastAsia="Times New Roman"/>
          <w:sz w:val="28"/>
          <w:szCs w:val="28"/>
          <w:lang w:val="vi-VN"/>
        </w:rPr>
        <w:t xml:space="preserve"> khuyến cáo sử dụng</w:t>
      </w:r>
      <w:r w:rsidRPr="003472B0">
        <w:rPr>
          <w:rFonts w:eastAsia="Times New Roman"/>
          <w:sz w:val="28"/>
          <w:szCs w:val="28"/>
          <w:lang w:val="vi-VN"/>
        </w:rPr>
        <w:t xml:space="preserve"> trong sản xuất tiếp xúc với mỗi loại bụi khác nhau</w:t>
      </w:r>
      <w:r w:rsidRPr="002C2460">
        <w:rPr>
          <w:rFonts w:eastAsia="Times New Roman"/>
          <w:sz w:val="28"/>
          <w:szCs w:val="28"/>
          <w:lang w:val="vi-VN"/>
        </w:rPr>
        <w:t xml:space="preserve">. </w:t>
      </w:r>
      <w:r w:rsidRPr="00692EAF">
        <w:rPr>
          <w:rFonts w:eastAsia="Times New Roman"/>
          <w:sz w:val="28"/>
          <w:szCs w:val="28"/>
          <w:lang w:val="vi-VN"/>
        </w:rPr>
        <w:t xml:space="preserve"> </w:t>
      </w:r>
    </w:p>
    <w:p w:rsidR="00576BE3" w:rsidRPr="00270987" w:rsidRDefault="00576BE3" w:rsidP="00576BE3">
      <w:pPr>
        <w:spacing w:line="360" w:lineRule="auto"/>
        <w:ind w:firstLine="567"/>
        <w:jc w:val="both"/>
        <w:outlineLvl w:val="2"/>
        <w:rPr>
          <w:sz w:val="28"/>
          <w:szCs w:val="28"/>
          <w:lang w:eastAsia="en-US"/>
        </w:rPr>
      </w:pPr>
      <w:r>
        <w:rPr>
          <w:sz w:val="28"/>
          <w:szCs w:val="28"/>
          <w:lang w:eastAsia="en-US"/>
        </w:rPr>
        <w:t xml:space="preserve">* </w:t>
      </w:r>
      <w:r w:rsidRPr="00576BE3">
        <w:rPr>
          <w:sz w:val="28"/>
          <w:szCs w:val="28"/>
          <w:u w:val="single"/>
          <w:lang w:eastAsia="en-US"/>
        </w:rPr>
        <w:t xml:space="preserve">Thu thập số liệu </w:t>
      </w:r>
      <w:r w:rsidR="00726DD2">
        <w:rPr>
          <w:sz w:val="28"/>
          <w:szCs w:val="28"/>
          <w:u w:val="single"/>
          <w:lang w:eastAsia="en-US"/>
        </w:rPr>
        <w:t>chức năng hô hấp</w:t>
      </w:r>
      <w:r>
        <w:rPr>
          <w:sz w:val="28"/>
          <w:szCs w:val="28"/>
          <w:lang w:eastAsia="en-US"/>
        </w:rPr>
        <w:t xml:space="preserve">: </w:t>
      </w:r>
    </w:p>
    <w:p w:rsidR="00726DD2" w:rsidRDefault="00576BE3" w:rsidP="00726DD2">
      <w:pPr>
        <w:tabs>
          <w:tab w:val="left" w:pos="190"/>
          <w:tab w:val="center" w:pos="4394"/>
        </w:tabs>
        <w:spacing w:line="360" w:lineRule="auto"/>
        <w:ind w:firstLine="567"/>
        <w:jc w:val="both"/>
        <w:rPr>
          <w:rFonts w:eastAsia="Times New Roman"/>
          <w:sz w:val="28"/>
          <w:szCs w:val="28"/>
          <w:lang w:eastAsia="en-US"/>
        </w:rPr>
      </w:pPr>
      <w:r w:rsidRPr="00726DD2">
        <w:rPr>
          <w:rFonts w:eastAsia="Times New Roman"/>
          <w:sz w:val="28"/>
          <w:szCs w:val="28"/>
          <w:lang w:eastAsia="en-US"/>
        </w:rPr>
        <w:t xml:space="preserve">Thu thập số liệu chức năng hô hấp bằng cách: </w:t>
      </w:r>
      <w:r w:rsidR="0054791A" w:rsidRPr="00726DD2">
        <w:rPr>
          <w:rFonts w:eastAsia="Times New Roman"/>
          <w:sz w:val="28"/>
          <w:szCs w:val="28"/>
          <w:lang w:val="vi-VN" w:eastAsia="en-US"/>
        </w:rPr>
        <w:t xml:space="preserve">đo chức năng hô hấp </w:t>
      </w:r>
      <w:r w:rsidRPr="00726DD2">
        <w:rPr>
          <w:rFonts w:eastAsia="Times New Roman"/>
          <w:sz w:val="28"/>
          <w:szCs w:val="28"/>
          <w:lang w:eastAsia="en-US"/>
        </w:rPr>
        <w:t>cho công nhân</w:t>
      </w:r>
      <w:r w:rsidR="00726DD2">
        <w:rPr>
          <w:rFonts w:eastAsia="Times New Roman"/>
          <w:sz w:val="28"/>
          <w:szCs w:val="28"/>
          <w:lang w:eastAsia="en-US"/>
        </w:rPr>
        <w:t>.</w:t>
      </w:r>
    </w:p>
    <w:p w:rsidR="00726DD2" w:rsidRPr="00726DD2" w:rsidRDefault="00726DD2" w:rsidP="00726DD2">
      <w:pPr>
        <w:tabs>
          <w:tab w:val="left" w:pos="190"/>
          <w:tab w:val="center" w:pos="4394"/>
        </w:tabs>
        <w:spacing w:line="360" w:lineRule="auto"/>
        <w:ind w:firstLine="567"/>
        <w:jc w:val="both"/>
        <w:rPr>
          <w:rFonts w:eastAsia="Times New Roman"/>
          <w:sz w:val="28"/>
          <w:szCs w:val="28"/>
          <w:lang w:eastAsia="en-US"/>
        </w:rPr>
      </w:pPr>
      <w:r>
        <w:rPr>
          <w:rFonts w:eastAsia="Times New Roman"/>
          <w:sz w:val="28"/>
          <w:szCs w:val="28"/>
          <w:lang w:eastAsia="en-US"/>
        </w:rPr>
        <w:t xml:space="preserve">Người đo và phân tích số liệu là giảng viên bộ môn Sức khỏe môi trường - Sức khỏe nghề nghiệp, trường Đại học Y Dược Thái Nguyên. </w:t>
      </w:r>
      <w:r w:rsidR="00D21C8B" w:rsidRPr="00726DD2">
        <w:rPr>
          <w:rFonts w:eastAsia="Times New Roman"/>
          <w:sz w:val="28"/>
          <w:szCs w:val="28"/>
          <w:lang w:val="vi-VN" w:eastAsia="en-US"/>
        </w:rPr>
        <w:t>Đo bằng  máy Vitalograph spirometer do các nước Anh</w:t>
      </w:r>
      <w:r w:rsidR="00D21C8B" w:rsidRPr="00726DD2">
        <w:rPr>
          <w:rFonts w:eastAsia="Times New Roman"/>
          <w:sz w:val="28"/>
          <w:szCs w:val="28"/>
          <w:lang w:eastAsia="en-US"/>
        </w:rPr>
        <w:t xml:space="preserve"> </w:t>
      </w:r>
      <w:r w:rsidR="00D21C8B" w:rsidRPr="00726DD2">
        <w:rPr>
          <w:rFonts w:eastAsia="Times New Roman"/>
          <w:sz w:val="28"/>
          <w:szCs w:val="28"/>
          <w:lang w:val="vi-VN" w:eastAsia="en-US"/>
        </w:rPr>
        <w:t>-</w:t>
      </w:r>
      <w:r w:rsidR="00D21C8B" w:rsidRPr="00726DD2">
        <w:rPr>
          <w:rFonts w:eastAsia="Times New Roman"/>
          <w:sz w:val="28"/>
          <w:szCs w:val="28"/>
          <w:lang w:eastAsia="en-US"/>
        </w:rPr>
        <w:t xml:space="preserve"> </w:t>
      </w:r>
      <w:r w:rsidR="00D21C8B" w:rsidRPr="00726DD2">
        <w:rPr>
          <w:rFonts w:eastAsia="Times New Roman"/>
          <w:sz w:val="28"/>
          <w:szCs w:val="28"/>
          <w:lang w:val="vi-VN" w:eastAsia="en-US"/>
        </w:rPr>
        <w:t>Mỹ</w:t>
      </w:r>
      <w:r w:rsidR="00D21C8B" w:rsidRPr="00726DD2">
        <w:rPr>
          <w:rFonts w:eastAsia="Times New Roman"/>
          <w:sz w:val="28"/>
          <w:szCs w:val="28"/>
          <w:lang w:eastAsia="en-US"/>
        </w:rPr>
        <w:t xml:space="preserve"> </w:t>
      </w:r>
      <w:r w:rsidR="00D21C8B" w:rsidRPr="00726DD2">
        <w:rPr>
          <w:rFonts w:eastAsia="Times New Roman"/>
          <w:sz w:val="28"/>
          <w:szCs w:val="28"/>
          <w:lang w:val="vi-VN" w:eastAsia="en-US"/>
        </w:rPr>
        <w:t>-</w:t>
      </w:r>
      <w:r w:rsidR="00D21C8B" w:rsidRPr="00726DD2">
        <w:rPr>
          <w:rFonts w:eastAsia="Times New Roman"/>
          <w:sz w:val="28"/>
          <w:szCs w:val="28"/>
          <w:lang w:eastAsia="en-US"/>
        </w:rPr>
        <w:t xml:space="preserve"> </w:t>
      </w:r>
      <w:r w:rsidR="00D21C8B" w:rsidRPr="00726DD2">
        <w:rPr>
          <w:rFonts w:eastAsia="Times New Roman"/>
          <w:sz w:val="28"/>
          <w:szCs w:val="28"/>
          <w:lang w:val="vi-VN" w:eastAsia="en-US"/>
        </w:rPr>
        <w:t xml:space="preserve">Tây Đức hợp tác sản xuất. </w:t>
      </w:r>
      <w:r w:rsidR="00C24C54" w:rsidRPr="00726DD2">
        <w:rPr>
          <w:rFonts w:eastAsia="Times New Roman"/>
          <w:sz w:val="28"/>
          <w:szCs w:val="28"/>
          <w:lang w:eastAsia="en-US"/>
        </w:rPr>
        <w:t>Kỹ thuật đo chức năng hô hấp dựa trên “T</w:t>
      </w:r>
      <w:r w:rsidR="0054791A" w:rsidRPr="00726DD2">
        <w:rPr>
          <w:rFonts w:eastAsia="Times New Roman"/>
          <w:sz w:val="28"/>
          <w:szCs w:val="28"/>
          <w:lang w:val="vi-VN" w:eastAsia="en-US"/>
        </w:rPr>
        <w:t xml:space="preserve">hường quy kỹ thuật </w:t>
      </w:r>
      <w:r w:rsidR="00C24C54" w:rsidRPr="00726DD2">
        <w:rPr>
          <w:rFonts w:eastAsia="Times New Roman"/>
          <w:sz w:val="28"/>
          <w:szCs w:val="28"/>
          <w:lang w:eastAsia="en-US"/>
        </w:rPr>
        <w:t>Sức khỏe nghề nghiệp và môi trường”</w:t>
      </w:r>
      <w:r w:rsidR="0054791A" w:rsidRPr="00726DD2">
        <w:rPr>
          <w:rFonts w:eastAsia="Times New Roman"/>
          <w:sz w:val="28"/>
          <w:szCs w:val="28"/>
          <w:lang w:val="vi-VN" w:eastAsia="en-US"/>
        </w:rPr>
        <w:t xml:space="preserve"> </w:t>
      </w:r>
      <w:r w:rsidR="00CC3A94" w:rsidRPr="00726DD2">
        <w:rPr>
          <w:rFonts w:eastAsia="Times New Roman"/>
          <w:sz w:val="28"/>
          <w:szCs w:val="28"/>
          <w:lang w:val="vi-VN" w:eastAsia="en-US"/>
        </w:rPr>
        <w:fldChar w:fldCharType="begin"/>
      </w:r>
      <w:r w:rsidR="0005489E">
        <w:rPr>
          <w:rFonts w:eastAsia="Times New Roman"/>
          <w:sz w:val="28"/>
          <w:szCs w:val="28"/>
          <w:lang w:val="vi-VN" w:eastAsia="en-US"/>
        </w:rPr>
        <w:instrText xml:space="preserve"> ADDIN EN.CITE &lt;EndNote&gt;&lt;Cite&gt;&lt;Author&gt;Viện&lt;/Author&gt;&lt;Year&gt;2015&lt;/Year&gt;&lt;RecNum&gt;70&lt;/RecNum&gt;&lt;DisplayText&gt;[62]&lt;/DisplayText&gt;&lt;record&gt;&lt;rec-number&gt;70&lt;/rec-number&gt;&lt;foreign-keys&gt;&lt;key app="EN" db-id="vexperfv0rfz57e2xwopavecrpvp0eaxwfvp"&gt;70&lt;/key&gt;&lt;/foreign-keys&gt;&lt;ref-type name="Book"&gt;6&lt;/ref-type&gt;&lt;contributors&gt;&lt;authors&gt;&lt;author&gt;Viện, Sức khỏe nghề nghiệp và môi trường&lt;/author&gt;&lt;/authors&gt;&lt;/contributors&gt;&lt;titles&gt;&lt;title&gt;Thường quy kỹ thuật Sức khỏe nghề nghiệp và môi trường&lt;/title&gt;&lt;/titles&gt;&lt;dates&gt;&lt;year&gt;2015&lt;/year&gt;&lt;/dates&gt;&lt;pub-location&gt;Hà Nội&lt;/pub-location&gt;&lt;publisher&gt;Nhà xuất bản Y học&lt;/publisher&gt;&lt;urls&gt;&lt;/urls&gt;&lt;language&gt;v&lt;/language&gt;&lt;/record&gt;&lt;/Cite&gt;&lt;/EndNote&gt;</w:instrText>
      </w:r>
      <w:r w:rsidR="00CC3A94" w:rsidRPr="00726DD2">
        <w:rPr>
          <w:rFonts w:eastAsia="Times New Roman"/>
          <w:sz w:val="28"/>
          <w:szCs w:val="28"/>
          <w:lang w:val="vi-VN" w:eastAsia="en-US"/>
        </w:rPr>
        <w:fldChar w:fldCharType="separate"/>
      </w:r>
      <w:r w:rsidR="0005489E">
        <w:rPr>
          <w:rFonts w:eastAsia="Times New Roman"/>
          <w:noProof/>
          <w:sz w:val="28"/>
          <w:szCs w:val="28"/>
          <w:lang w:val="vi-VN" w:eastAsia="en-US"/>
        </w:rPr>
        <w:t>[</w:t>
      </w:r>
      <w:hyperlink w:anchor="_ENREF_62" w:tooltip="Viện, 2015 #70" w:history="1">
        <w:r w:rsidR="0005489E">
          <w:rPr>
            <w:rFonts w:eastAsia="Times New Roman"/>
            <w:noProof/>
            <w:sz w:val="28"/>
            <w:szCs w:val="28"/>
            <w:lang w:val="vi-VN" w:eastAsia="en-US"/>
          </w:rPr>
          <w:t>62</w:t>
        </w:r>
      </w:hyperlink>
      <w:r w:rsidR="0005489E">
        <w:rPr>
          <w:rFonts w:eastAsia="Times New Roman"/>
          <w:noProof/>
          <w:sz w:val="28"/>
          <w:szCs w:val="28"/>
          <w:lang w:val="vi-VN" w:eastAsia="en-US"/>
        </w:rPr>
        <w:t>]</w:t>
      </w:r>
      <w:r w:rsidR="00CC3A94" w:rsidRPr="00726DD2">
        <w:rPr>
          <w:rFonts w:eastAsia="Times New Roman"/>
          <w:sz w:val="28"/>
          <w:szCs w:val="28"/>
          <w:lang w:val="vi-VN" w:eastAsia="en-US"/>
        </w:rPr>
        <w:fldChar w:fldCharType="end"/>
      </w:r>
      <w:r w:rsidR="00C24C54" w:rsidRPr="00726DD2">
        <w:rPr>
          <w:rFonts w:eastAsia="Times New Roman"/>
          <w:sz w:val="28"/>
          <w:szCs w:val="28"/>
          <w:lang w:val="vi-VN" w:eastAsia="en-US"/>
        </w:rPr>
        <w:t>.</w:t>
      </w:r>
      <w:r w:rsidR="00D21C8B" w:rsidRPr="00726DD2">
        <w:rPr>
          <w:rFonts w:eastAsia="Times New Roman"/>
          <w:sz w:val="28"/>
          <w:szCs w:val="28"/>
          <w:lang w:eastAsia="en-US"/>
        </w:rPr>
        <w:t xml:space="preserve"> </w:t>
      </w:r>
      <w:r w:rsidR="009A3BB4" w:rsidRPr="00726DD2">
        <w:rPr>
          <w:rFonts w:eastAsia="Times New Roman"/>
          <w:sz w:val="28"/>
          <w:szCs w:val="28"/>
          <w:lang w:val="vi-VN" w:eastAsia="en-US"/>
        </w:rPr>
        <w:t>Kết quả đo được ghi vào phi</w:t>
      </w:r>
      <w:r w:rsidR="009A3BB4" w:rsidRPr="00726DD2">
        <w:rPr>
          <w:rFonts w:eastAsia="Times New Roman"/>
          <w:sz w:val="28"/>
          <w:szCs w:val="28"/>
          <w:lang w:eastAsia="en-US"/>
        </w:rPr>
        <w:t>ế</w:t>
      </w:r>
      <w:r w:rsidR="00BC0B60" w:rsidRPr="00726DD2">
        <w:rPr>
          <w:rFonts w:eastAsia="Times New Roman"/>
          <w:sz w:val="28"/>
          <w:szCs w:val="28"/>
          <w:lang w:val="vi-VN" w:eastAsia="en-US"/>
        </w:rPr>
        <w:t>u thiết kế sẵn</w:t>
      </w:r>
      <w:r w:rsidR="0054791A" w:rsidRPr="00726DD2">
        <w:rPr>
          <w:rFonts w:eastAsia="Times New Roman"/>
          <w:i/>
          <w:sz w:val="28"/>
          <w:szCs w:val="28"/>
          <w:lang w:val="vi-VN" w:eastAsia="en-US"/>
        </w:rPr>
        <w:t>.</w:t>
      </w:r>
      <w:r w:rsidR="0054791A" w:rsidRPr="00726DD2">
        <w:rPr>
          <w:rFonts w:eastAsia="Times New Roman"/>
          <w:sz w:val="28"/>
          <w:szCs w:val="28"/>
          <w:lang w:val="vi-VN" w:eastAsia="en-US"/>
        </w:rPr>
        <w:t xml:space="preserve"> </w:t>
      </w:r>
    </w:p>
    <w:p w:rsidR="00726DD2" w:rsidRDefault="00726DD2" w:rsidP="00726DD2">
      <w:pPr>
        <w:spacing w:line="360" w:lineRule="auto"/>
        <w:ind w:firstLine="540"/>
        <w:jc w:val="both"/>
        <w:rPr>
          <w:rFonts w:eastAsia="Times New Roman"/>
          <w:sz w:val="28"/>
          <w:szCs w:val="28"/>
          <w:lang w:eastAsia="en-US"/>
        </w:rPr>
      </w:pPr>
      <w:r>
        <w:rPr>
          <w:rFonts w:eastAsia="Times New Roman"/>
          <w:sz w:val="28"/>
          <w:szCs w:val="28"/>
          <w:lang w:eastAsia="en-US"/>
        </w:rPr>
        <w:t>C</w:t>
      </w:r>
      <w:r w:rsidRPr="00692EAF">
        <w:rPr>
          <w:rFonts w:eastAsia="Times New Roman"/>
          <w:sz w:val="28"/>
          <w:szCs w:val="28"/>
          <w:lang w:val="vi-VN" w:eastAsia="en-US"/>
        </w:rPr>
        <w:t xml:space="preserve">hỉ số </w:t>
      </w:r>
      <w:r>
        <w:rPr>
          <w:rFonts w:eastAsia="Times New Roman"/>
          <w:sz w:val="28"/>
          <w:szCs w:val="28"/>
          <w:lang w:val="vi-VN" w:eastAsia="en-US"/>
        </w:rPr>
        <w:t>bắt buộc phải đo và tính là VC%</w:t>
      </w:r>
      <w:r>
        <w:rPr>
          <w:rFonts w:eastAsia="Times New Roman"/>
          <w:sz w:val="28"/>
          <w:szCs w:val="28"/>
          <w:lang w:eastAsia="en-US"/>
        </w:rPr>
        <w:t>, FEV</w:t>
      </w:r>
      <w:r>
        <w:rPr>
          <w:rFonts w:eastAsia="Times New Roman"/>
          <w:sz w:val="28"/>
          <w:szCs w:val="28"/>
          <w:vertAlign w:val="subscript"/>
          <w:lang w:eastAsia="en-US"/>
        </w:rPr>
        <w:t>1</w:t>
      </w:r>
      <w:r>
        <w:rPr>
          <w:rFonts w:eastAsia="Times New Roman"/>
          <w:sz w:val="28"/>
          <w:szCs w:val="28"/>
          <w:lang w:eastAsia="en-US"/>
        </w:rPr>
        <w:t xml:space="preserve">% </w:t>
      </w:r>
      <w:r w:rsidRPr="00692EAF">
        <w:rPr>
          <w:rFonts w:eastAsia="Times New Roman"/>
          <w:sz w:val="28"/>
          <w:szCs w:val="28"/>
          <w:lang w:val="vi-VN" w:eastAsia="en-US"/>
        </w:rPr>
        <w:t>và Tiffeneau. Sau</w:t>
      </w:r>
      <w:r>
        <w:rPr>
          <w:rFonts w:eastAsia="Times New Roman"/>
          <w:sz w:val="28"/>
          <w:szCs w:val="28"/>
          <w:lang w:val="vi-VN" w:eastAsia="en-US"/>
        </w:rPr>
        <w:t xml:space="preserve"> khi đo và tính được các chỉ số</w:t>
      </w:r>
      <w:r>
        <w:rPr>
          <w:rFonts w:eastAsia="Times New Roman"/>
          <w:sz w:val="28"/>
          <w:szCs w:val="28"/>
          <w:lang w:eastAsia="en-US"/>
        </w:rPr>
        <w:t xml:space="preserve"> </w:t>
      </w:r>
      <w:r w:rsidRPr="00692EAF">
        <w:rPr>
          <w:rFonts w:eastAsia="Times New Roman"/>
          <w:sz w:val="28"/>
          <w:szCs w:val="28"/>
          <w:lang w:val="vi-VN" w:eastAsia="en-US"/>
        </w:rPr>
        <w:t>sẽ tiến hành đánh giá các chỉ số chức năng hô hấp bằng cách so sánh với các trị số lý thuyết.</w:t>
      </w:r>
    </w:p>
    <w:p w:rsidR="00726DD2" w:rsidRPr="00692EAF" w:rsidRDefault="00726DD2" w:rsidP="00726DD2">
      <w:pPr>
        <w:spacing w:line="360" w:lineRule="auto"/>
        <w:ind w:firstLine="540"/>
        <w:jc w:val="both"/>
        <w:rPr>
          <w:rFonts w:eastAsia="Times New Roman"/>
          <w:sz w:val="28"/>
          <w:szCs w:val="28"/>
          <w:lang w:val="vi-VN" w:eastAsia="en-US"/>
        </w:rPr>
      </w:pPr>
      <w:r w:rsidRPr="00692EAF">
        <w:rPr>
          <w:rFonts w:eastAsia="Times New Roman"/>
          <w:sz w:val="28"/>
          <w:szCs w:val="28"/>
          <w:lang w:val="vi-VN" w:eastAsia="en-US"/>
        </w:rPr>
        <w:lastRenderedPageBreak/>
        <w:t xml:space="preserve">Có bốn dạng kết quả chức năng hô hấp: </w:t>
      </w:r>
    </w:p>
    <w:p w:rsidR="00726DD2" w:rsidRPr="00692EAF" w:rsidRDefault="00726DD2" w:rsidP="00726DD2">
      <w:pPr>
        <w:spacing w:line="360" w:lineRule="auto"/>
        <w:ind w:firstLine="540"/>
        <w:jc w:val="both"/>
        <w:rPr>
          <w:rFonts w:eastAsia="Times New Roman"/>
          <w:sz w:val="28"/>
          <w:szCs w:val="28"/>
          <w:lang w:val="vi-VN" w:eastAsia="en-US"/>
        </w:rPr>
      </w:pPr>
      <w:r w:rsidRPr="00692EAF">
        <w:rPr>
          <w:rFonts w:eastAsia="Times New Roman"/>
          <w:sz w:val="28"/>
          <w:szCs w:val="28"/>
          <w:lang w:val="vi-VN" w:eastAsia="en-US"/>
        </w:rPr>
        <w:t>+ Chức năng hô hấp bình thường.</w:t>
      </w:r>
    </w:p>
    <w:p w:rsidR="00726DD2" w:rsidRPr="00692EAF" w:rsidRDefault="00726DD2" w:rsidP="00726DD2">
      <w:pPr>
        <w:spacing w:line="360" w:lineRule="auto"/>
        <w:ind w:firstLine="540"/>
        <w:jc w:val="both"/>
        <w:rPr>
          <w:rFonts w:eastAsia="Times New Roman"/>
          <w:sz w:val="28"/>
          <w:szCs w:val="28"/>
          <w:lang w:val="vi-VN" w:eastAsia="en-US"/>
        </w:rPr>
      </w:pPr>
      <w:r w:rsidRPr="00692EAF">
        <w:rPr>
          <w:rFonts w:eastAsia="Times New Roman"/>
          <w:sz w:val="28"/>
          <w:szCs w:val="28"/>
          <w:lang w:val="vi-VN" w:eastAsia="en-US"/>
        </w:rPr>
        <w:t>+ Rối loạn chức năng hô hấp kiểu hạn chế.</w:t>
      </w:r>
    </w:p>
    <w:p w:rsidR="00726DD2" w:rsidRPr="00692EAF" w:rsidRDefault="00726DD2" w:rsidP="00726DD2">
      <w:pPr>
        <w:spacing w:line="360" w:lineRule="auto"/>
        <w:ind w:firstLine="540"/>
        <w:jc w:val="both"/>
        <w:rPr>
          <w:rFonts w:eastAsia="Times New Roman"/>
          <w:sz w:val="28"/>
          <w:szCs w:val="28"/>
          <w:lang w:val="vi-VN" w:eastAsia="en-US"/>
        </w:rPr>
      </w:pPr>
      <w:r w:rsidRPr="00692EAF">
        <w:rPr>
          <w:rFonts w:eastAsia="Times New Roman"/>
          <w:sz w:val="28"/>
          <w:szCs w:val="28"/>
          <w:lang w:val="vi-VN" w:eastAsia="en-US"/>
        </w:rPr>
        <w:t>+ Rối loạn chức năng hô hấp kiểu tắc nghẽn.</w:t>
      </w:r>
    </w:p>
    <w:p w:rsidR="00726DD2" w:rsidRPr="00692EAF" w:rsidRDefault="00726DD2" w:rsidP="00726DD2">
      <w:pPr>
        <w:spacing w:line="360" w:lineRule="auto"/>
        <w:ind w:firstLine="540"/>
        <w:jc w:val="both"/>
        <w:rPr>
          <w:rFonts w:eastAsia="Times New Roman"/>
          <w:sz w:val="28"/>
          <w:szCs w:val="28"/>
          <w:lang w:val="vi-VN" w:eastAsia="en-US"/>
        </w:rPr>
      </w:pPr>
      <w:r w:rsidRPr="00692EAF">
        <w:rPr>
          <w:rFonts w:eastAsia="Times New Roman"/>
          <w:sz w:val="28"/>
          <w:szCs w:val="28"/>
          <w:lang w:val="vi-VN" w:eastAsia="en-US"/>
        </w:rPr>
        <w:t>+ Rối loạn chức năng hô hấp kiểu hỗn hợp (tắc nghẽn + hạn chế).</w:t>
      </w:r>
    </w:p>
    <w:p w:rsidR="00726DD2" w:rsidRPr="00692EAF" w:rsidRDefault="00726DD2" w:rsidP="00726DD2">
      <w:pPr>
        <w:spacing w:line="360" w:lineRule="auto"/>
        <w:ind w:firstLine="540"/>
        <w:jc w:val="both"/>
        <w:rPr>
          <w:rFonts w:eastAsia="Times New Roman"/>
          <w:sz w:val="28"/>
          <w:szCs w:val="28"/>
          <w:vertAlign w:val="subscript"/>
          <w:lang w:val="vi-VN" w:eastAsia="en-US"/>
        </w:rPr>
      </w:pPr>
      <w:r w:rsidRPr="00692EAF">
        <w:rPr>
          <w:rFonts w:eastAsia="Times New Roman"/>
          <w:sz w:val="28"/>
          <w:szCs w:val="28"/>
          <w:lang w:val="vi-VN" w:eastAsia="en-US"/>
        </w:rPr>
        <w:t xml:space="preserve">                                                      VC </w:t>
      </w:r>
      <w:r>
        <w:rPr>
          <w:rFonts w:eastAsia="Times New Roman"/>
          <w:sz w:val="28"/>
          <w:szCs w:val="28"/>
          <w:vertAlign w:val="subscript"/>
          <w:lang w:eastAsia="en-US"/>
        </w:rPr>
        <w:t>Đ</w:t>
      </w:r>
      <w:r w:rsidRPr="00692EAF">
        <w:rPr>
          <w:rFonts w:eastAsia="Times New Roman"/>
          <w:sz w:val="28"/>
          <w:szCs w:val="28"/>
          <w:vertAlign w:val="subscript"/>
          <w:lang w:val="vi-VN" w:eastAsia="en-US"/>
        </w:rPr>
        <w:t>o được</w:t>
      </w:r>
    </w:p>
    <w:p w:rsidR="00726DD2" w:rsidRPr="00B97971" w:rsidRDefault="00726DD2" w:rsidP="00726DD2">
      <w:pPr>
        <w:spacing w:line="360" w:lineRule="auto"/>
        <w:ind w:firstLine="540"/>
        <w:jc w:val="both"/>
        <w:rPr>
          <w:rFonts w:eastAsia="Times New Roman"/>
          <w:sz w:val="28"/>
          <w:szCs w:val="28"/>
          <w:lang w:eastAsia="en-US"/>
        </w:rPr>
      </w:pPr>
      <w:r>
        <w:rPr>
          <w:noProof/>
          <w:sz w:val="28"/>
          <w:szCs w:val="28"/>
          <w:lang w:eastAsia="en-US"/>
        </w:rPr>
        <mc:AlternateContent>
          <mc:Choice Requires="wps">
            <w:drawing>
              <wp:anchor distT="4294967292" distB="4294967292" distL="114300" distR="114300" simplePos="0" relativeHeight="251778048" behindDoc="0" locked="0" layoutInCell="1" allowOverlap="1" wp14:anchorId="16F3B725" wp14:editId="1EC5B98B">
                <wp:simplePos x="0" y="0"/>
                <wp:positionH relativeFrom="column">
                  <wp:posOffset>2842895</wp:posOffset>
                </wp:positionH>
                <wp:positionV relativeFrom="paragraph">
                  <wp:posOffset>92710</wp:posOffset>
                </wp:positionV>
                <wp:extent cx="810895" cy="0"/>
                <wp:effectExtent l="0" t="0" r="27305"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223.85pt;margin-top:7.3pt;width:63.85pt;height:0;z-index:2517780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UvaJQIAAEs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"/>
            </w:pict>
          </mc:Fallback>
        </mc:AlternateContent>
      </w:r>
      <w:r w:rsidRPr="00692EAF">
        <w:rPr>
          <w:rFonts w:eastAsia="Times New Roman"/>
          <w:sz w:val="28"/>
          <w:szCs w:val="28"/>
          <w:lang w:val="vi-VN" w:eastAsia="en-US"/>
        </w:rPr>
        <w:t xml:space="preserve">                    Chỉ số VC % =                                  x   100</w:t>
      </w:r>
    </w:p>
    <w:p w:rsidR="00726DD2" w:rsidRPr="00692EAF" w:rsidRDefault="00726DD2" w:rsidP="00726DD2">
      <w:pPr>
        <w:spacing w:line="360" w:lineRule="auto"/>
        <w:ind w:firstLine="540"/>
        <w:jc w:val="both"/>
        <w:rPr>
          <w:rFonts w:eastAsia="Times New Roman"/>
          <w:sz w:val="28"/>
          <w:szCs w:val="28"/>
          <w:vertAlign w:val="subscript"/>
          <w:lang w:val="vi-VN" w:eastAsia="en-US"/>
        </w:rPr>
      </w:pPr>
      <w:r w:rsidRPr="00692EAF">
        <w:rPr>
          <w:rFonts w:eastAsia="Times New Roman"/>
          <w:sz w:val="28"/>
          <w:szCs w:val="28"/>
          <w:lang w:val="vi-VN" w:eastAsia="en-US"/>
        </w:rPr>
        <w:t xml:space="preserve">                                                      VC </w:t>
      </w:r>
      <w:r w:rsidRPr="00692EAF">
        <w:rPr>
          <w:rFonts w:eastAsia="Times New Roman"/>
          <w:sz w:val="28"/>
          <w:szCs w:val="28"/>
          <w:vertAlign w:val="subscript"/>
          <w:lang w:val="vi-VN" w:eastAsia="en-US"/>
        </w:rPr>
        <w:t>Lý thuyết</w:t>
      </w:r>
    </w:p>
    <w:p w:rsidR="00726DD2" w:rsidRPr="00692EAF" w:rsidRDefault="00726DD2" w:rsidP="00726DD2">
      <w:pPr>
        <w:spacing w:line="360" w:lineRule="auto"/>
        <w:ind w:firstLine="540"/>
        <w:jc w:val="both"/>
        <w:rPr>
          <w:rFonts w:eastAsia="Times New Roman"/>
          <w:sz w:val="28"/>
          <w:szCs w:val="28"/>
          <w:lang w:val="vi-VN" w:eastAsia="en-US"/>
        </w:rPr>
      </w:pPr>
    </w:p>
    <w:p w:rsidR="00726DD2" w:rsidRPr="00692EAF" w:rsidRDefault="00726DD2" w:rsidP="00726DD2">
      <w:pPr>
        <w:spacing w:line="360" w:lineRule="auto"/>
        <w:ind w:firstLine="540"/>
        <w:jc w:val="both"/>
        <w:rPr>
          <w:rFonts w:eastAsia="Times New Roman"/>
          <w:sz w:val="28"/>
          <w:szCs w:val="28"/>
          <w:vertAlign w:val="subscript"/>
          <w:lang w:val="vi-VN" w:eastAsia="en-US"/>
        </w:rPr>
      </w:pPr>
      <w:r w:rsidRPr="00692EAF">
        <w:rPr>
          <w:rFonts w:eastAsia="Times New Roman"/>
          <w:sz w:val="28"/>
          <w:szCs w:val="28"/>
          <w:lang w:val="vi-VN" w:eastAsia="en-US"/>
        </w:rPr>
        <w:t xml:space="preserve">                                      </w:t>
      </w:r>
      <w:r>
        <w:rPr>
          <w:rFonts w:eastAsia="Times New Roman"/>
          <w:sz w:val="28"/>
          <w:szCs w:val="28"/>
          <w:lang w:val="vi-VN" w:eastAsia="en-US"/>
        </w:rPr>
        <w:t xml:space="preserve">            </w:t>
      </w:r>
      <w:r>
        <w:rPr>
          <w:rFonts w:eastAsia="Times New Roman"/>
          <w:sz w:val="28"/>
          <w:szCs w:val="28"/>
          <w:lang w:eastAsia="en-US"/>
        </w:rPr>
        <w:t xml:space="preserve"> </w:t>
      </w:r>
      <w:r>
        <w:rPr>
          <w:rFonts w:eastAsia="Times New Roman"/>
          <w:sz w:val="28"/>
          <w:szCs w:val="28"/>
          <w:lang w:val="vi-VN" w:eastAsia="en-US"/>
        </w:rPr>
        <w:t xml:space="preserve">   </w:t>
      </w:r>
      <w:r>
        <w:rPr>
          <w:rFonts w:eastAsia="Times New Roman"/>
          <w:sz w:val="28"/>
          <w:szCs w:val="28"/>
          <w:lang w:eastAsia="en-US"/>
        </w:rPr>
        <w:t>FEV</w:t>
      </w:r>
      <w:r>
        <w:rPr>
          <w:rFonts w:eastAsia="Times New Roman"/>
          <w:sz w:val="28"/>
          <w:szCs w:val="28"/>
          <w:vertAlign w:val="subscript"/>
          <w:lang w:eastAsia="en-US"/>
        </w:rPr>
        <w:t>1</w:t>
      </w:r>
      <w:r w:rsidRPr="00692EAF">
        <w:rPr>
          <w:rFonts w:eastAsia="Times New Roman"/>
          <w:sz w:val="28"/>
          <w:szCs w:val="28"/>
          <w:lang w:val="vi-VN" w:eastAsia="en-US"/>
        </w:rPr>
        <w:t xml:space="preserve"> </w:t>
      </w:r>
      <w:r>
        <w:rPr>
          <w:rFonts w:eastAsia="Times New Roman"/>
          <w:sz w:val="28"/>
          <w:szCs w:val="28"/>
          <w:vertAlign w:val="subscript"/>
          <w:lang w:eastAsia="en-US"/>
        </w:rPr>
        <w:t>Đ</w:t>
      </w:r>
      <w:r w:rsidRPr="00692EAF">
        <w:rPr>
          <w:rFonts w:eastAsia="Times New Roman"/>
          <w:sz w:val="28"/>
          <w:szCs w:val="28"/>
          <w:vertAlign w:val="subscript"/>
          <w:lang w:val="vi-VN" w:eastAsia="en-US"/>
        </w:rPr>
        <w:t>o được</w:t>
      </w:r>
    </w:p>
    <w:p w:rsidR="00726DD2" w:rsidRPr="00B97971" w:rsidRDefault="00726DD2" w:rsidP="00726DD2">
      <w:pPr>
        <w:spacing w:line="360" w:lineRule="auto"/>
        <w:ind w:firstLine="540"/>
        <w:jc w:val="both"/>
        <w:rPr>
          <w:rFonts w:eastAsia="Times New Roman"/>
          <w:sz w:val="28"/>
          <w:szCs w:val="28"/>
          <w:lang w:eastAsia="en-US"/>
        </w:rPr>
      </w:pPr>
      <w:r>
        <w:rPr>
          <w:noProof/>
          <w:sz w:val="28"/>
          <w:szCs w:val="28"/>
          <w:lang w:eastAsia="en-US"/>
        </w:rPr>
        <mc:AlternateContent>
          <mc:Choice Requires="wps">
            <w:drawing>
              <wp:anchor distT="4294967292" distB="4294967292" distL="114300" distR="114300" simplePos="0" relativeHeight="251780096" behindDoc="0" locked="0" layoutInCell="1" allowOverlap="1" wp14:anchorId="226BDEB1" wp14:editId="1F4AF3EF">
                <wp:simplePos x="0" y="0"/>
                <wp:positionH relativeFrom="column">
                  <wp:posOffset>2890520</wp:posOffset>
                </wp:positionH>
                <wp:positionV relativeFrom="paragraph">
                  <wp:posOffset>92710</wp:posOffset>
                </wp:positionV>
                <wp:extent cx="810895" cy="0"/>
                <wp:effectExtent l="0" t="0" r="27305"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227.6pt;margin-top:7.3pt;width:63.85pt;height:0;z-index:2517800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"/>
            </w:pict>
          </mc:Fallback>
        </mc:AlternateContent>
      </w:r>
      <w:r>
        <w:rPr>
          <w:rFonts w:eastAsia="Times New Roman"/>
          <w:sz w:val="28"/>
          <w:szCs w:val="28"/>
          <w:lang w:val="vi-VN" w:eastAsia="en-US"/>
        </w:rPr>
        <w:t xml:space="preserve">                    Chỉ số </w:t>
      </w:r>
      <w:r>
        <w:rPr>
          <w:rFonts w:eastAsia="Times New Roman"/>
          <w:sz w:val="28"/>
          <w:szCs w:val="28"/>
          <w:lang w:eastAsia="en-US"/>
        </w:rPr>
        <w:t>FEV</w:t>
      </w:r>
      <w:r>
        <w:rPr>
          <w:rFonts w:eastAsia="Times New Roman"/>
          <w:sz w:val="28"/>
          <w:szCs w:val="28"/>
          <w:vertAlign w:val="subscript"/>
          <w:lang w:eastAsia="en-US"/>
        </w:rPr>
        <w:t>1</w:t>
      </w:r>
      <w:r w:rsidRPr="00692EAF">
        <w:rPr>
          <w:rFonts w:eastAsia="Times New Roman"/>
          <w:sz w:val="28"/>
          <w:szCs w:val="28"/>
          <w:lang w:val="vi-VN" w:eastAsia="en-US"/>
        </w:rPr>
        <w:t xml:space="preserve"> % =                                  x   100</w:t>
      </w:r>
    </w:p>
    <w:p w:rsidR="00726DD2" w:rsidRPr="00692EAF" w:rsidRDefault="00726DD2" w:rsidP="00726DD2">
      <w:pPr>
        <w:spacing w:line="360" w:lineRule="auto"/>
        <w:ind w:firstLine="540"/>
        <w:jc w:val="both"/>
        <w:rPr>
          <w:rFonts w:eastAsia="Times New Roman"/>
          <w:sz w:val="28"/>
          <w:szCs w:val="28"/>
          <w:vertAlign w:val="subscript"/>
          <w:lang w:val="vi-VN" w:eastAsia="en-US"/>
        </w:rPr>
      </w:pPr>
      <w:r w:rsidRPr="00692EAF">
        <w:rPr>
          <w:rFonts w:eastAsia="Times New Roman"/>
          <w:sz w:val="28"/>
          <w:szCs w:val="28"/>
          <w:lang w:val="vi-VN" w:eastAsia="en-US"/>
        </w:rPr>
        <w:t xml:space="preserve">                      </w:t>
      </w:r>
      <w:r>
        <w:rPr>
          <w:rFonts w:eastAsia="Times New Roman"/>
          <w:sz w:val="28"/>
          <w:szCs w:val="28"/>
          <w:lang w:val="vi-VN" w:eastAsia="en-US"/>
        </w:rPr>
        <w:t xml:space="preserve">                                </w:t>
      </w:r>
      <w:r>
        <w:rPr>
          <w:rFonts w:eastAsia="Times New Roman"/>
          <w:sz w:val="28"/>
          <w:szCs w:val="28"/>
          <w:lang w:eastAsia="en-US"/>
        </w:rPr>
        <w:t>FEV</w:t>
      </w:r>
      <w:r>
        <w:rPr>
          <w:rFonts w:eastAsia="Times New Roman"/>
          <w:sz w:val="28"/>
          <w:szCs w:val="28"/>
          <w:vertAlign w:val="subscript"/>
          <w:lang w:eastAsia="en-US"/>
        </w:rPr>
        <w:t>1</w:t>
      </w:r>
      <w:r w:rsidRPr="00692EAF">
        <w:rPr>
          <w:rFonts w:eastAsia="Times New Roman"/>
          <w:sz w:val="28"/>
          <w:szCs w:val="28"/>
          <w:lang w:val="vi-VN" w:eastAsia="en-US"/>
        </w:rPr>
        <w:t xml:space="preserve"> </w:t>
      </w:r>
      <w:r w:rsidRPr="00692EAF">
        <w:rPr>
          <w:rFonts w:eastAsia="Times New Roman"/>
          <w:sz w:val="28"/>
          <w:szCs w:val="28"/>
          <w:vertAlign w:val="subscript"/>
          <w:lang w:val="vi-VN" w:eastAsia="en-US"/>
        </w:rPr>
        <w:t>Lý thuyết</w:t>
      </w:r>
    </w:p>
    <w:p w:rsidR="00726DD2" w:rsidRDefault="00726DD2" w:rsidP="00726DD2">
      <w:pPr>
        <w:spacing w:line="360" w:lineRule="auto"/>
        <w:ind w:firstLine="540"/>
        <w:jc w:val="both"/>
        <w:rPr>
          <w:rFonts w:eastAsia="Times New Roman"/>
          <w:sz w:val="28"/>
          <w:szCs w:val="28"/>
          <w:lang w:eastAsia="en-US"/>
        </w:rPr>
      </w:pPr>
      <w:r w:rsidRPr="00692EAF">
        <w:rPr>
          <w:rFonts w:eastAsia="Times New Roman"/>
          <w:sz w:val="28"/>
          <w:szCs w:val="28"/>
          <w:lang w:val="vi-VN" w:eastAsia="en-US"/>
        </w:rPr>
        <w:t xml:space="preserve">            </w:t>
      </w:r>
      <w:r>
        <w:rPr>
          <w:rFonts w:eastAsia="Times New Roman"/>
          <w:sz w:val="28"/>
          <w:szCs w:val="28"/>
          <w:lang w:eastAsia="en-US"/>
        </w:rPr>
        <w:t xml:space="preserve">                                   </w:t>
      </w:r>
    </w:p>
    <w:p w:rsidR="00726DD2" w:rsidRPr="00692EAF" w:rsidRDefault="00726DD2" w:rsidP="00726DD2">
      <w:pPr>
        <w:spacing w:line="360" w:lineRule="auto"/>
        <w:ind w:firstLine="540"/>
        <w:jc w:val="both"/>
        <w:rPr>
          <w:rFonts w:eastAsia="Times New Roman"/>
          <w:sz w:val="28"/>
          <w:szCs w:val="28"/>
          <w:vertAlign w:val="subscript"/>
          <w:lang w:val="vi-VN" w:eastAsia="en-US"/>
        </w:rPr>
      </w:pPr>
      <w:r>
        <w:rPr>
          <w:rFonts w:eastAsia="Times New Roman"/>
          <w:sz w:val="28"/>
          <w:szCs w:val="28"/>
          <w:lang w:eastAsia="en-US"/>
        </w:rPr>
        <w:t xml:space="preserve">                                                   </w:t>
      </w:r>
      <w:r w:rsidRPr="00692EAF">
        <w:rPr>
          <w:rFonts w:eastAsia="Times New Roman"/>
          <w:sz w:val="28"/>
          <w:szCs w:val="28"/>
          <w:lang w:val="vi-VN" w:eastAsia="en-US"/>
        </w:rPr>
        <w:t xml:space="preserve">   FEV</w:t>
      </w:r>
      <w:r w:rsidRPr="00692EAF">
        <w:rPr>
          <w:rFonts w:eastAsia="Times New Roman"/>
          <w:sz w:val="28"/>
          <w:szCs w:val="28"/>
          <w:vertAlign w:val="subscript"/>
          <w:lang w:val="vi-VN" w:eastAsia="en-US"/>
        </w:rPr>
        <w:t>1</w:t>
      </w:r>
      <w:r>
        <w:rPr>
          <w:rFonts w:eastAsia="Times New Roman"/>
          <w:sz w:val="28"/>
          <w:szCs w:val="28"/>
          <w:vertAlign w:val="subscript"/>
          <w:lang w:eastAsia="en-US"/>
        </w:rPr>
        <w:t xml:space="preserve"> Đ</w:t>
      </w:r>
      <w:r w:rsidRPr="00692EAF">
        <w:rPr>
          <w:rFonts w:eastAsia="Times New Roman"/>
          <w:sz w:val="28"/>
          <w:szCs w:val="28"/>
          <w:vertAlign w:val="subscript"/>
          <w:lang w:val="vi-VN" w:eastAsia="en-US"/>
        </w:rPr>
        <w:t>o được</w:t>
      </w:r>
    </w:p>
    <w:p w:rsidR="00726DD2" w:rsidRPr="00692EAF" w:rsidRDefault="00726DD2" w:rsidP="00726DD2">
      <w:pPr>
        <w:spacing w:line="360" w:lineRule="auto"/>
        <w:ind w:firstLine="540"/>
        <w:jc w:val="both"/>
        <w:rPr>
          <w:rFonts w:eastAsia="Times New Roman"/>
          <w:sz w:val="28"/>
          <w:szCs w:val="28"/>
          <w:lang w:val="vi-VN" w:eastAsia="en-US"/>
        </w:rPr>
      </w:pPr>
      <w:r>
        <w:rPr>
          <w:noProof/>
          <w:sz w:val="28"/>
          <w:szCs w:val="28"/>
          <w:lang w:eastAsia="en-US"/>
        </w:rPr>
        <mc:AlternateContent>
          <mc:Choice Requires="wps">
            <w:drawing>
              <wp:anchor distT="4294967292" distB="4294967292" distL="114300" distR="114300" simplePos="0" relativeHeight="251779072" behindDoc="0" locked="0" layoutInCell="1" allowOverlap="1" wp14:anchorId="197CE42E" wp14:editId="674A6FB5">
                <wp:simplePos x="0" y="0"/>
                <wp:positionH relativeFrom="column">
                  <wp:posOffset>2847340</wp:posOffset>
                </wp:positionH>
                <wp:positionV relativeFrom="paragraph">
                  <wp:posOffset>102235</wp:posOffset>
                </wp:positionV>
                <wp:extent cx="810895" cy="0"/>
                <wp:effectExtent l="0" t="0" r="27305"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224.2pt;margin-top:8.05pt;width:63.85pt;height:0;z-index:2517790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"/>
            </w:pict>
          </mc:Fallback>
        </mc:AlternateContent>
      </w:r>
      <w:r w:rsidRPr="00692EAF">
        <w:rPr>
          <w:rFonts w:eastAsia="Times New Roman"/>
          <w:sz w:val="28"/>
          <w:szCs w:val="28"/>
          <w:lang w:val="vi-VN" w:eastAsia="en-US"/>
        </w:rPr>
        <w:t xml:space="preserve">          Chỉ số Tiffeneau % =                                 x 100</w:t>
      </w:r>
    </w:p>
    <w:p w:rsidR="00726DD2" w:rsidRPr="00B57CC4" w:rsidRDefault="00726DD2" w:rsidP="00726DD2">
      <w:pPr>
        <w:spacing w:line="360" w:lineRule="auto"/>
        <w:ind w:firstLine="540"/>
        <w:jc w:val="both"/>
        <w:rPr>
          <w:rFonts w:eastAsia="Times New Roman"/>
          <w:sz w:val="28"/>
          <w:szCs w:val="28"/>
          <w:vertAlign w:val="subscript"/>
          <w:lang w:eastAsia="en-US"/>
        </w:rPr>
      </w:pPr>
      <w:r w:rsidRPr="00692EAF">
        <w:rPr>
          <w:rFonts w:eastAsia="Times New Roman"/>
          <w:sz w:val="28"/>
          <w:szCs w:val="28"/>
          <w:lang w:val="vi-VN" w:eastAsia="en-US"/>
        </w:rPr>
        <w:t xml:space="preserve">                                                      VC </w:t>
      </w:r>
      <w:r>
        <w:rPr>
          <w:rFonts w:eastAsia="Times New Roman"/>
          <w:sz w:val="28"/>
          <w:szCs w:val="28"/>
          <w:vertAlign w:val="subscript"/>
          <w:lang w:val="vi-VN" w:eastAsia="en-US"/>
        </w:rPr>
        <w:t>Đo được</w:t>
      </w:r>
    </w:p>
    <w:p w:rsidR="00726DD2" w:rsidRPr="00726DD2" w:rsidRDefault="00726DD2" w:rsidP="00726DD2">
      <w:pPr>
        <w:tabs>
          <w:tab w:val="left" w:pos="190"/>
          <w:tab w:val="center" w:pos="4394"/>
        </w:tabs>
        <w:spacing w:line="360" w:lineRule="auto"/>
        <w:ind w:firstLine="567"/>
        <w:jc w:val="both"/>
        <w:rPr>
          <w:i/>
        </w:rPr>
      </w:pPr>
    </w:p>
    <w:p w:rsidR="00726DD2" w:rsidRPr="00726DD2" w:rsidRDefault="00D21C8B" w:rsidP="00726DD2">
      <w:pPr>
        <w:tabs>
          <w:tab w:val="left" w:pos="190"/>
          <w:tab w:val="center" w:pos="4394"/>
        </w:tabs>
        <w:spacing w:line="360" w:lineRule="auto"/>
        <w:ind w:firstLine="567"/>
        <w:jc w:val="both"/>
        <w:rPr>
          <w:b/>
          <w:sz w:val="28"/>
          <w:szCs w:val="28"/>
          <w:lang w:val="vi-VN"/>
        </w:rPr>
      </w:pPr>
      <w:r w:rsidRPr="00726DD2">
        <w:rPr>
          <w:rFonts w:eastAsia="Times New Roman"/>
          <w:sz w:val="28"/>
          <w:szCs w:val="28"/>
          <w:lang w:val="vi-VN" w:eastAsia="en-US"/>
        </w:rPr>
        <w:t>Đánh giá tình trạng suy giảm chức năng hô hấp theo qui định của tổ chức Y tế thế giới trên cơ sở đề nghị của Balwil,</w:t>
      </w:r>
      <w:r w:rsidRPr="00726DD2">
        <w:rPr>
          <w:rFonts w:eastAsia="Times New Roman"/>
          <w:sz w:val="28"/>
          <w:szCs w:val="28"/>
          <w:lang w:eastAsia="en-US"/>
        </w:rPr>
        <w:t xml:space="preserve"> </w:t>
      </w:r>
      <w:r w:rsidRPr="00726DD2">
        <w:rPr>
          <w:rFonts w:eastAsia="Times New Roman"/>
          <w:sz w:val="28"/>
          <w:szCs w:val="28"/>
          <w:lang w:val="vi-VN" w:eastAsia="en-US"/>
        </w:rPr>
        <w:t>David</w:t>
      </w:r>
      <w:r w:rsidRPr="00726DD2">
        <w:rPr>
          <w:rFonts w:eastAsia="Times New Roman"/>
          <w:sz w:val="28"/>
          <w:szCs w:val="28"/>
          <w:lang w:eastAsia="en-US"/>
        </w:rPr>
        <w:t xml:space="preserve"> </w:t>
      </w:r>
      <w:r w:rsidRPr="00726DD2">
        <w:rPr>
          <w:rFonts w:eastAsia="Times New Roman"/>
          <w:sz w:val="28"/>
          <w:szCs w:val="28"/>
          <w:lang w:val="vi-VN" w:eastAsia="en-US"/>
        </w:rPr>
        <w:t xml:space="preserve">V Bates(1968), StaufferJ.L(1994) và sự phù hợp với các tác giả Việt Nam </w:t>
      </w:r>
      <w:r w:rsidRPr="00726DD2">
        <w:rPr>
          <w:rFonts w:eastAsia="Times New Roman"/>
          <w:sz w:val="28"/>
          <w:szCs w:val="28"/>
          <w:lang w:val="vi-VN" w:eastAsia="en-US"/>
        </w:rPr>
        <w:fldChar w:fldCharType="begin"/>
      </w:r>
      <w:r w:rsidR="0005489E">
        <w:rPr>
          <w:rFonts w:eastAsia="Times New Roman"/>
          <w:sz w:val="28"/>
          <w:szCs w:val="28"/>
          <w:lang w:val="vi-VN" w:eastAsia="en-US"/>
        </w:rPr>
        <w:instrText xml:space="preserve"> ADDIN EN.CITE &lt;EndNote&gt;&lt;Cite&gt;&lt;Author&gt;Hàm&lt;/Author&gt;&lt;Year&gt;2007&lt;/Year&gt;&lt;RecNum&gt;51&lt;/RecNum&gt;&lt;DisplayText&gt;[27]&lt;/DisplayText&gt;&lt;record&gt;&lt;rec-number&gt;51&lt;/rec-number&gt;&lt;foreign-keys&gt;&lt;key app="EN" db-id="vexperfv0rfz57e2xwopavecrpvp0eaxwfvp"&gt;51&lt;/key&gt;&lt;/foreign-keys&gt;&lt;ref-type name="Book"&gt;6&lt;/ref-type&gt;&lt;contributors&gt;&lt;authors&gt;&lt;author&gt;&lt;style face="normal" font="default" charset="238" size="100%"&gt;Đ&lt;/style&gt;&lt;style face="normal" font="default" size="100%"&gt;ỗ Hàm &lt;/style&gt;&lt;/author&gt;&lt;/authors&gt;&lt;/contributors&gt;&lt;titles&gt;&lt;title&gt;&lt;style face="normal" font="default" size="100%"&gt;Giáo trìnhVệ sinh lao &lt;/style&gt;&lt;style face="normal" font="default" charset="238" size="100%"&gt;đ&lt;/style&gt;&lt;style face="normal" font="default" size="100%"&gt;ộng và bệnh nghề nghiệp&lt;/style&gt;&lt;/title&gt;&lt;/titles&gt;&lt;dates&gt;&lt;year&gt;2007&lt;/year&gt;&lt;/dates&gt;&lt;pub-location&gt;&lt;style face="normal" font="default" size="100%"&gt; Nhà xuất bản lao &lt;/style&gt;&lt;style face="normal" font="default" charset="238" size="100%"&gt;đ&lt;/style&gt;&lt;style face="normal" font="default" size="100%"&gt;ộng xã hội, Hà Nội&lt;/style&gt;&lt;/pub-location&gt;&lt;urls&gt;&lt;/urls&gt;&lt;language&gt;v&lt;/language&gt;&lt;/record&gt;&lt;/Cite&gt;&lt;/EndNote&gt;</w:instrText>
      </w:r>
      <w:r w:rsidRPr="00726DD2">
        <w:rPr>
          <w:rFonts w:eastAsia="Times New Roman"/>
          <w:sz w:val="28"/>
          <w:szCs w:val="28"/>
          <w:lang w:val="vi-VN" w:eastAsia="en-US"/>
        </w:rPr>
        <w:fldChar w:fldCharType="separate"/>
      </w:r>
      <w:r w:rsidR="0005489E">
        <w:rPr>
          <w:rFonts w:eastAsia="Times New Roman"/>
          <w:noProof/>
          <w:sz w:val="28"/>
          <w:szCs w:val="28"/>
          <w:lang w:val="vi-VN" w:eastAsia="en-US"/>
        </w:rPr>
        <w:t>[</w:t>
      </w:r>
      <w:hyperlink w:anchor="_ENREF_27" w:tooltip="Hàm, 2007 #51" w:history="1">
        <w:r w:rsidR="0005489E">
          <w:rPr>
            <w:rFonts w:eastAsia="Times New Roman"/>
            <w:noProof/>
            <w:sz w:val="28"/>
            <w:szCs w:val="28"/>
            <w:lang w:val="vi-VN" w:eastAsia="en-US"/>
          </w:rPr>
          <w:t>27</w:t>
        </w:r>
      </w:hyperlink>
      <w:r w:rsidR="0005489E">
        <w:rPr>
          <w:rFonts w:eastAsia="Times New Roman"/>
          <w:noProof/>
          <w:sz w:val="28"/>
          <w:szCs w:val="28"/>
          <w:lang w:val="vi-VN" w:eastAsia="en-US"/>
        </w:rPr>
        <w:t>]</w:t>
      </w:r>
      <w:r w:rsidRPr="00726DD2">
        <w:rPr>
          <w:rFonts w:eastAsia="Times New Roman"/>
          <w:sz w:val="28"/>
          <w:szCs w:val="28"/>
          <w:lang w:val="vi-VN" w:eastAsia="en-US"/>
        </w:rPr>
        <w:fldChar w:fldCharType="end"/>
      </w:r>
      <w:r w:rsidR="005A4EE3" w:rsidRPr="00726DD2">
        <w:rPr>
          <w:rFonts w:eastAsia="Times New Roman"/>
          <w:sz w:val="28"/>
          <w:szCs w:val="28"/>
          <w:lang w:eastAsia="en-US"/>
        </w:rPr>
        <w:t xml:space="preserve">, </w:t>
      </w:r>
      <w:r w:rsidR="005A4EE3" w:rsidRPr="00726DD2">
        <w:rPr>
          <w:rFonts w:eastAsia="Times New Roman"/>
          <w:sz w:val="28"/>
          <w:szCs w:val="28"/>
          <w:lang w:eastAsia="en-US"/>
        </w:rPr>
        <w:fldChar w:fldCharType="begin"/>
      </w:r>
      <w:r w:rsidR="0005489E">
        <w:rPr>
          <w:rFonts w:eastAsia="Times New Roman"/>
          <w:sz w:val="28"/>
          <w:szCs w:val="28"/>
          <w:lang w:eastAsia="en-US"/>
        </w:rPr>
        <w:instrText xml:space="preserve"> ADDIN EN.CITE &lt;EndNote&gt;&lt;Cite&gt;&lt;Author&gt;Phượng&lt;/Author&gt;&lt;Year&gt;2016&lt;/Year&gt;&lt;RecNum&gt;92&lt;/RecNum&gt;&lt;DisplayText&gt;[44]&lt;/DisplayText&gt;&lt;record&gt;&lt;rec-number&gt;92&lt;/rec-number&gt;&lt;foreign-keys&gt;&lt;key app="EN" db-id="vexperfv0rfz57e2xwopavecrpvp0eaxwfvp"&gt;92&lt;/key&gt;&lt;/foreign-keys&gt;&lt;ref-type name="Book"&gt;6&lt;/ref-type&gt;&lt;contributors&gt;&lt;authors&gt;&lt;author&gt;Trần Danh Phượng&lt;/author&gt;&lt;/authors&gt;&lt;/contributors&gt;&lt;titles&gt;&lt;title&gt;&lt;style face="normal" font="default" size="100%"&gt;Thực trạng an toàn vệ  sinh lao &lt;/style&gt;&lt;style face="normal" font="default" charset="238" size="100%"&gt;đ&lt;/style&gt;&lt;style face="normal" font="default" size="100%"&gt;ộng, bệnh liên quan, bệnh nghề nghiệp trong sản xuất gạch Tuynel tại Bắc Ninh và hiệu quả một số giải pháp can thiệp&lt;/style&gt;&lt;/title&gt;&lt;/titles&gt;&lt;dates&gt;&lt;year&gt;2016&lt;/year&gt;&lt;/dates&gt;&lt;pub-location&gt;Luận án Tiến sĩ Y học, Trường Đại học Y Dược, Đại học Thái Nguyên&lt;/pub-location&gt;&lt;urls&gt;&lt;/urls&gt;&lt;language&gt;v&lt;/language&gt;&lt;/record&gt;&lt;/Cite&gt;&lt;/EndNote&gt;</w:instrText>
      </w:r>
      <w:r w:rsidR="005A4EE3" w:rsidRPr="00726DD2">
        <w:rPr>
          <w:rFonts w:eastAsia="Times New Roman"/>
          <w:sz w:val="28"/>
          <w:szCs w:val="28"/>
          <w:lang w:eastAsia="en-US"/>
        </w:rPr>
        <w:fldChar w:fldCharType="separate"/>
      </w:r>
      <w:r w:rsidR="0005489E">
        <w:rPr>
          <w:rFonts w:eastAsia="Times New Roman"/>
          <w:noProof/>
          <w:sz w:val="28"/>
          <w:szCs w:val="28"/>
          <w:lang w:eastAsia="en-US"/>
        </w:rPr>
        <w:t>[</w:t>
      </w:r>
      <w:hyperlink w:anchor="_ENREF_44" w:tooltip="Phượng, 2016 #92" w:history="1">
        <w:r w:rsidR="0005489E">
          <w:rPr>
            <w:rFonts w:eastAsia="Times New Roman"/>
            <w:noProof/>
            <w:sz w:val="28"/>
            <w:szCs w:val="28"/>
            <w:lang w:eastAsia="en-US"/>
          </w:rPr>
          <w:t>44</w:t>
        </w:r>
      </w:hyperlink>
      <w:r w:rsidR="0005489E">
        <w:rPr>
          <w:rFonts w:eastAsia="Times New Roman"/>
          <w:noProof/>
          <w:sz w:val="28"/>
          <w:szCs w:val="28"/>
          <w:lang w:eastAsia="en-US"/>
        </w:rPr>
        <w:t>]</w:t>
      </w:r>
      <w:r w:rsidR="005A4EE3" w:rsidRPr="00726DD2">
        <w:rPr>
          <w:rFonts w:eastAsia="Times New Roman"/>
          <w:sz w:val="28"/>
          <w:szCs w:val="28"/>
          <w:lang w:eastAsia="en-US"/>
        </w:rPr>
        <w:fldChar w:fldCharType="end"/>
      </w:r>
      <w:r w:rsidR="005A4EE3" w:rsidRPr="00726DD2">
        <w:rPr>
          <w:rFonts w:eastAsia="Times New Roman"/>
          <w:sz w:val="28"/>
          <w:szCs w:val="28"/>
          <w:lang w:eastAsia="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984"/>
        <w:gridCol w:w="1985"/>
        <w:gridCol w:w="1985"/>
      </w:tblGrid>
      <w:tr w:rsidR="00726DD2" w:rsidRPr="00BF67AC" w:rsidTr="00726DD2">
        <w:tc>
          <w:tcPr>
            <w:tcW w:w="2835" w:type="dxa"/>
            <w:vMerge w:val="restart"/>
            <w:tcBorders>
              <w:tl2br w:val="single" w:sz="4" w:space="0" w:color="auto"/>
            </w:tcBorders>
          </w:tcPr>
          <w:p w:rsidR="00726DD2" w:rsidRPr="00692EAF" w:rsidRDefault="00726DD2" w:rsidP="00726DD2">
            <w:pPr>
              <w:spacing w:line="360" w:lineRule="auto"/>
              <w:jc w:val="right"/>
              <w:rPr>
                <w:b/>
                <w:sz w:val="28"/>
                <w:szCs w:val="28"/>
                <w:lang w:val="vi-VN"/>
              </w:rPr>
            </w:pPr>
            <w:r w:rsidRPr="00692EAF">
              <w:rPr>
                <w:b/>
                <w:sz w:val="28"/>
                <w:szCs w:val="28"/>
                <w:lang w:val="vi-VN"/>
              </w:rPr>
              <w:t>Chỉ số</w:t>
            </w:r>
          </w:p>
          <w:p w:rsidR="00726DD2" w:rsidRPr="00692EAF" w:rsidRDefault="00726DD2" w:rsidP="00726DD2">
            <w:pPr>
              <w:spacing w:line="360" w:lineRule="auto"/>
              <w:rPr>
                <w:b/>
                <w:sz w:val="28"/>
                <w:szCs w:val="28"/>
                <w:lang w:val="vi-VN"/>
              </w:rPr>
            </w:pPr>
            <w:r w:rsidRPr="00692EAF">
              <w:rPr>
                <w:b/>
                <w:sz w:val="28"/>
                <w:szCs w:val="28"/>
                <w:lang w:val="vi-VN"/>
              </w:rPr>
              <w:t>Kiểu RLTK</w:t>
            </w:r>
          </w:p>
        </w:tc>
        <w:tc>
          <w:tcPr>
            <w:tcW w:w="5954" w:type="dxa"/>
            <w:gridSpan w:val="3"/>
          </w:tcPr>
          <w:p w:rsidR="00726DD2" w:rsidRPr="00692EAF" w:rsidRDefault="00726DD2" w:rsidP="00726DD2">
            <w:pPr>
              <w:spacing w:line="360" w:lineRule="auto"/>
              <w:jc w:val="center"/>
              <w:rPr>
                <w:b/>
                <w:sz w:val="28"/>
                <w:szCs w:val="28"/>
                <w:lang w:val="vi-VN"/>
              </w:rPr>
            </w:pPr>
            <w:r w:rsidRPr="00692EAF">
              <w:rPr>
                <w:b/>
                <w:sz w:val="28"/>
                <w:szCs w:val="28"/>
                <w:lang w:val="vi-VN"/>
              </w:rPr>
              <w:t>Số đo các chỉ số</w:t>
            </w:r>
          </w:p>
        </w:tc>
      </w:tr>
      <w:tr w:rsidR="00726DD2" w:rsidRPr="00692EAF" w:rsidTr="00726DD2">
        <w:tc>
          <w:tcPr>
            <w:tcW w:w="2835" w:type="dxa"/>
            <w:vMerge/>
          </w:tcPr>
          <w:p w:rsidR="00726DD2" w:rsidRPr="00692EAF" w:rsidRDefault="00726DD2" w:rsidP="00726DD2">
            <w:pPr>
              <w:spacing w:line="360" w:lineRule="auto"/>
              <w:jc w:val="center"/>
              <w:rPr>
                <w:b/>
                <w:sz w:val="28"/>
                <w:szCs w:val="28"/>
                <w:lang w:val="vi-VN"/>
              </w:rPr>
            </w:pPr>
          </w:p>
        </w:tc>
        <w:tc>
          <w:tcPr>
            <w:tcW w:w="1984" w:type="dxa"/>
          </w:tcPr>
          <w:p w:rsidR="00726DD2" w:rsidRPr="00692EAF" w:rsidRDefault="00726DD2" w:rsidP="00726DD2">
            <w:pPr>
              <w:spacing w:line="360" w:lineRule="auto"/>
              <w:jc w:val="center"/>
              <w:rPr>
                <w:b/>
                <w:sz w:val="28"/>
                <w:szCs w:val="28"/>
                <w:lang w:val="vi-VN"/>
              </w:rPr>
            </w:pPr>
            <w:r w:rsidRPr="00692EAF">
              <w:rPr>
                <w:b/>
                <w:sz w:val="28"/>
                <w:szCs w:val="28"/>
                <w:lang w:val="vi-VN"/>
              </w:rPr>
              <w:t>VC%</w:t>
            </w:r>
          </w:p>
        </w:tc>
        <w:tc>
          <w:tcPr>
            <w:tcW w:w="1985" w:type="dxa"/>
          </w:tcPr>
          <w:p w:rsidR="00726DD2" w:rsidRPr="00692EAF" w:rsidRDefault="00726DD2" w:rsidP="00726DD2">
            <w:pPr>
              <w:spacing w:line="360" w:lineRule="auto"/>
              <w:jc w:val="center"/>
              <w:rPr>
                <w:b/>
                <w:sz w:val="28"/>
                <w:szCs w:val="28"/>
                <w:lang w:val="vi-VN"/>
              </w:rPr>
            </w:pPr>
            <w:r w:rsidRPr="00692EAF">
              <w:rPr>
                <w:b/>
                <w:sz w:val="28"/>
                <w:szCs w:val="28"/>
                <w:lang w:val="vi-VN"/>
              </w:rPr>
              <w:t>FEV1%</w:t>
            </w:r>
          </w:p>
        </w:tc>
        <w:tc>
          <w:tcPr>
            <w:tcW w:w="1985" w:type="dxa"/>
          </w:tcPr>
          <w:p w:rsidR="00726DD2" w:rsidRPr="00692EAF" w:rsidRDefault="00726DD2" w:rsidP="00726DD2">
            <w:pPr>
              <w:spacing w:line="360" w:lineRule="auto"/>
              <w:jc w:val="center"/>
              <w:rPr>
                <w:b/>
                <w:sz w:val="28"/>
                <w:szCs w:val="28"/>
                <w:lang w:val="vi-VN"/>
              </w:rPr>
            </w:pPr>
            <w:r w:rsidRPr="00692EAF">
              <w:rPr>
                <w:b/>
                <w:sz w:val="28"/>
                <w:szCs w:val="28"/>
                <w:lang w:val="vi-VN"/>
              </w:rPr>
              <w:t>Tiffeneau%</w:t>
            </w:r>
          </w:p>
        </w:tc>
      </w:tr>
      <w:tr w:rsidR="00726DD2" w:rsidRPr="00692EAF" w:rsidTr="00726DD2">
        <w:tc>
          <w:tcPr>
            <w:tcW w:w="2835" w:type="dxa"/>
          </w:tcPr>
          <w:p w:rsidR="00726DD2" w:rsidRPr="00692EAF" w:rsidRDefault="00726DD2" w:rsidP="00726DD2">
            <w:pPr>
              <w:spacing w:line="360" w:lineRule="auto"/>
              <w:rPr>
                <w:sz w:val="28"/>
                <w:szCs w:val="28"/>
                <w:lang w:val="vi-VN"/>
              </w:rPr>
            </w:pPr>
            <w:r w:rsidRPr="00692EAF">
              <w:rPr>
                <w:sz w:val="28"/>
                <w:szCs w:val="28"/>
                <w:lang w:val="vi-VN"/>
              </w:rPr>
              <w:t>Bình thường</w:t>
            </w:r>
          </w:p>
        </w:tc>
        <w:tc>
          <w:tcPr>
            <w:tcW w:w="1984" w:type="dxa"/>
          </w:tcPr>
          <w:p w:rsidR="00726DD2" w:rsidRPr="00692EAF" w:rsidRDefault="00726DD2" w:rsidP="00726DD2">
            <w:pPr>
              <w:spacing w:line="360" w:lineRule="auto"/>
              <w:jc w:val="center"/>
              <w:rPr>
                <w:sz w:val="28"/>
                <w:szCs w:val="28"/>
                <w:lang w:val="vi-VN"/>
              </w:rPr>
            </w:pPr>
            <w:r w:rsidRPr="00692EAF">
              <w:rPr>
                <w:sz w:val="28"/>
                <w:szCs w:val="28"/>
                <w:lang w:val="vi-VN"/>
              </w:rPr>
              <w:t>≥ 80</w:t>
            </w:r>
          </w:p>
        </w:tc>
        <w:tc>
          <w:tcPr>
            <w:tcW w:w="1985" w:type="dxa"/>
          </w:tcPr>
          <w:p w:rsidR="00726DD2" w:rsidRPr="00692EAF" w:rsidRDefault="00726DD2" w:rsidP="00726DD2">
            <w:pPr>
              <w:spacing w:line="360" w:lineRule="auto"/>
              <w:jc w:val="center"/>
              <w:rPr>
                <w:sz w:val="28"/>
                <w:szCs w:val="28"/>
                <w:lang w:val="vi-VN"/>
              </w:rPr>
            </w:pPr>
            <w:r w:rsidRPr="00692EAF">
              <w:rPr>
                <w:sz w:val="28"/>
                <w:szCs w:val="28"/>
                <w:lang w:val="vi-VN"/>
              </w:rPr>
              <w:t>≥ 80</w:t>
            </w:r>
          </w:p>
        </w:tc>
        <w:tc>
          <w:tcPr>
            <w:tcW w:w="1985" w:type="dxa"/>
          </w:tcPr>
          <w:p w:rsidR="00726DD2" w:rsidRPr="00692EAF" w:rsidRDefault="00726DD2" w:rsidP="00726DD2">
            <w:pPr>
              <w:spacing w:line="360" w:lineRule="auto"/>
              <w:jc w:val="center"/>
              <w:rPr>
                <w:sz w:val="28"/>
                <w:szCs w:val="28"/>
                <w:lang w:val="vi-VN"/>
              </w:rPr>
            </w:pPr>
            <w:r w:rsidRPr="00692EAF">
              <w:rPr>
                <w:sz w:val="28"/>
                <w:szCs w:val="28"/>
                <w:lang w:val="vi-VN"/>
              </w:rPr>
              <w:t>≥ 70</w:t>
            </w:r>
          </w:p>
        </w:tc>
      </w:tr>
      <w:tr w:rsidR="00726DD2" w:rsidRPr="00692EAF" w:rsidTr="00726DD2">
        <w:tc>
          <w:tcPr>
            <w:tcW w:w="2835" w:type="dxa"/>
          </w:tcPr>
          <w:p w:rsidR="00726DD2" w:rsidRPr="00692EAF" w:rsidRDefault="00726DD2" w:rsidP="00726DD2">
            <w:pPr>
              <w:spacing w:line="360" w:lineRule="auto"/>
              <w:rPr>
                <w:sz w:val="28"/>
                <w:szCs w:val="28"/>
                <w:lang w:val="vi-VN"/>
              </w:rPr>
            </w:pPr>
            <w:r w:rsidRPr="00692EAF">
              <w:rPr>
                <w:sz w:val="28"/>
                <w:szCs w:val="28"/>
                <w:lang w:val="vi-VN"/>
              </w:rPr>
              <w:t>Hạn chế</w:t>
            </w:r>
          </w:p>
        </w:tc>
        <w:tc>
          <w:tcPr>
            <w:tcW w:w="1984" w:type="dxa"/>
          </w:tcPr>
          <w:p w:rsidR="00726DD2" w:rsidRPr="00692EAF" w:rsidRDefault="00726DD2" w:rsidP="00726DD2">
            <w:pPr>
              <w:spacing w:line="360" w:lineRule="auto"/>
              <w:jc w:val="center"/>
              <w:rPr>
                <w:sz w:val="28"/>
                <w:szCs w:val="28"/>
                <w:lang w:val="vi-VN"/>
              </w:rPr>
            </w:pPr>
            <w:r w:rsidRPr="00692EAF">
              <w:rPr>
                <w:sz w:val="28"/>
                <w:szCs w:val="28"/>
                <w:lang w:val="vi-VN"/>
              </w:rPr>
              <w:t>&lt; 80</w:t>
            </w:r>
          </w:p>
        </w:tc>
        <w:tc>
          <w:tcPr>
            <w:tcW w:w="1985" w:type="dxa"/>
          </w:tcPr>
          <w:p w:rsidR="00726DD2" w:rsidRPr="00692EAF" w:rsidRDefault="00726DD2" w:rsidP="00726DD2">
            <w:pPr>
              <w:spacing w:line="360" w:lineRule="auto"/>
              <w:jc w:val="center"/>
              <w:rPr>
                <w:sz w:val="28"/>
                <w:szCs w:val="28"/>
                <w:lang w:val="vi-VN"/>
              </w:rPr>
            </w:pPr>
            <w:r w:rsidRPr="00692EAF">
              <w:rPr>
                <w:sz w:val="28"/>
                <w:szCs w:val="28"/>
                <w:lang w:val="vi-VN"/>
              </w:rPr>
              <w:t>≥ 80</w:t>
            </w:r>
          </w:p>
        </w:tc>
        <w:tc>
          <w:tcPr>
            <w:tcW w:w="1985" w:type="dxa"/>
          </w:tcPr>
          <w:p w:rsidR="00726DD2" w:rsidRPr="00692EAF" w:rsidRDefault="00726DD2" w:rsidP="00726DD2">
            <w:pPr>
              <w:spacing w:line="360" w:lineRule="auto"/>
              <w:jc w:val="center"/>
              <w:rPr>
                <w:sz w:val="28"/>
                <w:szCs w:val="28"/>
                <w:lang w:val="vi-VN"/>
              </w:rPr>
            </w:pPr>
            <w:r w:rsidRPr="00692EAF">
              <w:rPr>
                <w:sz w:val="28"/>
                <w:szCs w:val="28"/>
                <w:lang w:val="vi-VN"/>
              </w:rPr>
              <w:t>≥ 70</w:t>
            </w:r>
          </w:p>
        </w:tc>
      </w:tr>
      <w:tr w:rsidR="00726DD2" w:rsidRPr="00692EAF" w:rsidTr="00726DD2">
        <w:tc>
          <w:tcPr>
            <w:tcW w:w="2835" w:type="dxa"/>
          </w:tcPr>
          <w:p w:rsidR="00726DD2" w:rsidRPr="00692EAF" w:rsidRDefault="00726DD2" w:rsidP="00726DD2">
            <w:pPr>
              <w:spacing w:line="360" w:lineRule="auto"/>
              <w:rPr>
                <w:sz w:val="28"/>
                <w:szCs w:val="28"/>
                <w:lang w:val="vi-VN"/>
              </w:rPr>
            </w:pPr>
            <w:r w:rsidRPr="00692EAF">
              <w:rPr>
                <w:sz w:val="28"/>
                <w:szCs w:val="28"/>
                <w:lang w:val="vi-VN"/>
              </w:rPr>
              <w:t>Tắc nghẽn</w:t>
            </w:r>
          </w:p>
        </w:tc>
        <w:tc>
          <w:tcPr>
            <w:tcW w:w="1984" w:type="dxa"/>
          </w:tcPr>
          <w:p w:rsidR="00726DD2" w:rsidRPr="00692EAF" w:rsidRDefault="00726DD2" w:rsidP="00726DD2">
            <w:pPr>
              <w:spacing w:line="360" w:lineRule="auto"/>
              <w:jc w:val="center"/>
              <w:rPr>
                <w:sz w:val="28"/>
                <w:szCs w:val="28"/>
                <w:lang w:val="vi-VN"/>
              </w:rPr>
            </w:pPr>
            <w:r w:rsidRPr="00692EAF">
              <w:rPr>
                <w:sz w:val="28"/>
                <w:szCs w:val="28"/>
                <w:lang w:val="vi-VN"/>
              </w:rPr>
              <w:t>≥ 80</w:t>
            </w:r>
          </w:p>
        </w:tc>
        <w:tc>
          <w:tcPr>
            <w:tcW w:w="1985" w:type="dxa"/>
          </w:tcPr>
          <w:p w:rsidR="00726DD2" w:rsidRPr="00692EAF" w:rsidRDefault="00726DD2" w:rsidP="00726DD2">
            <w:pPr>
              <w:spacing w:line="360" w:lineRule="auto"/>
              <w:jc w:val="center"/>
              <w:rPr>
                <w:sz w:val="28"/>
                <w:szCs w:val="28"/>
                <w:lang w:val="vi-VN"/>
              </w:rPr>
            </w:pPr>
            <w:r w:rsidRPr="00692EAF">
              <w:rPr>
                <w:sz w:val="28"/>
                <w:szCs w:val="28"/>
                <w:lang w:val="vi-VN"/>
              </w:rPr>
              <w:t>&lt; 80</w:t>
            </w:r>
          </w:p>
        </w:tc>
        <w:tc>
          <w:tcPr>
            <w:tcW w:w="1985" w:type="dxa"/>
          </w:tcPr>
          <w:p w:rsidR="00726DD2" w:rsidRPr="00692EAF" w:rsidRDefault="00726DD2" w:rsidP="00726DD2">
            <w:pPr>
              <w:spacing w:line="360" w:lineRule="auto"/>
              <w:jc w:val="center"/>
              <w:rPr>
                <w:sz w:val="28"/>
                <w:szCs w:val="28"/>
                <w:lang w:val="vi-VN"/>
              </w:rPr>
            </w:pPr>
            <w:r w:rsidRPr="00692EAF">
              <w:rPr>
                <w:sz w:val="28"/>
                <w:szCs w:val="28"/>
                <w:lang w:val="vi-VN"/>
              </w:rPr>
              <w:t>&lt; 70</w:t>
            </w:r>
          </w:p>
        </w:tc>
      </w:tr>
      <w:tr w:rsidR="00726DD2" w:rsidRPr="00692EAF" w:rsidTr="00726DD2">
        <w:tc>
          <w:tcPr>
            <w:tcW w:w="2835" w:type="dxa"/>
          </w:tcPr>
          <w:p w:rsidR="00726DD2" w:rsidRPr="00692EAF" w:rsidRDefault="00726DD2" w:rsidP="00726DD2">
            <w:pPr>
              <w:spacing w:line="360" w:lineRule="auto"/>
              <w:rPr>
                <w:sz w:val="28"/>
                <w:szCs w:val="28"/>
                <w:lang w:val="vi-VN"/>
              </w:rPr>
            </w:pPr>
            <w:r w:rsidRPr="00692EAF">
              <w:rPr>
                <w:sz w:val="28"/>
                <w:szCs w:val="28"/>
                <w:lang w:val="vi-VN"/>
              </w:rPr>
              <w:t>Hỗn hợp</w:t>
            </w:r>
          </w:p>
        </w:tc>
        <w:tc>
          <w:tcPr>
            <w:tcW w:w="1984" w:type="dxa"/>
          </w:tcPr>
          <w:p w:rsidR="00726DD2" w:rsidRPr="00692EAF" w:rsidRDefault="00726DD2" w:rsidP="00726DD2">
            <w:pPr>
              <w:spacing w:line="360" w:lineRule="auto"/>
              <w:jc w:val="center"/>
              <w:rPr>
                <w:sz w:val="28"/>
                <w:szCs w:val="28"/>
                <w:lang w:val="vi-VN"/>
              </w:rPr>
            </w:pPr>
            <w:r w:rsidRPr="00692EAF">
              <w:rPr>
                <w:sz w:val="28"/>
                <w:szCs w:val="28"/>
                <w:lang w:val="vi-VN"/>
              </w:rPr>
              <w:t>&lt; 80</w:t>
            </w:r>
          </w:p>
        </w:tc>
        <w:tc>
          <w:tcPr>
            <w:tcW w:w="1985" w:type="dxa"/>
          </w:tcPr>
          <w:p w:rsidR="00726DD2" w:rsidRPr="00692EAF" w:rsidRDefault="00726DD2" w:rsidP="00726DD2">
            <w:pPr>
              <w:spacing w:line="360" w:lineRule="auto"/>
              <w:jc w:val="center"/>
              <w:rPr>
                <w:sz w:val="28"/>
                <w:szCs w:val="28"/>
                <w:lang w:val="vi-VN"/>
              </w:rPr>
            </w:pPr>
            <w:r w:rsidRPr="00692EAF">
              <w:rPr>
                <w:sz w:val="28"/>
                <w:szCs w:val="28"/>
                <w:lang w:val="vi-VN"/>
              </w:rPr>
              <w:t>&lt; 80</w:t>
            </w:r>
          </w:p>
        </w:tc>
        <w:tc>
          <w:tcPr>
            <w:tcW w:w="1985" w:type="dxa"/>
          </w:tcPr>
          <w:p w:rsidR="00726DD2" w:rsidRPr="00692EAF" w:rsidRDefault="00726DD2" w:rsidP="00726DD2">
            <w:pPr>
              <w:spacing w:line="360" w:lineRule="auto"/>
              <w:jc w:val="center"/>
              <w:rPr>
                <w:sz w:val="28"/>
                <w:szCs w:val="28"/>
                <w:lang w:val="vi-VN"/>
              </w:rPr>
            </w:pPr>
            <w:r w:rsidRPr="00692EAF">
              <w:rPr>
                <w:sz w:val="28"/>
                <w:szCs w:val="28"/>
                <w:lang w:val="vi-VN"/>
              </w:rPr>
              <w:t>&lt; 70</w:t>
            </w:r>
          </w:p>
        </w:tc>
      </w:tr>
    </w:tbl>
    <w:p w:rsidR="00D21C8B" w:rsidRPr="00E25860" w:rsidRDefault="00726DD2" w:rsidP="00E25860">
      <w:pPr>
        <w:spacing w:line="360" w:lineRule="auto"/>
        <w:jc w:val="both"/>
        <w:rPr>
          <w:i/>
        </w:rPr>
      </w:pPr>
      <w:r>
        <w:rPr>
          <w:i/>
        </w:rPr>
        <w:t>RLTK</w:t>
      </w:r>
      <w:r w:rsidRPr="009E3734">
        <w:rPr>
          <w:i/>
          <w:lang w:val="vi-VN"/>
        </w:rPr>
        <w:t xml:space="preserve">*: </w:t>
      </w:r>
      <w:r>
        <w:rPr>
          <w:i/>
        </w:rPr>
        <w:t>Rối loạn thông khí</w:t>
      </w:r>
    </w:p>
    <w:p w:rsidR="00726DD2" w:rsidRPr="00270987" w:rsidRDefault="00726DD2" w:rsidP="00726DD2">
      <w:pPr>
        <w:spacing w:line="360" w:lineRule="auto"/>
        <w:ind w:firstLine="567"/>
        <w:jc w:val="both"/>
        <w:outlineLvl w:val="2"/>
        <w:rPr>
          <w:sz w:val="28"/>
          <w:szCs w:val="28"/>
          <w:lang w:eastAsia="en-US"/>
        </w:rPr>
      </w:pPr>
      <w:r>
        <w:rPr>
          <w:sz w:val="28"/>
          <w:szCs w:val="28"/>
          <w:lang w:eastAsia="en-US"/>
        </w:rPr>
        <w:lastRenderedPageBreak/>
        <w:t xml:space="preserve">* </w:t>
      </w:r>
      <w:r w:rsidRPr="00576BE3">
        <w:rPr>
          <w:sz w:val="28"/>
          <w:szCs w:val="28"/>
          <w:u w:val="single"/>
          <w:lang w:eastAsia="en-US"/>
        </w:rPr>
        <w:t xml:space="preserve">Thu thập số liệu </w:t>
      </w:r>
      <w:r w:rsidR="00EE09DA">
        <w:rPr>
          <w:sz w:val="28"/>
          <w:szCs w:val="28"/>
          <w:u w:val="single"/>
          <w:lang w:eastAsia="en-US"/>
        </w:rPr>
        <w:t>X - quang phổi</w:t>
      </w:r>
      <w:r>
        <w:rPr>
          <w:sz w:val="28"/>
          <w:szCs w:val="28"/>
          <w:lang w:eastAsia="en-US"/>
        </w:rPr>
        <w:t xml:space="preserve">: </w:t>
      </w:r>
    </w:p>
    <w:p w:rsidR="00726DD2" w:rsidRDefault="0054791A" w:rsidP="00726DD2">
      <w:pPr>
        <w:spacing w:line="360" w:lineRule="auto"/>
        <w:ind w:firstLine="567"/>
        <w:jc w:val="both"/>
        <w:rPr>
          <w:rFonts w:eastAsia="Times New Roman"/>
          <w:b/>
          <w:color w:val="FF0000"/>
          <w:sz w:val="28"/>
          <w:szCs w:val="28"/>
          <w:lang w:val="vi-VN" w:eastAsia="en-US"/>
        </w:rPr>
      </w:pPr>
      <w:r w:rsidRPr="00692EAF">
        <w:rPr>
          <w:rFonts w:eastAsia="Times New Roman"/>
          <w:sz w:val="28"/>
          <w:szCs w:val="28"/>
          <w:lang w:val="vi-VN" w:eastAsia="en-US"/>
        </w:rPr>
        <w:t xml:space="preserve">Chụp X </w:t>
      </w:r>
      <w:r w:rsidR="00474517">
        <w:rPr>
          <w:rFonts w:eastAsia="Times New Roman"/>
          <w:sz w:val="28"/>
          <w:szCs w:val="28"/>
          <w:lang w:eastAsia="en-US"/>
        </w:rPr>
        <w:t xml:space="preserve">- </w:t>
      </w:r>
      <w:r w:rsidRPr="00692EAF">
        <w:rPr>
          <w:rFonts w:eastAsia="Times New Roman"/>
          <w:sz w:val="28"/>
          <w:szCs w:val="28"/>
          <w:lang w:val="vi-VN" w:eastAsia="en-US"/>
        </w:rPr>
        <w:t xml:space="preserve">quang tim phổi theo </w:t>
      </w:r>
      <w:r w:rsidR="00726DD2">
        <w:rPr>
          <w:rFonts w:eastAsia="Times New Roman"/>
          <w:sz w:val="28"/>
          <w:szCs w:val="28"/>
          <w:lang w:val="vi-VN" w:eastAsia="en-US"/>
        </w:rPr>
        <w:t xml:space="preserve">kỹ thuật </w:t>
      </w:r>
      <w:r w:rsidR="00726DD2">
        <w:rPr>
          <w:rFonts w:eastAsia="Times New Roman"/>
          <w:sz w:val="28"/>
          <w:szCs w:val="28"/>
          <w:lang w:eastAsia="en-US"/>
        </w:rPr>
        <w:t>chuyên ngành Chẩn đoán hình ảnh để</w:t>
      </w:r>
      <w:r w:rsidR="00726DD2">
        <w:rPr>
          <w:rFonts w:eastAsia="Times New Roman"/>
          <w:sz w:val="28"/>
          <w:szCs w:val="28"/>
          <w:lang w:val="vi-VN" w:eastAsia="en-US"/>
        </w:rPr>
        <w:t xml:space="preserve"> chẩn đoán phân biệt và hỗ trợ chẩn đoán xác định</w:t>
      </w:r>
      <w:r w:rsidR="00726DD2">
        <w:rPr>
          <w:rFonts w:eastAsia="Times New Roman"/>
          <w:sz w:val="28"/>
          <w:szCs w:val="28"/>
          <w:lang w:eastAsia="en-US"/>
        </w:rPr>
        <w:t xml:space="preserve"> các bệnh hô hấp và bệnh nghề nghiệp.</w:t>
      </w:r>
      <w:r w:rsidR="00726DD2">
        <w:rPr>
          <w:rFonts w:eastAsia="Times New Roman"/>
          <w:sz w:val="28"/>
          <w:szCs w:val="28"/>
          <w:lang w:val="vi-VN" w:eastAsia="en-US"/>
        </w:rPr>
        <w:t xml:space="preserve"> Công nhân được lập danh sách chọn ngẫu nhiên gửi xuống phòng khám Đa khoa Hà Nội - Thái Nguyên chụp. Sau đó các tư liệu (Phim và các chứng từ phơi nhiễm…) sẽ được Hội đồng các chuyên gia về bệnh nội khoa</w:t>
      </w:r>
      <w:r w:rsidR="00EE09DA">
        <w:rPr>
          <w:rFonts w:eastAsia="Times New Roman"/>
          <w:sz w:val="28"/>
          <w:szCs w:val="28"/>
          <w:lang w:eastAsia="en-US"/>
        </w:rPr>
        <w:t xml:space="preserve"> và chuyên gia về bệnh </w:t>
      </w:r>
      <w:r w:rsidR="00EE09DA">
        <w:rPr>
          <w:rFonts w:eastAsia="Times New Roman"/>
          <w:sz w:val="28"/>
          <w:szCs w:val="28"/>
          <w:lang w:val="vi-VN" w:eastAsia="en-US"/>
        </w:rPr>
        <w:t>nghề nghiệp</w:t>
      </w:r>
      <w:r w:rsidR="00726DD2">
        <w:rPr>
          <w:rFonts w:eastAsia="Times New Roman"/>
          <w:sz w:val="28"/>
          <w:szCs w:val="28"/>
          <w:lang w:val="vi-VN" w:eastAsia="en-US"/>
        </w:rPr>
        <w:t xml:space="preserve"> có chứng chỉ hành nghề do Bộ Y tế cấp xem xét và kết luận</w:t>
      </w:r>
      <w:r w:rsidR="00EE09DA">
        <w:rPr>
          <w:rFonts w:eastAsia="Times New Roman"/>
          <w:sz w:val="28"/>
          <w:szCs w:val="28"/>
          <w:lang w:eastAsia="en-US"/>
        </w:rPr>
        <w:t>. Ngoài ra một số trường hợp nghi ngờ mắc bệnh bụi phổi sẽ được</w:t>
      </w:r>
      <w:r w:rsidR="00726DD2">
        <w:rPr>
          <w:rFonts w:eastAsia="Times New Roman"/>
          <w:sz w:val="28"/>
          <w:szCs w:val="28"/>
          <w:lang w:val="vi-VN" w:eastAsia="en-US"/>
        </w:rPr>
        <w:t xml:space="preserve"> so sánh với Bộ phim mẫu về các bệnh phổi nghề nghiệp do tổ chức Lao động Quốc tế phát hành (ILO 1980), đang được tất cả các nước trên thế giới sử dụng và đư</w:t>
      </w:r>
      <w:r w:rsidR="00EE09DA">
        <w:rPr>
          <w:rFonts w:eastAsia="Times New Roman"/>
          <w:sz w:val="28"/>
          <w:szCs w:val="28"/>
          <w:lang w:val="vi-VN" w:eastAsia="en-US"/>
        </w:rPr>
        <w:t>ợc nhà nước Việt Nam chấp thuận</w:t>
      </w:r>
      <w:r w:rsidR="00EE09DA">
        <w:rPr>
          <w:rFonts w:eastAsia="Times New Roman"/>
          <w:sz w:val="28"/>
          <w:szCs w:val="28"/>
          <w:lang w:eastAsia="en-US"/>
        </w:rPr>
        <w:t xml:space="preserve">. </w:t>
      </w:r>
      <w:r w:rsidR="00726DD2">
        <w:rPr>
          <w:rFonts w:eastAsia="Times New Roman"/>
          <w:sz w:val="28"/>
          <w:szCs w:val="28"/>
          <w:lang w:val="vi-VN" w:eastAsia="en-US"/>
        </w:rPr>
        <w:t>Trong Hội đồng đọc phim luôn có sự tham gia của các chuyên gia chuyên ngành X Quang để khắc phục các vấn đề có liên quan có thể ảnh hưởng đến kết quả ch</w:t>
      </w:r>
      <w:r w:rsidR="00F52AAB">
        <w:rPr>
          <w:rFonts w:eastAsia="Times New Roman"/>
          <w:sz w:val="28"/>
          <w:szCs w:val="28"/>
          <w:lang w:val="vi-VN" w:eastAsia="en-US"/>
        </w:rPr>
        <w:t xml:space="preserve">ẩn đoán xác định. Kết quả được </w:t>
      </w:r>
      <w:r w:rsidR="00726DD2">
        <w:rPr>
          <w:rFonts w:eastAsia="Times New Roman"/>
          <w:sz w:val="28"/>
          <w:szCs w:val="28"/>
          <w:lang w:val="vi-VN" w:eastAsia="en-US"/>
        </w:rPr>
        <w:t>ghi vào phiếu trả lời kết quả theo quy định.</w:t>
      </w:r>
    </w:p>
    <w:p w:rsidR="00EE09DA" w:rsidRDefault="00EE09DA" w:rsidP="000D0810">
      <w:pPr>
        <w:spacing w:line="360" w:lineRule="auto"/>
        <w:ind w:firstLine="567"/>
        <w:jc w:val="both"/>
        <w:rPr>
          <w:rFonts w:eastAsia="Times New Roman"/>
          <w:sz w:val="28"/>
          <w:szCs w:val="28"/>
          <w:u w:val="single"/>
          <w:lang w:eastAsia="en-US"/>
        </w:rPr>
      </w:pPr>
      <w:r>
        <w:rPr>
          <w:rFonts w:eastAsia="Times New Roman"/>
          <w:sz w:val="28"/>
          <w:szCs w:val="28"/>
          <w:lang w:eastAsia="en-US"/>
        </w:rPr>
        <w:t xml:space="preserve">* </w:t>
      </w:r>
      <w:r w:rsidRPr="00EE09DA">
        <w:rPr>
          <w:rFonts w:eastAsia="Times New Roman"/>
          <w:sz w:val="28"/>
          <w:szCs w:val="28"/>
          <w:u w:val="single"/>
          <w:lang w:eastAsia="en-US"/>
        </w:rPr>
        <w:t>Thu thập số liệu phỏng vấn</w:t>
      </w:r>
      <w:r w:rsidR="0054791A" w:rsidRPr="00EE09DA">
        <w:rPr>
          <w:rFonts w:eastAsia="Times New Roman"/>
          <w:sz w:val="28"/>
          <w:szCs w:val="28"/>
          <w:u w:val="single"/>
          <w:lang w:val="vi-VN" w:eastAsia="en-US"/>
        </w:rPr>
        <w:t xml:space="preserve"> </w:t>
      </w:r>
      <w:r w:rsidR="00F43174" w:rsidRPr="00EE09DA">
        <w:rPr>
          <w:rFonts w:eastAsia="Times New Roman"/>
          <w:sz w:val="28"/>
          <w:szCs w:val="28"/>
          <w:u w:val="single"/>
          <w:lang w:val="vi-VN" w:eastAsia="en-US"/>
        </w:rPr>
        <w:t>kiến thức, thực hành</w:t>
      </w:r>
      <w:r>
        <w:rPr>
          <w:rFonts w:eastAsia="Times New Roman"/>
          <w:sz w:val="28"/>
          <w:szCs w:val="28"/>
          <w:u w:val="single"/>
          <w:lang w:eastAsia="en-US"/>
        </w:rPr>
        <w:t>:</w:t>
      </w:r>
    </w:p>
    <w:p w:rsidR="0054791A" w:rsidRPr="00692EAF" w:rsidRDefault="00EE09DA" w:rsidP="000D0810">
      <w:pPr>
        <w:spacing w:line="360" w:lineRule="auto"/>
        <w:ind w:firstLine="567"/>
        <w:jc w:val="both"/>
        <w:rPr>
          <w:rFonts w:eastAsia="Times New Roman"/>
          <w:sz w:val="28"/>
          <w:szCs w:val="28"/>
          <w:lang w:val="vi-VN" w:eastAsia="en-US"/>
        </w:rPr>
      </w:pPr>
      <w:r>
        <w:rPr>
          <w:rFonts w:eastAsia="Times New Roman"/>
          <w:sz w:val="28"/>
          <w:szCs w:val="28"/>
          <w:lang w:eastAsia="en-US"/>
        </w:rPr>
        <w:t>Đ</w:t>
      </w:r>
      <w:r w:rsidR="0054791A" w:rsidRPr="00692EAF">
        <w:rPr>
          <w:rFonts w:eastAsia="Times New Roman"/>
          <w:sz w:val="28"/>
          <w:szCs w:val="28"/>
          <w:lang w:val="vi-VN" w:eastAsia="en-US"/>
        </w:rPr>
        <w:t xml:space="preserve">ược thu thập bằng phỏng vấn riêng trực tiếp mặt đối mặt giữa điều tra viên là các cán bộ giảng viên trường Đại học Y Dược Thái Nguyên và đối tượng nghiên cứu bằng bộ phiếu thiết kế sẵn </w:t>
      </w:r>
      <w:r w:rsidR="00495FBC" w:rsidRPr="002F45DF">
        <w:rPr>
          <w:rFonts w:eastAsia="Times New Roman"/>
          <w:i/>
          <w:sz w:val="28"/>
          <w:szCs w:val="28"/>
          <w:lang w:val="vi-VN" w:eastAsia="en-US"/>
        </w:rPr>
        <w:t xml:space="preserve">(Phụ lục </w:t>
      </w:r>
      <w:r w:rsidR="00495FBC" w:rsidRPr="002F45DF">
        <w:rPr>
          <w:rFonts w:eastAsia="Times New Roman"/>
          <w:i/>
          <w:sz w:val="28"/>
          <w:szCs w:val="28"/>
          <w:lang w:eastAsia="en-US"/>
        </w:rPr>
        <w:t>3</w:t>
      </w:r>
      <w:r w:rsidR="0054791A" w:rsidRPr="002F45DF">
        <w:rPr>
          <w:rFonts w:eastAsia="Times New Roman"/>
          <w:i/>
          <w:sz w:val="28"/>
          <w:szCs w:val="28"/>
          <w:lang w:val="vi-VN" w:eastAsia="en-US"/>
        </w:rPr>
        <w:t>)</w:t>
      </w:r>
      <w:r w:rsidR="00F43174" w:rsidRPr="00692EAF">
        <w:rPr>
          <w:rFonts w:eastAsia="Times New Roman"/>
          <w:sz w:val="28"/>
          <w:szCs w:val="28"/>
          <w:lang w:val="vi-VN" w:eastAsia="en-US"/>
        </w:rPr>
        <w:t>. Phỏng vấn</w:t>
      </w:r>
      <w:r w:rsidR="00055F89">
        <w:rPr>
          <w:rFonts w:eastAsia="Times New Roman"/>
          <w:sz w:val="28"/>
          <w:szCs w:val="28"/>
          <w:lang w:eastAsia="en-US"/>
        </w:rPr>
        <w:t xml:space="preserve"> </w:t>
      </w:r>
      <w:r w:rsidR="0054791A" w:rsidRPr="00692EAF">
        <w:rPr>
          <w:rFonts w:eastAsia="Times New Roman"/>
          <w:sz w:val="28"/>
          <w:szCs w:val="28"/>
          <w:lang w:val="vi-VN" w:eastAsia="en-US"/>
        </w:rPr>
        <w:t xml:space="preserve">được thực hiện kết hợp với buổi khám sức khỏe cho công nhân. </w:t>
      </w:r>
    </w:p>
    <w:p w:rsidR="0054791A" w:rsidRPr="00692EAF" w:rsidRDefault="0054791A" w:rsidP="0054791A">
      <w:pPr>
        <w:spacing w:line="360" w:lineRule="auto"/>
        <w:ind w:firstLine="540"/>
        <w:jc w:val="both"/>
        <w:rPr>
          <w:rFonts w:eastAsia="Times New Roman"/>
          <w:sz w:val="28"/>
          <w:szCs w:val="28"/>
          <w:lang w:val="vi-VN" w:eastAsia="en-US"/>
        </w:rPr>
      </w:pPr>
      <w:r w:rsidRPr="00692EAF">
        <w:rPr>
          <w:rFonts w:eastAsia="Times New Roman"/>
          <w:sz w:val="28"/>
          <w:szCs w:val="28"/>
          <w:lang w:val="vi-VN" w:eastAsia="en-US"/>
        </w:rPr>
        <w:t>Kết quả phỏng vấn được điền trực tiếp vào phiếu sau đó sẽ được tính điểm theo quy định thiết kế</w:t>
      </w:r>
      <w:r w:rsidR="00F43174" w:rsidRPr="00692EAF">
        <w:rPr>
          <w:rFonts w:eastAsia="Times New Roman"/>
          <w:sz w:val="28"/>
          <w:szCs w:val="28"/>
          <w:lang w:val="vi-VN" w:eastAsia="en-US"/>
        </w:rPr>
        <w:t xml:space="preserve"> sẵn. Cách thu thập chỉ tiêu </w:t>
      </w:r>
      <w:r w:rsidR="00F43174" w:rsidRPr="00BF67AC">
        <w:rPr>
          <w:rFonts w:eastAsia="Times New Roman"/>
          <w:sz w:val="28"/>
          <w:szCs w:val="28"/>
          <w:lang w:val="vi-VN" w:eastAsia="en-US"/>
        </w:rPr>
        <w:t xml:space="preserve">kiến thức, thực hành </w:t>
      </w:r>
      <w:r w:rsidRPr="00692EAF">
        <w:rPr>
          <w:rFonts w:eastAsia="Times New Roman"/>
          <w:sz w:val="28"/>
          <w:szCs w:val="28"/>
          <w:lang w:val="vi-VN" w:eastAsia="en-US"/>
        </w:rPr>
        <w:t>trước và sau can thiệp như nhau.</w:t>
      </w:r>
    </w:p>
    <w:p w:rsidR="00EE09DA" w:rsidRDefault="00724FA9" w:rsidP="0054791A">
      <w:pPr>
        <w:spacing w:line="360" w:lineRule="auto"/>
        <w:ind w:firstLine="540"/>
        <w:jc w:val="both"/>
        <w:rPr>
          <w:rFonts w:eastAsia="Times New Roman"/>
          <w:sz w:val="28"/>
          <w:szCs w:val="28"/>
          <w:lang w:eastAsia="en-US"/>
        </w:rPr>
      </w:pPr>
      <w:r w:rsidRPr="00724FA9">
        <w:rPr>
          <w:rFonts w:eastAsia="Times New Roman"/>
          <w:sz w:val="28"/>
          <w:szCs w:val="28"/>
          <w:lang w:val="vi-VN" w:eastAsia="en-US"/>
        </w:rPr>
        <w:t>Nguyên tắc cho điểm</w:t>
      </w:r>
      <w:r>
        <w:rPr>
          <w:rFonts w:eastAsia="Times New Roman"/>
          <w:sz w:val="28"/>
          <w:szCs w:val="28"/>
          <w:lang w:eastAsia="en-US"/>
        </w:rPr>
        <w:t>:</w:t>
      </w:r>
      <w:r w:rsidRPr="00724FA9">
        <w:rPr>
          <w:rFonts w:eastAsia="Times New Roman"/>
          <w:sz w:val="28"/>
          <w:szCs w:val="28"/>
          <w:lang w:val="vi-VN" w:eastAsia="en-US"/>
        </w:rPr>
        <w:t xml:space="preserve"> </w:t>
      </w:r>
      <w:r w:rsidR="0054791A" w:rsidRPr="00692EAF">
        <w:rPr>
          <w:rFonts w:eastAsia="Times New Roman"/>
          <w:sz w:val="28"/>
          <w:szCs w:val="28"/>
          <w:lang w:val="vi-VN" w:eastAsia="en-US"/>
        </w:rPr>
        <w:t xml:space="preserve">Trong mỗi câu, nếu trả lời đúng sẽ được tính điểm, trả lời sai không có điểm. Những câu có nhiều đáp án, </w:t>
      </w:r>
      <w:r w:rsidR="00EE09DA">
        <w:rPr>
          <w:rFonts w:eastAsia="Times New Roman"/>
          <w:sz w:val="28"/>
          <w:szCs w:val="28"/>
          <w:lang w:val="vi-VN" w:eastAsia="en-US"/>
        </w:rPr>
        <w:t>điểm sẽ được cho theo trọng số.</w:t>
      </w:r>
      <w:r w:rsidR="00EE09DA">
        <w:rPr>
          <w:rFonts w:eastAsia="Times New Roman"/>
          <w:sz w:val="28"/>
          <w:szCs w:val="28"/>
          <w:lang w:eastAsia="en-US"/>
        </w:rPr>
        <w:t xml:space="preserve"> </w:t>
      </w:r>
    </w:p>
    <w:p w:rsidR="008B127A" w:rsidRDefault="00EE09DA" w:rsidP="008B127A">
      <w:pPr>
        <w:spacing w:line="360" w:lineRule="auto"/>
        <w:ind w:firstLine="540"/>
        <w:jc w:val="both"/>
        <w:rPr>
          <w:rFonts w:eastAsia="Times New Roman"/>
          <w:sz w:val="28"/>
          <w:szCs w:val="28"/>
          <w:lang w:eastAsia="en-US"/>
        </w:rPr>
      </w:pPr>
      <w:r>
        <w:rPr>
          <w:rFonts w:eastAsia="Times New Roman"/>
          <w:sz w:val="28"/>
          <w:szCs w:val="28"/>
          <w:lang w:eastAsia="en-US"/>
        </w:rPr>
        <w:t>Cách đ</w:t>
      </w:r>
      <w:r w:rsidR="00953BA0" w:rsidRPr="00EC72F3">
        <w:rPr>
          <w:rFonts w:eastAsia="Times New Roman"/>
          <w:sz w:val="28"/>
          <w:szCs w:val="28"/>
          <w:lang w:val="vi-VN" w:eastAsia="en-US"/>
        </w:rPr>
        <w:t>ánh giá</w:t>
      </w:r>
      <w:r w:rsidR="008B127A">
        <w:rPr>
          <w:rFonts w:eastAsia="Times New Roman"/>
          <w:sz w:val="28"/>
          <w:szCs w:val="28"/>
          <w:lang w:eastAsia="en-US"/>
        </w:rPr>
        <w:t>:</w:t>
      </w:r>
      <w:r w:rsidR="00E25860">
        <w:rPr>
          <w:rFonts w:eastAsia="Times New Roman"/>
          <w:sz w:val="28"/>
          <w:szCs w:val="28"/>
          <w:lang w:eastAsia="en-US"/>
        </w:rPr>
        <w:t xml:space="preserve"> </w:t>
      </w:r>
      <w:r w:rsidR="008B127A">
        <w:rPr>
          <w:rFonts w:eastAsia="Times New Roman"/>
          <w:sz w:val="28"/>
          <w:szCs w:val="28"/>
          <w:lang w:eastAsia="en-US"/>
        </w:rPr>
        <w:t xml:space="preserve">Do các quy định nghiêm ngặt về an toàn lao động trong khai thác mỏ, vì thế Công ty Gang thép Thái Nguyên – Đơn vị chủ quản của </w:t>
      </w:r>
      <w:r w:rsidR="008B127A">
        <w:rPr>
          <w:rFonts w:eastAsia="Times New Roman"/>
          <w:sz w:val="28"/>
          <w:szCs w:val="28"/>
          <w:lang w:eastAsia="en-US"/>
        </w:rPr>
        <w:lastRenderedPageBreak/>
        <w:t xml:space="preserve">mỏ than Phấn Mễ quy định: công nhân phải đạt thang điểm 7 trở lên trong các đợt kiểm tra thì mới được coi là đạt yêu cầu. Vì vậy khi xây dựng thang điểm, chúng tôi cũng dựa trên yêu cầu này để thiết kế bộ câu hỏi và đánh giá. </w:t>
      </w:r>
    </w:p>
    <w:p w:rsidR="0054791A" w:rsidRPr="00692EAF" w:rsidRDefault="00EE09DA" w:rsidP="0054791A">
      <w:pPr>
        <w:spacing w:line="360" w:lineRule="auto"/>
        <w:ind w:firstLine="540"/>
        <w:jc w:val="both"/>
        <w:rPr>
          <w:rFonts w:eastAsia="Times New Roman"/>
          <w:sz w:val="28"/>
          <w:szCs w:val="28"/>
          <w:lang w:val="vi-VN" w:eastAsia="en-US"/>
        </w:rPr>
      </w:pPr>
      <w:r>
        <w:rPr>
          <w:rFonts w:eastAsia="Times New Roman"/>
          <w:sz w:val="28"/>
          <w:szCs w:val="28"/>
          <w:lang w:eastAsia="en-US"/>
        </w:rPr>
        <w:t xml:space="preserve"> </w:t>
      </w:r>
      <w:r w:rsidR="008B127A">
        <w:rPr>
          <w:rFonts w:eastAsia="Times New Roman"/>
          <w:sz w:val="28"/>
          <w:szCs w:val="28"/>
          <w:lang w:eastAsia="en-US"/>
        </w:rPr>
        <w:t xml:space="preserve">Đánh giá </w:t>
      </w:r>
      <w:r>
        <w:rPr>
          <w:rFonts w:eastAsia="Times New Roman"/>
          <w:sz w:val="28"/>
          <w:szCs w:val="28"/>
          <w:lang w:eastAsia="en-US"/>
        </w:rPr>
        <w:t>c</w:t>
      </w:r>
      <w:r w:rsidR="008B127A">
        <w:rPr>
          <w:rFonts w:eastAsia="Times New Roman"/>
          <w:sz w:val="28"/>
          <w:szCs w:val="28"/>
          <w:lang w:val="vi-VN" w:eastAsia="en-US"/>
        </w:rPr>
        <w:t>hỉ tiêu về kiến thức:</w:t>
      </w:r>
      <w:r w:rsidR="0054791A" w:rsidRPr="00692EAF">
        <w:rPr>
          <w:rFonts w:eastAsia="Times New Roman"/>
          <w:sz w:val="28"/>
          <w:szCs w:val="28"/>
          <w:lang w:val="vi-VN" w:eastAsia="en-US"/>
        </w:rPr>
        <w:t xml:space="preserve"> ở </w:t>
      </w:r>
      <w:r>
        <w:rPr>
          <w:rFonts w:eastAsia="Times New Roman"/>
          <w:sz w:val="28"/>
          <w:szCs w:val="28"/>
          <w:lang w:eastAsia="en-US"/>
        </w:rPr>
        <w:t xml:space="preserve">2 </w:t>
      </w:r>
      <w:r w:rsidR="0054791A" w:rsidRPr="00692EAF">
        <w:rPr>
          <w:rFonts w:eastAsia="Times New Roman"/>
          <w:sz w:val="28"/>
          <w:szCs w:val="28"/>
          <w:lang w:val="vi-VN" w:eastAsia="en-US"/>
        </w:rPr>
        <w:t>mức độ Đạt và Không đạt. Đạt nếu trả lời ≥ 70% tổng số điểm phần Kiến thức. Không đạt nếu trả lời &lt; 70% tổng số điểm phần Kiến thức.</w:t>
      </w:r>
    </w:p>
    <w:p w:rsidR="0054791A" w:rsidRPr="00692EAF" w:rsidRDefault="00EE09DA" w:rsidP="0054791A">
      <w:pPr>
        <w:spacing w:line="360" w:lineRule="auto"/>
        <w:ind w:firstLine="540"/>
        <w:jc w:val="both"/>
        <w:rPr>
          <w:rFonts w:eastAsia="Times New Roman"/>
          <w:sz w:val="28"/>
          <w:szCs w:val="28"/>
          <w:lang w:val="vi-VN" w:eastAsia="en-US"/>
        </w:rPr>
      </w:pPr>
      <w:r>
        <w:rPr>
          <w:rFonts w:eastAsia="Times New Roman"/>
          <w:sz w:val="28"/>
          <w:szCs w:val="28"/>
          <w:lang w:eastAsia="en-US"/>
        </w:rPr>
        <w:t>Đánh giá c</w:t>
      </w:r>
      <w:r w:rsidR="008B127A">
        <w:rPr>
          <w:rFonts w:eastAsia="Times New Roman"/>
          <w:sz w:val="28"/>
          <w:szCs w:val="28"/>
          <w:lang w:val="vi-VN" w:eastAsia="en-US"/>
        </w:rPr>
        <w:t xml:space="preserve">hỉ tiêu về thực hành: </w:t>
      </w:r>
      <w:r w:rsidR="0054791A" w:rsidRPr="00692EAF">
        <w:rPr>
          <w:rFonts w:eastAsia="Times New Roman"/>
          <w:sz w:val="28"/>
          <w:szCs w:val="28"/>
          <w:lang w:val="vi-VN" w:eastAsia="en-US"/>
        </w:rPr>
        <w:t xml:space="preserve">ở </w:t>
      </w:r>
      <w:r>
        <w:rPr>
          <w:rFonts w:eastAsia="Times New Roman"/>
          <w:sz w:val="28"/>
          <w:szCs w:val="28"/>
          <w:lang w:eastAsia="en-US"/>
        </w:rPr>
        <w:t xml:space="preserve">2 </w:t>
      </w:r>
      <w:r w:rsidR="0054791A" w:rsidRPr="00692EAF">
        <w:rPr>
          <w:rFonts w:eastAsia="Times New Roman"/>
          <w:sz w:val="28"/>
          <w:szCs w:val="28"/>
          <w:lang w:val="vi-VN" w:eastAsia="en-US"/>
        </w:rPr>
        <w:t xml:space="preserve">mức độ Đạt và Không đạt. Đạt nếu thực hành đáp </w:t>
      </w:r>
      <w:r w:rsidR="006E2293" w:rsidRPr="00692EAF">
        <w:rPr>
          <w:rFonts w:eastAsia="Times New Roman"/>
          <w:sz w:val="28"/>
          <w:szCs w:val="28"/>
          <w:lang w:val="vi-VN" w:eastAsia="en-US"/>
        </w:rPr>
        <w:t xml:space="preserve">ứng được yêu cầu theo quy định ≥ 70% tổng số điểm phần thực hành. </w:t>
      </w:r>
      <w:r w:rsidR="0054791A" w:rsidRPr="00692EAF">
        <w:rPr>
          <w:rFonts w:eastAsia="Times New Roman"/>
          <w:sz w:val="28"/>
          <w:szCs w:val="28"/>
          <w:lang w:val="vi-VN" w:eastAsia="en-US"/>
        </w:rPr>
        <w:t>Không đạt nếu không thự</w:t>
      </w:r>
      <w:r w:rsidR="006E2293" w:rsidRPr="00692EAF">
        <w:rPr>
          <w:rFonts w:eastAsia="Times New Roman"/>
          <w:sz w:val="28"/>
          <w:szCs w:val="28"/>
          <w:lang w:val="vi-VN" w:eastAsia="en-US"/>
        </w:rPr>
        <w:t xml:space="preserve">c hành đúng yêu cầu, tiêu chuẩn &lt; 70% tổng số điểm phần thực hành. </w:t>
      </w:r>
    </w:p>
    <w:p w:rsidR="006E2293" w:rsidRPr="00E25860" w:rsidRDefault="006E2293" w:rsidP="006E2293">
      <w:pPr>
        <w:spacing w:line="360" w:lineRule="auto"/>
        <w:ind w:firstLine="540"/>
        <w:jc w:val="both"/>
        <w:rPr>
          <w:rFonts w:eastAsia="Times New Roman"/>
          <w:spacing w:val="-6"/>
          <w:sz w:val="28"/>
          <w:szCs w:val="28"/>
          <w:lang w:val="vi-VN" w:eastAsia="en-US"/>
        </w:rPr>
      </w:pPr>
      <w:r w:rsidRPr="00E25860">
        <w:rPr>
          <w:rFonts w:eastAsia="Times New Roman"/>
          <w:spacing w:val="-6"/>
          <w:sz w:val="28"/>
          <w:szCs w:val="28"/>
          <w:lang w:val="vi-VN" w:eastAsia="en-US"/>
        </w:rPr>
        <w:t xml:space="preserve">Đánh giá tổng hợp kiến thức </w:t>
      </w:r>
      <w:r w:rsidR="00E25860">
        <w:rPr>
          <w:rFonts w:eastAsia="Times New Roman"/>
          <w:spacing w:val="-6"/>
          <w:sz w:val="28"/>
          <w:szCs w:val="28"/>
          <w:lang w:eastAsia="en-US"/>
        </w:rPr>
        <w:t xml:space="preserve">- </w:t>
      </w:r>
      <w:r w:rsidRPr="00E25860">
        <w:rPr>
          <w:rFonts w:eastAsia="Times New Roman"/>
          <w:spacing w:val="-6"/>
          <w:sz w:val="28"/>
          <w:szCs w:val="28"/>
          <w:lang w:val="vi-VN" w:eastAsia="en-US"/>
        </w:rPr>
        <w:t>thực hành: ở 2 mức độ “Đạt” và “Không đạt”.</w:t>
      </w:r>
    </w:p>
    <w:p w:rsidR="00EC72F3" w:rsidRDefault="00EC72F3" w:rsidP="00F43174">
      <w:pPr>
        <w:spacing w:line="360" w:lineRule="auto"/>
        <w:ind w:firstLine="540"/>
        <w:jc w:val="both"/>
        <w:rPr>
          <w:rFonts w:eastAsia="Times New Roman"/>
          <w:sz w:val="28"/>
          <w:szCs w:val="28"/>
          <w:lang w:eastAsia="en-US"/>
        </w:rPr>
      </w:pPr>
      <w:r>
        <w:rPr>
          <w:rFonts w:eastAsia="Times New Roman"/>
          <w:sz w:val="28"/>
          <w:szCs w:val="28"/>
          <w:lang w:val="vi-VN" w:eastAsia="en-US"/>
        </w:rPr>
        <w:sym w:font="Wingdings" w:char="F046"/>
      </w:r>
      <w:r w:rsidR="006E2293" w:rsidRPr="00692EAF">
        <w:rPr>
          <w:rFonts w:eastAsia="Times New Roman"/>
          <w:sz w:val="28"/>
          <w:szCs w:val="28"/>
          <w:lang w:val="vi-VN" w:eastAsia="en-US"/>
        </w:rPr>
        <w:t xml:space="preserve"> Đạt</w:t>
      </w:r>
      <w:r>
        <w:rPr>
          <w:rFonts w:eastAsia="Times New Roman"/>
          <w:sz w:val="28"/>
          <w:szCs w:val="28"/>
          <w:lang w:eastAsia="en-US"/>
        </w:rPr>
        <w:t>:</w:t>
      </w:r>
      <w:r w:rsidR="006E2293" w:rsidRPr="00692EAF">
        <w:rPr>
          <w:rFonts w:eastAsia="Times New Roman"/>
          <w:sz w:val="28"/>
          <w:szCs w:val="28"/>
          <w:lang w:val="vi-VN" w:eastAsia="en-US"/>
        </w:rPr>
        <w:t xml:space="preserve"> khi kiến thức, thực hành của công nhân đều ở mức Đạt.</w:t>
      </w:r>
    </w:p>
    <w:p w:rsidR="00E24804" w:rsidRDefault="00EC72F3" w:rsidP="00F43174">
      <w:pPr>
        <w:spacing w:line="360" w:lineRule="auto"/>
        <w:ind w:firstLine="540"/>
        <w:jc w:val="both"/>
        <w:rPr>
          <w:rFonts w:eastAsia="Times New Roman"/>
          <w:sz w:val="28"/>
          <w:szCs w:val="28"/>
          <w:lang w:eastAsia="en-US"/>
        </w:rPr>
      </w:pPr>
      <w:r>
        <w:rPr>
          <w:rFonts w:eastAsia="Times New Roman"/>
          <w:sz w:val="28"/>
          <w:szCs w:val="28"/>
          <w:lang w:eastAsia="en-US"/>
        </w:rPr>
        <w:sym w:font="Wingdings" w:char="F046"/>
      </w:r>
      <w:r>
        <w:rPr>
          <w:rFonts w:eastAsia="Times New Roman"/>
          <w:sz w:val="28"/>
          <w:szCs w:val="28"/>
          <w:lang w:eastAsia="en-US"/>
        </w:rPr>
        <w:t xml:space="preserve"> </w:t>
      </w:r>
      <w:r w:rsidR="006E2293" w:rsidRPr="00692EAF">
        <w:rPr>
          <w:rFonts w:eastAsia="Times New Roman"/>
          <w:sz w:val="28"/>
          <w:szCs w:val="28"/>
          <w:lang w:val="vi-VN" w:eastAsia="en-US"/>
        </w:rPr>
        <w:t>Không đạt: khi kiến thức h</w:t>
      </w:r>
      <w:r>
        <w:rPr>
          <w:rFonts w:eastAsia="Times New Roman"/>
          <w:sz w:val="28"/>
          <w:szCs w:val="28"/>
          <w:lang w:val="vi-VN" w:eastAsia="en-US"/>
        </w:rPr>
        <w:t>oặc thực hành hoặc cả kiến thức</w:t>
      </w:r>
      <w:r>
        <w:rPr>
          <w:rFonts w:eastAsia="Times New Roman"/>
          <w:sz w:val="28"/>
          <w:szCs w:val="28"/>
          <w:lang w:eastAsia="en-US"/>
        </w:rPr>
        <w:t xml:space="preserve"> và</w:t>
      </w:r>
      <w:r w:rsidR="00F43174" w:rsidRPr="00692EAF">
        <w:rPr>
          <w:rFonts w:eastAsia="Times New Roman"/>
          <w:sz w:val="28"/>
          <w:szCs w:val="28"/>
          <w:lang w:val="vi-VN" w:eastAsia="en-US"/>
        </w:rPr>
        <w:t xml:space="preserve"> thực hành đều ở mức Không đạt.</w:t>
      </w:r>
    </w:p>
    <w:p w:rsidR="0054791A" w:rsidRPr="00692EAF" w:rsidRDefault="0054791A" w:rsidP="0054791A">
      <w:pPr>
        <w:spacing w:line="360" w:lineRule="auto"/>
        <w:jc w:val="both"/>
        <w:rPr>
          <w:b/>
          <w:i/>
          <w:sz w:val="28"/>
          <w:szCs w:val="28"/>
          <w:lang w:val="vi-VN" w:eastAsia="en-US"/>
        </w:rPr>
      </w:pPr>
      <w:r w:rsidRPr="00692EAF">
        <w:rPr>
          <w:b/>
          <w:i/>
          <w:sz w:val="28"/>
          <w:szCs w:val="28"/>
          <w:lang w:val="vi-VN" w:eastAsia="en-US"/>
        </w:rPr>
        <w:t>2.8.2. Đối với nghiên cứu can thiệp</w:t>
      </w:r>
    </w:p>
    <w:p w:rsidR="0054791A" w:rsidRPr="00692EAF" w:rsidRDefault="0054791A" w:rsidP="0054791A">
      <w:pPr>
        <w:spacing w:line="360" w:lineRule="auto"/>
        <w:ind w:firstLine="567"/>
        <w:jc w:val="both"/>
        <w:rPr>
          <w:rFonts w:eastAsia="Times New Roman"/>
          <w:sz w:val="28"/>
          <w:szCs w:val="28"/>
          <w:lang w:val="vi-VN"/>
        </w:rPr>
      </w:pPr>
      <w:r w:rsidRPr="00692EAF">
        <w:rPr>
          <w:rFonts w:eastAsia="Times New Roman"/>
          <w:sz w:val="28"/>
          <w:szCs w:val="28"/>
          <w:lang w:val="vi-VN"/>
        </w:rPr>
        <w:t>- Công văn gửi mỏ than Phấn Mễ nói rõ về mục đích, nội dung, thời gian và kế hoạch triển khai nghiên cứu.</w:t>
      </w:r>
    </w:p>
    <w:p w:rsidR="0054791A" w:rsidRPr="00692EAF" w:rsidRDefault="0054791A" w:rsidP="0054791A">
      <w:pPr>
        <w:spacing w:line="360" w:lineRule="auto"/>
        <w:ind w:firstLine="567"/>
        <w:jc w:val="both"/>
        <w:rPr>
          <w:rFonts w:eastAsia="Times New Roman"/>
          <w:sz w:val="28"/>
          <w:szCs w:val="28"/>
          <w:lang w:val="vi-VN"/>
        </w:rPr>
      </w:pPr>
      <w:r w:rsidRPr="00692EAF">
        <w:rPr>
          <w:rFonts w:eastAsia="Times New Roman"/>
          <w:sz w:val="28"/>
          <w:szCs w:val="28"/>
          <w:lang w:val="vi-VN"/>
        </w:rPr>
        <w:t>- Tổ chức cuộc họp với lãnh đạo mỏ than, công đoàn các cấp, cán bộ phụ trách các tổ sản xuất, trạm y tế để giới thiệu về nội dung, lợi ích và kế hoạch hoạt động đề tài tại cơ sở.</w:t>
      </w:r>
    </w:p>
    <w:p w:rsidR="0054791A" w:rsidRPr="00692EAF" w:rsidRDefault="0054791A" w:rsidP="0054791A">
      <w:pPr>
        <w:spacing w:line="360" w:lineRule="auto"/>
        <w:ind w:firstLine="567"/>
        <w:jc w:val="both"/>
        <w:rPr>
          <w:rFonts w:eastAsia="Times New Roman"/>
          <w:sz w:val="28"/>
          <w:szCs w:val="28"/>
          <w:lang w:val="vi-VN"/>
        </w:rPr>
      </w:pPr>
      <w:r w:rsidRPr="00692EAF">
        <w:rPr>
          <w:rFonts w:eastAsia="Times New Roman"/>
          <w:sz w:val="28"/>
          <w:szCs w:val="28"/>
          <w:lang w:val="vi-VN"/>
        </w:rPr>
        <w:t>- Chuẩn bị tài liệu, tìm kiếm cơ sở lý thuyết và thực tiễn có liên quan để xây dựng các chỉ số đánh giá, bao gồm chỉ số đầu vào, chỉ số quá trình và chỉ số đầu ra.</w:t>
      </w:r>
    </w:p>
    <w:p w:rsidR="0054791A" w:rsidRPr="00692EAF" w:rsidRDefault="0054791A" w:rsidP="0054791A">
      <w:pPr>
        <w:spacing w:line="360" w:lineRule="auto"/>
        <w:ind w:firstLine="567"/>
        <w:jc w:val="both"/>
        <w:rPr>
          <w:rFonts w:eastAsia="Times New Roman"/>
          <w:sz w:val="28"/>
          <w:szCs w:val="28"/>
          <w:lang w:val="vi-VN"/>
        </w:rPr>
      </w:pPr>
      <w:r w:rsidRPr="00692EAF">
        <w:rPr>
          <w:rFonts w:eastAsia="Times New Roman"/>
          <w:sz w:val="28"/>
          <w:szCs w:val="28"/>
          <w:lang w:val="vi-VN"/>
        </w:rPr>
        <w:t xml:space="preserve">- Đánh giá thực trạng môi trường, điều kiện lao động, </w:t>
      </w:r>
      <w:r w:rsidR="005F557C">
        <w:rPr>
          <w:rFonts w:eastAsia="Times New Roman"/>
          <w:sz w:val="28"/>
          <w:szCs w:val="28"/>
        </w:rPr>
        <w:t xml:space="preserve">thực trạng bệnh đường hô hấp </w:t>
      </w:r>
      <w:r w:rsidRPr="00692EAF">
        <w:rPr>
          <w:rFonts w:eastAsia="Times New Roman"/>
          <w:sz w:val="28"/>
          <w:szCs w:val="28"/>
          <w:lang w:val="vi-VN"/>
        </w:rPr>
        <w:t xml:space="preserve">và </w:t>
      </w:r>
      <w:r w:rsidR="00F43174" w:rsidRPr="00BF67AC">
        <w:rPr>
          <w:rFonts w:eastAsia="Times New Roman"/>
          <w:sz w:val="28"/>
          <w:szCs w:val="28"/>
          <w:lang w:val="vi-VN"/>
        </w:rPr>
        <w:t xml:space="preserve">điều tra kiến thức, thực hành dự phòng bệnh </w:t>
      </w:r>
      <w:r w:rsidR="005F557C">
        <w:rPr>
          <w:rFonts w:eastAsia="Times New Roman"/>
          <w:sz w:val="28"/>
          <w:szCs w:val="28"/>
        </w:rPr>
        <w:t xml:space="preserve">đường </w:t>
      </w:r>
      <w:r w:rsidR="00F43174" w:rsidRPr="00BF67AC">
        <w:rPr>
          <w:rFonts w:eastAsia="Times New Roman"/>
          <w:sz w:val="28"/>
          <w:szCs w:val="28"/>
          <w:lang w:val="vi-VN"/>
        </w:rPr>
        <w:t xml:space="preserve">hô hấp </w:t>
      </w:r>
      <w:r w:rsidRPr="00692EAF">
        <w:rPr>
          <w:rFonts w:eastAsia="Times New Roman"/>
          <w:sz w:val="28"/>
          <w:szCs w:val="28"/>
          <w:lang w:val="vi-VN"/>
        </w:rPr>
        <w:t>cho công nhân.</w:t>
      </w:r>
    </w:p>
    <w:p w:rsidR="0054791A" w:rsidRPr="00692EAF" w:rsidRDefault="0054791A" w:rsidP="0054791A">
      <w:pPr>
        <w:spacing w:line="360" w:lineRule="auto"/>
        <w:ind w:firstLine="567"/>
        <w:jc w:val="both"/>
        <w:rPr>
          <w:rFonts w:eastAsia="Times New Roman"/>
          <w:sz w:val="28"/>
          <w:szCs w:val="28"/>
          <w:lang w:val="vi-VN"/>
        </w:rPr>
      </w:pPr>
      <w:r w:rsidRPr="00692EAF">
        <w:rPr>
          <w:rFonts w:eastAsia="Times New Roman"/>
          <w:sz w:val="28"/>
          <w:szCs w:val="28"/>
          <w:lang w:val="vi-VN"/>
        </w:rPr>
        <w:lastRenderedPageBreak/>
        <w:t xml:space="preserve">- Phân tích một số yếu tố liên quan đến </w:t>
      </w:r>
      <w:r w:rsidR="005F557C">
        <w:rPr>
          <w:rFonts w:eastAsia="Times New Roman"/>
          <w:sz w:val="28"/>
          <w:szCs w:val="28"/>
        </w:rPr>
        <w:t>bệnh đường hô hấp</w:t>
      </w:r>
      <w:r w:rsidRPr="00692EAF">
        <w:rPr>
          <w:rFonts w:eastAsia="Times New Roman"/>
          <w:sz w:val="28"/>
          <w:szCs w:val="28"/>
          <w:lang w:val="vi-VN"/>
        </w:rPr>
        <w:t xml:space="preserve"> công nhân bằng các phương pháp nghiên cứu định lượng và định tính.</w:t>
      </w:r>
    </w:p>
    <w:p w:rsidR="0054791A" w:rsidRPr="00692EAF" w:rsidRDefault="0054791A" w:rsidP="0054791A">
      <w:pPr>
        <w:spacing w:line="360" w:lineRule="auto"/>
        <w:ind w:firstLine="567"/>
        <w:jc w:val="both"/>
        <w:rPr>
          <w:rFonts w:eastAsia="Times New Roman"/>
          <w:sz w:val="28"/>
          <w:szCs w:val="28"/>
          <w:lang w:val="vi-VN"/>
        </w:rPr>
      </w:pPr>
      <w:r w:rsidRPr="00692EAF">
        <w:rPr>
          <w:rFonts w:eastAsia="Times New Roman"/>
          <w:sz w:val="28"/>
          <w:szCs w:val="28"/>
          <w:lang w:val="vi-VN"/>
        </w:rPr>
        <w:t>- Xây dựng và thử nghiệm tài l</w:t>
      </w:r>
      <w:r w:rsidR="00F82AB2">
        <w:rPr>
          <w:rFonts w:eastAsia="Times New Roman"/>
          <w:sz w:val="28"/>
          <w:szCs w:val="28"/>
          <w:lang w:val="vi-VN"/>
        </w:rPr>
        <w:t xml:space="preserve">iệu truyền thông, </w:t>
      </w:r>
      <w:r w:rsidRPr="00692EAF">
        <w:rPr>
          <w:rFonts w:eastAsia="Times New Roman"/>
          <w:sz w:val="28"/>
          <w:szCs w:val="28"/>
          <w:lang w:val="vi-VN"/>
        </w:rPr>
        <w:t>cung cấp và thử nghiệm hệ thống rửa mũi, xúc họng cho công nhân.</w:t>
      </w:r>
    </w:p>
    <w:p w:rsidR="0054791A" w:rsidRPr="00692EAF" w:rsidRDefault="0054791A" w:rsidP="0054791A">
      <w:pPr>
        <w:spacing w:line="360" w:lineRule="auto"/>
        <w:ind w:firstLine="567"/>
        <w:jc w:val="both"/>
        <w:rPr>
          <w:rFonts w:eastAsia="Times New Roman"/>
          <w:sz w:val="28"/>
          <w:szCs w:val="28"/>
          <w:lang w:val="vi-VN"/>
        </w:rPr>
      </w:pPr>
      <w:r w:rsidRPr="00692EAF">
        <w:rPr>
          <w:rFonts w:eastAsia="Times New Roman"/>
          <w:sz w:val="28"/>
          <w:szCs w:val="28"/>
          <w:lang w:val="vi-VN"/>
        </w:rPr>
        <w:t xml:space="preserve">- Tại buổi truyền thông, tập huấn về dự phòng bệnh </w:t>
      </w:r>
      <w:r w:rsidR="00F82AB2">
        <w:rPr>
          <w:rFonts w:eastAsia="Times New Roman"/>
          <w:sz w:val="28"/>
          <w:szCs w:val="28"/>
        </w:rPr>
        <w:t xml:space="preserve">đường </w:t>
      </w:r>
      <w:r w:rsidRPr="00692EAF">
        <w:rPr>
          <w:rFonts w:eastAsia="Times New Roman"/>
          <w:sz w:val="28"/>
          <w:szCs w:val="28"/>
          <w:lang w:val="vi-VN"/>
        </w:rPr>
        <w:t>hô hấp, các đối tượng tham dự được điểm danh, ký tên để xác nhận tham gia.</w:t>
      </w:r>
    </w:p>
    <w:p w:rsidR="00A2135C" w:rsidRPr="00472AC7" w:rsidRDefault="0054791A" w:rsidP="00472AC7">
      <w:pPr>
        <w:spacing w:line="360" w:lineRule="auto"/>
        <w:ind w:firstLine="567"/>
        <w:jc w:val="both"/>
        <w:rPr>
          <w:rFonts w:eastAsia="Times New Roman"/>
          <w:sz w:val="28"/>
          <w:szCs w:val="28"/>
        </w:rPr>
      </w:pPr>
      <w:r w:rsidRPr="00692EAF">
        <w:rPr>
          <w:rFonts w:eastAsia="Times New Roman"/>
          <w:sz w:val="28"/>
          <w:szCs w:val="28"/>
          <w:lang w:val="vi-VN"/>
        </w:rPr>
        <w:t xml:space="preserve">- Sau 1 năm can thiệp, công nhân được khám sức khỏe, khám bệnh nghề nghiệp để đánh giá hiệu quả can thiệp, </w:t>
      </w:r>
      <w:r w:rsidR="001F6D09">
        <w:rPr>
          <w:rFonts w:eastAsia="Times New Roman"/>
          <w:sz w:val="28"/>
          <w:szCs w:val="28"/>
          <w:lang w:val="vi-VN"/>
        </w:rPr>
        <w:t xml:space="preserve">đồng thời tiến hành đánh giá </w:t>
      </w:r>
      <w:r w:rsidR="001F6D09">
        <w:rPr>
          <w:rFonts w:eastAsia="Times New Roman"/>
          <w:sz w:val="28"/>
          <w:szCs w:val="28"/>
        </w:rPr>
        <w:t xml:space="preserve">kiến thức, thực hành dự phòng bệnh </w:t>
      </w:r>
      <w:r w:rsidR="00F82AB2">
        <w:rPr>
          <w:rFonts w:eastAsia="Times New Roman"/>
          <w:sz w:val="28"/>
          <w:szCs w:val="28"/>
        </w:rPr>
        <w:t xml:space="preserve">đường </w:t>
      </w:r>
      <w:r w:rsidR="001F6D09">
        <w:rPr>
          <w:rFonts w:eastAsia="Times New Roman"/>
          <w:sz w:val="28"/>
          <w:szCs w:val="28"/>
        </w:rPr>
        <w:t>hô hấp</w:t>
      </w:r>
      <w:r w:rsidRPr="00692EAF">
        <w:rPr>
          <w:rFonts w:eastAsia="Times New Roman"/>
          <w:sz w:val="28"/>
          <w:szCs w:val="28"/>
          <w:lang w:val="vi-VN"/>
        </w:rPr>
        <w:t>, t</w:t>
      </w:r>
      <w:r w:rsidR="00472AC7">
        <w:rPr>
          <w:rFonts w:eastAsia="Times New Roman"/>
          <w:sz w:val="28"/>
          <w:szCs w:val="28"/>
          <w:lang w:val="vi-VN"/>
        </w:rPr>
        <w:t>hảo luận nhóm và phỏng vấn sâu.</w:t>
      </w:r>
    </w:p>
    <w:p w:rsidR="0054791A" w:rsidRPr="00692EAF" w:rsidRDefault="0054791A" w:rsidP="0054791A">
      <w:pPr>
        <w:spacing w:line="360" w:lineRule="auto"/>
        <w:jc w:val="both"/>
        <w:rPr>
          <w:b/>
          <w:i/>
          <w:sz w:val="28"/>
          <w:szCs w:val="28"/>
          <w:lang w:val="vi-VN" w:eastAsia="en-US"/>
        </w:rPr>
      </w:pPr>
      <w:r w:rsidRPr="00692EAF">
        <w:rPr>
          <w:b/>
          <w:i/>
          <w:sz w:val="28"/>
          <w:szCs w:val="28"/>
          <w:lang w:val="vi-VN" w:eastAsia="en-US"/>
        </w:rPr>
        <w:t>2.8.3. Nghiên cứu định tính</w:t>
      </w:r>
    </w:p>
    <w:p w:rsidR="0054791A" w:rsidRPr="005E404A" w:rsidRDefault="0054791A" w:rsidP="0054791A">
      <w:pPr>
        <w:spacing w:line="360" w:lineRule="auto"/>
        <w:ind w:firstLine="567"/>
        <w:jc w:val="both"/>
        <w:rPr>
          <w:sz w:val="28"/>
          <w:szCs w:val="28"/>
          <w:lang w:eastAsia="en-US"/>
        </w:rPr>
      </w:pPr>
      <w:r w:rsidRPr="00692EAF">
        <w:rPr>
          <w:sz w:val="28"/>
          <w:szCs w:val="28"/>
          <w:lang w:val="vi-VN" w:eastAsia="en-US"/>
        </w:rPr>
        <w:t xml:space="preserve">- Được thực hiện bởi nhóm nghiên cứu là các giảng viên </w:t>
      </w:r>
      <w:r w:rsidR="005E404A">
        <w:rPr>
          <w:sz w:val="28"/>
          <w:szCs w:val="28"/>
          <w:lang w:eastAsia="en-US"/>
        </w:rPr>
        <w:t>Khoa Y tế Công cộng, Trường Đại học Y Dược, Đại học Thái Nguyên.</w:t>
      </w:r>
    </w:p>
    <w:p w:rsidR="0054791A" w:rsidRPr="00012745" w:rsidRDefault="0054791A" w:rsidP="0054791A">
      <w:pPr>
        <w:spacing w:line="360" w:lineRule="auto"/>
        <w:ind w:firstLine="567"/>
        <w:jc w:val="both"/>
        <w:rPr>
          <w:sz w:val="28"/>
          <w:szCs w:val="28"/>
          <w:lang w:eastAsia="en-US"/>
        </w:rPr>
      </w:pPr>
      <w:r w:rsidRPr="00692EAF">
        <w:rPr>
          <w:sz w:val="28"/>
          <w:szCs w:val="28"/>
          <w:lang w:val="vi-VN" w:eastAsia="en-US"/>
        </w:rPr>
        <w:t>- Phỏng vấn sâu cán bộ quả</w:t>
      </w:r>
      <w:r w:rsidR="00A957E0" w:rsidRPr="00692EAF">
        <w:rPr>
          <w:sz w:val="28"/>
          <w:szCs w:val="28"/>
          <w:lang w:val="vi-VN" w:eastAsia="en-US"/>
        </w:rPr>
        <w:t>n lý</w:t>
      </w:r>
      <w:r w:rsidR="00316733">
        <w:rPr>
          <w:sz w:val="28"/>
          <w:szCs w:val="28"/>
          <w:lang w:eastAsia="en-US"/>
        </w:rPr>
        <w:t>: các cán bộ quản lý được thông báo trước về cuộc phỏng vấn, cách thức phỏng vấn.</w:t>
      </w:r>
      <w:r w:rsidR="00012745">
        <w:rPr>
          <w:sz w:val="28"/>
          <w:szCs w:val="28"/>
          <w:lang w:eastAsia="en-US"/>
        </w:rPr>
        <w:t xml:space="preserve"> Nội dung </w:t>
      </w:r>
      <w:r w:rsidR="00041B48">
        <w:rPr>
          <w:sz w:val="28"/>
          <w:szCs w:val="28"/>
          <w:lang w:eastAsia="en-US"/>
        </w:rPr>
        <w:t xml:space="preserve">câu hỏi </w:t>
      </w:r>
      <w:r w:rsidR="00012745">
        <w:rPr>
          <w:sz w:val="28"/>
          <w:szCs w:val="28"/>
          <w:lang w:eastAsia="en-US"/>
        </w:rPr>
        <w:t>phỏng vấn được</w:t>
      </w:r>
      <w:r w:rsidR="00DD0883">
        <w:rPr>
          <w:sz w:val="28"/>
          <w:szCs w:val="28"/>
          <w:lang w:eastAsia="en-US"/>
        </w:rPr>
        <w:t xml:space="preserve"> </w:t>
      </w:r>
      <w:r w:rsidR="00012745">
        <w:rPr>
          <w:sz w:val="28"/>
          <w:szCs w:val="28"/>
          <w:lang w:eastAsia="en-US"/>
        </w:rPr>
        <w:t>chuẩn bị trước khi phỏng vấ</w:t>
      </w:r>
      <w:r w:rsidR="00041B48">
        <w:rPr>
          <w:sz w:val="28"/>
          <w:szCs w:val="28"/>
          <w:lang w:eastAsia="en-US"/>
        </w:rPr>
        <w:t xml:space="preserve">n theo mục tiêu nghiên cứu </w:t>
      </w:r>
      <w:r w:rsidR="00012745" w:rsidRPr="002F45DF">
        <w:rPr>
          <w:i/>
          <w:sz w:val="28"/>
          <w:szCs w:val="28"/>
          <w:lang w:eastAsia="en-US"/>
        </w:rPr>
        <w:t>(Phụ lục 4)</w:t>
      </w:r>
      <w:r w:rsidR="00012745" w:rsidRPr="002F45DF">
        <w:rPr>
          <w:sz w:val="28"/>
          <w:szCs w:val="28"/>
          <w:lang w:eastAsia="en-US"/>
        </w:rPr>
        <w:t>.</w:t>
      </w:r>
    </w:p>
    <w:p w:rsidR="0054791A" w:rsidRPr="00692EAF" w:rsidRDefault="0054791A" w:rsidP="0054791A">
      <w:pPr>
        <w:spacing w:line="360" w:lineRule="auto"/>
        <w:ind w:firstLine="567"/>
        <w:jc w:val="both"/>
        <w:rPr>
          <w:sz w:val="28"/>
          <w:szCs w:val="28"/>
          <w:lang w:val="vi-VN" w:eastAsia="en-US"/>
        </w:rPr>
      </w:pPr>
      <w:r w:rsidRPr="00692EAF">
        <w:rPr>
          <w:sz w:val="28"/>
          <w:szCs w:val="28"/>
          <w:lang w:val="vi-VN" w:eastAsia="en-US"/>
        </w:rPr>
        <w:t xml:space="preserve">- Thảo luận nhóm với công nhân </w:t>
      </w:r>
      <w:r w:rsidR="00316733">
        <w:rPr>
          <w:sz w:val="28"/>
          <w:szCs w:val="28"/>
          <w:lang w:eastAsia="en-US"/>
        </w:rPr>
        <w:t xml:space="preserve">và cán bộ y tế </w:t>
      </w:r>
      <w:r w:rsidRPr="00692EAF">
        <w:rPr>
          <w:sz w:val="28"/>
          <w:szCs w:val="28"/>
          <w:lang w:val="vi-VN" w:eastAsia="en-US"/>
        </w:rPr>
        <w:t xml:space="preserve">theo </w:t>
      </w:r>
      <w:r w:rsidR="00495FBC">
        <w:rPr>
          <w:sz w:val="28"/>
          <w:szCs w:val="28"/>
          <w:lang w:eastAsia="en-US"/>
        </w:rPr>
        <w:t xml:space="preserve">nội dung </w:t>
      </w:r>
      <w:r w:rsidRPr="00692EAF">
        <w:rPr>
          <w:sz w:val="28"/>
          <w:szCs w:val="28"/>
          <w:lang w:val="vi-VN" w:eastAsia="en-US"/>
        </w:rPr>
        <w:t>hướng dẫn</w:t>
      </w:r>
      <w:r w:rsidR="00316733">
        <w:rPr>
          <w:sz w:val="28"/>
          <w:szCs w:val="28"/>
          <w:lang w:eastAsia="en-US"/>
        </w:rPr>
        <w:t xml:space="preserve"> của nhóm nghiên cứu</w:t>
      </w:r>
      <w:r w:rsidR="00495FBC">
        <w:rPr>
          <w:sz w:val="28"/>
          <w:szCs w:val="28"/>
          <w:lang w:eastAsia="en-US"/>
        </w:rPr>
        <w:t xml:space="preserve"> </w:t>
      </w:r>
      <w:r w:rsidR="00495FBC" w:rsidRPr="002F45DF">
        <w:rPr>
          <w:i/>
          <w:sz w:val="28"/>
          <w:szCs w:val="28"/>
          <w:lang w:eastAsia="en-US"/>
        </w:rPr>
        <w:t>(Phụ lụ</w:t>
      </w:r>
      <w:r w:rsidR="00012745" w:rsidRPr="002F45DF">
        <w:rPr>
          <w:i/>
          <w:sz w:val="28"/>
          <w:szCs w:val="28"/>
          <w:lang w:eastAsia="en-US"/>
        </w:rPr>
        <w:t>c 5</w:t>
      </w:r>
      <w:r w:rsidR="00495FBC" w:rsidRPr="002F45DF">
        <w:rPr>
          <w:i/>
          <w:sz w:val="28"/>
          <w:szCs w:val="28"/>
          <w:lang w:eastAsia="en-US"/>
        </w:rPr>
        <w:t>)</w:t>
      </w:r>
      <w:r w:rsidRPr="002F45DF">
        <w:rPr>
          <w:sz w:val="28"/>
          <w:szCs w:val="28"/>
          <w:lang w:val="vi-VN" w:eastAsia="en-US"/>
        </w:rPr>
        <w:t>.</w:t>
      </w:r>
      <w:r w:rsidRPr="00692EAF">
        <w:rPr>
          <w:sz w:val="28"/>
          <w:szCs w:val="28"/>
          <w:lang w:val="vi-VN" w:eastAsia="en-US"/>
        </w:rPr>
        <w:t xml:space="preserve"> Mỗi cuộc thảo luận từ </w:t>
      </w:r>
      <w:r w:rsidR="00316733">
        <w:rPr>
          <w:sz w:val="28"/>
          <w:szCs w:val="28"/>
          <w:lang w:eastAsia="en-US"/>
        </w:rPr>
        <w:t xml:space="preserve"> </w:t>
      </w:r>
      <w:r w:rsidRPr="00692EAF">
        <w:rPr>
          <w:sz w:val="28"/>
          <w:szCs w:val="28"/>
          <w:lang w:val="vi-VN" w:eastAsia="en-US"/>
        </w:rPr>
        <w:t>45 đến 60 phút. Kết quả thảo luận nhóm được</w:t>
      </w:r>
      <w:r w:rsidR="00A957E0" w:rsidRPr="00692EAF">
        <w:rPr>
          <w:sz w:val="28"/>
          <w:szCs w:val="28"/>
          <w:lang w:val="vi-VN" w:eastAsia="en-US"/>
        </w:rPr>
        <w:t xml:space="preserve"> tổng hợp,</w:t>
      </w:r>
      <w:r w:rsidRPr="00692EAF">
        <w:rPr>
          <w:sz w:val="28"/>
          <w:szCs w:val="28"/>
          <w:lang w:val="vi-VN" w:eastAsia="en-US"/>
        </w:rPr>
        <w:t xml:space="preserve"> ghi chép</w:t>
      </w:r>
      <w:r w:rsidR="00A957E0" w:rsidRPr="00692EAF">
        <w:rPr>
          <w:sz w:val="28"/>
          <w:szCs w:val="28"/>
          <w:lang w:val="vi-VN" w:eastAsia="en-US"/>
        </w:rPr>
        <w:t xml:space="preserve"> </w:t>
      </w:r>
      <w:r w:rsidR="00495FBC">
        <w:rPr>
          <w:sz w:val="28"/>
          <w:szCs w:val="28"/>
          <w:lang w:eastAsia="en-US"/>
        </w:rPr>
        <w:t xml:space="preserve">biên bản </w:t>
      </w:r>
      <w:r w:rsidR="00A957E0" w:rsidRPr="00692EAF">
        <w:rPr>
          <w:sz w:val="28"/>
          <w:szCs w:val="28"/>
          <w:lang w:val="vi-VN" w:eastAsia="en-US"/>
        </w:rPr>
        <w:t>sau mỗi buổi</w:t>
      </w:r>
      <w:r w:rsidR="00495FBC">
        <w:rPr>
          <w:sz w:val="28"/>
          <w:szCs w:val="28"/>
          <w:lang w:eastAsia="en-US"/>
        </w:rPr>
        <w:t xml:space="preserve"> thảo luận</w:t>
      </w:r>
      <w:r w:rsidRPr="00692EAF">
        <w:rPr>
          <w:sz w:val="28"/>
          <w:szCs w:val="28"/>
          <w:lang w:val="vi-VN" w:eastAsia="en-US"/>
        </w:rPr>
        <w:t>.</w:t>
      </w:r>
    </w:p>
    <w:p w:rsidR="0054791A" w:rsidRPr="00692EAF" w:rsidRDefault="0054791A" w:rsidP="0054791A">
      <w:pPr>
        <w:spacing w:line="360" w:lineRule="auto"/>
        <w:jc w:val="both"/>
        <w:rPr>
          <w:b/>
          <w:sz w:val="28"/>
          <w:szCs w:val="28"/>
          <w:lang w:val="vi-VN" w:eastAsia="en-US"/>
        </w:rPr>
      </w:pPr>
      <w:r w:rsidRPr="00692EAF">
        <w:rPr>
          <w:b/>
          <w:sz w:val="28"/>
          <w:szCs w:val="28"/>
          <w:lang w:val="vi-VN" w:eastAsia="en-US"/>
        </w:rPr>
        <w:t>2.9. Vật liệu nghiên cứu</w:t>
      </w:r>
      <w:bookmarkEnd w:id="13"/>
    </w:p>
    <w:p w:rsidR="0054791A" w:rsidRDefault="0054791A" w:rsidP="0054791A">
      <w:pPr>
        <w:spacing w:line="360" w:lineRule="auto"/>
        <w:ind w:firstLine="567"/>
        <w:jc w:val="both"/>
        <w:rPr>
          <w:sz w:val="28"/>
          <w:szCs w:val="28"/>
          <w:lang w:eastAsia="en-US"/>
        </w:rPr>
      </w:pPr>
      <w:r w:rsidRPr="00692EAF">
        <w:rPr>
          <w:sz w:val="28"/>
          <w:szCs w:val="28"/>
          <w:lang w:val="vi-VN" w:eastAsia="en-US"/>
        </w:rPr>
        <w:t>- Để đảm bảo kết quả đo chính xác, các máy móc sử dụng trong nghiên cứu được kiểm tra, bảo dưỡng và hiệu chỉnh máy theo quy định.</w:t>
      </w:r>
    </w:p>
    <w:p w:rsidR="009821CF" w:rsidRPr="009821CF" w:rsidRDefault="009821CF" w:rsidP="0054791A">
      <w:pPr>
        <w:spacing w:line="360" w:lineRule="auto"/>
        <w:ind w:firstLine="567"/>
        <w:jc w:val="both"/>
        <w:rPr>
          <w:sz w:val="28"/>
          <w:szCs w:val="28"/>
          <w:lang w:eastAsia="en-US"/>
        </w:rPr>
      </w:pPr>
      <w:r>
        <w:rPr>
          <w:sz w:val="28"/>
          <w:szCs w:val="28"/>
          <w:lang w:eastAsia="en-US"/>
        </w:rPr>
        <w:t>- Các loại máy đo các yếu tố môi trường.</w:t>
      </w:r>
    </w:p>
    <w:p w:rsidR="0054791A" w:rsidRPr="00BF67AC" w:rsidRDefault="0054791A" w:rsidP="00692EAF">
      <w:pPr>
        <w:spacing w:line="360" w:lineRule="auto"/>
        <w:ind w:firstLine="539"/>
        <w:jc w:val="both"/>
        <w:rPr>
          <w:sz w:val="28"/>
          <w:szCs w:val="28"/>
          <w:lang w:val="vi-VN" w:eastAsia="en-US"/>
        </w:rPr>
      </w:pPr>
      <w:r w:rsidRPr="00692EAF">
        <w:rPr>
          <w:sz w:val="28"/>
          <w:szCs w:val="28"/>
          <w:lang w:val="vi-VN" w:eastAsia="en-US"/>
        </w:rPr>
        <w:t xml:space="preserve">- Các dụng cụ khám </w:t>
      </w:r>
      <w:r w:rsidR="009821CF">
        <w:rPr>
          <w:sz w:val="28"/>
          <w:szCs w:val="28"/>
          <w:lang w:eastAsia="en-US"/>
        </w:rPr>
        <w:t>lâm sàng và cận lâm sàng</w:t>
      </w:r>
      <w:r w:rsidRPr="00692EAF">
        <w:rPr>
          <w:sz w:val="28"/>
          <w:szCs w:val="28"/>
          <w:lang w:val="vi-VN" w:eastAsia="en-US"/>
        </w:rPr>
        <w:t xml:space="preserve"> (cân bàn, ống nghe, huyết áp, và một số dụng cụ</w:t>
      </w:r>
      <w:r w:rsidR="009821CF">
        <w:rPr>
          <w:sz w:val="28"/>
          <w:szCs w:val="28"/>
          <w:lang w:val="vi-VN" w:eastAsia="en-US"/>
        </w:rPr>
        <w:t xml:space="preserve"> chuyên khoa</w:t>
      </w:r>
      <w:r w:rsidR="009821CF">
        <w:rPr>
          <w:sz w:val="28"/>
          <w:szCs w:val="28"/>
          <w:lang w:eastAsia="en-US"/>
        </w:rPr>
        <w:t xml:space="preserve"> khác)</w:t>
      </w:r>
      <w:r w:rsidRPr="00692EAF">
        <w:rPr>
          <w:sz w:val="28"/>
          <w:szCs w:val="28"/>
          <w:lang w:val="vi-VN" w:eastAsia="en-US"/>
        </w:rPr>
        <w:t>.</w:t>
      </w:r>
    </w:p>
    <w:p w:rsidR="0054791A" w:rsidRPr="00495FBC" w:rsidRDefault="0054791A" w:rsidP="0054791A">
      <w:pPr>
        <w:spacing w:line="360" w:lineRule="auto"/>
        <w:ind w:firstLine="539"/>
        <w:jc w:val="both"/>
        <w:rPr>
          <w:sz w:val="28"/>
          <w:szCs w:val="28"/>
          <w:lang w:eastAsia="en-US"/>
        </w:rPr>
      </w:pPr>
      <w:r w:rsidRPr="00692EAF">
        <w:rPr>
          <w:sz w:val="28"/>
          <w:szCs w:val="28"/>
          <w:lang w:val="vi-VN" w:eastAsia="en-US"/>
        </w:rPr>
        <w:t>- Sổ khám sức khỏe định kỳ theo mẫu</w:t>
      </w:r>
      <w:r w:rsidR="00495FBC">
        <w:rPr>
          <w:sz w:val="28"/>
          <w:szCs w:val="28"/>
          <w:lang w:eastAsia="en-US"/>
        </w:rPr>
        <w:t>.</w:t>
      </w:r>
    </w:p>
    <w:p w:rsidR="0054791A" w:rsidRPr="00692EAF" w:rsidRDefault="0054791A" w:rsidP="0054791A">
      <w:pPr>
        <w:spacing w:line="360" w:lineRule="auto"/>
        <w:ind w:firstLine="539"/>
        <w:jc w:val="both"/>
        <w:rPr>
          <w:sz w:val="28"/>
          <w:szCs w:val="28"/>
          <w:lang w:val="vi-VN" w:eastAsia="en-US"/>
        </w:rPr>
      </w:pPr>
      <w:r w:rsidRPr="00692EAF">
        <w:rPr>
          <w:sz w:val="28"/>
          <w:szCs w:val="28"/>
          <w:lang w:val="vi-VN" w:eastAsia="en-US"/>
        </w:rPr>
        <w:t xml:space="preserve">- Phiếu điều tra </w:t>
      </w:r>
      <w:r w:rsidR="00692EAF" w:rsidRPr="00BF67AC">
        <w:rPr>
          <w:sz w:val="28"/>
          <w:szCs w:val="28"/>
          <w:lang w:val="vi-VN" w:eastAsia="en-US"/>
        </w:rPr>
        <w:t>kiến thức, thực hành</w:t>
      </w:r>
      <w:r w:rsidRPr="00692EAF">
        <w:rPr>
          <w:sz w:val="28"/>
          <w:szCs w:val="28"/>
          <w:lang w:val="vi-VN" w:eastAsia="en-US"/>
        </w:rPr>
        <w:t>.</w:t>
      </w:r>
    </w:p>
    <w:p w:rsidR="0054791A" w:rsidRPr="00692EAF" w:rsidRDefault="0054791A" w:rsidP="0054791A">
      <w:pPr>
        <w:spacing w:line="360" w:lineRule="auto"/>
        <w:ind w:firstLine="539"/>
        <w:jc w:val="both"/>
        <w:rPr>
          <w:sz w:val="28"/>
          <w:szCs w:val="28"/>
          <w:lang w:val="vi-VN" w:eastAsia="en-US"/>
        </w:rPr>
      </w:pPr>
      <w:r w:rsidRPr="00692EAF">
        <w:rPr>
          <w:sz w:val="28"/>
          <w:szCs w:val="28"/>
          <w:lang w:val="vi-VN" w:eastAsia="en-US"/>
        </w:rPr>
        <w:lastRenderedPageBreak/>
        <w:t>- Phiếu phỏng vấn sâu: Ban Giám đốc, lãnh đạo công đoàn lãnh đạo phòng An toàn.</w:t>
      </w:r>
    </w:p>
    <w:p w:rsidR="0054791A" w:rsidRPr="00692EAF" w:rsidRDefault="0054791A" w:rsidP="0054791A">
      <w:pPr>
        <w:spacing w:line="360" w:lineRule="auto"/>
        <w:ind w:firstLine="539"/>
        <w:jc w:val="both"/>
        <w:rPr>
          <w:sz w:val="28"/>
          <w:szCs w:val="28"/>
          <w:lang w:val="vi-VN" w:eastAsia="en-US"/>
        </w:rPr>
      </w:pPr>
      <w:r w:rsidRPr="00692EAF">
        <w:rPr>
          <w:sz w:val="28"/>
          <w:szCs w:val="28"/>
          <w:lang w:val="vi-VN" w:eastAsia="en-US"/>
        </w:rPr>
        <w:t>- Phiếu thảo luận nhóm.</w:t>
      </w:r>
    </w:p>
    <w:p w:rsidR="0054791A" w:rsidRPr="00692EAF" w:rsidRDefault="0054791A" w:rsidP="0054791A">
      <w:pPr>
        <w:spacing w:line="360" w:lineRule="auto"/>
        <w:ind w:firstLine="539"/>
        <w:jc w:val="both"/>
        <w:rPr>
          <w:sz w:val="28"/>
          <w:szCs w:val="28"/>
          <w:lang w:val="vi-VN" w:eastAsia="en-US"/>
        </w:rPr>
      </w:pPr>
      <w:r w:rsidRPr="00692EAF">
        <w:rPr>
          <w:sz w:val="28"/>
          <w:szCs w:val="28"/>
          <w:lang w:val="vi-VN" w:eastAsia="en-US"/>
        </w:rPr>
        <w:t>- Tài liệu tuyền thông: Tờ</w:t>
      </w:r>
      <w:r w:rsidR="009821CF">
        <w:rPr>
          <w:sz w:val="28"/>
          <w:szCs w:val="28"/>
          <w:lang w:val="vi-VN" w:eastAsia="en-US"/>
        </w:rPr>
        <w:t xml:space="preserve"> rơi, băng rôn, pano</w:t>
      </w:r>
      <w:r w:rsidRPr="00692EAF">
        <w:rPr>
          <w:sz w:val="28"/>
          <w:szCs w:val="28"/>
          <w:lang w:val="vi-VN" w:eastAsia="en-US"/>
        </w:rPr>
        <w:t>…</w:t>
      </w:r>
    </w:p>
    <w:p w:rsidR="0054791A" w:rsidRPr="00692EAF" w:rsidRDefault="0054791A" w:rsidP="0054791A">
      <w:pPr>
        <w:spacing w:line="360" w:lineRule="auto"/>
        <w:ind w:firstLine="539"/>
        <w:jc w:val="both"/>
        <w:rPr>
          <w:sz w:val="28"/>
          <w:szCs w:val="28"/>
          <w:lang w:val="vi-VN" w:eastAsia="en-US"/>
        </w:rPr>
      </w:pPr>
      <w:r w:rsidRPr="00692EAF">
        <w:rPr>
          <w:sz w:val="28"/>
          <w:szCs w:val="28"/>
          <w:lang w:val="vi-VN" w:eastAsia="en-US"/>
        </w:rPr>
        <w:t>- Máy ghi âm.</w:t>
      </w:r>
    </w:p>
    <w:p w:rsidR="0054791A" w:rsidRDefault="0054791A" w:rsidP="0054791A">
      <w:pPr>
        <w:spacing w:line="360" w:lineRule="auto"/>
        <w:ind w:firstLine="539"/>
        <w:jc w:val="both"/>
        <w:rPr>
          <w:sz w:val="28"/>
          <w:szCs w:val="28"/>
          <w:lang w:eastAsia="en-US"/>
        </w:rPr>
      </w:pPr>
      <w:r w:rsidRPr="00692EAF">
        <w:rPr>
          <w:sz w:val="28"/>
          <w:szCs w:val="28"/>
          <w:lang w:val="vi-VN" w:eastAsia="en-US"/>
        </w:rPr>
        <w:t>- Hệ thống rử</w:t>
      </w:r>
      <w:r w:rsidR="00A93717">
        <w:rPr>
          <w:sz w:val="28"/>
          <w:szCs w:val="28"/>
          <w:lang w:val="vi-VN" w:eastAsia="en-US"/>
        </w:rPr>
        <w:t>a mũi</w:t>
      </w:r>
      <w:r w:rsidR="00125A64">
        <w:rPr>
          <w:sz w:val="28"/>
          <w:szCs w:val="28"/>
          <w:lang w:eastAsia="en-US"/>
        </w:rPr>
        <w:t>, xúc họng</w:t>
      </w:r>
      <w:r w:rsidR="00A93717">
        <w:rPr>
          <w:sz w:val="28"/>
          <w:szCs w:val="28"/>
          <w:lang w:val="vi-VN" w:eastAsia="en-US"/>
        </w:rPr>
        <w:t xml:space="preserve"> cho công nhân</w:t>
      </w:r>
      <w:r w:rsidR="009821CF">
        <w:rPr>
          <w:sz w:val="28"/>
          <w:szCs w:val="28"/>
          <w:lang w:eastAsia="en-US"/>
        </w:rPr>
        <w:t>.</w:t>
      </w:r>
    </w:p>
    <w:p w:rsidR="0054791A" w:rsidRPr="00692EAF" w:rsidRDefault="0054791A" w:rsidP="0054791A">
      <w:pPr>
        <w:spacing w:line="360" w:lineRule="auto"/>
        <w:jc w:val="both"/>
        <w:rPr>
          <w:b/>
          <w:bCs/>
          <w:iCs/>
          <w:sz w:val="28"/>
          <w:szCs w:val="28"/>
          <w:lang w:val="vi-VN" w:eastAsia="en-US"/>
        </w:rPr>
      </w:pPr>
      <w:bookmarkStart w:id="14" w:name="_Toc336630358"/>
      <w:r w:rsidRPr="00692EAF">
        <w:rPr>
          <w:b/>
          <w:bCs/>
          <w:iCs/>
          <w:sz w:val="28"/>
          <w:szCs w:val="28"/>
          <w:lang w:val="vi-VN" w:eastAsia="en-US"/>
        </w:rPr>
        <w:t>2.10. Phương pháp khống chế sai số</w:t>
      </w:r>
      <w:bookmarkStart w:id="15" w:name="_Toc336630361"/>
      <w:bookmarkEnd w:id="14"/>
    </w:p>
    <w:p w:rsidR="0054791A" w:rsidRPr="00692EAF" w:rsidRDefault="0054791A" w:rsidP="0054791A">
      <w:pPr>
        <w:spacing w:line="360" w:lineRule="auto"/>
        <w:ind w:firstLine="567"/>
        <w:jc w:val="both"/>
        <w:rPr>
          <w:bCs/>
          <w:iCs/>
          <w:sz w:val="28"/>
          <w:szCs w:val="28"/>
          <w:lang w:val="vi-VN" w:eastAsia="en-US"/>
        </w:rPr>
      </w:pPr>
      <w:r w:rsidRPr="00692EAF">
        <w:rPr>
          <w:bCs/>
          <w:iCs/>
          <w:sz w:val="28"/>
          <w:szCs w:val="28"/>
          <w:lang w:val="vi-VN" w:eastAsia="en-US"/>
        </w:rPr>
        <w:t>- Tuân thủ đúng phương pháp chọn mẫu.</w:t>
      </w:r>
    </w:p>
    <w:p w:rsidR="0054791A" w:rsidRPr="00692EAF" w:rsidRDefault="0054791A" w:rsidP="0054791A">
      <w:pPr>
        <w:spacing w:line="360" w:lineRule="auto"/>
        <w:ind w:firstLine="567"/>
        <w:jc w:val="both"/>
        <w:rPr>
          <w:sz w:val="28"/>
          <w:szCs w:val="28"/>
          <w:lang w:val="vi-VN" w:eastAsia="en-US"/>
        </w:rPr>
      </w:pPr>
      <w:r w:rsidRPr="00692EAF">
        <w:rPr>
          <w:bCs/>
          <w:iCs/>
          <w:sz w:val="28"/>
          <w:szCs w:val="28"/>
          <w:lang w:val="vi-VN" w:eastAsia="en-US"/>
        </w:rPr>
        <w:t>- Các kỹ thuật đo môi trường, xét nghiệm, khám lâm sàng, phỏng vấn đều được tập huấn thống nhất trước khi tiến hành trên thực tế.</w:t>
      </w:r>
    </w:p>
    <w:p w:rsidR="0054791A" w:rsidRDefault="0054791A" w:rsidP="0054791A">
      <w:pPr>
        <w:spacing w:line="360" w:lineRule="auto"/>
        <w:ind w:firstLine="540"/>
        <w:jc w:val="both"/>
        <w:outlineLvl w:val="1"/>
        <w:rPr>
          <w:rFonts w:eastAsia="Times New Roman"/>
          <w:sz w:val="28"/>
          <w:szCs w:val="28"/>
          <w:lang w:eastAsia="en-US"/>
        </w:rPr>
      </w:pPr>
      <w:r w:rsidRPr="00692EAF">
        <w:rPr>
          <w:rFonts w:eastAsia="Times New Roman"/>
          <w:sz w:val="28"/>
          <w:szCs w:val="28"/>
          <w:lang w:val="vi-VN" w:eastAsia="en-US"/>
        </w:rPr>
        <w:t>- Thực hiện các kỹ thuật đo môi trường và các xét nghiệm cận lâm sàng:</w:t>
      </w:r>
    </w:p>
    <w:p w:rsidR="00107360" w:rsidRPr="00107360" w:rsidRDefault="00107360" w:rsidP="0054791A">
      <w:pPr>
        <w:spacing w:line="360" w:lineRule="auto"/>
        <w:ind w:firstLine="540"/>
        <w:jc w:val="both"/>
        <w:outlineLvl w:val="1"/>
        <w:rPr>
          <w:rFonts w:eastAsia="Times New Roman"/>
          <w:sz w:val="28"/>
          <w:szCs w:val="28"/>
          <w:lang w:eastAsia="en-US"/>
        </w:rPr>
      </w:pPr>
      <w:r>
        <w:rPr>
          <w:rFonts w:eastAsia="Times New Roman"/>
          <w:sz w:val="28"/>
          <w:szCs w:val="28"/>
          <w:lang w:eastAsia="en-US"/>
        </w:rPr>
        <w:t xml:space="preserve">+ Các cán bộ đo được tập huấn kỹ cũng như có các chứng chỉ chuyên môn theo quy định. </w:t>
      </w:r>
    </w:p>
    <w:p w:rsidR="0054791A" w:rsidRPr="00692EAF" w:rsidRDefault="0054791A" w:rsidP="0054791A">
      <w:pPr>
        <w:spacing w:line="360" w:lineRule="auto"/>
        <w:ind w:firstLine="540"/>
        <w:jc w:val="both"/>
        <w:outlineLvl w:val="1"/>
        <w:rPr>
          <w:rFonts w:eastAsia="Times New Roman"/>
          <w:sz w:val="28"/>
          <w:szCs w:val="28"/>
          <w:lang w:val="vi-VN" w:eastAsia="en-US"/>
        </w:rPr>
      </w:pPr>
      <w:r w:rsidRPr="00692EAF">
        <w:rPr>
          <w:rFonts w:eastAsia="Times New Roman"/>
          <w:sz w:val="28"/>
          <w:szCs w:val="28"/>
          <w:lang w:val="vi-VN" w:eastAsia="en-US"/>
        </w:rPr>
        <w:t>+ Với mỗi yếu tố thực hiện đo trên cùng một loại máy.</w:t>
      </w:r>
    </w:p>
    <w:p w:rsidR="0054791A" w:rsidRPr="00692EAF" w:rsidRDefault="0054791A" w:rsidP="0054791A">
      <w:pPr>
        <w:spacing w:line="360" w:lineRule="auto"/>
        <w:ind w:firstLine="540"/>
        <w:jc w:val="both"/>
        <w:outlineLvl w:val="1"/>
        <w:rPr>
          <w:rFonts w:eastAsia="Times New Roman"/>
          <w:sz w:val="28"/>
          <w:szCs w:val="28"/>
          <w:lang w:val="vi-VN" w:eastAsia="en-US"/>
        </w:rPr>
      </w:pPr>
      <w:r w:rsidRPr="00692EAF">
        <w:rPr>
          <w:rFonts w:eastAsia="Times New Roman"/>
          <w:sz w:val="28"/>
          <w:szCs w:val="28"/>
          <w:lang w:val="vi-VN" w:eastAsia="en-US"/>
        </w:rPr>
        <w:t>+ Trước khi đo hiệu chỉnh máy đảm bảo độ chính xác.</w:t>
      </w:r>
    </w:p>
    <w:p w:rsidR="0054791A" w:rsidRDefault="0054791A" w:rsidP="0054791A">
      <w:pPr>
        <w:spacing w:line="360" w:lineRule="auto"/>
        <w:ind w:firstLine="540"/>
        <w:jc w:val="both"/>
        <w:outlineLvl w:val="1"/>
        <w:rPr>
          <w:rFonts w:eastAsia="Times New Roman"/>
          <w:sz w:val="28"/>
          <w:szCs w:val="28"/>
          <w:lang w:eastAsia="en-US"/>
        </w:rPr>
      </w:pPr>
      <w:r w:rsidRPr="00692EAF">
        <w:rPr>
          <w:rFonts w:eastAsia="Times New Roman"/>
          <w:sz w:val="28"/>
          <w:szCs w:val="28"/>
          <w:lang w:val="vi-VN" w:eastAsia="en-US"/>
        </w:rPr>
        <w:t>+ Đo</w:t>
      </w:r>
      <w:r w:rsidR="00107360">
        <w:rPr>
          <w:rFonts w:eastAsia="Times New Roman"/>
          <w:sz w:val="28"/>
          <w:szCs w:val="28"/>
          <w:lang w:eastAsia="en-US"/>
        </w:rPr>
        <w:t xml:space="preserve"> </w:t>
      </w:r>
      <w:r w:rsidRPr="00692EAF">
        <w:rPr>
          <w:rFonts w:eastAsia="Times New Roman"/>
          <w:sz w:val="28"/>
          <w:szCs w:val="28"/>
          <w:lang w:val="vi-VN" w:eastAsia="en-US"/>
        </w:rPr>
        <w:t xml:space="preserve">theo đúng </w:t>
      </w:r>
      <w:r w:rsidR="00107360">
        <w:rPr>
          <w:rFonts w:eastAsia="Times New Roman"/>
          <w:sz w:val="28"/>
          <w:szCs w:val="28"/>
          <w:lang w:eastAsia="en-US"/>
        </w:rPr>
        <w:t>“T</w:t>
      </w:r>
      <w:r w:rsidRPr="00692EAF">
        <w:rPr>
          <w:rFonts w:eastAsia="Times New Roman"/>
          <w:sz w:val="28"/>
          <w:szCs w:val="28"/>
          <w:lang w:val="vi-VN" w:eastAsia="en-US"/>
        </w:rPr>
        <w:t xml:space="preserve">hường qui kỹ thuật </w:t>
      </w:r>
      <w:r w:rsidR="00DD0883">
        <w:rPr>
          <w:rFonts w:eastAsia="Times New Roman"/>
          <w:sz w:val="28"/>
          <w:szCs w:val="28"/>
          <w:lang w:eastAsia="en-US"/>
        </w:rPr>
        <w:t>Sức khỏe nghề nghiệp và</w:t>
      </w:r>
      <w:r w:rsidR="00DD0883">
        <w:rPr>
          <w:rFonts w:eastAsia="Times New Roman"/>
          <w:sz w:val="28"/>
          <w:szCs w:val="28"/>
          <w:lang w:val="vi-VN" w:eastAsia="en-US"/>
        </w:rPr>
        <w:t xml:space="preserve"> </w:t>
      </w:r>
      <w:r w:rsidR="00107360">
        <w:rPr>
          <w:rFonts w:eastAsia="Times New Roman"/>
          <w:sz w:val="28"/>
          <w:szCs w:val="28"/>
          <w:lang w:eastAsia="en-US"/>
        </w:rPr>
        <w:t>m</w:t>
      </w:r>
      <w:r w:rsidRPr="00692EAF">
        <w:rPr>
          <w:rFonts w:eastAsia="Times New Roman"/>
          <w:sz w:val="28"/>
          <w:szCs w:val="28"/>
          <w:lang w:val="vi-VN" w:eastAsia="en-US"/>
        </w:rPr>
        <w:t>ôi trường</w:t>
      </w:r>
      <w:r w:rsidR="00107360">
        <w:rPr>
          <w:rFonts w:eastAsia="Times New Roman"/>
          <w:sz w:val="28"/>
          <w:szCs w:val="28"/>
          <w:lang w:eastAsia="en-US"/>
        </w:rPr>
        <w:t xml:space="preserve">” </w:t>
      </w:r>
      <w:r w:rsidR="00107360">
        <w:rPr>
          <w:rFonts w:eastAsia="Times New Roman"/>
          <w:sz w:val="28"/>
          <w:szCs w:val="28"/>
          <w:lang w:eastAsia="en-US"/>
        </w:rPr>
        <w:fldChar w:fldCharType="begin"/>
      </w:r>
      <w:r w:rsidR="0005489E">
        <w:rPr>
          <w:rFonts w:eastAsia="Times New Roman"/>
          <w:sz w:val="28"/>
          <w:szCs w:val="28"/>
          <w:lang w:eastAsia="en-US"/>
        </w:rPr>
        <w:instrText xml:space="preserve"> ADDIN EN.CITE &lt;EndNote&gt;&lt;Cite&gt;&lt;Author&gt;Viện&lt;/Author&gt;&lt;Year&gt;2015&lt;/Year&gt;&lt;RecNum&gt;70&lt;/RecNum&gt;&lt;DisplayText&gt;[62]&lt;/DisplayText&gt;&lt;record&gt;&lt;rec-number&gt;70&lt;/rec-number&gt;&lt;foreign-keys&gt;&lt;key app="EN" db-id="vexperfv0rfz57e2xwopavecrpvp0eaxwfvp"&gt;70&lt;/key&gt;&lt;/foreign-keys&gt;&lt;ref-type name="Book"&gt;6&lt;/ref-type&gt;&lt;contributors&gt;&lt;authors&gt;&lt;author&gt;Viện, Sức khỏe nghề nghiệp và môi trường&lt;/author&gt;&lt;/authors&gt;&lt;/contributors&gt;&lt;titles&gt;&lt;title&gt;Thường quy kỹ thuật Sức khỏe nghề nghiệp và môi trường&lt;/title&gt;&lt;/titles&gt;&lt;dates&gt;&lt;year&gt;2015&lt;/year&gt;&lt;/dates&gt;&lt;pub-location&gt;Hà Nội&lt;/pub-location&gt;&lt;publisher&gt;Nhà xuất bản Y học&lt;/publisher&gt;&lt;urls&gt;&lt;/urls&gt;&lt;language&gt;v&lt;/language&gt;&lt;/record&gt;&lt;/Cite&gt;&lt;/EndNote&gt;</w:instrText>
      </w:r>
      <w:r w:rsidR="00107360">
        <w:rPr>
          <w:rFonts w:eastAsia="Times New Roman"/>
          <w:sz w:val="28"/>
          <w:szCs w:val="28"/>
          <w:lang w:eastAsia="en-US"/>
        </w:rPr>
        <w:fldChar w:fldCharType="separate"/>
      </w:r>
      <w:r w:rsidR="0005489E">
        <w:rPr>
          <w:rFonts w:eastAsia="Times New Roman"/>
          <w:noProof/>
          <w:sz w:val="28"/>
          <w:szCs w:val="28"/>
          <w:lang w:eastAsia="en-US"/>
        </w:rPr>
        <w:t>[</w:t>
      </w:r>
      <w:hyperlink w:anchor="_ENREF_62" w:tooltip="Viện, 2015 #70" w:history="1">
        <w:r w:rsidR="0005489E">
          <w:rPr>
            <w:rFonts w:eastAsia="Times New Roman"/>
            <w:noProof/>
            <w:sz w:val="28"/>
            <w:szCs w:val="28"/>
            <w:lang w:eastAsia="en-US"/>
          </w:rPr>
          <w:t>62</w:t>
        </w:r>
      </w:hyperlink>
      <w:r w:rsidR="0005489E">
        <w:rPr>
          <w:rFonts w:eastAsia="Times New Roman"/>
          <w:noProof/>
          <w:sz w:val="28"/>
          <w:szCs w:val="28"/>
          <w:lang w:eastAsia="en-US"/>
        </w:rPr>
        <w:t>]</w:t>
      </w:r>
      <w:r w:rsidR="00107360">
        <w:rPr>
          <w:rFonts w:eastAsia="Times New Roman"/>
          <w:sz w:val="28"/>
          <w:szCs w:val="28"/>
          <w:lang w:eastAsia="en-US"/>
        </w:rPr>
        <w:fldChar w:fldCharType="end"/>
      </w:r>
      <w:r w:rsidRPr="00692EAF">
        <w:rPr>
          <w:rFonts w:eastAsia="Times New Roman"/>
          <w:sz w:val="28"/>
          <w:szCs w:val="28"/>
          <w:lang w:val="vi-VN" w:eastAsia="en-US"/>
        </w:rPr>
        <w:t>.</w:t>
      </w:r>
    </w:p>
    <w:p w:rsidR="0054791A" w:rsidRPr="00692EAF" w:rsidRDefault="0054791A" w:rsidP="0054791A">
      <w:pPr>
        <w:spacing w:line="360" w:lineRule="auto"/>
        <w:ind w:firstLine="540"/>
        <w:jc w:val="both"/>
        <w:outlineLvl w:val="1"/>
        <w:rPr>
          <w:rFonts w:eastAsia="Times New Roman"/>
          <w:sz w:val="28"/>
          <w:szCs w:val="28"/>
          <w:lang w:val="vi-VN" w:eastAsia="en-US"/>
        </w:rPr>
      </w:pPr>
      <w:r w:rsidRPr="00692EAF">
        <w:rPr>
          <w:rFonts w:eastAsia="Times New Roman"/>
          <w:sz w:val="28"/>
          <w:szCs w:val="28"/>
          <w:lang w:val="vi-VN" w:eastAsia="en-US"/>
        </w:rPr>
        <w:t xml:space="preserve">- Khám lâm sàng: </w:t>
      </w:r>
    </w:p>
    <w:p w:rsidR="0054791A" w:rsidRPr="00692EAF" w:rsidRDefault="0054791A" w:rsidP="0054791A">
      <w:pPr>
        <w:spacing w:line="360" w:lineRule="auto"/>
        <w:ind w:firstLine="540"/>
        <w:jc w:val="both"/>
        <w:outlineLvl w:val="1"/>
        <w:rPr>
          <w:rFonts w:eastAsia="Times New Roman"/>
          <w:sz w:val="28"/>
          <w:szCs w:val="28"/>
          <w:lang w:val="vi-VN" w:eastAsia="en-US"/>
        </w:rPr>
      </w:pPr>
      <w:r w:rsidRPr="00692EAF">
        <w:rPr>
          <w:rFonts w:eastAsia="Times New Roman"/>
          <w:sz w:val="28"/>
          <w:szCs w:val="28"/>
          <w:lang w:val="vi-VN" w:eastAsia="en-US"/>
        </w:rPr>
        <w:t>+ Các cán bộ được tập huấn kỹ và thống nhất tiêu chuẩn chẩn đoán bệnh.</w:t>
      </w:r>
    </w:p>
    <w:p w:rsidR="00107360" w:rsidRDefault="00107360" w:rsidP="00107360">
      <w:pPr>
        <w:spacing w:line="360" w:lineRule="auto"/>
        <w:ind w:firstLine="540"/>
        <w:jc w:val="both"/>
        <w:outlineLvl w:val="1"/>
        <w:rPr>
          <w:rFonts w:eastAsia="Times New Roman"/>
          <w:sz w:val="28"/>
          <w:szCs w:val="28"/>
          <w:lang w:val="vi-VN" w:eastAsia="en-US"/>
        </w:rPr>
      </w:pPr>
      <w:r>
        <w:rPr>
          <w:rFonts w:eastAsia="Times New Roman"/>
          <w:sz w:val="28"/>
          <w:szCs w:val="28"/>
          <w:lang w:val="vi-VN" w:eastAsia="en-US"/>
        </w:rPr>
        <w:t xml:space="preserve">+ Mỗi bàn khám chuyên khoa đều được bố trí 2 cán bộ là các bác sỹ chuyên khoa sâu, với trình độ từ Chuyên khoa cấp I, Chuyên khoa cấp II, Thạc sỹ trở lên, công tác tại Bệnh viện Trung ương Thái Nguyên, Bệnh viện A Thái Nguyên và trường Đại học Y Dược Thái Nguyên có chứng chỉ hành nghề. Việc bố trí 2 cán bộ khám nhằm mục đích thảo luận, trao đổi, nhận định kết quả chẩn đoán trước khi kết luận bệnh cho công nhân, đảm bảo tính tin cậy, chính xác. </w:t>
      </w:r>
    </w:p>
    <w:p w:rsidR="0054791A" w:rsidRPr="00692EAF" w:rsidRDefault="0054791A" w:rsidP="0054791A">
      <w:pPr>
        <w:spacing w:line="360" w:lineRule="auto"/>
        <w:ind w:firstLine="540"/>
        <w:jc w:val="both"/>
        <w:outlineLvl w:val="1"/>
        <w:rPr>
          <w:rFonts w:eastAsia="Times New Roman"/>
          <w:sz w:val="28"/>
          <w:szCs w:val="28"/>
          <w:lang w:val="vi-VN" w:eastAsia="en-US"/>
        </w:rPr>
      </w:pPr>
      <w:r w:rsidRPr="00692EAF">
        <w:rPr>
          <w:rFonts w:eastAsia="Times New Roman"/>
          <w:sz w:val="28"/>
          <w:szCs w:val="28"/>
          <w:lang w:val="vi-VN" w:eastAsia="en-US"/>
        </w:rPr>
        <w:lastRenderedPageBreak/>
        <w:t xml:space="preserve">+ Các phương tiện, dụng cụ khám chuyên khoa được kiểm tra và hiệu chỉnh, một số dụng cụ được vô khuẩn trước khi khám. </w:t>
      </w:r>
    </w:p>
    <w:p w:rsidR="0054791A" w:rsidRPr="00692EAF" w:rsidRDefault="0054791A" w:rsidP="0054791A">
      <w:pPr>
        <w:spacing w:line="360" w:lineRule="auto"/>
        <w:ind w:firstLine="540"/>
        <w:jc w:val="both"/>
        <w:outlineLvl w:val="1"/>
        <w:rPr>
          <w:rFonts w:eastAsia="Times New Roman"/>
          <w:sz w:val="28"/>
          <w:szCs w:val="28"/>
          <w:lang w:val="vi-VN" w:eastAsia="en-US"/>
        </w:rPr>
      </w:pPr>
      <w:r w:rsidRPr="00692EAF">
        <w:rPr>
          <w:rFonts w:eastAsia="Times New Roman"/>
          <w:sz w:val="28"/>
          <w:szCs w:val="28"/>
          <w:lang w:val="vi-VN" w:eastAsia="en-US"/>
        </w:rPr>
        <w:t>- Loại bỏ những người thiếu hợp tác và không tuân thủ nghiên cứu.</w:t>
      </w:r>
    </w:p>
    <w:p w:rsidR="0054791A" w:rsidRPr="00692EAF" w:rsidRDefault="0054791A" w:rsidP="0054791A">
      <w:pPr>
        <w:spacing w:line="360" w:lineRule="auto"/>
        <w:jc w:val="both"/>
        <w:outlineLvl w:val="1"/>
        <w:rPr>
          <w:b/>
          <w:bCs/>
          <w:sz w:val="28"/>
          <w:szCs w:val="28"/>
          <w:lang w:val="vi-VN" w:eastAsia="en-US"/>
        </w:rPr>
      </w:pPr>
      <w:r w:rsidRPr="00692EAF">
        <w:rPr>
          <w:b/>
          <w:bCs/>
          <w:sz w:val="28"/>
          <w:szCs w:val="28"/>
          <w:lang w:val="vi-VN" w:eastAsia="en-US"/>
        </w:rPr>
        <w:t>2.11. Phương pháp xử lý số liệu</w:t>
      </w:r>
      <w:bookmarkEnd w:id="15"/>
    </w:p>
    <w:p w:rsidR="0054791A" w:rsidRPr="00692EAF" w:rsidRDefault="0054791A" w:rsidP="0054791A">
      <w:pPr>
        <w:spacing w:line="360" w:lineRule="auto"/>
        <w:jc w:val="both"/>
        <w:outlineLvl w:val="1"/>
        <w:rPr>
          <w:b/>
          <w:bCs/>
          <w:i/>
          <w:sz w:val="28"/>
          <w:szCs w:val="28"/>
          <w:lang w:val="vi-VN" w:eastAsia="en-US"/>
        </w:rPr>
      </w:pPr>
      <w:r w:rsidRPr="00692EAF">
        <w:rPr>
          <w:b/>
          <w:bCs/>
          <w:i/>
          <w:sz w:val="28"/>
          <w:szCs w:val="28"/>
          <w:lang w:val="vi-VN" w:eastAsia="en-US"/>
        </w:rPr>
        <w:t>2.11.1. Số liệu định lượng</w:t>
      </w:r>
    </w:p>
    <w:p w:rsidR="0054791A" w:rsidRDefault="0054791A" w:rsidP="0054791A">
      <w:pPr>
        <w:spacing w:line="360" w:lineRule="auto"/>
        <w:ind w:firstLine="567"/>
        <w:jc w:val="both"/>
        <w:outlineLvl w:val="1"/>
        <w:rPr>
          <w:sz w:val="28"/>
          <w:szCs w:val="28"/>
        </w:rPr>
      </w:pPr>
      <w:r w:rsidRPr="00692EAF">
        <w:rPr>
          <w:sz w:val="28"/>
          <w:szCs w:val="28"/>
          <w:lang w:val="vi-VN"/>
        </w:rPr>
        <w:t>- Số liệu thu thập được kiểm tra, làm sạch, mã hóa và được nhập bằng phần mề</w:t>
      </w:r>
      <w:r w:rsidR="00071557">
        <w:rPr>
          <w:sz w:val="28"/>
          <w:szCs w:val="28"/>
          <w:lang w:val="vi-VN"/>
        </w:rPr>
        <w:t xml:space="preserve">m Epi </w:t>
      </w:r>
      <w:r w:rsidR="00071557">
        <w:rPr>
          <w:sz w:val="28"/>
          <w:szCs w:val="28"/>
        </w:rPr>
        <w:t>-</w:t>
      </w:r>
      <w:r w:rsidRPr="00692EAF">
        <w:rPr>
          <w:sz w:val="28"/>
          <w:szCs w:val="28"/>
          <w:lang w:val="vi-VN"/>
        </w:rPr>
        <w:t xml:space="preserve"> data. Thực hiện nhập liệu 2 lần có so sánh để hạn chế sai sót trong quá trình nhập liệu. Sau đó số liệu được xử lý thống kê bằng phần mềm vi tính SPSS 18.0.</w:t>
      </w:r>
    </w:p>
    <w:p w:rsidR="00415523" w:rsidRPr="00415523" w:rsidRDefault="00415523" w:rsidP="00415523">
      <w:pPr>
        <w:spacing w:line="360" w:lineRule="auto"/>
        <w:ind w:firstLine="567"/>
        <w:jc w:val="both"/>
        <w:outlineLvl w:val="1"/>
        <w:rPr>
          <w:sz w:val="28"/>
          <w:szCs w:val="28"/>
        </w:rPr>
      </w:pPr>
      <w:r>
        <w:rPr>
          <w:sz w:val="28"/>
          <w:szCs w:val="28"/>
        </w:rPr>
        <w:t xml:space="preserve">- </w:t>
      </w:r>
      <w:r w:rsidRPr="00415523">
        <w:rPr>
          <w:sz w:val="28"/>
          <w:szCs w:val="28"/>
        </w:rPr>
        <w:t>So sánh giữa các tỷ lệ sử dụ</w:t>
      </w:r>
      <w:r>
        <w:rPr>
          <w:sz w:val="28"/>
          <w:szCs w:val="28"/>
        </w:rPr>
        <w:t>ng (χ</w:t>
      </w:r>
      <w:r>
        <w:rPr>
          <w:sz w:val="28"/>
          <w:szCs w:val="28"/>
          <w:vertAlign w:val="superscript"/>
        </w:rPr>
        <w:t>2</w:t>
      </w:r>
      <w:r>
        <w:rPr>
          <w:sz w:val="28"/>
          <w:szCs w:val="28"/>
        </w:rPr>
        <w:t xml:space="preserve"> </w:t>
      </w:r>
      <w:r w:rsidRPr="00415523">
        <w:rPr>
          <w:sz w:val="28"/>
          <w:szCs w:val="28"/>
        </w:rPr>
        <w:t>test).</w:t>
      </w:r>
    </w:p>
    <w:p w:rsidR="00415523" w:rsidRDefault="00415523" w:rsidP="00415523">
      <w:pPr>
        <w:spacing w:line="360" w:lineRule="auto"/>
        <w:ind w:firstLine="567"/>
        <w:jc w:val="both"/>
        <w:outlineLvl w:val="1"/>
        <w:rPr>
          <w:sz w:val="28"/>
          <w:szCs w:val="28"/>
        </w:rPr>
      </w:pPr>
      <w:r w:rsidRPr="00415523">
        <w:rPr>
          <w:sz w:val="28"/>
          <w:szCs w:val="28"/>
        </w:rPr>
        <w:t>- So sánh các số trung bình sử dụng (t test).</w:t>
      </w:r>
    </w:p>
    <w:p w:rsidR="00415523" w:rsidRPr="00415523" w:rsidRDefault="00415523" w:rsidP="00415523">
      <w:pPr>
        <w:spacing w:line="360" w:lineRule="auto"/>
        <w:ind w:firstLine="567"/>
        <w:jc w:val="both"/>
        <w:outlineLvl w:val="1"/>
        <w:rPr>
          <w:sz w:val="28"/>
          <w:szCs w:val="28"/>
        </w:rPr>
      </w:pPr>
      <w:r>
        <w:rPr>
          <w:sz w:val="28"/>
          <w:szCs w:val="28"/>
        </w:rPr>
        <w:t>- Xác định một số yếu tố liên quan đến bệnh (PR</w:t>
      </w:r>
      <w:r w:rsidR="00BE2447">
        <w:rPr>
          <w:sz w:val="28"/>
          <w:szCs w:val="28"/>
        </w:rPr>
        <w:t xml:space="preserve"> - prevalence ratio</w:t>
      </w:r>
      <w:r>
        <w:rPr>
          <w:sz w:val="28"/>
          <w:szCs w:val="28"/>
        </w:rPr>
        <w:t xml:space="preserve">, 95%CI, </w:t>
      </w:r>
      <w:r w:rsidR="00BE2447">
        <w:rPr>
          <w:sz w:val="28"/>
          <w:szCs w:val="28"/>
        </w:rPr>
        <w:t>χ</w:t>
      </w:r>
      <w:r w:rsidR="00BE2447">
        <w:rPr>
          <w:sz w:val="28"/>
          <w:szCs w:val="28"/>
          <w:vertAlign w:val="superscript"/>
        </w:rPr>
        <w:t>2</w:t>
      </w:r>
      <w:r w:rsidR="00BE2447">
        <w:rPr>
          <w:sz w:val="28"/>
          <w:szCs w:val="28"/>
        </w:rPr>
        <w:t xml:space="preserve"> </w:t>
      </w:r>
      <w:r w:rsidR="00BE2447" w:rsidRPr="00415523">
        <w:rPr>
          <w:sz w:val="28"/>
          <w:szCs w:val="28"/>
        </w:rPr>
        <w:t>test</w:t>
      </w:r>
      <w:r w:rsidR="00BE2447">
        <w:rPr>
          <w:sz w:val="28"/>
          <w:szCs w:val="28"/>
        </w:rPr>
        <w:t>).</w:t>
      </w:r>
    </w:p>
    <w:p w:rsidR="0054791A" w:rsidRPr="00BF67AC" w:rsidRDefault="0054791A" w:rsidP="0054791A">
      <w:pPr>
        <w:spacing w:line="360" w:lineRule="auto"/>
        <w:ind w:firstLine="567"/>
        <w:jc w:val="both"/>
        <w:outlineLvl w:val="1"/>
        <w:rPr>
          <w:rFonts w:eastAsia="Times New Roman"/>
          <w:bCs/>
          <w:iCs/>
          <w:sz w:val="28"/>
          <w:szCs w:val="28"/>
          <w:lang w:val="vi-VN"/>
        </w:rPr>
      </w:pPr>
      <w:r w:rsidRPr="00692EAF">
        <w:rPr>
          <w:sz w:val="28"/>
          <w:szCs w:val="28"/>
          <w:lang w:val="vi-VN"/>
        </w:rPr>
        <w:t xml:space="preserve">- </w:t>
      </w:r>
      <w:r w:rsidRPr="00692EAF">
        <w:rPr>
          <w:rFonts w:eastAsia="Times New Roman"/>
          <w:bCs/>
          <w:iCs/>
          <w:sz w:val="28"/>
          <w:szCs w:val="28"/>
          <w:lang w:val="vi-VN"/>
        </w:rPr>
        <w:t>Hiệu quả can thiệp được đánh giá thông qua tỷ lệ</w:t>
      </w:r>
      <w:r w:rsidR="00BE2447">
        <w:rPr>
          <w:rFonts w:eastAsia="Times New Roman"/>
          <w:bCs/>
          <w:iCs/>
          <w:sz w:val="28"/>
          <w:szCs w:val="28"/>
        </w:rPr>
        <w:t xml:space="preserve"> kiến thức, thực hành dự phòng bệnh hô hấp đúng, tỷ lệ mắc</w:t>
      </w:r>
      <w:r w:rsidR="00BE2447">
        <w:rPr>
          <w:rFonts w:eastAsia="Times New Roman"/>
          <w:bCs/>
          <w:iCs/>
          <w:sz w:val="28"/>
          <w:szCs w:val="28"/>
          <w:lang w:val="vi-VN"/>
        </w:rPr>
        <w:t xml:space="preserve"> bệnh</w:t>
      </w:r>
      <w:r w:rsidR="004918F8">
        <w:rPr>
          <w:rFonts w:eastAsia="Times New Roman"/>
          <w:bCs/>
          <w:iCs/>
          <w:sz w:val="28"/>
          <w:szCs w:val="28"/>
          <w:lang w:val="vi-VN"/>
        </w:rPr>
        <w:t>…</w:t>
      </w:r>
      <w:r w:rsidRPr="00692EAF">
        <w:rPr>
          <w:rFonts w:eastAsia="Times New Roman"/>
          <w:bCs/>
          <w:iCs/>
          <w:sz w:val="28"/>
          <w:szCs w:val="28"/>
          <w:lang w:val="vi-VN"/>
        </w:rPr>
        <w:t xml:space="preserve">thông qua các chỉ số: </w:t>
      </w:r>
      <w:r w:rsidR="004918F8" w:rsidRPr="00BF67AC">
        <w:rPr>
          <w:rFonts w:eastAsia="Times New Roman"/>
          <w:bCs/>
          <w:iCs/>
          <w:sz w:val="28"/>
          <w:szCs w:val="28"/>
          <w:lang w:val="vi-VN"/>
        </w:rPr>
        <w:t>Chỉ số hiệu quả (</w:t>
      </w:r>
      <w:r w:rsidRPr="00692EAF">
        <w:rPr>
          <w:rFonts w:eastAsia="Times New Roman"/>
          <w:bCs/>
          <w:iCs/>
          <w:sz w:val="28"/>
          <w:szCs w:val="28"/>
          <w:lang w:val="vi-VN"/>
        </w:rPr>
        <w:t>CSHQ</w:t>
      </w:r>
      <w:r w:rsidR="004918F8" w:rsidRPr="00BF67AC">
        <w:rPr>
          <w:rFonts w:eastAsia="Times New Roman"/>
          <w:bCs/>
          <w:iCs/>
          <w:sz w:val="28"/>
          <w:szCs w:val="28"/>
          <w:lang w:val="vi-VN"/>
        </w:rPr>
        <w:t>) và hiệu quả can thiệp (</w:t>
      </w:r>
      <w:r w:rsidRPr="00692EAF">
        <w:rPr>
          <w:rFonts w:eastAsia="Times New Roman"/>
          <w:bCs/>
          <w:iCs/>
          <w:sz w:val="28"/>
          <w:szCs w:val="28"/>
          <w:lang w:val="vi-VN"/>
        </w:rPr>
        <w:t>HQCT</w:t>
      </w:r>
      <w:r w:rsidR="004918F8" w:rsidRPr="00BF67AC">
        <w:rPr>
          <w:rFonts w:eastAsia="Times New Roman"/>
          <w:bCs/>
          <w:iCs/>
          <w:sz w:val="28"/>
          <w:szCs w:val="28"/>
          <w:lang w:val="vi-VN"/>
        </w:rPr>
        <w:t>)</w:t>
      </w:r>
      <w:r w:rsidRPr="00692EAF">
        <w:rPr>
          <w:rFonts w:eastAsia="Times New Roman"/>
          <w:bCs/>
          <w:iCs/>
          <w:sz w:val="28"/>
          <w:szCs w:val="28"/>
          <w:lang w:val="vi-VN"/>
        </w:rPr>
        <w:t>.</w:t>
      </w:r>
    </w:p>
    <w:p w:rsidR="0054791A" w:rsidRPr="00692EAF" w:rsidRDefault="0054791A" w:rsidP="0054791A">
      <w:pPr>
        <w:spacing w:line="360" w:lineRule="auto"/>
        <w:ind w:firstLine="567"/>
        <w:jc w:val="both"/>
        <w:outlineLvl w:val="1"/>
        <w:rPr>
          <w:sz w:val="28"/>
          <w:szCs w:val="28"/>
          <w:lang w:val="vi-VN"/>
        </w:rPr>
      </w:pPr>
      <w:r w:rsidRPr="00692EAF">
        <w:rPr>
          <w:sz w:val="28"/>
          <w:szCs w:val="28"/>
          <w:lang w:val="vi-VN"/>
        </w:rPr>
        <w:t xml:space="preserve">- </w:t>
      </w:r>
      <w:r w:rsidRPr="00692EAF">
        <w:rPr>
          <w:rFonts w:eastAsia="Times New Roman"/>
          <w:bCs/>
          <w:iCs/>
          <w:sz w:val="28"/>
          <w:szCs w:val="28"/>
          <w:lang w:val="vi-VN"/>
        </w:rPr>
        <w:t>Công thức tính chỉ số hiệu quả và hiệu quả can thiệp:</w:t>
      </w:r>
    </w:p>
    <w:p w:rsidR="00692EAF" w:rsidRPr="00BF67AC" w:rsidRDefault="0054791A" w:rsidP="00692EAF">
      <w:pPr>
        <w:spacing w:line="360" w:lineRule="auto"/>
        <w:ind w:firstLine="567"/>
        <w:jc w:val="both"/>
        <w:outlineLvl w:val="1"/>
        <w:rPr>
          <w:rFonts w:eastAsia="Times New Roman"/>
          <w:bCs/>
          <w:iCs/>
          <w:sz w:val="28"/>
          <w:szCs w:val="28"/>
          <w:lang w:val="vi-VN"/>
        </w:rPr>
      </w:pPr>
      <w:r w:rsidRPr="00692EAF">
        <w:rPr>
          <w:sz w:val="28"/>
          <w:szCs w:val="28"/>
          <w:lang w:val="vi-VN"/>
        </w:rPr>
        <w:t>+</w:t>
      </w:r>
      <w:r w:rsidR="00953F3E">
        <w:rPr>
          <w:sz w:val="28"/>
          <w:szCs w:val="28"/>
        </w:rPr>
        <w:t xml:space="preserve"> </w:t>
      </w:r>
      <w:r w:rsidRPr="00692EAF">
        <w:rPr>
          <w:rFonts w:eastAsia="Times New Roman"/>
          <w:bCs/>
          <w:iCs/>
          <w:sz w:val="28"/>
          <w:szCs w:val="28"/>
          <w:lang w:val="vi-VN"/>
        </w:rPr>
        <w:t>Công thức tính chỉ số hiệu quả:</w:t>
      </w:r>
    </w:p>
    <w:p w:rsidR="004918F8" w:rsidRPr="00BF67AC" w:rsidRDefault="00DE7CA2" w:rsidP="00DE7CA2">
      <w:pPr>
        <w:ind w:firstLine="540"/>
        <w:jc w:val="both"/>
        <w:rPr>
          <w:rFonts w:eastAsia="Times New Roman"/>
          <w:sz w:val="28"/>
          <w:szCs w:val="28"/>
          <w:lang w:val="vi-VN" w:eastAsia="en-US"/>
        </w:rPr>
      </w:pPr>
      <w:r>
        <w:rPr>
          <w:rFonts w:eastAsia="Times New Roman"/>
          <w:sz w:val="28"/>
          <w:szCs w:val="28"/>
          <w:lang w:val="vi-VN" w:eastAsia="en-US"/>
        </w:rPr>
        <w:t xml:space="preserve">   </w:t>
      </w:r>
      <w:r w:rsidR="00903FAA">
        <w:rPr>
          <w:rFonts w:eastAsia="Times New Roman"/>
          <w:sz w:val="28"/>
          <w:szCs w:val="28"/>
          <w:lang w:eastAsia="en-US"/>
        </w:rPr>
        <w:t xml:space="preserve">                </w:t>
      </w:r>
      <w:r>
        <w:rPr>
          <w:rFonts w:eastAsia="Times New Roman"/>
          <w:sz w:val="28"/>
          <w:szCs w:val="28"/>
          <w:lang w:val="vi-VN" w:eastAsia="en-US"/>
        </w:rPr>
        <w:t xml:space="preserve"> │ </w:t>
      </w:r>
      <w:r w:rsidRPr="00BF67AC">
        <w:rPr>
          <w:rFonts w:eastAsia="Times New Roman"/>
          <w:sz w:val="28"/>
          <w:szCs w:val="28"/>
          <w:lang w:val="vi-VN" w:eastAsia="en-US"/>
        </w:rPr>
        <w:t>P</w:t>
      </w:r>
      <w:r w:rsidRPr="00BF67AC">
        <w:rPr>
          <w:rFonts w:eastAsia="Times New Roman"/>
          <w:sz w:val="28"/>
          <w:szCs w:val="28"/>
          <w:vertAlign w:val="subscript"/>
          <w:lang w:val="vi-VN" w:eastAsia="en-US"/>
        </w:rPr>
        <w:t>1</w:t>
      </w:r>
      <w:r w:rsidRPr="00BF67AC">
        <w:rPr>
          <w:rFonts w:eastAsia="Times New Roman"/>
          <w:sz w:val="28"/>
          <w:szCs w:val="28"/>
          <w:lang w:val="vi-VN" w:eastAsia="en-US"/>
        </w:rPr>
        <w:t xml:space="preserve"> - P</w:t>
      </w:r>
      <w:r w:rsidRPr="00BF67AC">
        <w:rPr>
          <w:rFonts w:eastAsia="Times New Roman"/>
          <w:sz w:val="28"/>
          <w:szCs w:val="28"/>
          <w:vertAlign w:val="subscript"/>
          <w:lang w:val="vi-VN" w:eastAsia="en-US"/>
        </w:rPr>
        <w:t xml:space="preserve">2 </w:t>
      </w:r>
      <w:r w:rsidRPr="00BF67AC">
        <w:rPr>
          <w:rFonts w:eastAsia="Times New Roman"/>
          <w:sz w:val="28"/>
          <w:szCs w:val="28"/>
          <w:lang w:val="vi-VN" w:eastAsia="en-US"/>
        </w:rPr>
        <w:t>│</w:t>
      </w:r>
    </w:p>
    <w:p w:rsidR="004918F8" w:rsidRPr="00692EAF" w:rsidRDefault="001B532D" w:rsidP="00DE7CA2">
      <w:pPr>
        <w:ind w:firstLine="540"/>
        <w:jc w:val="both"/>
        <w:rPr>
          <w:rFonts w:eastAsia="Times New Roman"/>
          <w:sz w:val="28"/>
          <w:szCs w:val="28"/>
          <w:lang w:val="vi-VN" w:eastAsia="en-US"/>
        </w:rPr>
      </w:pPr>
      <w:r>
        <w:rPr>
          <w:noProof/>
          <w:sz w:val="28"/>
          <w:szCs w:val="28"/>
          <w:lang w:eastAsia="en-US"/>
        </w:rPr>
        <mc:AlternateContent>
          <mc:Choice Requires="wps">
            <w:drawing>
              <wp:anchor distT="4294967292" distB="4294967292" distL="114300" distR="114300" simplePos="0" relativeHeight="251756544" behindDoc="0" locked="0" layoutInCell="1" allowOverlap="1" wp14:anchorId="2DAC5908" wp14:editId="47E05F6C">
                <wp:simplePos x="0" y="0"/>
                <wp:positionH relativeFrom="column">
                  <wp:posOffset>1231900</wp:posOffset>
                </wp:positionH>
                <wp:positionV relativeFrom="paragraph">
                  <wp:posOffset>92710</wp:posOffset>
                </wp:positionV>
                <wp:extent cx="810895" cy="0"/>
                <wp:effectExtent l="0" t="0" r="27305" b="19050"/>
                <wp:wrapNone/>
                <wp:docPr id="145" name="Straight Arrow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5" o:spid="_x0000_s1026" type="#_x0000_t32" style="position:absolute;margin-left:97pt;margin-top:7.3pt;width:63.85pt;height:0;z-index:2517565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iWZJQIAAE0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"/>
            </w:pict>
          </mc:Fallback>
        </mc:AlternateContent>
      </w:r>
      <w:r w:rsidR="004918F8" w:rsidRPr="00BF67AC">
        <w:rPr>
          <w:rFonts w:eastAsia="Times New Roman"/>
          <w:sz w:val="28"/>
          <w:szCs w:val="28"/>
          <w:lang w:val="vi-VN" w:eastAsia="en-US"/>
        </w:rPr>
        <w:t>CSHQ</w:t>
      </w:r>
      <w:r w:rsidR="00DE7CA2">
        <w:rPr>
          <w:rFonts w:eastAsia="Times New Roman"/>
          <w:sz w:val="28"/>
          <w:szCs w:val="28"/>
          <w:lang w:val="vi-VN" w:eastAsia="en-US"/>
        </w:rPr>
        <w:t xml:space="preserve"> % =                     x </w:t>
      </w:r>
      <w:r w:rsidR="004918F8" w:rsidRPr="00692EAF">
        <w:rPr>
          <w:rFonts w:eastAsia="Times New Roman"/>
          <w:sz w:val="28"/>
          <w:szCs w:val="28"/>
          <w:lang w:val="vi-VN" w:eastAsia="en-US"/>
        </w:rPr>
        <w:t>100</w:t>
      </w:r>
    </w:p>
    <w:p w:rsidR="00F43174" w:rsidRPr="00BF67AC" w:rsidRDefault="00903FAA" w:rsidP="00DE7CA2">
      <w:pPr>
        <w:ind w:firstLine="540"/>
        <w:jc w:val="both"/>
        <w:rPr>
          <w:rFonts w:eastAsia="Times New Roman"/>
          <w:sz w:val="28"/>
          <w:szCs w:val="28"/>
          <w:lang w:val="vi-VN" w:eastAsia="en-US"/>
        </w:rPr>
      </w:pPr>
      <w:r>
        <w:rPr>
          <w:rFonts w:eastAsia="Times New Roman"/>
          <w:sz w:val="28"/>
          <w:szCs w:val="28"/>
          <w:lang w:eastAsia="en-US"/>
        </w:rPr>
        <w:t xml:space="preserve">                          </w:t>
      </w:r>
      <w:r w:rsidR="00DE7CA2" w:rsidRPr="00BF67AC">
        <w:rPr>
          <w:rFonts w:eastAsia="Times New Roman"/>
          <w:sz w:val="28"/>
          <w:szCs w:val="28"/>
          <w:lang w:val="vi-VN" w:eastAsia="en-US"/>
        </w:rPr>
        <w:t>P</w:t>
      </w:r>
      <w:r w:rsidR="00DE7CA2" w:rsidRPr="00BF67AC">
        <w:rPr>
          <w:rFonts w:eastAsia="Times New Roman"/>
          <w:sz w:val="28"/>
          <w:szCs w:val="28"/>
          <w:vertAlign w:val="subscript"/>
          <w:lang w:val="vi-VN" w:eastAsia="en-US"/>
        </w:rPr>
        <w:t>1</w:t>
      </w:r>
    </w:p>
    <w:p w:rsidR="0054791A" w:rsidRPr="00692EAF" w:rsidRDefault="0054791A" w:rsidP="0054791A">
      <w:pPr>
        <w:spacing w:line="360" w:lineRule="auto"/>
        <w:ind w:firstLine="567"/>
        <w:jc w:val="both"/>
        <w:rPr>
          <w:rFonts w:eastAsia="Times New Roman"/>
          <w:bCs/>
          <w:iCs/>
          <w:sz w:val="28"/>
          <w:szCs w:val="28"/>
          <w:lang w:val="vi-VN"/>
        </w:rPr>
      </w:pPr>
      <w:r w:rsidRPr="00692EAF">
        <w:rPr>
          <w:rFonts w:eastAsia="Times New Roman"/>
          <w:bCs/>
          <w:iCs/>
          <w:sz w:val="28"/>
          <w:szCs w:val="28"/>
          <w:lang w:val="vi-VN"/>
        </w:rPr>
        <w:t>P</w:t>
      </w:r>
      <w:r w:rsidRPr="00692EAF">
        <w:rPr>
          <w:rFonts w:eastAsia="Times New Roman"/>
          <w:bCs/>
          <w:iCs/>
          <w:sz w:val="28"/>
          <w:szCs w:val="28"/>
          <w:vertAlign w:val="subscript"/>
          <w:lang w:val="vi-VN"/>
        </w:rPr>
        <w:t>1</w:t>
      </w:r>
      <w:r w:rsidRPr="00692EAF">
        <w:rPr>
          <w:rFonts w:eastAsia="Times New Roman"/>
          <w:bCs/>
          <w:iCs/>
          <w:sz w:val="28"/>
          <w:szCs w:val="28"/>
          <w:lang w:val="vi-VN"/>
        </w:rPr>
        <w:t>: Tỷ lệ gặp trước can thiệp</w:t>
      </w:r>
    </w:p>
    <w:p w:rsidR="0054791A" w:rsidRPr="00692EAF" w:rsidRDefault="0054791A" w:rsidP="0054791A">
      <w:pPr>
        <w:spacing w:line="360" w:lineRule="auto"/>
        <w:ind w:firstLine="567"/>
        <w:jc w:val="both"/>
        <w:rPr>
          <w:rFonts w:eastAsia="Times New Roman"/>
          <w:bCs/>
          <w:iCs/>
          <w:sz w:val="28"/>
          <w:szCs w:val="28"/>
          <w:lang w:val="vi-VN"/>
        </w:rPr>
      </w:pPr>
      <w:r w:rsidRPr="00692EAF">
        <w:rPr>
          <w:rFonts w:eastAsia="Times New Roman"/>
          <w:bCs/>
          <w:iCs/>
          <w:sz w:val="28"/>
          <w:szCs w:val="28"/>
          <w:lang w:val="vi-VN"/>
        </w:rPr>
        <w:t>P</w:t>
      </w:r>
      <w:r w:rsidRPr="00692EAF">
        <w:rPr>
          <w:rFonts w:eastAsia="Times New Roman"/>
          <w:bCs/>
          <w:iCs/>
          <w:sz w:val="28"/>
          <w:szCs w:val="28"/>
          <w:vertAlign w:val="subscript"/>
          <w:lang w:val="vi-VN"/>
        </w:rPr>
        <w:t>2</w:t>
      </w:r>
      <w:r w:rsidRPr="00692EAF">
        <w:rPr>
          <w:rFonts w:eastAsia="Times New Roman"/>
          <w:bCs/>
          <w:iCs/>
          <w:sz w:val="28"/>
          <w:szCs w:val="28"/>
          <w:lang w:val="vi-VN"/>
        </w:rPr>
        <w:t>: Tỷ lệ thu được sau can thiệp</w:t>
      </w:r>
    </w:p>
    <w:p w:rsidR="0054791A" w:rsidRPr="00E25860" w:rsidRDefault="0054791A" w:rsidP="0054791A">
      <w:pPr>
        <w:spacing w:line="360" w:lineRule="auto"/>
        <w:ind w:firstLine="567"/>
        <w:jc w:val="both"/>
        <w:rPr>
          <w:rFonts w:eastAsia="Times New Roman"/>
          <w:bCs/>
          <w:iCs/>
          <w:sz w:val="28"/>
          <w:szCs w:val="28"/>
        </w:rPr>
      </w:pPr>
      <w:r w:rsidRPr="00692EAF">
        <w:rPr>
          <w:rFonts w:eastAsia="Times New Roman"/>
          <w:bCs/>
          <w:iCs/>
          <w:sz w:val="28"/>
          <w:szCs w:val="28"/>
          <w:lang w:val="vi-VN"/>
        </w:rPr>
        <w:t>Trong trường hợp có nhiều biện pháp can thiệp (A, B...) sẽ phải tính chỉ số hiệu quả của từng biện pháp sau đó so sánh để tìm biện pháp ưu tiên.</w:t>
      </w:r>
    </w:p>
    <w:p w:rsidR="00DE7CA2" w:rsidRPr="00575AA9" w:rsidRDefault="00903FAA" w:rsidP="00DE7CA2">
      <w:pPr>
        <w:ind w:firstLine="540"/>
        <w:jc w:val="both"/>
        <w:rPr>
          <w:rFonts w:eastAsia="Times New Roman"/>
          <w:sz w:val="28"/>
          <w:szCs w:val="28"/>
          <w:lang w:val="vi-VN" w:eastAsia="en-US"/>
        </w:rPr>
      </w:pPr>
      <w:r w:rsidRPr="00575AA9">
        <w:rPr>
          <w:rFonts w:eastAsia="Times New Roman"/>
          <w:sz w:val="28"/>
          <w:szCs w:val="28"/>
          <w:lang w:val="vi-VN" w:eastAsia="en-US"/>
        </w:rPr>
        <w:t xml:space="preserve">                         </w:t>
      </w:r>
      <w:r w:rsidR="00575AA9" w:rsidRPr="00575AA9">
        <w:rPr>
          <w:rFonts w:eastAsia="Times New Roman"/>
          <w:sz w:val="28"/>
          <w:szCs w:val="28"/>
          <w:lang w:val="vi-VN" w:eastAsia="en-US"/>
        </w:rPr>
        <w:t xml:space="preserve"> </w:t>
      </w:r>
      <w:r w:rsidR="00DE7CA2">
        <w:rPr>
          <w:rFonts w:eastAsia="Times New Roman"/>
          <w:sz w:val="28"/>
          <w:szCs w:val="28"/>
          <w:lang w:val="vi-VN" w:eastAsia="en-US"/>
        </w:rPr>
        <w:t xml:space="preserve">│ </w:t>
      </w:r>
      <w:r w:rsidR="00DE7CA2" w:rsidRPr="00BF67AC">
        <w:rPr>
          <w:rFonts w:eastAsia="Times New Roman"/>
          <w:sz w:val="28"/>
          <w:szCs w:val="28"/>
          <w:lang w:val="vi-VN" w:eastAsia="en-US"/>
        </w:rPr>
        <w:t>P</w:t>
      </w:r>
      <w:r w:rsidR="00DE7CA2" w:rsidRPr="00BF67AC">
        <w:rPr>
          <w:rFonts w:eastAsia="Times New Roman"/>
          <w:sz w:val="28"/>
          <w:szCs w:val="28"/>
          <w:vertAlign w:val="subscript"/>
          <w:lang w:val="vi-VN" w:eastAsia="en-US"/>
        </w:rPr>
        <w:t>1</w:t>
      </w:r>
      <w:r w:rsidR="00DE7CA2" w:rsidRPr="00BF67AC">
        <w:rPr>
          <w:rFonts w:eastAsia="Times New Roman"/>
          <w:sz w:val="28"/>
          <w:szCs w:val="28"/>
          <w:lang w:val="vi-VN" w:eastAsia="en-US"/>
        </w:rPr>
        <w:t xml:space="preserve"> - P</w:t>
      </w:r>
      <w:r w:rsidR="00DE7CA2" w:rsidRPr="00BF67AC">
        <w:rPr>
          <w:rFonts w:eastAsia="Times New Roman"/>
          <w:sz w:val="28"/>
          <w:szCs w:val="28"/>
          <w:vertAlign w:val="subscript"/>
          <w:lang w:val="vi-VN" w:eastAsia="en-US"/>
        </w:rPr>
        <w:t xml:space="preserve">2 </w:t>
      </w:r>
      <w:r w:rsidR="00DE7CA2" w:rsidRPr="00BF67AC">
        <w:rPr>
          <w:rFonts w:eastAsia="Times New Roman"/>
          <w:sz w:val="28"/>
          <w:szCs w:val="28"/>
          <w:lang w:val="vi-VN" w:eastAsia="en-US"/>
        </w:rPr>
        <w:t>│</w:t>
      </w:r>
    </w:p>
    <w:p w:rsidR="00DE7CA2" w:rsidRPr="00692EAF" w:rsidRDefault="001B532D" w:rsidP="00DE7CA2">
      <w:pPr>
        <w:ind w:firstLine="540"/>
        <w:jc w:val="both"/>
        <w:rPr>
          <w:rFonts w:eastAsia="Times New Roman"/>
          <w:sz w:val="28"/>
          <w:szCs w:val="28"/>
          <w:lang w:val="vi-VN" w:eastAsia="en-US"/>
        </w:rPr>
      </w:pPr>
      <w:r>
        <w:rPr>
          <w:noProof/>
          <w:sz w:val="28"/>
          <w:szCs w:val="28"/>
          <w:lang w:eastAsia="en-US"/>
        </w:rPr>
        <mc:AlternateContent>
          <mc:Choice Requires="wps">
            <w:drawing>
              <wp:anchor distT="4294967292" distB="4294967292" distL="114300" distR="114300" simplePos="0" relativeHeight="251758592" behindDoc="0" locked="0" layoutInCell="1" allowOverlap="1" wp14:anchorId="05B99212" wp14:editId="3B257C3B">
                <wp:simplePos x="0" y="0"/>
                <wp:positionH relativeFrom="column">
                  <wp:posOffset>1590675</wp:posOffset>
                </wp:positionH>
                <wp:positionV relativeFrom="paragraph">
                  <wp:posOffset>92710</wp:posOffset>
                </wp:positionV>
                <wp:extent cx="810895" cy="0"/>
                <wp:effectExtent l="0" t="0" r="27305" b="19050"/>
                <wp:wrapNone/>
                <wp:docPr id="146" name="Straight Arrow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6" o:spid="_x0000_s1026" type="#_x0000_t32" style="position:absolute;margin-left:125.25pt;margin-top:7.3pt;width:63.85pt;height:0;z-index:2517585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"/>
            </w:pict>
          </mc:Fallback>
        </mc:AlternateContent>
      </w:r>
      <w:r w:rsidR="00DE7CA2" w:rsidRPr="00BF67AC">
        <w:rPr>
          <w:rFonts w:eastAsia="Times New Roman"/>
          <w:sz w:val="28"/>
          <w:szCs w:val="28"/>
          <w:lang w:val="vi-VN" w:eastAsia="en-US"/>
        </w:rPr>
        <w:t>CSHQ (A)</w:t>
      </w:r>
      <w:r w:rsidR="00DE7CA2">
        <w:rPr>
          <w:rFonts w:eastAsia="Times New Roman"/>
          <w:sz w:val="28"/>
          <w:szCs w:val="28"/>
          <w:lang w:val="vi-VN" w:eastAsia="en-US"/>
        </w:rPr>
        <w:t xml:space="preserve"> % =                 </w:t>
      </w:r>
      <w:r w:rsidR="00903FAA" w:rsidRPr="00575AA9">
        <w:rPr>
          <w:rFonts w:eastAsia="Times New Roman"/>
          <w:sz w:val="28"/>
          <w:szCs w:val="28"/>
          <w:lang w:val="vi-VN" w:eastAsia="en-US"/>
        </w:rPr>
        <w:t xml:space="preserve">    </w:t>
      </w:r>
      <w:r w:rsidR="00815246">
        <w:rPr>
          <w:rFonts w:eastAsia="Times New Roman"/>
          <w:sz w:val="28"/>
          <w:szCs w:val="28"/>
          <w:lang w:eastAsia="en-US"/>
        </w:rPr>
        <w:t xml:space="preserve">        </w:t>
      </w:r>
      <w:r w:rsidR="00DE7CA2">
        <w:rPr>
          <w:rFonts w:eastAsia="Times New Roman"/>
          <w:sz w:val="28"/>
          <w:szCs w:val="28"/>
          <w:lang w:val="vi-VN" w:eastAsia="en-US"/>
        </w:rPr>
        <w:t xml:space="preserve">x </w:t>
      </w:r>
      <w:r w:rsidR="00DE7CA2" w:rsidRPr="00692EAF">
        <w:rPr>
          <w:rFonts w:eastAsia="Times New Roman"/>
          <w:sz w:val="28"/>
          <w:szCs w:val="28"/>
          <w:lang w:val="vi-VN" w:eastAsia="en-US"/>
        </w:rPr>
        <w:t>100</w:t>
      </w:r>
    </w:p>
    <w:p w:rsidR="00DE7CA2" w:rsidRPr="00BF67AC" w:rsidRDefault="00575AA9" w:rsidP="00DE7CA2">
      <w:pPr>
        <w:ind w:firstLine="540"/>
        <w:jc w:val="both"/>
        <w:rPr>
          <w:rFonts w:eastAsia="Times New Roman"/>
          <w:sz w:val="28"/>
          <w:szCs w:val="28"/>
          <w:lang w:val="vi-VN" w:eastAsia="en-US"/>
        </w:rPr>
      </w:pPr>
      <w:r w:rsidRPr="00575AA9">
        <w:rPr>
          <w:rFonts w:eastAsia="Times New Roman"/>
          <w:sz w:val="28"/>
          <w:szCs w:val="28"/>
          <w:lang w:val="vi-VN" w:eastAsia="en-US"/>
        </w:rPr>
        <w:t xml:space="preserve">                                 </w:t>
      </w:r>
      <w:r w:rsidR="00DE7CA2" w:rsidRPr="00BF67AC">
        <w:rPr>
          <w:rFonts w:eastAsia="Times New Roman"/>
          <w:sz w:val="28"/>
          <w:szCs w:val="28"/>
          <w:lang w:val="vi-VN" w:eastAsia="en-US"/>
        </w:rPr>
        <w:t>P</w:t>
      </w:r>
      <w:r w:rsidR="00DE7CA2" w:rsidRPr="00BF67AC">
        <w:rPr>
          <w:rFonts w:eastAsia="Times New Roman"/>
          <w:sz w:val="28"/>
          <w:szCs w:val="28"/>
          <w:vertAlign w:val="subscript"/>
          <w:lang w:val="vi-VN" w:eastAsia="en-US"/>
        </w:rPr>
        <w:t>1</w:t>
      </w:r>
    </w:p>
    <w:p w:rsidR="0005181A" w:rsidRDefault="00DE7CA2" w:rsidP="00DE7CA2">
      <w:pPr>
        <w:ind w:firstLine="540"/>
        <w:jc w:val="both"/>
        <w:rPr>
          <w:rFonts w:eastAsia="Times New Roman"/>
          <w:sz w:val="28"/>
          <w:szCs w:val="28"/>
          <w:lang w:eastAsia="en-US"/>
        </w:rPr>
      </w:pPr>
      <w:r>
        <w:rPr>
          <w:rFonts w:eastAsia="Times New Roman"/>
          <w:sz w:val="28"/>
          <w:szCs w:val="28"/>
          <w:lang w:val="vi-VN" w:eastAsia="en-US"/>
        </w:rPr>
        <w:t xml:space="preserve"> </w:t>
      </w:r>
      <w:r w:rsidR="00575AA9" w:rsidRPr="00575AA9">
        <w:rPr>
          <w:rFonts w:eastAsia="Times New Roman"/>
          <w:sz w:val="28"/>
          <w:szCs w:val="28"/>
          <w:lang w:val="vi-VN" w:eastAsia="en-US"/>
        </w:rPr>
        <w:t xml:space="preserve">                        </w:t>
      </w:r>
    </w:p>
    <w:p w:rsidR="00DE7CA2" w:rsidRPr="00BF67AC" w:rsidRDefault="0005181A" w:rsidP="00DE7CA2">
      <w:pPr>
        <w:ind w:firstLine="540"/>
        <w:jc w:val="both"/>
        <w:rPr>
          <w:rFonts w:eastAsia="Times New Roman"/>
          <w:sz w:val="28"/>
          <w:szCs w:val="28"/>
          <w:lang w:val="vi-VN" w:eastAsia="en-US"/>
        </w:rPr>
      </w:pPr>
      <w:r>
        <w:rPr>
          <w:rFonts w:eastAsia="Times New Roman"/>
          <w:sz w:val="28"/>
          <w:szCs w:val="28"/>
          <w:lang w:eastAsia="en-US"/>
        </w:rPr>
        <w:lastRenderedPageBreak/>
        <w:t xml:space="preserve">                        </w:t>
      </w:r>
      <w:r w:rsidR="00575AA9" w:rsidRPr="00575AA9">
        <w:rPr>
          <w:rFonts w:eastAsia="Times New Roman"/>
          <w:sz w:val="28"/>
          <w:szCs w:val="28"/>
          <w:lang w:val="vi-VN" w:eastAsia="en-US"/>
        </w:rPr>
        <w:t xml:space="preserve">  </w:t>
      </w:r>
      <w:r w:rsidR="00DE7CA2">
        <w:rPr>
          <w:rFonts w:eastAsia="Times New Roman"/>
          <w:sz w:val="28"/>
          <w:szCs w:val="28"/>
          <w:lang w:val="vi-VN" w:eastAsia="en-US"/>
        </w:rPr>
        <w:t xml:space="preserve">│ </w:t>
      </w:r>
      <w:r w:rsidR="00DE7CA2" w:rsidRPr="00BF67AC">
        <w:rPr>
          <w:rFonts w:eastAsia="Times New Roman"/>
          <w:sz w:val="28"/>
          <w:szCs w:val="28"/>
          <w:lang w:val="vi-VN" w:eastAsia="en-US"/>
        </w:rPr>
        <w:t>P</w:t>
      </w:r>
      <w:r w:rsidR="00DE7CA2" w:rsidRPr="00BF67AC">
        <w:rPr>
          <w:rFonts w:eastAsia="Times New Roman"/>
          <w:sz w:val="28"/>
          <w:szCs w:val="28"/>
          <w:vertAlign w:val="subscript"/>
          <w:lang w:val="vi-VN" w:eastAsia="en-US"/>
        </w:rPr>
        <w:t>1</w:t>
      </w:r>
      <w:r w:rsidR="00DE7CA2" w:rsidRPr="00BF67AC">
        <w:rPr>
          <w:rFonts w:eastAsia="Times New Roman"/>
          <w:sz w:val="28"/>
          <w:szCs w:val="28"/>
          <w:lang w:val="vi-VN" w:eastAsia="en-US"/>
        </w:rPr>
        <w:t xml:space="preserve"> - P</w:t>
      </w:r>
      <w:r w:rsidR="00DE7CA2" w:rsidRPr="00BF67AC">
        <w:rPr>
          <w:rFonts w:eastAsia="Times New Roman"/>
          <w:sz w:val="28"/>
          <w:szCs w:val="28"/>
          <w:vertAlign w:val="subscript"/>
          <w:lang w:val="vi-VN" w:eastAsia="en-US"/>
        </w:rPr>
        <w:t xml:space="preserve">2 </w:t>
      </w:r>
      <w:r w:rsidR="00DE7CA2" w:rsidRPr="00BF67AC">
        <w:rPr>
          <w:rFonts w:eastAsia="Times New Roman"/>
          <w:sz w:val="28"/>
          <w:szCs w:val="28"/>
          <w:lang w:val="vi-VN" w:eastAsia="en-US"/>
        </w:rPr>
        <w:t>│</w:t>
      </w:r>
    </w:p>
    <w:p w:rsidR="00DE7CA2" w:rsidRPr="00692EAF" w:rsidRDefault="001B532D" w:rsidP="00DE7CA2">
      <w:pPr>
        <w:ind w:firstLine="540"/>
        <w:jc w:val="both"/>
        <w:rPr>
          <w:rFonts w:eastAsia="Times New Roman"/>
          <w:sz w:val="28"/>
          <w:szCs w:val="28"/>
          <w:lang w:val="vi-VN" w:eastAsia="en-US"/>
        </w:rPr>
      </w:pPr>
      <w:r>
        <w:rPr>
          <w:noProof/>
          <w:sz w:val="28"/>
          <w:szCs w:val="28"/>
          <w:lang w:eastAsia="en-US"/>
        </w:rPr>
        <mc:AlternateContent>
          <mc:Choice Requires="wps">
            <w:drawing>
              <wp:anchor distT="4294967292" distB="4294967292" distL="114300" distR="114300" simplePos="0" relativeHeight="251760640" behindDoc="0" locked="0" layoutInCell="1" allowOverlap="1" wp14:anchorId="281BA60C" wp14:editId="47BDE031">
                <wp:simplePos x="0" y="0"/>
                <wp:positionH relativeFrom="column">
                  <wp:posOffset>1581150</wp:posOffset>
                </wp:positionH>
                <wp:positionV relativeFrom="paragraph">
                  <wp:posOffset>92710</wp:posOffset>
                </wp:positionV>
                <wp:extent cx="810895" cy="0"/>
                <wp:effectExtent l="0" t="0" r="27305" b="19050"/>
                <wp:wrapNone/>
                <wp:docPr id="147" name="Straight Arrow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7" o:spid="_x0000_s1026" type="#_x0000_t32" style="position:absolute;margin-left:124.5pt;margin-top:7.3pt;width:63.85pt;height:0;z-index:2517606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"/>
            </w:pict>
          </mc:Fallback>
        </mc:AlternateContent>
      </w:r>
      <w:r w:rsidR="00DE7CA2" w:rsidRPr="00BF67AC">
        <w:rPr>
          <w:rFonts w:eastAsia="Times New Roman"/>
          <w:sz w:val="28"/>
          <w:szCs w:val="28"/>
          <w:lang w:val="vi-VN" w:eastAsia="en-US"/>
        </w:rPr>
        <w:t>CSHQ</w:t>
      </w:r>
      <w:r w:rsidR="009E3734" w:rsidRPr="00BF67AC">
        <w:rPr>
          <w:rFonts w:eastAsia="Times New Roman"/>
          <w:sz w:val="28"/>
          <w:szCs w:val="28"/>
          <w:lang w:val="vi-VN" w:eastAsia="en-US"/>
        </w:rPr>
        <w:t xml:space="preserve"> (B</w:t>
      </w:r>
      <w:r w:rsidR="00DE7CA2" w:rsidRPr="00BF67AC">
        <w:rPr>
          <w:rFonts w:eastAsia="Times New Roman"/>
          <w:sz w:val="28"/>
          <w:szCs w:val="28"/>
          <w:lang w:val="vi-VN" w:eastAsia="en-US"/>
        </w:rPr>
        <w:t>)</w:t>
      </w:r>
      <w:r w:rsidR="00DE7CA2">
        <w:rPr>
          <w:rFonts w:eastAsia="Times New Roman"/>
          <w:sz w:val="28"/>
          <w:szCs w:val="28"/>
          <w:lang w:val="vi-VN" w:eastAsia="en-US"/>
        </w:rPr>
        <w:t xml:space="preserve"> % =</w:t>
      </w:r>
      <w:r w:rsidR="00575AA9" w:rsidRPr="00575AA9">
        <w:rPr>
          <w:rFonts w:eastAsia="Times New Roman"/>
          <w:sz w:val="28"/>
          <w:szCs w:val="28"/>
          <w:lang w:val="vi-VN" w:eastAsia="en-US"/>
        </w:rPr>
        <w:t xml:space="preserve"> </w:t>
      </w:r>
      <w:r w:rsidR="00DE7CA2">
        <w:rPr>
          <w:rFonts w:eastAsia="Times New Roman"/>
          <w:sz w:val="28"/>
          <w:szCs w:val="28"/>
          <w:lang w:val="vi-VN" w:eastAsia="en-US"/>
        </w:rPr>
        <w:t xml:space="preserve">                  </w:t>
      </w:r>
      <w:r w:rsidR="00815246">
        <w:rPr>
          <w:rFonts w:eastAsia="Times New Roman"/>
          <w:sz w:val="28"/>
          <w:szCs w:val="28"/>
          <w:lang w:eastAsia="en-US"/>
        </w:rPr>
        <w:t xml:space="preserve">     </w:t>
      </w:r>
      <w:r w:rsidR="00DE7CA2">
        <w:rPr>
          <w:rFonts w:eastAsia="Times New Roman"/>
          <w:sz w:val="28"/>
          <w:szCs w:val="28"/>
          <w:lang w:val="vi-VN" w:eastAsia="en-US"/>
        </w:rPr>
        <w:t xml:space="preserve">   x </w:t>
      </w:r>
      <w:r w:rsidR="00DE7CA2" w:rsidRPr="00692EAF">
        <w:rPr>
          <w:rFonts w:eastAsia="Times New Roman"/>
          <w:sz w:val="28"/>
          <w:szCs w:val="28"/>
          <w:lang w:val="vi-VN" w:eastAsia="en-US"/>
        </w:rPr>
        <w:t>100</w:t>
      </w:r>
    </w:p>
    <w:p w:rsidR="00DE7CA2" w:rsidRPr="00BF67AC" w:rsidRDefault="00575AA9" w:rsidP="00DE7CA2">
      <w:pPr>
        <w:ind w:firstLine="540"/>
        <w:jc w:val="both"/>
        <w:rPr>
          <w:rFonts w:eastAsia="Times New Roman"/>
          <w:sz w:val="28"/>
          <w:szCs w:val="28"/>
          <w:lang w:val="vi-VN" w:eastAsia="en-US"/>
        </w:rPr>
      </w:pPr>
      <w:r w:rsidRPr="00575AA9">
        <w:rPr>
          <w:rFonts w:eastAsia="Times New Roman"/>
          <w:sz w:val="28"/>
          <w:szCs w:val="28"/>
          <w:lang w:val="vi-VN" w:eastAsia="en-US"/>
        </w:rPr>
        <w:t xml:space="preserve">   </w:t>
      </w:r>
      <w:r w:rsidR="00E44E65">
        <w:rPr>
          <w:rFonts w:eastAsia="Times New Roman"/>
          <w:sz w:val="28"/>
          <w:szCs w:val="28"/>
          <w:lang w:val="vi-VN" w:eastAsia="en-US"/>
        </w:rPr>
        <w:t xml:space="preserve">                             </w:t>
      </w:r>
      <w:r w:rsidR="00815246">
        <w:rPr>
          <w:rFonts w:eastAsia="Times New Roman"/>
          <w:sz w:val="28"/>
          <w:szCs w:val="28"/>
          <w:lang w:val="vi-VN" w:eastAsia="en-US"/>
        </w:rPr>
        <w:t xml:space="preserve"> </w:t>
      </w:r>
      <w:r w:rsidRPr="00575AA9">
        <w:rPr>
          <w:rFonts w:eastAsia="Times New Roman"/>
          <w:sz w:val="28"/>
          <w:szCs w:val="28"/>
          <w:lang w:val="vi-VN" w:eastAsia="en-US"/>
        </w:rPr>
        <w:t xml:space="preserve"> </w:t>
      </w:r>
      <w:r w:rsidR="00DE7CA2" w:rsidRPr="00BF67AC">
        <w:rPr>
          <w:rFonts w:eastAsia="Times New Roman"/>
          <w:sz w:val="28"/>
          <w:szCs w:val="28"/>
          <w:lang w:val="vi-VN" w:eastAsia="en-US"/>
        </w:rPr>
        <w:t>P</w:t>
      </w:r>
      <w:r w:rsidR="00DE7CA2" w:rsidRPr="00BF67AC">
        <w:rPr>
          <w:rFonts w:eastAsia="Times New Roman"/>
          <w:sz w:val="28"/>
          <w:szCs w:val="28"/>
          <w:vertAlign w:val="subscript"/>
          <w:lang w:val="vi-VN" w:eastAsia="en-US"/>
        </w:rPr>
        <w:t>1</w:t>
      </w:r>
    </w:p>
    <w:p w:rsidR="0054791A" w:rsidRPr="00692EAF" w:rsidRDefault="0054791A" w:rsidP="00DE7CA2">
      <w:pPr>
        <w:spacing w:before="240" w:line="360" w:lineRule="auto"/>
        <w:ind w:firstLine="567"/>
        <w:jc w:val="both"/>
        <w:rPr>
          <w:iCs/>
          <w:sz w:val="28"/>
          <w:szCs w:val="28"/>
          <w:lang w:val="vi-VN"/>
        </w:rPr>
      </w:pPr>
      <w:r w:rsidRPr="00692EAF">
        <w:rPr>
          <w:iCs/>
          <w:sz w:val="28"/>
          <w:szCs w:val="28"/>
          <w:lang w:val="vi-VN"/>
        </w:rPr>
        <w:t>+ Hiệu quả can thiệp (HQCT) % = CSHQ can thiệp - CSHQ đối chứng</w:t>
      </w:r>
    </w:p>
    <w:p w:rsidR="0054791A" w:rsidRPr="00692EAF" w:rsidRDefault="0054791A" w:rsidP="0054791A">
      <w:pPr>
        <w:spacing w:line="360" w:lineRule="auto"/>
        <w:jc w:val="both"/>
        <w:outlineLvl w:val="1"/>
        <w:rPr>
          <w:b/>
          <w:i/>
          <w:sz w:val="28"/>
          <w:szCs w:val="28"/>
          <w:lang w:val="vi-VN"/>
        </w:rPr>
      </w:pPr>
      <w:r w:rsidRPr="00692EAF">
        <w:rPr>
          <w:b/>
          <w:i/>
          <w:sz w:val="28"/>
          <w:szCs w:val="28"/>
          <w:lang w:val="vi-VN"/>
        </w:rPr>
        <w:t>2.11.2. Số liệu định tính</w:t>
      </w:r>
    </w:p>
    <w:p w:rsidR="00E64F82" w:rsidRDefault="0054791A" w:rsidP="0054791A">
      <w:pPr>
        <w:spacing w:line="360" w:lineRule="auto"/>
        <w:ind w:firstLine="567"/>
        <w:jc w:val="both"/>
        <w:outlineLvl w:val="1"/>
        <w:rPr>
          <w:sz w:val="28"/>
          <w:szCs w:val="28"/>
        </w:rPr>
      </w:pPr>
      <w:r w:rsidRPr="00692EAF">
        <w:rPr>
          <w:sz w:val="28"/>
          <w:szCs w:val="28"/>
          <w:lang w:val="vi-VN"/>
        </w:rPr>
        <w:t>Nội dung phỏng vấn sâu và thảo luận nhóm được ghi âm, sau đó gỡ</w:t>
      </w:r>
      <w:r w:rsidR="00E64F82">
        <w:rPr>
          <w:sz w:val="28"/>
          <w:szCs w:val="28"/>
          <w:lang w:val="vi-VN"/>
        </w:rPr>
        <w:t xml:space="preserve"> băng và phân tích</w:t>
      </w:r>
      <w:r w:rsidR="00E64F82">
        <w:rPr>
          <w:sz w:val="28"/>
          <w:szCs w:val="28"/>
        </w:rPr>
        <w:t>. D</w:t>
      </w:r>
      <w:r w:rsidRPr="00692EAF">
        <w:rPr>
          <w:sz w:val="28"/>
          <w:szCs w:val="28"/>
          <w:lang w:val="vi-VN"/>
        </w:rPr>
        <w:t>ựa trên chủ đề đã được xác đị</w:t>
      </w:r>
      <w:r w:rsidR="00E64F82">
        <w:rPr>
          <w:sz w:val="28"/>
          <w:szCs w:val="28"/>
          <w:lang w:val="vi-VN"/>
        </w:rPr>
        <w:t>nh</w:t>
      </w:r>
      <w:r w:rsidR="00E64F82">
        <w:rPr>
          <w:sz w:val="28"/>
          <w:szCs w:val="28"/>
        </w:rPr>
        <w:t>, bao gồm:</w:t>
      </w:r>
    </w:p>
    <w:p w:rsidR="00E64F82" w:rsidRDefault="00E64F82" w:rsidP="0054791A">
      <w:pPr>
        <w:spacing w:line="360" w:lineRule="auto"/>
        <w:ind w:firstLine="567"/>
        <w:jc w:val="both"/>
        <w:outlineLvl w:val="1"/>
        <w:rPr>
          <w:sz w:val="28"/>
          <w:szCs w:val="28"/>
        </w:rPr>
      </w:pPr>
      <w:r>
        <w:rPr>
          <w:sz w:val="28"/>
          <w:szCs w:val="28"/>
        </w:rPr>
        <w:t>- M</w:t>
      </w:r>
      <w:r w:rsidR="0054791A" w:rsidRPr="00692EAF">
        <w:rPr>
          <w:sz w:val="28"/>
          <w:szCs w:val="28"/>
          <w:lang w:val="vi-VN"/>
        </w:rPr>
        <w:t>ô tả thực trạng</w:t>
      </w:r>
      <w:r>
        <w:rPr>
          <w:sz w:val="28"/>
          <w:szCs w:val="28"/>
        </w:rPr>
        <w:t xml:space="preserve"> môi trường.</w:t>
      </w:r>
    </w:p>
    <w:p w:rsidR="00E64F82" w:rsidRDefault="00E64F82" w:rsidP="0054791A">
      <w:pPr>
        <w:spacing w:line="360" w:lineRule="auto"/>
        <w:ind w:firstLine="567"/>
        <w:jc w:val="both"/>
        <w:outlineLvl w:val="1"/>
        <w:rPr>
          <w:sz w:val="28"/>
          <w:szCs w:val="28"/>
        </w:rPr>
      </w:pPr>
      <w:r>
        <w:rPr>
          <w:sz w:val="28"/>
          <w:szCs w:val="28"/>
        </w:rPr>
        <w:t>- Thực trạng bệnh đường hô hấp.</w:t>
      </w:r>
    </w:p>
    <w:p w:rsidR="00E64F82" w:rsidRDefault="00E64F82" w:rsidP="0054791A">
      <w:pPr>
        <w:spacing w:line="360" w:lineRule="auto"/>
        <w:ind w:firstLine="567"/>
        <w:jc w:val="both"/>
        <w:outlineLvl w:val="1"/>
        <w:rPr>
          <w:sz w:val="28"/>
          <w:szCs w:val="28"/>
        </w:rPr>
      </w:pPr>
      <w:r>
        <w:rPr>
          <w:sz w:val="28"/>
          <w:szCs w:val="28"/>
        </w:rPr>
        <w:t>-</w:t>
      </w:r>
      <w:r>
        <w:rPr>
          <w:sz w:val="28"/>
          <w:szCs w:val="28"/>
          <w:lang w:val="vi-VN"/>
        </w:rPr>
        <w:t xml:space="preserve"> </w:t>
      </w:r>
      <w:r>
        <w:rPr>
          <w:sz w:val="28"/>
          <w:szCs w:val="28"/>
        </w:rPr>
        <w:t>Nhận định về yếu tố liên quan đến bệnh đường hô hấp.</w:t>
      </w:r>
    </w:p>
    <w:p w:rsidR="00E64F82" w:rsidRDefault="00E64F82" w:rsidP="0054791A">
      <w:pPr>
        <w:spacing w:line="360" w:lineRule="auto"/>
        <w:ind w:firstLine="567"/>
        <w:jc w:val="both"/>
        <w:outlineLvl w:val="1"/>
        <w:rPr>
          <w:sz w:val="28"/>
          <w:szCs w:val="28"/>
        </w:rPr>
      </w:pPr>
      <w:r>
        <w:rPr>
          <w:sz w:val="28"/>
          <w:szCs w:val="28"/>
        </w:rPr>
        <w:t>- Cơ sở để x</w:t>
      </w:r>
      <w:r w:rsidR="0054791A" w:rsidRPr="00692EAF">
        <w:rPr>
          <w:sz w:val="28"/>
          <w:szCs w:val="28"/>
          <w:lang w:val="vi-VN"/>
        </w:rPr>
        <w:t>ây dựng chương trình can thiệ</w:t>
      </w:r>
      <w:r>
        <w:rPr>
          <w:sz w:val="28"/>
          <w:szCs w:val="28"/>
          <w:lang w:val="vi-VN"/>
        </w:rPr>
        <w:t>p</w:t>
      </w:r>
      <w:r>
        <w:rPr>
          <w:sz w:val="28"/>
          <w:szCs w:val="28"/>
        </w:rPr>
        <w:t>.</w:t>
      </w:r>
    </w:p>
    <w:p w:rsidR="0054791A" w:rsidRPr="00E64F82" w:rsidRDefault="00E64F82" w:rsidP="0054791A">
      <w:pPr>
        <w:spacing w:line="360" w:lineRule="auto"/>
        <w:ind w:firstLine="567"/>
        <w:jc w:val="both"/>
        <w:outlineLvl w:val="1"/>
        <w:rPr>
          <w:sz w:val="28"/>
          <w:szCs w:val="28"/>
        </w:rPr>
      </w:pPr>
      <w:r>
        <w:rPr>
          <w:sz w:val="28"/>
          <w:szCs w:val="28"/>
        </w:rPr>
        <w:t>- Đ</w:t>
      </w:r>
      <w:r w:rsidR="0054791A" w:rsidRPr="00692EAF">
        <w:rPr>
          <w:sz w:val="28"/>
          <w:szCs w:val="28"/>
          <w:lang w:val="vi-VN"/>
        </w:rPr>
        <w:t>ánh giá hiệu quả can thiệ</w:t>
      </w:r>
      <w:r>
        <w:rPr>
          <w:sz w:val="28"/>
          <w:szCs w:val="28"/>
          <w:lang w:val="vi-VN"/>
        </w:rPr>
        <w:t>p</w:t>
      </w:r>
      <w:r>
        <w:rPr>
          <w:sz w:val="28"/>
          <w:szCs w:val="28"/>
        </w:rPr>
        <w:t>: sự chấp nhận các biện pháp can thiệp, mức độ hài lòng, hiệu quả về mặt kinh tế và khả năng duy trì các giải pháp can thiệp trong tương lai.</w:t>
      </w:r>
    </w:p>
    <w:p w:rsidR="0054791A" w:rsidRPr="00692EAF" w:rsidRDefault="0054791A" w:rsidP="0054791A">
      <w:pPr>
        <w:spacing w:line="360" w:lineRule="auto"/>
        <w:jc w:val="both"/>
        <w:outlineLvl w:val="1"/>
        <w:rPr>
          <w:b/>
          <w:sz w:val="28"/>
          <w:szCs w:val="28"/>
          <w:lang w:val="vi-VN" w:eastAsia="en-US"/>
        </w:rPr>
      </w:pPr>
      <w:bookmarkStart w:id="16" w:name="_Toc336630362"/>
      <w:r w:rsidRPr="00692EAF">
        <w:rPr>
          <w:b/>
          <w:sz w:val="28"/>
          <w:szCs w:val="28"/>
          <w:lang w:val="vi-VN" w:eastAsia="en-US"/>
        </w:rPr>
        <w:t>2.12. Vấn đề đạo đức trong nghiên cứu</w:t>
      </w:r>
      <w:bookmarkEnd w:id="16"/>
    </w:p>
    <w:p w:rsidR="0054791A" w:rsidRPr="00692EAF" w:rsidRDefault="0054791A" w:rsidP="0054791A">
      <w:pPr>
        <w:spacing w:line="360" w:lineRule="auto"/>
        <w:ind w:firstLine="540"/>
        <w:jc w:val="both"/>
        <w:outlineLvl w:val="1"/>
        <w:rPr>
          <w:b/>
          <w:sz w:val="28"/>
          <w:szCs w:val="28"/>
          <w:lang w:val="vi-VN" w:eastAsia="en-US"/>
        </w:rPr>
      </w:pPr>
      <w:r w:rsidRPr="00692EAF">
        <w:rPr>
          <w:rFonts w:eastAsia="Times New Roman"/>
          <w:sz w:val="28"/>
          <w:szCs w:val="28"/>
          <w:lang w:val="vi-VN" w:eastAsia="en-US"/>
        </w:rPr>
        <w:t xml:space="preserve">- Nghiên cứu của chúng tôi hoàn toàn nhằm mục đích bảo vệ sức khoẻ người lao động, ngoài ra không nhằm mục đích nào khác. </w:t>
      </w:r>
      <w:r w:rsidRPr="00692EAF">
        <w:rPr>
          <w:sz w:val="28"/>
          <w:szCs w:val="28"/>
          <w:lang w:val="vi-VN" w:eastAsia="en-US"/>
        </w:rPr>
        <w:t>Do đó chúng tôi t</w:t>
      </w:r>
      <w:r w:rsidRPr="00692EAF">
        <w:rPr>
          <w:rFonts w:eastAsia="Times New Roman"/>
          <w:sz w:val="28"/>
          <w:szCs w:val="28"/>
          <w:lang w:val="vi-VN" w:eastAsia="en-US"/>
        </w:rPr>
        <w:t>hực hiện nghiêm chỉnh, đầy đủ các quy định về Y đức của ngành Y tế.</w:t>
      </w:r>
    </w:p>
    <w:p w:rsidR="0054791A" w:rsidRPr="00692EAF" w:rsidRDefault="0054791A" w:rsidP="0054791A">
      <w:pPr>
        <w:spacing w:line="360" w:lineRule="auto"/>
        <w:ind w:firstLine="540"/>
        <w:jc w:val="both"/>
        <w:rPr>
          <w:sz w:val="28"/>
          <w:szCs w:val="28"/>
          <w:lang w:val="vi-VN" w:eastAsia="en-US"/>
        </w:rPr>
      </w:pPr>
      <w:r w:rsidRPr="00692EAF">
        <w:rPr>
          <w:sz w:val="28"/>
          <w:szCs w:val="28"/>
          <w:lang w:val="vi-VN" w:eastAsia="en-US"/>
        </w:rPr>
        <w:t>- Nghiên cứu được tiến hành dưới sự cho phép của Trường Đại học Y Dược Thái Nguyên, Ban Giám đốc mỏ than Phấn Mễ.</w:t>
      </w:r>
    </w:p>
    <w:p w:rsidR="0054791A" w:rsidRPr="00692EAF" w:rsidRDefault="0054791A" w:rsidP="0054791A">
      <w:pPr>
        <w:spacing w:line="360" w:lineRule="auto"/>
        <w:ind w:firstLine="540"/>
        <w:jc w:val="both"/>
        <w:rPr>
          <w:rFonts w:eastAsia="Times New Roman"/>
          <w:sz w:val="28"/>
          <w:szCs w:val="28"/>
          <w:lang w:val="vi-VN" w:eastAsia="en-US"/>
        </w:rPr>
      </w:pPr>
      <w:r w:rsidRPr="00692EAF">
        <w:rPr>
          <w:rFonts w:eastAsia="Times New Roman"/>
          <w:sz w:val="28"/>
          <w:szCs w:val="28"/>
          <w:lang w:val="vi-VN" w:eastAsia="en-US"/>
        </w:rPr>
        <w:t xml:space="preserve">- </w:t>
      </w:r>
      <w:r w:rsidRPr="00692EAF">
        <w:rPr>
          <w:sz w:val="28"/>
          <w:szCs w:val="28"/>
          <w:lang w:val="vi-VN" w:eastAsia="en-US"/>
        </w:rPr>
        <w:t>Các đối tượng nghiên cứu đều được thông báo và giải thích đầy đủ về mục đích, yêu cầu và nội dung nghiên cứu để họ hiểu và tự nguyện tham gia.</w:t>
      </w:r>
    </w:p>
    <w:p w:rsidR="0054791A" w:rsidRPr="00692EAF" w:rsidRDefault="0054791A" w:rsidP="0054791A">
      <w:pPr>
        <w:spacing w:line="360" w:lineRule="auto"/>
        <w:ind w:firstLine="540"/>
        <w:jc w:val="both"/>
        <w:outlineLvl w:val="1"/>
        <w:rPr>
          <w:b/>
          <w:sz w:val="28"/>
          <w:szCs w:val="28"/>
          <w:lang w:val="vi-VN" w:eastAsia="en-US"/>
        </w:rPr>
      </w:pPr>
      <w:r w:rsidRPr="00692EAF">
        <w:rPr>
          <w:rFonts w:eastAsia="Times New Roman"/>
          <w:sz w:val="28"/>
          <w:szCs w:val="28"/>
          <w:lang w:val="vi-VN" w:eastAsia="en-US"/>
        </w:rPr>
        <w:t>- Trong suốt quá trình nghiên cứu chúng tôi cam kết không gây ra bất kỳ một hậu quả xấu nào cho các đối tượng nghiên cứu.</w:t>
      </w:r>
    </w:p>
    <w:p w:rsidR="0054791A" w:rsidRPr="00692EAF" w:rsidRDefault="0054791A" w:rsidP="0054791A">
      <w:pPr>
        <w:spacing w:line="360" w:lineRule="auto"/>
        <w:ind w:firstLine="540"/>
        <w:jc w:val="both"/>
        <w:outlineLvl w:val="1"/>
        <w:rPr>
          <w:b/>
          <w:sz w:val="28"/>
          <w:szCs w:val="28"/>
          <w:lang w:val="vi-VN" w:eastAsia="en-US"/>
        </w:rPr>
      </w:pPr>
      <w:r w:rsidRPr="00692EAF">
        <w:rPr>
          <w:rFonts w:eastAsia="Times New Roman"/>
          <w:sz w:val="28"/>
          <w:szCs w:val="28"/>
          <w:lang w:val="vi-VN" w:eastAsia="en-US"/>
        </w:rPr>
        <w:t>- Tất cả các hoạt động truyền thông, khám bệnh, xét nghiệm và các giải pháp can thiệp đối với người lao động đều được miễn phí.</w:t>
      </w:r>
    </w:p>
    <w:p w:rsidR="00E25860" w:rsidRDefault="0054791A" w:rsidP="00E25860">
      <w:pPr>
        <w:spacing w:line="360" w:lineRule="auto"/>
        <w:ind w:firstLine="540"/>
        <w:jc w:val="both"/>
        <w:rPr>
          <w:sz w:val="28"/>
          <w:szCs w:val="28"/>
          <w:lang w:eastAsia="en-US"/>
        </w:rPr>
      </w:pPr>
      <w:r w:rsidRPr="00692EAF">
        <w:rPr>
          <w:sz w:val="28"/>
          <w:szCs w:val="28"/>
          <w:lang w:val="vi-VN" w:eastAsia="en-US"/>
        </w:rPr>
        <w:t>- Kết quả nghiên cứu các vấn đề liên quan đến cá nhân được tôn trọng và giữ bí mật.</w:t>
      </w:r>
    </w:p>
    <w:p w:rsidR="0054791A" w:rsidRPr="00E25860" w:rsidRDefault="0054791A" w:rsidP="00E25860">
      <w:pPr>
        <w:spacing w:line="360" w:lineRule="auto"/>
        <w:jc w:val="center"/>
        <w:rPr>
          <w:sz w:val="28"/>
          <w:szCs w:val="28"/>
          <w:lang w:val="vi-VN" w:eastAsia="en-US"/>
        </w:rPr>
      </w:pPr>
      <w:r w:rsidRPr="00692EAF">
        <w:rPr>
          <w:b/>
          <w:sz w:val="28"/>
          <w:szCs w:val="28"/>
          <w:lang w:val="vi-VN" w:eastAsia="en-US"/>
        </w:rPr>
        <w:lastRenderedPageBreak/>
        <w:t>Chương III. KẾT QUẢ NGHIÊN CỨU</w:t>
      </w:r>
    </w:p>
    <w:p w:rsidR="006F4606" w:rsidRPr="006F4606" w:rsidRDefault="006F4606" w:rsidP="0054791A">
      <w:pPr>
        <w:spacing w:line="360" w:lineRule="auto"/>
        <w:jc w:val="center"/>
        <w:rPr>
          <w:rFonts w:eastAsia="Times New Roman"/>
          <w:b/>
          <w:sz w:val="28"/>
          <w:szCs w:val="28"/>
          <w:lang w:eastAsia="en-US"/>
        </w:rPr>
      </w:pPr>
    </w:p>
    <w:p w:rsidR="0054791A" w:rsidRPr="00692EAF" w:rsidRDefault="0054791A" w:rsidP="0054791A">
      <w:pPr>
        <w:spacing w:line="360" w:lineRule="auto"/>
        <w:jc w:val="both"/>
        <w:rPr>
          <w:rFonts w:eastAsia="Times New Roman"/>
          <w:b/>
          <w:sz w:val="28"/>
          <w:szCs w:val="28"/>
          <w:lang w:val="vi-VN" w:eastAsia="en-US"/>
        </w:rPr>
      </w:pPr>
      <w:r w:rsidRPr="00692EAF">
        <w:rPr>
          <w:b/>
          <w:sz w:val="28"/>
          <w:szCs w:val="28"/>
          <w:lang w:val="vi-VN"/>
        </w:rPr>
        <w:t>3.1. Thực trạng</w:t>
      </w:r>
      <w:r w:rsidR="00E24804" w:rsidRPr="00692EAF">
        <w:rPr>
          <w:b/>
          <w:sz w:val="28"/>
          <w:szCs w:val="28"/>
          <w:lang w:val="vi-VN"/>
        </w:rPr>
        <w:t xml:space="preserve"> một số yếu tố</w:t>
      </w:r>
      <w:r w:rsidRPr="00692EAF">
        <w:rPr>
          <w:b/>
          <w:sz w:val="28"/>
          <w:szCs w:val="28"/>
          <w:lang w:val="vi-VN"/>
        </w:rPr>
        <w:t xml:space="preserve"> môi trường,</w:t>
      </w:r>
      <w:r w:rsidR="00B9756D">
        <w:rPr>
          <w:rFonts w:eastAsia="Times New Roman"/>
          <w:b/>
          <w:sz w:val="28"/>
          <w:szCs w:val="28"/>
          <w:lang w:val="vi-VN" w:eastAsia="en-US"/>
        </w:rPr>
        <w:t xml:space="preserve"> bệnh </w:t>
      </w:r>
      <w:r w:rsidR="00B9756D">
        <w:rPr>
          <w:rFonts w:eastAsia="Times New Roman"/>
          <w:b/>
          <w:sz w:val="28"/>
          <w:szCs w:val="28"/>
          <w:lang w:eastAsia="en-US"/>
        </w:rPr>
        <w:t>đường hô hấp</w:t>
      </w:r>
      <w:r w:rsidRPr="00692EAF">
        <w:rPr>
          <w:rFonts w:eastAsia="Times New Roman"/>
          <w:b/>
          <w:sz w:val="28"/>
          <w:szCs w:val="28"/>
          <w:lang w:val="vi-VN" w:eastAsia="en-US"/>
        </w:rPr>
        <w:t xml:space="preserve"> và một số yếu tố liên quan ở công nhân mỏ than Phấn Mễ, Thái Nguyên</w:t>
      </w:r>
    </w:p>
    <w:p w:rsidR="0054791A" w:rsidRPr="00692EAF" w:rsidRDefault="0054791A" w:rsidP="0054791A">
      <w:pPr>
        <w:spacing w:line="360" w:lineRule="auto"/>
        <w:ind w:firstLine="567"/>
        <w:jc w:val="both"/>
        <w:rPr>
          <w:sz w:val="28"/>
          <w:szCs w:val="28"/>
          <w:lang w:val="vi-VN"/>
        </w:rPr>
      </w:pPr>
      <w:r w:rsidRPr="00692EAF">
        <w:rPr>
          <w:rFonts w:eastAsia="Times New Roman"/>
          <w:sz w:val="28"/>
          <w:szCs w:val="28"/>
          <w:lang w:val="vi-VN" w:eastAsia="en-US"/>
        </w:rPr>
        <w:t xml:space="preserve">Nghiên cứu quan trắc môi trường lao động đã được tiến hành vào 2 thời điểm: mùa nóng và mùa lạnh. </w:t>
      </w:r>
    </w:p>
    <w:p w:rsidR="0054791A" w:rsidRPr="00692EAF" w:rsidRDefault="0054791A" w:rsidP="0054791A">
      <w:pPr>
        <w:spacing w:line="360" w:lineRule="auto"/>
        <w:ind w:firstLine="720"/>
        <w:rPr>
          <w:rFonts w:eastAsia="Times New Roman"/>
          <w:b/>
          <w:i/>
          <w:iCs/>
          <w:sz w:val="28"/>
          <w:szCs w:val="28"/>
          <w:lang w:val="vi-VN" w:eastAsia="en-US"/>
        </w:rPr>
      </w:pPr>
      <w:r w:rsidRPr="00692EAF">
        <w:rPr>
          <w:rFonts w:eastAsia="Times New Roman"/>
          <w:b/>
          <w:i/>
          <w:iCs/>
          <w:sz w:val="28"/>
          <w:szCs w:val="28"/>
          <w:lang w:val="vi-VN" w:eastAsia="en-US"/>
        </w:rPr>
        <w:t xml:space="preserve">Bảng 3.1. Chỉ số vi khí hậu trung bình của môi trường lao động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772"/>
        <w:gridCol w:w="1772"/>
        <w:gridCol w:w="992"/>
        <w:gridCol w:w="1276"/>
      </w:tblGrid>
      <w:tr w:rsidR="0054791A" w:rsidRPr="00692EAF" w:rsidTr="00E1045C">
        <w:trPr>
          <w:trHeight w:val="510"/>
        </w:trPr>
        <w:tc>
          <w:tcPr>
            <w:tcW w:w="2977" w:type="dxa"/>
            <w:gridSpan w:val="2"/>
            <w:tcBorders>
              <w:top w:val="single" w:sz="4" w:space="0" w:color="auto"/>
              <w:left w:val="single" w:sz="4" w:space="0" w:color="auto"/>
              <w:bottom w:val="single" w:sz="4" w:space="0" w:color="auto"/>
              <w:right w:val="single" w:sz="4" w:space="0" w:color="auto"/>
              <w:tl2br w:val="single" w:sz="4" w:space="0" w:color="auto"/>
            </w:tcBorders>
          </w:tcPr>
          <w:p w:rsidR="0054791A" w:rsidRPr="00692EAF" w:rsidRDefault="0054791A" w:rsidP="00E1045C">
            <w:pPr>
              <w:spacing w:line="360" w:lineRule="auto"/>
              <w:jc w:val="right"/>
              <w:rPr>
                <w:rFonts w:eastAsia="Times New Roman"/>
                <w:b/>
                <w:bCs/>
                <w:iCs/>
                <w:sz w:val="28"/>
                <w:szCs w:val="28"/>
                <w:lang w:val="vi-VN" w:eastAsia="en-US"/>
              </w:rPr>
            </w:pPr>
            <w:r w:rsidRPr="00692EAF">
              <w:rPr>
                <w:rFonts w:eastAsia="Times New Roman"/>
                <w:b/>
                <w:bCs/>
                <w:iCs/>
                <w:sz w:val="28"/>
                <w:szCs w:val="28"/>
                <w:lang w:val="vi-VN" w:eastAsia="en-US"/>
              </w:rPr>
              <w:t>Địa điểm</w:t>
            </w:r>
          </w:p>
          <w:p w:rsidR="0054791A" w:rsidRPr="00692EAF" w:rsidRDefault="0054791A" w:rsidP="00E1045C">
            <w:pPr>
              <w:spacing w:line="360" w:lineRule="auto"/>
              <w:rPr>
                <w:rFonts w:eastAsia="Times New Roman"/>
                <w:b/>
                <w:bCs/>
                <w:iCs/>
                <w:sz w:val="28"/>
                <w:szCs w:val="28"/>
                <w:lang w:val="vi-VN" w:eastAsia="en-US"/>
              </w:rPr>
            </w:pPr>
            <w:r w:rsidRPr="00692EAF">
              <w:rPr>
                <w:rFonts w:eastAsia="Times New Roman"/>
                <w:b/>
                <w:bCs/>
                <w:iCs/>
                <w:sz w:val="28"/>
                <w:szCs w:val="28"/>
                <w:lang w:val="vi-VN" w:eastAsia="en-US"/>
              </w:rPr>
              <w:t>Yếu tố</w:t>
            </w:r>
          </w:p>
        </w:tc>
        <w:tc>
          <w:tcPr>
            <w:tcW w:w="1772" w:type="dxa"/>
            <w:tcBorders>
              <w:top w:val="single" w:sz="4" w:space="0" w:color="auto"/>
              <w:left w:val="single" w:sz="4" w:space="0" w:color="auto"/>
              <w:bottom w:val="single" w:sz="4" w:space="0" w:color="auto"/>
              <w:right w:val="single" w:sz="4" w:space="0" w:color="auto"/>
            </w:tcBorders>
            <w:vAlign w:val="center"/>
          </w:tcPr>
          <w:p w:rsidR="0054791A" w:rsidRPr="00692EAF" w:rsidRDefault="00FE2FC0" w:rsidP="00E1045C">
            <w:pPr>
              <w:jc w:val="center"/>
              <w:rPr>
                <w:rFonts w:eastAsia="Times New Roman"/>
                <w:b/>
                <w:bCs/>
                <w:i/>
                <w:iCs/>
                <w:sz w:val="28"/>
                <w:szCs w:val="28"/>
                <w:lang w:val="vi-VN" w:eastAsia="en-US"/>
              </w:rPr>
            </w:pPr>
            <w:r>
              <w:rPr>
                <w:rFonts w:eastAsia="Times New Roman"/>
                <w:b/>
                <w:bCs/>
                <w:i/>
                <w:iCs/>
                <w:noProof/>
                <w:sz w:val="28"/>
                <w:szCs w:val="28"/>
                <w:lang w:eastAsia="en-US"/>
              </w:rPr>
              <mc:AlternateContent>
                <mc:Choice Requires="wps">
                  <w:drawing>
                    <wp:anchor distT="0" distB="0" distL="114300" distR="114300" simplePos="0" relativeHeight="251761664" behindDoc="0" locked="0" layoutInCell="1" allowOverlap="1" wp14:anchorId="5A4E9CBA" wp14:editId="14DF7F1D">
                      <wp:simplePos x="0" y="0"/>
                      <wp:positionH relativeFrom="column">
                        <wp:posOffset>243840</wp:posOffset>
                      </wp:positionH>
                      <wp:positionV relativeFrom="paragraph">
                        <wp:posOffset>186690</wp:posOffset>
                      </wp:positionV>
                      <wp:extent cx="1238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2382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pt,14.7pt" to="28.9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" strokecolor="black [3040]" strokeweight="1pt"/>
                  </w:pict>
                </mc:Fallback>
              </mc:AlternateContent>
            </w:r>
            <w:r w:rsidR="0054791A" w:rsidRPr="00692EAF">
              <w:rPr>
                <w:rFonts w:eastAsia="Times New Roman"/>
                <w:b/>
                <w:bCs/>
                <w:i/>
                <w:iCs/>
                <w:sz w:val="28"/>
                <w:szCs w:val="28"/>
                <w:lang w:val="vi-VN" w:eastAsia="en-US"/>
              </w:rPr>
              <w:t>Khu vực 1</w:t>
            </w:r>
          </w:p>
          <w:p w:rsidR="0054791A" w:rsidRPr="00692EAF" w:rsidRDefault="0054791A" w:rsidP="00E1045C">
            <w:pPr>
              <w:jc w:val="center"/>
              <w:rPr>
                <w:rFonts w:eastAsia="Times New Roman"/>
                <w:b/>
                <w:bCs/>
                <w:i/>
                <w:iCs/>
                <w:sz w:val="28"/>
                <w:szCs w:val="28"/>
                <w:lang w:val="vi-VN" w:eastAsia="en-US"/>
              </w:rPr>
            </w:pPr>
            <w:r w:rsidRPr="00692EAF">
              <w:rPr>
                <w:rFonts w:eastAsia="Times New Roman"/>
                <w:b/>
                <w:bCs/>
                <w:i/>
                <w:iCs/>
                <w:sz w:val="28"/>
                <w:szCs w:val="28"/>
                <w:lang w:val="vi-VN" w:eastAsia="en-US"/>
              </w:rPr>
              <w:t>(</w:t>
            </w:r>
            <w:r w:rsidRPr="00692EAF">
              <w:rPr>
                <w:rFonts w:eastAsia="Times New Roman"/>
                <w:b/>
                <w:i/>
                <w:noProof/>
                <w:sz w:val="28"/>
                <w:szCs w:val="28"/>
                <w:lang w:val="vi-VN" w:eastAsia="en-US"/>
              </w:rPr>
              <w:t xml:space="preserve">X </w:t>
            </w:r>
            <w:r w:rsidRPr="00692EAF">
              <w:rPr>
                <w:rFonts w:eastAsia="Times New Roman"/>
                <w:b/>
                <w:bCs/>
                <w:i/>
                <w:iCs/>
                <w:sz w:val="28"/>
                <w:szCs w:val="28"/>
                <w:lang w:val="vi-VN" w:eastAsia="en-US"/>
              </w:rPr>
              <w:sym w:font="Symbol" w:char="F0B1"/>
            </w:r>
            <w:r w:rsidRPr="00692EAF">
              <w:rPr>
                <w:rFonts w:eastAsia="Times New Roman"/>
                <w:b/>
                <w:bCs/>
                <w:i/>
                <w:iCs/>
                <w:sz w:val="28"/>
                <w:szCs w:val="28"/>
                <w:lang w:val="vi-VN" w:eastAsia="en-US"/>
              </w:rPr>
              <w:t xml:space="preserve"> SD)</w:t>
            </w:r>
          </w:p>
        </w:tc>
        <w:tc>
          <w:tcPr>
            <w:tcW w:w="1772" w:type="dxa"/>
            <w:tcBorders>
              <w:top w:val="single" w:sz="4" w:space="0" w:color="auto"/>
              <w:left w:val="single" w:sz="4" w:space="0" w:color="auto"/>
              <w:bottom w:val="single" w:sz="4" w:space="0" w:color="auto"/>
              <w:right w:val="single" w:sz="4" w:space="0" w:color="auto"/>
            </w:tcBorders>
            <w:vAlign w:val="center"/>
          </w:tcPr>
          <w:p w:rsidR="0054791A" w:rsidRPr="00692EAF" w:rsidRDefault="00FE2FC0" w:rsidP="00E1045C">
            <w:pPr>
              <w:jc w:val="center"/>
              <w:rPr>
                <w:rFonts w:eastAsia="Times New Roman"/>
                <w:b/>
                <w:bCs/>
                <w:i/>
                <w:iCs/>
                <w:sz w:val="28"/>
                <w:szCs w:val="28"/>
                <w:lang w:val="vi-VN" w:eastAsia="en-US"/>
              </w:rPr>
            </w:pPr>
            <w:r>
              <w:rPr>
                <w:rFonts w:eastAsia="Times New Roman"/>
                <w:b/>
                <w:bCs/>
                <w:i/>
                <w:iCs/>
                <w:noProof/>
                <w:sz w:val="28"/>
                <w:szCs w:val="28"/>
                <w:lang w:eastAsia="en-US"/>
              </w:rPr>
              <mc:AlternateContent>
                <mc:Choice Requires="wps">
                  <w:drawing>
                    <wp:anchor distT="0" distB="0" distL="114300" distR="114300" simplePos="0" relativeHeight="251762688" behindDoc="0" locked="0" layoutInCell="1" allowOverlap="1" wp14:anchorId="5D1C3275" wp14:editId="1DC891D1">
                      <wp:simplePos x="0" y="0"/>
                      <wp:positionH relativeFrom="column">
                        <wp:posOffset>226060</wp:posOffset>
                      </wp:positionH>
                      <wp:positionV relativeFrom="paragraph">
                        <wp:posOffset>186690</wp:posOffset>
                      </wp:positionV>
                      <wp:extent cx="1428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42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pt,14.7pt" to="29.0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" strokecolor="black [3040]"/>
                  </w:pict>
                </mc:Fallback>
              </mc:AlternateContent>
            </w:r>
            <w:r w:rsidR="0054791A" w:rsidRPr="00692EAF">
              <w:rPr>
                <w:rFonts w:eastAsia="Times New Roman"/>
                <w:b/>
                <w:bCs/>
                <w:i/>
                <w:iCs/>
                <w:sz w:val="28"/>
                <w:szCs w:val="28"/>
                <w:lang w:val="vi-VN" w:eastAsia="en-US"/>
              </w:rPr>
              <w:t>Khu vực 2</w:t>
            </w:r>
          </w:p>
          <w:p w:rsidR="0054791A" w:rsidRPr="00692EAF" w:rsidRDefault="0054791A" w:rsidP="00E1045C">
            <w:pPr>
              <w:jc w:val="center"/>
              <w:rPr>
                <w:rFonts w:eastAsia="Times New Roman"/>
                <w:b/>
                <w:bCs/>
                <w:i/>
                <w:iCs/>
                <w:sz w:val="28"/>
                <w:szCs w:val="28"/>
                <w:lang w:val="vi-VN" w:eastAsia="en-US"/>
              </w:rPr>
            </w:pPr>
            <w:r w:rsidRPr="00692EAF">
              <w:rPr>
                <w:rFonts w:eastAsia="Times New Roman"/>
                <w:b/>
                <w:bCs/>
                <w:i/>
                <w:iCs/>
                <w:sz w:val="28"/>
                <w:szCs w:val="28"/>
                <w:lang w:val="vi-VN" w:eastAsia="en-US"/>
              </w:rPr>
              <w:t>(</w:t>
            </w:r>
            <w:r w:rsidRPr="00692EAF">
              <w:rPr>
                <w:rFonts w:eastAsia="Times New Roman"/>
                <w:b/>
                <w:i/>
                <w:noProof/>
                <w:sz w:val="28"/>
                <w:szCs w:val="28"/>
                <w:lang w:val="vi-VN" w:eastAsia="en-US"/>
              </w:rPr>
              <w:t xml:space="preserve">X </w:t>
            </w:r>
            <w:r w:rsidRPr="00692EAF">
              <w:rPr>
                <w:rFonts w:eastAsia="Times New Roman"/>
                <w:b/>
                <w:bCs/>
                <w:i/>
                <w:iCs/>
                <w:sz w:val="28"/>
                <w:szCs w:val="28"/>
                <w:lang w:val="vi-VN" w:eastAsia="en-US"/>
              </w:rPr>
              <w:sym w:font="Symbol" w:char="F0B1"/>
            </w:r>
            <w:r w:rsidRPr="00692EAF">
              <w:rPr>
                <w:rFonts w:eastAsia="Times New Roman"/>
                <w:b/>
                <w:bCs/>
                <w:i/>
                <w:iCs/>
                <w:sz w:val="28"/>
                <w:szCs w:val="28"/>
                <w:lang w:val="vi-VN" w:eastAsia="en-US"/>
              </w:rPr>
              <w:t xml:space="preserve"> SD)</w:t>
            </w:r>
          </w:p>
        </w:tc>
        <w:tc>
          <w:tcPr>
            <w:tcW w:w="992" w:type="dxa"/>
            <w:tcBorders>
              <w:top w:val="single" w:sz="4" w:space="0" w:color="auto"/>
              <w:left w:val="single" w:sz="4" w:space="0" w:color="auto"/>
              <w:right w:val="single" w:sz="4" w:space="0" w:color="auto"/>
            </w:tcBorders>
            <w:vAlign w:val="center"/>
          </w:tcPr>
          <w:p w:rsidR="0054791A" w:rsidRPr="00692EAF" w:rsidRDefault="0054791A" w:rsidP="00E1045C">
            <w:pPr>
              <w:jc w:val="center"/>
              <w:rPr>
                <w:rFonts w:eastAsia="Times New Roman"/>
                <w:b/>
                <w:bCs/>
                <w:i/>
                <w:iCs/>
                <w:sz w:val="28"/>
                <w:szCs w:val="28"/>
                <w:lang w:val="vi-VN" w:eastAsia="en-US"/>
              </w:rPr>
            </w:pPr>
            <w:r w:rsidRPr="00692EAF">
              <w:rPr>
                <w:rFonts w:eastAsia="Times New Roman"/>
                <w:b/>
                <w:bCs/>
                <w:i/>
                <w:iCs/>
                <w:sz w:val="28"/>
                <w:szCs w:val="28"/>
                <w:lang w:val="vi-VN" w:eastAsia="en-US"/>
              </w:rPr>
              <w:t>p</w:t>
            </w:r>
          </w:p>
        </w:tc>
        <w:tc>
          <w:tcPr>
            <w:tcW w:w="1276" w:type="dxa"/>
            <w:tcBorders>
              <w:top w:val="single" w:sz="4" w:space="0" w:color="auto"/>
              <w:left w:val="single" w:sz="4" w:space="0" w:color="auto"/>
              <w:right w:val="single" w:sz="4" w:space="0" w:color="auto"/>
            </w:tcBorders>
            <w:vAlign w:val="center"/>
          </w:tcPr>
          <w:p w:rsidR="0054791A" w:rsidRPr="00692EAF" w:rsidRDefault="0054791A" w:rsidP="00E1045C">
            <w:pPr>
              <w:jc w:val="center"/>
              <w:rPr>
                <w:rFonts w:eastAsia="Times New Roman"/>
                <w:b/>
                <w:bCs/>
                <w:i/>
                <w:iCs/>
                <w:sz w:val="28"/>
                <w:szCs w:val="28"/>
                <w:lang w:val="vi-VN" w:eastAsia="en-US"/>
              </w:rPr>
            </w:pPr>
            <w:r w:rsidRPr="00692EAF">
              <w:rPr>
                <w:rFonts w:eastAsia="Times New Roman"/>
                <w:b/>
                <w:i/>
                <w:sz w:val="28"/>
                <w:szCs w:val="28"/>
                <w:lang w:val="vi-VN" w:eastAsia="en-US"/>
              </w:rPr>
              <w:t>Ngoài trời</w:t>
            </w:r>
          </w:p>
        </w:tc>
      </w:tr>
      <w:tr w:rsidR="0054791A" w:rsidRPr="00692EAF" w:rsidTr="00E1045C">
        <w:trPr>
          <w:trHeight w:val="510"/>
        </w:trPr>
        <w:tc>
          <w:tcPr>
            <w:tcW w:w="1418" w:type="dxa"/>
            <w:vMerge w:val="restart"/>
            <w:tcBorders>
              <w:top w:val="single" w:sz="4" w:space="0" w:color="auto"/>
              <w:left w:val="single" w:sz="4" w:space="0" w:color="auto"/>
              <w:right w:val="single" w:sz="4" w:space="0" w:color="auto"/>
            </w:tcBorders>
            <w:vAlign w:val="center"/>
          </w:tcPr>
          <w:p w:rsidR="0054791A" w:rsidRPr="00692EAF" w:rsidRDefault="0054791A" w:rsidP="00E1045C">
            <w:pPr>
              <w:spacing w:line="360" w:lineRule="auto"/>
              <w:jc w:val="center"/>
              <w:rPr>
                <w:rFonts w:eastAsia="Times New Roman"/>
                <w:b/>
                <w:i/>
                <w:sz w:val="28"/>
                <w:szCs w:val="28"/>
                <w:lang w:val="vi-VN" w:eastAsia="en-US"/>
              </w:rPr>
            </w:pPr>
            <w:r w:rsidRPr="00692EAF">
              <w:rPr>
                <w:rFonts w:eastAsia="Times New Roman"/>
                <w:b/>
                <w:i/>
                <w:sz w:val="28"/>
                <w:szCs w:val="28"/>
                <w:lang w:val="vi-VN" w:eastAsia="en-US"/>
              </w:rPr>
              <w:t>Nhiệt độ</w:t>
            </w:r>
          </w:p>
        </w:tc>
        <w:tc>
          <w:tcPr>
            <w:tcW w:w="1559" w:type="dxa"/>
            <w:tcBorders>
              <w:top w:val="single" w:sz="4" w:space="0" w:color="auto"/>
              <w:left w:val="single" w:sz="4" w:space="0" w:color="auto"/>
              <w:bottom w:val="single" w:sz="4" w:space="0" w:color="auto"/>
              <w:right w:val="single" w:sz="4" w:space="0" w:color="auto"/>
            </w:tcBorders>
            <w:vAlign w:val="center"/>
          </w:tcPr>
          <w:p w:rsidR="0054791A" w:rsidRPr="00692EAF" w:rsidRDefault="0054791A" w:rsidP="00E1045C">
            <w:pPr>
              <w:spacing w:line="360" w:lineRule="auto"/>
              <w:jc w:val="center"/>
              <w:rPr>
                <w:rFonts w:eastAsia="Times New Roman"/>
                <w:i/>
                <w:sz w:val="28"/>
                <w:szCs w:val="28"/>
                <w:lang w:val="vi-VN" w:eastAsia="en-US"/>
              </w:rPr>
            </w:pPr>
            <w:r w:rsidRPr="00692EAF">
              <w:rPr>
                <w:rFonts w:eastAsia="Times New Roman"/>
                <w:i/>
                <w:sz w:val="28"/>
                <w:szCs w:val="28"/>
                <w:lang w:val="vi-VN" w:eastAsia="en-US"/>
              </w:rPr>
              <w:t>Mùa nóng</w:t>
            </w:r>
          </w:p>
        </w:tc>
        <w:tc>
          <w:tcPr>
            <w:tcW w:w="1772" w:type="dxa"/>
            <w:tcBorders>
              <w:top w:val="single" w:sz="4" w:space="0" w:color="auto"/>
              <w:left w:val="single" w:sz="4" w:space="0" w:color="auto"/>
              <w:bottom w:val="single" w:sz="4" w:space="0" w:color="auto"/>
              <w:right w:val="single" w:sz="4" w:space="0" w:color="auto"/>
            </w:tcBorders>
            <w:vAlign w:val="center"/>
          </w:tcPr>
          <w:p w:rsidR="0054791A" w:rsidRPr="006D03B2" w:rsidRDefault="0054791A" w:rsidP="00E1045C">
            <w:pPr>
              <w:spacing w:line="360" w:lineRule="auto"/>
              <w:jc w:val="center"/>
              <w:rPr>
                <w:rFonts w:eastAsia="Times New Roman"/>
                <w:sz w:val="28"/>
                <w:szCs w:val="28"/>
                <w:lang w:eastAsia="en-US"/>
              </w:rPr>
            </w:pPr>
            <w:r w:rsidRPr="00692EAF">
              <w:rPr>
                <w:rFonts w:eastAsia="Times New Roman"/>
                <w:sz w:val="28"/>
                <w:szCs w:val="28"/>
                <w:lang w:val="vi-VN" w:eastAsia="en-US"/>
              </w:rPr>
              <w:t xml:space="preserve">31,95 </w:t>
            </w:r>
            <w:r w:rsidRPr="00692EAF">
              <w:rPr>
                <w:rFonts w:eastAsia="Times New Roman"/>
                <w:bCs/>
                <w:iCs/>
                <w:sz w:val="28"/>
                <w:szCs w:val="28"/>
                <w:lang w:val="vi-VN" w:eastAsia="en-US"/>
              </w:rPr>
              <w:sym w:font="Symbol" w:char="F0B1"/>
            </w:r>
            <w:r w:rsidRPr="00692EAF">
              <w:rPr>
                <w:rFonts w:eastAsia="Times New Roman"/>
                <w:bCs/>
                <w:iCs/>
                <w:sz w:val="28"/>
                <w:szCs w:val="28"/>
                <w:lang w:val="vi-VN" w:eastAsia="en-US"/>
              </w:rPr>
              <w:t xml:space="preserve"> 2,0</w:t>
            </w:r>
            <w:r w:rsidR="006D03B2">
              <w:rPr>
                <w:rFonts w:eastAsia="Times New Roman"/>
                <w:bCs/>
                <w:iCs/>
                <w:sz w:val="28"/>
                <w:szCs w:val="28"/>
                <w:lang w:eastAsia="en-US"/>
              </w:rPr>
              <w:t>5</w:t>
            </w:r>
          </w:p>
        </w:tc>
        <w:tc>
          <w:tcPr>
            <w:tcW w:w="1772" w:type="dxa"/>
            <w:tcBorders>
              <w:top w:val="single" w:sz="4" w:space="0" w:color="auto"/>
              <w:left w:val="single" w:sz="4" w:space="0" w:color="auto"/>
              <w:bottom w:val="single" w:sz="4" w:space="0" w:color="auto"/>
              <w:right w:val="single" w:sz="4" w:space="0" w:color="auto"/>
            </w:tcBorders>
            <w:vAlign w:val="center"/>
          </w:tcPr>
          <w:p w:rsidR="0054791A" w:rsidRPr="004B72B6" w:rsidRDefault="0054791A" w:rsidP="00E1045C">
            <w:pPr>
              <w:spacing w:line="360" w:lineRule="auto"/>
              <w:jc w:val="center"/>
              <w:rPr>
                <w:rFonts w:eastAsia="Times New Roman"/>
                <w:sz w:val="28"/>
                <w:szCs w:val="28"/>
                <w:lang w:eastAsia="en-US"/>
              </w:rPr>
            </w:pPr>
            <w:r w:rsidRPr="00692EAF">
              <w:rPr>
                <w:rFonts w:eastAsia="Times New Roman"/>
                <w:sz w:val="28"/>
                <w:szCs w:val="28"/>
                <w:lang w:val="vi-VN" w:eastAsia="en-US"/>
              </w:rPr>
              <w:t xml:space="preserve">31,58 </w:t>
            </w:r>
            <w:r w:rsidRPr="00692EAF">
              <w:rPr>
                <w:rFonts w:eastAsia="Times New Roman"/>
                <w:bCs/>
                <w:iCs/>
                <w:sz w:val="28"/>
                <w:szCs w:val="28"/>
                <w:lang w:val="vi-VN" w:eastAsia="en-US"/>
              </w:rPr>
              <w:sym w:font="Symbol" w:char="F0B1"/>
            </w:r>
            <w:r w:rsidR="004B72B6">
              <w:rPr>
                <w:rFonts w:eastAsia="Times New Roman"/>
                <w:bCs/>
                <w:iCs/>
                <w:sz w:val="28"/>
                <w:szCs w:val="28"/>
                <w:lang w:val="vi-VN" w:eastAsia="en-US"/>
              </w:rPr>
              <w:t xml:space="preserve"> 0,7</w:t>
            </w:r>
            <w:r w:rsidR="004B72B6">
              <w:rPr>
                <w:rFonts w:eastAsia="Times New Roman"/>
                <w:bCs/>
                <w:iCs/>
                <w:sz w:val="28"/>
                <w:szCs w:val="28"/>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54791A" w:rsidRPr="00692EAF" w:rsidRDefault="0054791A" w:rsidP="00E1045C">
            <w:pPr>
              <w:spacing w:line="360" w:lineRule="auto"/>
              <w:jc w:val="center"/>
              <w:rPr>
                <w:rFonts w:eastAsia="Times New Roman"/>
                <w:sz w:val="28"/>
                <w:szCs w:val="28"/>
                <w:lang w:val="vi-VN" w:eastAsia="en-US"/>
              </w:rPr>
            </w:pPr>
            <w:r w:rsidRPr="00692EAF">
              <w:rPr>
                <w:rFonts w:eastAsia="Times New Roman"/>
                <w:sz w:val="28"/>
                <w:szCs w:val="28"/>
                <w:lang w:val="vi-VN" w:eastAsia="en-US"/>
              </w:rPr>
              <w:t>&gt; 0,05</w:t>
            </w:r>
          </w:p>
        </w:tc>
        <w:tc>
          <w:tcPr>
            <w:tcW w:w="1276" w:type="dxa"/>
            <w:tcBorders>
              <w:top w:val="single" w:sz="4" w:space="0" w:color="auto"/>
              <w:left w:val="single" w:sz="4" w:space="0" w:color="auto"/>
              <w:bottom w:val="single" w:sz="4" w:space="0" w:color="auto"/>
              <w:right w:val="single" w:sz="4" w:space="0" w:color="auto"/>
            </w:tcBorders>
            <w:vAlign w:val="center"/>
          </w:tcPr>
          <w:p w:rsidR="0054791A" w:rsidRPr="00692EAF" w:rsidRDefault="0054791A" w:rsidP="00E1045C">
            <w:pPr>
              <w:spacing w:line="360" w:lineRule="auto"/>
              <w:jc w:val="center"/>
              <w:rPr>
                <w:rFonts w:eastAsia="Times New Roman"/>
                <w:sz w:val="28"/>
                <w:szCs w:val="28"/>
                <w:lang w:val="vi-VN" w:eastAsia="en-US"/>
              </w:rPr>
            </w:pPr>
            <w:r w:rsidRPr="00692EAF">
              <w:rPr>
                <w:rFonts w:eastAsia="Times New Roman"/>
                <w:sz w:val="28"/>
                <w:szCs w:val="28"/>
                <w:lang w:val="vi-VN" w:eastAsia="en-US"/>
              </w:rPr>
              <w:t>29,5</w:t>
            </w:r>
          </w:p>
        </w:tc>
      </w:tr>
      <w:tr w:rsidR="0054791A" w:rsidRPr="00692EAF" w:rsidTr="00E1045C">
        <w:trPr>
          <w:trHeight w:val="510"/>
        </w:trPr>
        <w:tc>
          <w:tcPr>
            <w:tcW w:w="1418" w:type="dxa"/>
            <w:vMerge/>
            <w:tcBorders>
              <w:left w:val="single" w:sz="4" w:space="0" w:color="auto"/>
              <w:right w:val="single" w:sz="4" w:space="0" w:color="auto"/>
            </w:tcBorders>
            <w:vAlign w:val="center"/>
          </w:tcPr>
          <w:p w:rsidR="0054791A" w:rsidRPr="00692EAF" w:rsidRDefault="0054791A" w:rsidP="00E1045C">
            <w:pPr>
              <w:spacing w:line="360" w:lineRule="auto"/>
              <w:jc w:val="center"/>
              <w:rPr>
                <w:rFonts w:eastAsia="Times New Roman"/>
                <w:b/>
                <w:i/>
                <w:sz w:val="28"/>
                <w:szCs w:val="28"/>
                <w:lang w:val="vi-VN"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54791A" w:rsidRPr="00692EAF" w:rsidRDefault="0054791A" w:rsidP="00E1045C">
            <w:pPr>
              <w:spacing w:line="360" w:lineRule="auto"/>
              <w:jc w:val="center"/>
              <w:rPr>
                <w:rFonts w:eastAsia="Times New Roman"/>
                <w:i/>
                <w:sz w:val="28"/>
                <w:szCs w:val="28"/>
                <w:lang w:val="vi-VN" w:eastAsia="en-US"/>
              </w:rPr>
            </w:pPr>
            <w:r w:rsidRPr="00692EAF">
              <w:rPr>
                <w:rFonts w:eastAsia="Times New Roman"/>
                <w:i/>
                <w:sz w:val="28"/>
                <w:szCs w:val="28"/>
                <w:lang w:val="vi-VN" w:eastAsia="en-US"/>
              </w:rPr>
              <w:t>Mùa lạnh</w:t>
            </w:r>
          </w:p>
        </w:tc>
        <w:tc>
          <w:tcPr>
            <w:tcW w:w="1772" w:type="dxa"/>
            <w:tcBorders>
              <w:top w:val="single" w:sz="4" w:space="0" w:color="auto"/>
              <w:left w:val="single" w:sz="4" w:space="0" w:color="auto"/>
              <w:bottom w:val="single" w:sz="4" w:space="0" w:color="auto"/>
              <w:right w:val="single" w:sz="4" w:space="0" w:color="auto"/>
            </w:tcBorders>
            <w:vAlign w:val="center"/>
          </w:tcPr>
          <w:p w:rsidR="0054791A" w:rsidRPr="00692EAF" w:rsidRDefault="0054791A" w:rsidP="00E1045C">
            <w:pPr>
              <w:spacing w:line="360" w:lineRule="auto"/>
              <w:jc w:val="center"/>
              <w:rPr>
                <w:rFonts w:eastAsia="Times New Roman"/>
                <w:sz w:val="28"/>
                <w:szCs w:val="28"/>
                <w:lang w:val="vi-VN" w:eastAsia="en-US"/>
              </w:rPr>
            </w:pPr>
            <w:r w:rsidRPr="00692EAF">
              <w:rPr>
                <w:rFonts w:eastAsia="Times New Roman"/>
                <w:sz w:val="28"/>
                <w:szCs w:val="28"/>
                <w:lang w:val="vi-VN" w:eastAsia="en-US"/>
              </w:rPr>
              <w:t>23,</w:t>
            </w:r>
            <w:r w:rsidR="00DE6121">
              <w:rPr>
                <w:rFonts w:eastAsia="Times New Roman"/>
                <w:sz w:val="28"/>
                <w:szCs w:val="28"/>
                <w:lang w:eastAsia="en-US"/>
              </w:rPr>
              <w:t>6</w:t>
            </w:r>
            <w:r w:rsidRPr="00692EAF">
              <w:rPr>
                <w:rFonts w:eastAsia="Times New Roman"/>
                <w:sz w:val="28"/>
                <w:szCs w:val="28"/>
                <w:lang w:val="vi-VN" w:eastAsia="en-US"/>
              </w:rPr>
              <w:t>7 ± 3,72</w:t>
            </w:r>
          </w:p>
        </w:tc>
        <w:tc>
          <w:tcPr>
            <w:tcW w:w="1772" w:type="dxa"/>
            <w:tcBorders>
              <w:top w:val="single" w:sz="4" w:space="0" w:color="auto"/>
              <w:left w:val="single" w:sz="4" w:space="0" w:color="auto"/>
              <w:bottom w:val="single" w:sz="4" w:space="0" w:color="auto"/>
              <w:right w:val="single" w:sz="4" w:space="0" w:color="auto"/>
            </w:tcBorders>
            <w:vAlign w:val="center"/>
          </w:tcPr>
          <w:p w:rsidR="0054791A" w:rsidRPr="00692EAF" w:rsidRDefault="0054791A" w:rsidP="00E1045C">
            <w:pPr>
              <w:spacing w:line="360" w:lineRule="auto"/>
              <w:jc w:val="center"/>
              <w:rPr>
                <w:rFonts w:eastAsia="Times New Roman"/>
                <w:sz w:val="28"/>
                <w:szCs w:val="28"/>
                <w:lang w:val="vi-VN" w:eastAsia="en-US"/>
              </w:rPr>
            </w:pPr>
            <w:r w:rsidRPr="00692EAF">
              <w:rPr>
                <w:rFonts w:eastAsia="Times New Roman"/>
                <w:sz w:val="28"/>
                <w:szCs w:val="28"/>
                <w:lang w:val="vi-VN" w:eastAsia="en-US"/>
              </w:rPr>
              <w:t>19,5 ± 0,77</w:t>
            </w:r>
          </w:p>
        </w:tc>
        <w:tc>
          <w:tcPr>
            <w:tcW w:w="992" w:type="dxa"/>
            <w:tcBorders>
              <w:top w:val="single" w:sz="4" w:space="0" w:color="auto"/>
              <w:left w:val="single" w:sz="4" w:space="0" w:color="auto"/>
              <w:bottom w:val="single" w:sz="4" w:space="0" w:color="auto"/>
              <w:right w:val="single" w:sz="4" w:space="0" w:color="auto"/>
            </w:tcBorders>
            <w:vAlign w:val="center"/>
          </w:tcPr>
          <w:p w:rsidR="0054791A" w:rsidRPr="00692EAF" w:rsidRDefault="0054791A" w:rsidP="00E1045C">
            <w:pPr>
              <w:spacing w:line="360" w:lineRule="auto"/>
              <w:jc w:val="center"/>
              <w:rPr>
                <w:rFonts w:eastAsia="Times New Roman"/>
                <w:sz w:val="28"/>
                <w:szCs w:val="28"/>
                <w:lang w:val="vi-VN" w:eastAsia="en-US"/>
              </w:rPr>
            </w:pPr>
            <w:r w:rsidRPr="00692EAF">
              <w:rPr>
                <w:rFonts w:eastAsia="Times New Roman"/>
                <w:sz w:val="28"/>
                <w:szCs w:val="28"/>
                <w:lang w:val="vi-VN" w:eastAsia="en-US"/>
              </w:rPr>
              <w:t>&lt; 0,05</w:t>
            </w:r>
          </w:p>
        </w:tc>
        <w:tc>
          <w:tcPr>
            <w:tcW w:w="1276" w:type="dxa"/>
            <w:tcBorders>
              <w:top w:val="single" w:sz="4" w:space="0" w:color="auto"/>
              <w:left w:val="single" w:sz="4" w:space="0" w:color="auto"/>
              <w:bottom w:val="single" w:sz="4" w:space="0" w:color="auto"/>
              <w:right w:val="single" w:sz="4" w:space="0" w:color="auto"/>
            </w:tcBorders>
            <w:vAlign w:val="center"/>
          </w:tcPr>
          <w:p w:rsidR="0054791A" w:rsidRPr="00692EAF" w:rsidRDefault="0054791A" w:rsidP="00E1045C">
            <w:pPr>
              <w:spacing w:line="360" w:lineRule="auto"/>
              <w:jc w:val="center"/>
              <w:rPr>
                <w:rFonts w:eastAsia="Times New Roman"/>
                <w:sz w:val="28"/>
                <w:szCs w:val="28"/>
                <w:lang w:val="vi-VN" w:eastAsia="en-US"/>
              </w:rPr>
            </w:pPr>
            <w:r w:rsidRPr="00692EAF">
              <w:rPr>
                <w:rFonts w:eastAsia="Times New Roman"/>
                <w:sz w:val="28"/>
                <w:szCs w:val="28"/>
                <w:lang w:val="vi-VN" w:eastAsia="en-US"/>
              </w:rPr>
              <w:t>19,5</w:t>
            </w:r>
          </w:p>
        </w:tc>
      </w:tr>
      <w:tr w:rsidR="0054791A" w:rsidRPr="00692EAF" w:rsidTr="00E1045C">
        <w:trPr>
          <w:trHeight w:val="510"/>
        </w:trPr>
        <w:tc>
          <w:tcPr>
            <w:tcW w:w="1418" w:type="dxa"/>
            <w:vMerge/>
            <w:tcBorders>
              <w:left w:val="single" w:sz="4" w:space="0" w:color="auto"/>
              <w:bottom w:val="single" w:sz="4" w:space="0" w:color="auto"/>
              <w:right w:val="single" w:sz="4" w:space="0" w:color="auto"/>
            </w:tcBorders>
            <w:vAlign w:val="center"/>
          </w:tcPr>
          <w:p w:rsidR="0054791A" w:rsidRPr="00692EAF" w:rsidRDefault="0054791A" w:rsidP="00E1045C">
            <w:pPr>
              <w:spacing w:line="360" w:lineRule="auto"/>
              <w:jc w:val="center"/>
              <w:rPr>
                <w:rFonts w:eastAsia="Times New Roman"/>
                <w:b/>
                <w:i/>
                <w:sz w:val="28"/>
                <w:szCs w:val="28"/>
                <w:lang w:val="vi-VN"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54791A" w:rsidRPr="00692EAF" w:rsidRDefault="0054791A" w:rsidP="00E1045C">
            <w:pPr>
              <w:spacing w:line="360" w:lineRule="auto"/>
              <w:jc w:val="center"/>
              <w:rPr>
                <w:rFonts w:eastAsia="Times New Roman"/>
                <w:i/>
                <w:sz w:val="28"/>
                <w:szCs w:val="28"/>
                <w:lang w:val="vi-VN" w:eastAsia="en-US"/>
              </w:rPr>
            </w:pPr>
            <w:r w:rsidRPr="00692EAF">
              <w:rPr>
                <w:rFonts w:eastAsia="Times New Roman"/>
                <w:i/>
                <w:sz w:val="28"/>
                <w:szCs w:val="28"/>
                <w:lang w:val="vi-VN" w:eastAsia="en-US"/>
              </w:rPr>
              <w:t>TCCP*</w:t>
            </w:r>
          </w:p>
        </w:tc>
        <w:tc>
          <w:tcPr>
            <w:tcW w:w="5812" w:type="dxa"/>
            <w:gridSpan w:val="4"/>
            <w:tcBorders>
              <w:top w:val="single" w:sz="4" w:space="0" w:color="auto"/>
              <w:left w:val="single" w:sz="4" w:space="0" w:color="auto"/>
              <w:bottom w:val="single" w:sz="4" w:space="0" w:color="auto"/>
              <w:right w:val="single" w:sz="4" w:space="0" w:color="auto"/>
            </w:tcBorders>
            <w:vAlign w:val="center"/>
          </w:tcPr>
          <w:p w:rsidR="0054791A" w:rsidRPr="00692EAF" w:rsidRDefault="00047F46" w:rsidP="00E1045C">
            <w:pPr>
              <w:spacing w:line="360" w:lineRule="auto"/>
              <w:jc w:val="center"/>
              <w:rPr>
                <w:rFonts w:eastAsia="Times New Roman"/>
                <w:sz w:val="28"/>
                <w:szCs w:val="28"/>
                <w:lang w:val="vi-VN" w:eastAsia="en-US"/>
              </w:rPr>
            </w:pPr>
            <w:r>
              <w:rPr>
                <w:rFonts w:eastAsia="Times New Roman"/>
                <w:sz w:val="28"/>
                <w:szCs w:val="28"/>
                <w:lang w:val="vi-VN" w:eastAsia="en-US"/>
              </w:rPr>
              <w:t>≤</w:t>
            </w:r>
            <w:r>
              <w:rPr>
                <w:rFonts w:eastAsia="Times New Roman"/>
                <w:sz w:val="28"/>
                <w:szCs w:val="28"/>
                <w:lang w:eastAsia="en-US"/>
              </w:rPr>
              <w:t xml:space="preserve"> </w:t>
            </w:r>
            <w:r w:rsidR="0054791A" w:rsidRPr="00692EAF">
              <w:rPr>
                <w:rFonts w:eastAsia="Times New Roman"/>
                <w:sz w:val="28"/>
                <w:szCs w:val="28"/>
                <w:lang w:val="vi-VN" w:eastAsia="en-US"/>
              </w:rPr>
              <w:t>32</w:t>
            </w:r>
            <w:r w:rsidR="0054791A" w:rsidRPr="00692EAF">
              <w:rPr>
                <w:rFonts w:eastAsia="Times New Roman"/>
                <w:sz w:val="28"/>
                <w:szCs w:val="28"/>
                <w:vertAlign w:val="superscript"/>
                <w:lang w:val="vi-VN" w:eastAsia="en-US"/>
              </w:rPr>
              <w:t>0</w:t>
            </w:r>
            <w:r w:rsidR="0054791A" w:rsidRPr="00692EAF">
              <w:rPr>
                <w:rFonts w:eastAsia="Times New Roman"/>
                <w:sz w:val="28"/>
                <w:szCs w:val="28"/>
                <w:lang w:val="vi-VN" w:eastAsia="en-US"/>
              </w:rPr>
              <w:t>C</w:t>
            </w:r>
          </w:p>
        </w:tc>
      </w:tr>
      <w:tr w:rsidR="0054791A" w:rsidRPr="00692EAF" w:rsidTr="00E1045C">
        <w:trPr>
          <w:trHeight w:val="510"/>
        </w:trPr>
        <w:tc>
          <w:tcPr>
            <w:tcW w:w="1418" w:type="dxa"/>
            <w:vMerge w:val="restart"/>
            <w:tcBorders>
              <w:top w:val="single" w:sz="4" w:space="0" w:color="auto"/>
              <w:left w:val="single" w:sz="4" w:space="0" w:color="auto"/>
              <w:right w:val="single" w:sz="4" w:space="0" w:color="auto"/>
            </w:tcBorders>
            <w:vAlign w:val="center"/>
          </w:tcPr>
          <w:p w:rsidR="0054791A" w:rsidRPr="00692EAF" w:rsidRDefault="0054791A" w:rsidP="00E1045C">
            <w:pPr>
              <w:spacing w:line="360" w:lineRule="auto"/>
              <w:jc w:val="center"/>
              <w:rPr>
                <w:rFonts w:eastAsia="Times New Roman"/>
                <w:b/>
                <w:i/>
                <w:sz w:val="28"/>
                <w:szCs w:val="28"/>
                <w:lang w:val="vi-VN" w:eastAsia="en-US"/>
              </w:rPr>
            </w:pPr>
            <w:r w:rsidRPr="00692EAF">
              <w:rPr>
                <w:rFonts w:eastAsia="Times New Roman"/>
                <w:b/>
                <w:i/>
                <w:sz w:val="28"/>
                <w:szCs w:val="28"/>
                <w:lang w:val="vi-VN" w:eastAsia="en-US"/>
              </w:rPr>
              <w:t>Độ ẩm</w:t>
            </w:r>
          </w:p>
        </w:tc>
        <w:tc>
          <w:tcPr>
            <w:tcW w:w="1559" w:type="dxa"/>
            <w:tcBorders>
              <w:top w:val="single" w:sz="4" w:space="0" w:color="auto"/>
              <w:left w:val="single" w:sz="4" w:space="0" w:color="auto"/>
              <w:bottom w:val="single" w:sz="4" w:space="0" w:color="auto"/>
              <w:right w:val="single" w:sz="4" w:space="0" w:color="auto"/>
            </w:tcBorders>
            <w:vAlign w:val="center"/>
          </w:tcPr>
          <w:p w:rsidR="0054791A" w:rsidRPr="00692EAF" w:rsidRDefault="0054791A" w:rsidP="00E1045C">
            <w:pPr>
              <w:spacing w:line="360" w:lineRule="auto"/>
              <w:jc w:val="center"/>
              <w:rPr>
                <w:rFonts w:eastAsia="Times New Roman"/>
                <w:i/>
                <w:sz w:val="28"/>
                <w:szCs w:val="28"/>
                <w:lang w:val="vi-VN" w:eastAsia="en-US"/>
              </w:rPr>
            </w:pPr>
            <w:r w:rsidRPr="00692EAF">
              <w:rPr>
                <w:rFonts w:eastAsia="Times New Roman"/>
                <w:i/>
                <w:sz w:val="28"/>
                <w:szCs w:val="28"/>
                <w:lang w:val="vi-VN" w:eastAsia="en-US"/>
              </w:rPr>
              <w:t>Mùa nóng</w:t>
            </w:r>
          </w:p>
        </w:tc>
        <w:tc>
          <w:tcPr>
            <w:tcW w:w="1772" w:type="dxa"/>
            <w:tcBorders>
              <w:top w:val="single" w:sz="4" w:space="0" w:color="auto"/>
              <w:left w:val="single" w:sz="4" w:space="0" w:color="auto"/>
              <w:bottom w:val="single" w:sz="4" w:space="0" w:color="auto"/>
              <w:right w:val="single" w:sz="4" w:space="0" w:color="auto"/>
            </w:tcBorders>
            <w:vAlign w:val="center"/>
          </w:tcPr>
          <w:p w:rsidR="0054791A" w:rsidRPr="006D03B2" w:rsidRDefault="0054791A" w:rsidP="00E1045C">
            <w:pPr>
              <w:spacing w:line="360" w:lineRule="auto"/>
              <w:jc w:val="center"/>
              <w:rPr>
                <w:rFonts w:eastAsia="Times New Roman"/>
                <w:sz w:val="28"/>
                <w:szCs w:val="28"/>
                <w:lang w:eastAsia="en-US"/>
              </w:rPr>
            </w:pPr>
            <w:r w:rsidRPr="00692EAF">
              <w:rPr>
                <w:rFonts w:eastAsia="Times New Roman"/>
                <w:sz w:val="28"/>
                <w:szCs w:val="28"/>
                <w:lang w:val="vi-VN" w:eastAsia="en-US"/>
              </w:rPr>
              <w:t xml:space="preserve">83,47 </w:t>
            </w:r>
            <w:r w:rsidRPr="00692EAF">
              <w:rPr>
                <w:rFonts w:eastAsia="Times New Roman"/>
                <w:bCs/>
                <w:iCs/>
                <w:sz w:val="28"/>
                <w:szCs w:val="28"/>
                <w:lang w:val="vi-VN" w:eastAsia="en-US"/>
              </w:rPr>
              <w:sym w:font="Symbol" w:char="F0B1"/>
            </w:r>
            <w:r w:rsidR="006D03B2">
              <w:rPr>
                <w:rFonts w:eastAsia="Times New Roman"/>
                <w:bCs/>
                <w:iCs/>
                <w:sz w:val="28"/>
                <w:szCs w:val="28"/>
                <w:lang w:val="vi-VN" w:eastAsia="en-US"/>
              </w:rPr>
              <w:t xml:space="preserve"> 8,1</w:t>
            </w:r>
            <w:r w:rsidR="006D03B2">
              <w:rPr>
                <w:rFonts w:eastAsia="Times New Roman"/>
                <w:bCs/>
                <w:iCs/>
                <w:sz w:val="28"/>
                <w:szCs w:val="28"/>
                <w:lang w:eastAsia="en-US"/>
              </w:rPr>
              <w:t>1</w:t>
            </w:r>
          </w:p>
        </w:tc>
        <w:tc>
          <w:tcPr>
            <w:tcW w:w="1772" w:type="dxa"/>
            <w:tcBorders>
              <w:top w:val="single" w:sz="4" w:space="0" w:color="auto"/>
              <w:left w:val="single" w:sz="4" w:space="0" w:color="auto"/>
              <w:bottom w:val="single" w:sz="4" w:space="0" w:color="auto"/>
              <w:right w:val="single" w:sz="4" w:space="0" w:color="auto"/>
            </w:tcBorders>
            <w:vAlign w:val="center"/>
          </w:tcPr>
          <w:p w:rsidR="0054791A" w:rsidRPr="004B72B6" w:rsidRDefault="0054791A" w:rsidP="00E1045C">
            <w:pPr>
              <w:spacing w:line="360" w:lineRule="auto"/>
              <w:jc w:val="center"/>
              <w:rPr>
                <w:rFonts w:eastAsia="Times New Roman"/>
                <w:sz w:val="28"/>
                <w:szCs w:val="28"/>
                <w:lang w:eastAsia="en-US"/>
              </w:rPr>
            </w:pPr>
            <w:r w:rsidRPr="00692EAF">
              <w:rPr>
                <w:rFonts w:eastAsia="Times New Roman"/>
                <w:sz w:val="28"/>
                <w:szCs w:val="28"/>
                <w:lang w:val="vi-VN" w:eastAsia="en-US"/>
              </w:rPr>
              <w:t xml:space="preserve">74,41 </w:t>
            </w:r>
            <w:r w:rsidRPr="00692EAF">
              <w:rPr>
                <w:rFonts w:eastAsia="Times New Roman"/>
                <w:bCs/>
                <w:iCs/>
                <w:sz w:val="28"/>
                <w:szCs w:val="28"/>
                <w:lang w:val="vi-VN" w:eastAsia="en-US"/>
              </w:rPr>
              <w:sym w:font="Symbol" w:char="F0B1"/>
            </w:r>
            <w:r w:rsidR="004B72B6">
              <w:rPr>
                <w:rFonts w:eastAsia="Times New Roman"/>
                <w:bCs/>
                <w:iCs/>
                <w:sz w:val="28"/>
                <w:szCs w:val="28"/>
                <w:lang w:val="vi-VN" w:eastAsia="en-US"/>
              </w:rPr>
              <w:t xml:space="preserve"> 2,</w:t>
            </w:r>
            <w:r w:rsidR="004B72B6">
              <w:rPr>
                <w:rFonts w:eastAsia="Times New Roman"/>
                <w:bCs/>
                <w:iCs/>
                <w:sz w:val="28"/>
                <w:szCs w:val="28"/>
                <w:lang w:eastAsia="en-US"/>
              </w:rPr>
              <w:t>04</w:t>
            </w:r>
          </w:p>
        </w:tc>
        <w:tc>
          <w:tcPr>
            <w:tcW w:w="992" w:type="dxa"/>
            <w:tcBorders>
              <w:top w:val="single" w:sz="4" w:space="0" w:color="auto"/>
              <w:left w:val="single" w:sz="4" w:space="0" w:color="auto"/>
              <w:bottom w:val="single" w:sz="4" w:space="0" w:color="auto"/>
              <w:right w:val="single" w:sz="4" w:space="0" w:color="auto"/>
            </w:tcBorders>
            <w:vAlign w:val="center"/>
          </w:tcPr>
          <w:p w:rsidR="0054791A" w:rsidRPr="00692EAF" w:rsidRDefault="0054791A" w:rsidP="00E1045C">
            <w:pPr>
              <w:spacing w:line="360" w:lineRule="auto"/>
              <w:jc w:val="center"/>
              <w:rPr>
                <w:rFonts w:eastAsia="Times New Roman"/>
                <w:sz w:val="28"/>
                <w:szCs w:val="28"/>
                <w:lang w:val="vi-VN" w:eastAsia="en-US"/>
              </w:rPr>
            </w:pPr>
            <w:r w:rsidRPr="00692EAF">
              <w:rPr>
                <w:rFonts w:eastAsia="Times New Roman"/>
                <w:sz w:val="28"/>
                <w:szCs w:val="28"/>
                <w:lang w:val="vi-VN" w:eastAsia="en-US"/>
              </w:rPr>
              <w:t>&lt; 0,05</w:t>
            </w:r>
          </w:p>
        </w:tc>
        <w:tc>
          <w:tcPr>
            <w:tcW w:w="1276" w:type="dxa"/>
            <w:tcBorders>
              <w:top w:val="single" w:sz="4" w:space="0" w:color="auto"/>
              <w:left w:val="single" w:sz="4" w:space="0" w:color="auto"/>
              <w:bottom w:val="single" w:sz="4" w:space="0" w:color="auto"/>
              <w:right w:val="single" w:sz="4" w:space="0" w:color="auto"/>
            </w:tcBorders>
            <w:vAlign w:val="center"/>
          </w:tcPr>
          <w:p w:rsidR="0054791A" w:rsidRPr="00692EAF" w:rsidRDefault="0054791A" w:rsidP="00E1045C">
            <w:pPr>
              <w:spacing w:line="360" w:lineRule="auto"/>
              <w:jc w:val="center"/>
              <w:rPr>
                <w:rFonts w:eastAsia="Times New Roman"/>
                <w:sz w:val="28"/>
                <w:szCs w:val="28"/>
                <w:lang w:val="vi-VN" w:eastAsia="en-US"/>
              </w:rPr>
            </w:pPr>
            <w:r w:rsidRPr="00692EAF">
              <w:rPr>
                <w:rFonts w:eastAsia="Times New Roman"/>
                <w:sz w:val="28"/>
                <w:szCs w:val="28"/>
                <w:lang w:val="vi-VN" w:eastAsia="en-US"/>
              </w:rPr>
              <w:t>79</w:t>
            </w:r>
          </w:p>
        </w:tc>
      </w:tr>
      <w:tr w:rsidR="0054791A" w:rsidRPr="00692EAF" w:rsidTr="00E1045C">
        <w:trPr>
          <w:trHeight w:val="510"/>
        </w:trPr>
        <w:tc>
          <w:tcPr>
            <w:tcW w:w="1418" w:type="dxa"/>
            <w:vMerge/>
            <w:tcBorders>
              <w:left w:val="single" w:sz="4" w:space="0" w:color="auto"/>
              <w:right w:val="single" w:sz="4" w:space="0" w:color="auto"/>
            </w:tcBorders>
            <w:vAlign w:val="center"/>
          </w:tcPr>
          <w:p w:rsidR="0054791A" w:rsidRPr="00692EAF" w:rsidRDefault="0054791A" w:rsidP="00E1045C">
            <w:pPr>
              <w:spacing w:line="360" w:lineRule="auto"/>
              <w:jc w:val="center"/>
              <w:rPr>
                <w:rFonts w:eastAsia="Times New Roman"/>
                <w:b/>
                <w:i/>
                <w:sz w:val="28"/>
                <w:szCs w:val="28"/>
                <w:lang w:val="vi-VN"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54791A" w:rsidRPr="00692EAF" w:rsidRDefault="0054791A" w:rsidP="00E1045C">
            <w:pPr>
              <w:spacing w:line="360" w:lineRule="auto"/>
              <w:jc w:val="center"/>
              <w:rPr>
                <w:rFonts w:eastAsia="Times New Roman"/>
                <w:i/>
                <w:sz w:val="28"/>
                <w:szCs w:val="28"/>
                <w:lang w:val="vi-VN" w:eastAsia="en-US"/>
              </w:rPr>
            </w:pPr>
            <w:r w:rsidRPr="00692EAF">
              <w:rPr>
                <w:rFonts w:eastAsia="Times New Roman"/>
                <w:i/>
                <w:sz w:val="28"/>
                <w:szCs w:val="28"/>
                <w:lang w:val="vi-VN" w:eastAsia="en-US"/>
              </w:rPr>
              <w:t>Mùa lạnh</w:t>
            </w:r>
          </w:p>
        </w:tc>
        <w:tc>
          <w:tcPr>
            <w:tcW w:w="1772" w:type="dxa"/>
            <w:tcBorders>
              <w:top w:val="single" w:sz="4" w:space="0" w:color="auto"/>
              <w:left w:val="single" w:sz="4" w:space="0" w:color="auto"/>
              <w:bottom w:val="single" w:sz="4" w:space="0" w:color="auto"/>
              <w:right w:val="single" w:sz="4" w:space="0" w:color="auto"/>
            </w:tcBorders>
            <w:vAlign w:val="center"/>
          </w:tcPr>
          <w:p w:rsidR="0054791A" w:rsidRPr="00692EAF" w:rsidRDefault="0054791A" w:rsidP="00E1045C">
            <w:pPr>
              <w:spacing w:line="360" w:lineRule="auto"/>
              <w:jc w:val="center"/>
              <w:rPr>
                <w:rFonts w:eastAsia="Times New Roman"/>
                <w:sz w:val="28"/>
                <w:szCs w:val="28"/>
                <w:lang w:val="vi-VN" w:eastAsia="en-US"/>
              </w:rPr>
            </w:pPr>
            <w:r w:rsidRPr="00692EAF">
              <w:rPr>
                <w:rFonts w:eastAsia="Times New Roman"/>
                <w:sz w:val="28"/>
                <w:szCs w:val="28"/>
                <w:lang w:val="vi-VN" w:eastAsia="en-US"/>
              </w:rPr>
              <w:t>78,73 ± 5,60</w:t>
            </w:r>
          </w:p>
        </w:tc>
        <w:tc>
          <w:tcPr>
            <w:tcW w:w="1772" w:type="dxa"/>
            <w:tcBorders>
              <w:top w:val="single" w:sz="4" w:space="0" w:color="auto"/>
              <w:left w:val="single" w:sz="4" w:space="0" w:color="auto"/>
              <w:bottom w:val="single" w:sz="4" w:space="0" w:color="auto"/>
              <w:right w:val="single" w:sz="4" w:space="0" w:color="auto"/>
            </w:tcBorders>
            <w:vAlign w:val="center"/>
          </w:tcPr>
          <w:p w:rsidR="0054791A" w:rsidRPr="00B965E4" w:rsidRDefault="00B965E4" w:rsidP="00E1045C">
            <w:pPr>
              <w:spacing w:line="360" w:lineRule="auto"/>
              <w:jc w:val="center"/>
              <w:rPr>
                <w:rFonts w:eastAsia="Times New Roman"/>
                <w:sz w:val="28"/>
                <w:szCs w:val="28"/>
                <w:lang w:eastAsia="en-US"/>
              </w:rPr>
            </w:pPr>
            <w:r>
              <w:rPr>
                <w:rFonts w:eastAsia="Times New Roman"/>
                <w:sz w:val="28"/>
                <w:szCs w:val="28"/>
                <w:lang w:val="vi-VN" w:eastAsia="en-US"/>
              </w:rPr>
              <w:t>74,05 ± 1,</w:t>
            </w:r>
            <w:r>
              <w:rPr>
                <w:rFonts w:eastAsia="Times New Roman"/>
                <w:sz w:val="28"/>
                <w:szCs w:val="28"/>
                <w:lang w:eastAsia="en-US"/>
              </w:rPr>
              <w:t>36</w:t>
            </w:r>
          </w:p>
        </w:tc>
        <w:tc>
          <w:tcPr>
            <w:tcW w:w="992" w:type="dxa"/>
            <w:tcBorders>
              <w:top w:val="single" w:sz="4" w:space="0" w:color="auto"/>
              <w:left w:val="single" w:sz="4" w:space="0" w:color="auto"/>
              <w:bottom w:val="single" w:sz="4" w:space="0" w:color="auto"/>
              <w:right w:val="single" w:sz="4" w:space="0" w:color="auto"/>
            </w:tcBorders>
            <w:vAlign w:val="center"/>
          </w:tcPr>
          <w:p w:rsidR="0054791A" w:rsidRPr="00692EAF" w:rsidRDefault="0054791A" w:rsidP="00E1045C">
            <w:pPr>
              <w:spacing w:line="360" w:lineRule="auto"/>
              <w:jc w:val="center"/>
              <w:rPr>
                <w:rFonts w:eastAsia="Times New Roman"/>
                <w:sz w:val="28"/>
                <w:szCs w:val="28"/>
                <w:lang w:val="vi-VN" w:eastAsia="en-US"/>
              </w:rPr>
            </w:pPr>
            <w:r w:rsidRPr="00692EAF">
              <w:rPr>
                <w:rFonts w:eastAsia="Times New Roman"/>
                <w:sz w:val="28"/>
                <w:szCs w:val="28"/>
                <w:lang w:val="vi-VN" w:eastAsia="en-US"/>
              </w:rPr>
              <w:t>&gt; 0,05</w:t>
            </w:r>
          </w:p>
        </w:tc>
        <w:tc>
          <w:tcPr>
            <w:tcW w:w="1276" w:type="dxa"/>
            <w:tcBorders>
              <w:top w:val="single" w:sz="4" w:space="0" w:color="auto"/>
              <w:left w:val="single" w:sz="4" w:space="0" w:color="auto"/>
              <w:bottom w:val="single" w:sz="4" w:space="0" w:color="auto"/>
              <w:right w:val="single" w:sz="4" w:space="0" w:color="auto"/>
            </w:tcBorders>
            <w:vAlign w:val="center"/>
          </w:tcPr>
          <w:p w:rsidR="0054791A" w:rsidRPr="00692EAF" w:rsidRDefault="0054791A" w:rsidP="00E1045C">
            <w:pPr>
              <w:spacing w:line="360" w:lineRule="auto"/>
              <w:jc w:val="center"/>
              <w:rPr>
                <w:rFonts w:eastAsia="Times New Roman"/>
                <w:sz w:val="28"/>
                <w:szCs w:val="28"/>
                <w:lang w:val="vi-VN" w:eastAsia="en-US"/>
              </w:rPr>
            </w:pPr>
            <w:r w:rsidRPr="00692EAF">
              <w:rPr>
                <w:rFonts w:eastAsia="Times New Roman"/>
                <w:sz w:val="28"/>
                <w:szCs w:val="28"/>
                <w:lang w:val="vi-VN" w:eastAsia="en-US"/>
              </w:rPr>
              <w:t>73</w:t>
            </w:r>
          </w:p>
        </w:tc>
      </w:tr>
      <w:tr w:rsidR="0054791A" w:rsidRPr="00692EAF" w:rsidTr="00E1045C">
        <w:trPr>
          <w:trHeight w:val="510"/>
        </w:trPr>
        <w:tc>
          <w:tcPr>
            <w:tcW w:w="1418" w:type="dxa"/>
            <w:vMerge/>
            <w:tcBorders>
              <w:left w:val="single" w:sz="4" w:space="0" w:color="auto"/>
              <w:bottom w:val="single" w:sz="4" w:space="0" w:color="auto"/>
              <w:right w:val="single" w:sz="4" w:space="0" w:color="auto"/>
            </w:tcBorders>
            <w:vAlign w:val="center"/>
          </w:tcPr>
          <w:p w:rsidR="0054791A" w:rsidRPr="00692EAF" w:rsidRDefault="0054791A" w:rsidP="00E1045C">
            <w:pPr>
              <w:spacing w:line="360" w:lineRule="auto"/>
              <w:jc w:val="center"/>
              <w:rPr>
                <w:rFonts w:eastAsia="Times New Roman"/>
                <w:b/>
                <w:i/>
                <w:sz w:val="28"/>
                <w:szCs w:val="28"/>
                <w:lang w:val="vi-VN"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54791A" w:rsidRPr="00692EAF" w:rsidRDefault="0054791A" w:rsidP="00E1045C">
            <w:pPr>
              <w:spacing w:line="360" w:lineRule="auto"/>
              <w:jc w:val="center"/>
              <w:rPr>
                <w:rFonts w:eastAsia="Times New Roman"/>
                <w:i/>
                <w:sz w:val="28"/>
                <w:szCs w:val="28"/>
                <w:lang w:val="vi-VN" w:eastAsia="en-US"/>
              </w:rPr>
            </w:pPr>
            <w:r w:rsidRPr="00692EAF">
              <w:rPr>
                <w:rFonts w:eastAsia="Times New Roman"/>
                <w:i/>
                <w:sz w:val="28"/>
                <w:szCs w:val="28"/>
                <w:lang w:val="vi-VN" w:eastAsia="en-US"/>
              </w:rPr>
              <w:t>TCCP*</w:t>
            </w:r>
          </w:p>
        </w:tc>
        <w:tc>
          <w:tcPr>
            <w:tcW w:w="5812" w:type="dxa"/>
            <w:gridSpan w:val="4"/>
            <w:tcBorders>
              <w:top w:val="single" w:sz="4" w:space="0" w:color="auto"/>
              <w:left w:val="single" w:sz="4" w:space="0" w:color="auto"/>
              <w:bottom w:val="single" w:sz="4" w:space="0" w:color="auto"/>
              <w:right w:val="single" w:sz="4" w:space="0" w:color="auto"/>
            </w:tcBorders>
            <w:vAlign w:val="center"/>
          </w:tcPr>
          <w:p w:rsidR="0054791A" w:rsidRPr="00692EAF" w:rsidRDefault="00047F46" w:rsidP="00E1045C">
            <w:pPr>
              <w:spacing w:line="360" w:lineRule="auto"/>
              <w:jc w:val="center"/>
              <w:rPr>
                <w:rFonts w:eastAsia="Times New Roman"/>
                <w:sz w:val="28"/>
                <w:szCs w:val="28"/>
                <w:lang w:val="vi-VN" w:eastAsia="en-US"/>
              </w:rPr>
            </w:pPr>
            <w:r>
              <w:rPr>
                <w:rFonts w:eastAsia="Times New Roman"/>
                <w:sz w:val="28"/>
                <w:szCs w:val="28"/>
                <w:lang w:eastAsia="en-US"/>
              </w:rPr>
              <w:t>75 -</w:t>
            </w:r>
            <w:r>
              <w:rPr>
                <w:rFonts w:eastAsia="Times New Roman"/>
                <w:sz w:val="28"/>
                <w:szCs w:val="28"/>
                <w:lang w:val="vi-VN" w:eastAsia="en-US"/>
              </w:rPr>
              <w:t xml:space="preserve"> 8</w:t>
            </w:r>
            <w:r>
              <w:rPr>
                <w:rFonts w:eastAsia="Times New Roman"/>
                <w:sz w:val="28"/>
                <w:szCs w:val="28"/>
                <w:lang w:eastAsia="en-US"/>
              </w:rPr>
              <w:t>5</w:t>
            </w:r>
            <w:r w:rsidR="0054791A" w:rsidRPr="00692EAF">
              <w:rPr>
                <w:rFonts w:eastAsia="Times New Roman"/>
                <w:sz w:val="28"/>
                <w:szCs w:val="28"/>
                <w:lang w:val="vi-VN" w:eastAsia="en-US"/>
              </w:rPr>
              <w:t>%</w:t>
            </w:r>
          </w:p>
        </w:tc>
      </w:tr>
      <w:tr w:rsidR="0054791A" w:rsidRPr="00692EAF" w:rsidTr="00E1045C">
        <w:trPr>
          <w:trHeight w:val="510"/>
        </w:trPr>
        <w:tc>
          <w:tcPr>
            <w:tcW w:w="1418" w:type="dxa"/>
            <w:vMerge w:val="restart"/>
            <w:tcBorders>
              <w:top w:val="single" w:sz="4" w:space="0" w:color="auto"/>
              <w:left w:val="single" w:sz="4" w:space="0" w:color="auto"/>
              <w:right w:val="single" w:sz="4" w:space="0" w:color="auto"/>
            </w:tcBorders>
            <w:vAlign w:val="center"/>
          </w:tcPr>
          <w:p w:rsidR="0054791A" w:rsidRPr="00692EAF" w:rsidRDefault="0054791A" w:rsidP="00E1045C">
            <w:pPr>
              <w:spacing w:line="360" w:lineRule="auto"/>
              <w:jc w:val="center"/>
              <w:rPr>
                <w:rFonts w:eastAsia="Times New Roman"/>
                <w:b/>
                <w:i/>
                <w:sz w:val="28"/>
                <w:szCs w:val="28"/>
                <w:lang w:val="vi-VN" w:eastAsia="en-US"/>
              </w:rPr>
            </w:pPr>
            <w:r w:rsidRPr="00692EAF">
              <w:rPr>
                <w:rFonts w:eastAsia="Times New Roman"/>
                <w:b/>
                <w:i/>
                <w:sz w:val="28"/>
                <w:szCs w:val="28"/>
                <w:lang w:val="vi-VN" w:eastAsia="en-US"/>
              </w:rPr>
              <w:t>Vận tốc gió</w:t>
            </w:r>
          </w:p>
        </w:tc>
        <w:tc>
          <w:tcPr>
            <w:tcW w:w="1559" w:type="dxa"/>
            <w:tcBorders>
              <w:top w:val="single" w:sz="4" w:space="0" w:color="auto"/>
              <w:left w:val="single" w:sz="4" w:space="0" w:color="auto"/>
              <w:bottom w:val="single" w:sz="4" w:space="0" w:color="auto"/>
              <w:right w:val="single" w:sz="4" w:space="0" w:color="auto"/>
            </w:tcBorders>
            <w:vAlign w:val="center"/>
          </w:tcPr>
          <w:p w:rsidR="0054791A" w:rsidRPr="00692EAF" w:rsidRDefault="0054791A" w:rsidP="00E1045C">
            <w:pPr>
              <w:spacing w:line="360" w:lineRule="auto"/>
              <w:jc w:val="center"/>
              <w:rPr>
                <w:rFonts w:eastAsia="Times New Roman"/>
                <w:i/>
                <w:sz w:val="28"/>
                <w:szCs w:val="28"/>
                <w:lang w:val="vi-VN" w:eastAsia="en-US"/>
              </w:rPr>
            </w:pPr>
            <w:r w:rsidRPr="00692EAF">
              <w:rPr>
                <w:rFonts w:eastAsia="Times New Roman"/>
                <w:i/>
                <w:sz w:val="28"/>
                <w:szCs w:val="28"/>
                <w:lang w:val="vi-VN" w:eastAsia="en-US"/>
              </w:rPr>
              <w:t>Mùa nóng</w:t>
            </w:r>
          </w:p>
        </w:tc>
        <w:tc>
          <w:tcPr>
            <w:tcW w:w="1772" w:type="dxa"/>
            <w:tcBorders>
              <w:top w:val="single" w:sz="4" w:space="0" w:color="auto"/>
              <w:left w:val="single" w:sz="4" w:space="0" w:color="auto"/>
              <w:bottom w:val="single" w:sz="4" w:space="0" w:color="auto"/>
              <w:right w:val="single" w:sz="4" w:space="0" w:color="auto"/>
            </w:tcBorders>
            <w:vAlign w:val="center"/>
          </w:tcPr>
          <w:p w:rsidR="0054791A" w:rsidRPr="00DE6121" w:rsidRDefault="00DE6121" w:rsidP="00E1045C">
            <w:pPr>
              <w:spacing w:line="360" w:lineRule="auto"/>
              <w:jc w:val="center"/>
              <w:rPr>
                <w:rFonts w:eastAsia="Times New Roman"/>
                <w:sz w:val="28"/>
                <w:szCs w:val="28"/>
                <w:lang w:eastAsia="en-US"/>
              </w:rPr>
            </w:pPr>
            <w:r>
              <w:rPr>
                <w:rFonts w:eastAsia="Times New Roman"/>
                <w:sz w:val="28"/>
                <w:szCs w:val="28"/>
                <w:lang w:val="vi-VN" w:eastAsia="en-US"/>
              </w:rPr>
              <w:t>0,</w:t>
            </w:r>
            <w:r w:rsidR="00663F0B">
              <w:rPr>
                <w:rFonts w:eastAsia="Times New Roman"/>
                <w:sz w:val="28"/>
                <w:szCs w:val="28"/>
                <w:lang w:eastAsia="en-US"/>
              </w:rPr>
              <w:t>38</w:t>
            </w:r>
            <w:r w:rsidR="00964BAF">
              <w:rPr>
                <w:rFonts w:eastAsia="Times New Roman"/>
                <w:sz w:val="28"/>
                <w:szCs w:val="28"/>
                <w:lang w:eastAsia="en-US"/>
              </w:rPr>
              <w:t xml:space="preserve"> </w:t>
            </w:r>
            <w:r w:rsidR="0054791A" w:rsidRPr="00692EAF">
              <w:rPr>
                <w:rFonts w:eastAsia="Times New Roman"/>
                <w:bCs/>
                <w:iCs/>
                <w:sz w:val="28"/>
                <w:szCs w:val="28"/>
                <w:lang w:val="vi-VN" w:eastAsia="en-US"/>
              </w:rPr>
              <w:sym w:font="Symbol" w:char="F0B1"/>
            </w:r>
            <w:r>
              <w:rPr>
                <w:rFonts w:eastAsia="Times New Roman"/>
                <w:bCs/>
                <w:iCs/>
                <w:sz w:val="28"/>
                <w:szCs w:val="28"/>
                <w:lang w:val="vi-VN" w:eastAsia="en-US"/>
              </w:rPr>
              <w:t xml:space="preserve"> 0,1</w:t>
            </w:r>
            <w:r>
              <w:rPr>
                <w:rFonts w:eastAsia="Times New Roman"/>
                <w:bCs/>
                <w:iCs/>
                <w:sz w:val="28"/>
                <w:szCs w:val="28"/>
                <w:lang w:eastAsia="en-US"/>
              </w:rPr>
              <w:t>1</w:t>
            </w:r>
          </w:p>
        </w:tc>
        <w:tc>
          <w:tcPr>
            <w:tcW w:w="1772" w:type="dxa"/>
            <w:tcBorders>
              <w:top w:val="single" w:sz="4" w:space="0" w:color="auto"/>
              <w:left w:val="single" w:sz="4" w:space="0" w:color="auto"/>
              <w:bottom w:val="single" w:sz="4" w:space="0" w:color="auto"/>
              <w:right w:val="single" w:sz="4" w:space="0" w:color="auto"/>
            </w:tcBorders>
            <w:vAlign w:val="center"/>
          </w:tcPr>
          <w:p w:rsidR="0054791A" w:rsidRPr="00692EAF" w:rsidRDefault="0054791A" w:rsidP="00E1045C">
            <w:pPr>
              <w:spacing w:line="360" w:lineRule="auto"/>
              <w:jc w:val="center"/>
              <w:rPr>
                <w:rFonts w:eastAsia="Times New Roman"/>
                <w:sz w:val="28"/>
                <w:szCs w:val="28"/>
                <w:lang w:val="vi-VN" w:eastAsia="en-US"/>
              </w:rPr>
            </w:pPr>
            <w:r w:rsidRPr="00692EAF">
              <w:rPr>
                <w:rFonts w:eastAsia="Times New Roman"/>
                <w:sz w:val="28"/>
                <w:szCs w:val="28"/>
                <w:lang w:val="vi-VN" w:eastAsia="en-US"/>
              </w:rPr>
              <w:t xml:space="preserve">0,52 </w:t>
            </w:r>
            <w:r w:rsidRPr="00692EAF">
              <w:rPr>
                <w:rFonts w:eastAsia="Times New Roman"/>
                <w:bCs/>
                <w:iCs/>
                <w:sz w:val="28"/>
                <w:szCs w:val="28"/>
                <w:lang w:val="vi-VN" w:eastAsia="en-US"/>
              </w:rPr>
              <w:sym w:font="Symbol" w:char="F0B1"/>
            </w:r>
            <w:r w:rsidRPr="00692EAF">
              <w:rPr>
                <w:rFonts w:eastAsia="Times New Roman"/>
                <w:bCs/>
                <w:iCs/>
                <w:sz w:val="28"/>
                <w:szCs w:val="28"/>
                <w:lang w:val="vi-VN" w:eastAsia="en-US"/>
              </w:rPr>
              <w:t xml:space="preserve"> 0,22</w:t>
            </w:r>
          </w:p>
        </w:tc>
        <w:tc>
          <w:tcPr>
            <w:tcW w:w="992" w:type="dxa"/>
            <w:tcBorders>
              <w:top w:val="single" w:sz="4" w:space="0" w:color="auto"/>
              <w:left w:val="single" w:sz="4" w:space="0" w:color="auto"/>
              <w:bottom w:val="single" w:sz="4" w:space="0" w:color="auto"/>
              <w:right w:val="single" w:sz="4" w:space="0" w:color="auto"/>
            </w:tcBorders>
            <w:vAlign w:val="center"/>
          </w:tcPr>
          <w:p w:rsidR="0054791A" w:rsidRPr="00692EAF" w:rsidRDefault="0054791A" w:rsidP="00E1045C">
            <w:pPr>
              <w:spacing w:line="360" w:lineRule="auto"/>
              <w:jc w:val="center"/>
              <w:rPr>
                <w:rFonts w:eastAsia="Times New Roman"/>
                <w:sz w:val="28"/>
                <w:szCs w:val="28"/>
                <w:lang w:val="vi-VN" w:eastAsia="en-US"/>
              </w:rPr>
            </w:pPr>
            <w:r w:rsidRPr="00692EAF">
              <w:rPr>
                <w:rFonts w:eastAsia="Times New Roman"/>
                <w:sz w:val="28"/>
                <w:szCs w:val="28"/>
                <w:lang w:val="vi-VN" w:eastAsia="en-US"/>
              </w:rPr>
              <w:t>&lt; 0,05</w:t>
            </w:r>
          </w:p>
        </w:tc>
        <w:tc>
          <w:tcPr>
            <w:tcW w:w="1276" w:type="dxa"/>
            <w:tcBorders>
              <w:top w:val="single" w:sz="4" w:space="0" w:color="auto"/>
              <w:left w:val="single" w:sz="4" w:space="0" w:color="auto"/>
              <w:bottom w:val="single" w:sz="4" w:space="0" w:color="auto"/>
              <w:right w:val="single" w:sz="4" w:space="0" w:color="auto"/>
            </w:tcBorders>
            <w:vAlign w:val="center"/>
          </w:tcPr>
          <w:p w:rsidR="0054791A" w:rsidRPr="00692EAF" w:rsidRDefault="0054791A" w:rsidP="00E1045C">
            <w:pPr>
              <w:spacing w:line="360" w:lineRule="auto"/>
              <w:jc w:val="center"/>
              <w:rPr>
                <w:rFonts w:eastAsia="Times New Roman"/>
                <w:sz w:val="28"/>
                <w:szCs w:val="28"/>
                <w:lang w:val="vi-VN" w:eastAsia="en-US"/>
              </w:rPr>
            </w:pPr>
            <w:r w:rsidRPr="00692EAF">
              <w:rPr>
                <w:rFonts w:eastAsia="Times New Roman"/>
                <w:sz w:val="28"/>
                <w:szCs w:val="28"/>
                <w:lang w:val="vi-VN" w:eastAsia="en-US"/>
              </w:rPr>
              <w:t>0,3</w:t>
            </w:r>
          </w:p>
        </w:tc>
      </w:tr>
      <w:tr w:rsidR="0054791A" w:rsidRPr="00692EAF" w:rsidTr="00E1045C">
        <w:trPr>
          <w:trHeight w:val="510"/>
        </w:trPr>
        <w:tc>
          <w:tcPr>
            <w:tcW w:w="1418" w:type="dxa"/>
            <w:vMerge/>
            <w:tcBorders>
              <w:left w:val="single" w:sz="4" w:space="0" w:color="auto"/>
              <w:right w:val="single" w:sz="4" w:space="0" w:color="auto"/>
            </w:tcBorders>
            <w:vAlign w:val="center"/>
          </w:tcPr>
          <w:p w:rsidR="0054791A" w:rsidRPr="00692EAF" w:rsidRDefault="0054791A" w:rsidP="00E1045C">
            <w:pPr>
              <w:spacing w:line="360" w:lineRule="auto"/>
              <w:jc w:val="center"/>
              <w:rPr>
                <w:rFonts w:eastAsia="Times New Roman"/>
                <w:b/>
                <w:i/>
                <w:sz w:val="28"/>
                <w:szCs w:val="28"/>
                <w:lang w:val="vi-VN"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54791A" w:rsidRPr="00692EAF" w:rsidRDefault="0054791A" w:rsidP="00E1045C">
            <w:pPr>
              <w:spacing w:line="360" w:lineRule="auto"/>
              <w:jc w:val="center"/>
              <w:rPr>
                <w:rFonts w:eastAsia="Times New Roman"/>
                <w:i/>
                <w:sz w:val="28"/>
                <w:szCs w:val="28"/>
                <w:lang w:val="vi-VN" w:eastAsia="en-US"/>
              </w:rPr>
            </w:pPr>
            <w:r w:rsidRPr="00692EAF">
              <w:rPr>
                <w:rFonts w:eastAsia="Times New Roman"/>
                <w:i/>
                <w:sz w:val="28"/>
                <w:szCs w:val="28"/>
                <w:lang w:val="vi-VN" w:eastAsia="en-US"/>
              </w:rPr>
              <w:t>Mùa lạnh</w:t>
            </w:r>
          </w:p>
        </w:tc>
        <w:tc>
          <w:tcPr>
            <w:tcW w:w="1772" w:type="dxa"/>
            <w:tcBorders>
              <w:top w:val="single" w:sz="4" w:space="0" w:color="auto"/>
              <w:left w:val="single" w:sz="4" w:space="0" w:color="auto"/>
              <w:bottom w:val="single" w:sz="4" w:space="0" w:color="auto"/>
              <w:right w:val="single" w:sz="4" w:space="0" w:color="auto"/>
            </w:tcBorders>
            <w:vAlign w:val="center"/>
          </w:tcPr>
          <w:p w:rsidR="0054791A" w:rsidRPr="00692EAF" w:rsidRDefault="0054791A" w:rsidP="00E1045C">
            <w:pPr>
              <w:spacing w:line="360" w:lineRule="auto"/>
              <w:jc w:val="center"/>
              <w:rPr>
                <w:rFonts w:eastAsia="Times New Roman"/>
                <w:sz w:val="28"/>
                <w:szCs w:val="28"/>
                <w:lang w:val="vi-VN" w:eastAsia="en-US"/>
              </w:rPr>
            </w:pPr>
            <w:r w:rsidRPr="00692EAF">
              <w:rPr>
                <w:rFonts w:eastAsia="Times New Roman"/>
                <w:sz w:val="28"/>
                <w:szCs w:val="28"/>
                <w:lang w:val="vi-VN" w:eastAsia="en-US"/>
              </w:rPr>
              <w:t>0,49 ± 0,14</w:t>
            </w:r>
          </w:p>
        </w:tc>
        <w:tc>
          <w:tcPr>
            <w:tcW w:w="1772" w:type="dxa"/>
            <w:tcBorders>
              <w:top w:val="single" w:sz="4" w:space="0" w:color="auto"/>
              <w:left w:val="single" w:sz="4" w:space="0" w:color="auto"/>
              <w:bottom w:val="single" w:sz="4" w:space="0" w:color="auto"/>
              <w:right w:val="single" w:sz="4" w:space="0" w:color="auto"/>
            </w:tcBorders>
            <w:vAlign w:val="center"/>
          </w:tcPr>
          <w:p w:rsidR="0054791A" w:rsidRPr="00692EAF" w:rsidRDefault="0054791A" w:rsidP="00E1045C">
            <w:pPr>
              <w:spacing w:line="360" w:lineRule="auto"/>
              <w:jc w:val="center"/>
              <w:rPr>
                <w:rFonts w:eastAsia="Times New Roman"/>
                <w:sz w:val="28"/>
                <w:szCs w:val="28"/>
                <w:lang w:val="vi-VN" w:eastAsia="en-US"/>
              </w:rPr>
            </w:pPr>
            <w:r w:rsidRPr="00692EAF">
              <w:rPr>
                <w:rFonts w:eastAsia="Times New Roman"/>
                <w:sz w:val="28"/>
                <w:szCs w:val="28"/>
                <w:lang w:val="vi-VN" w:eastAsia="en-US"/>
              </w:rPr>
              <w:t>0,56 ± 0,19</w:t>
            </w:r>
          </w:p>
        </w:tc>
        <w:tc>
          <w:tcPr>
            <w:tcW w:w="992" w:type="dxa"/>
            <w:tcBorders>
              <w:top w:val="single" w:sz="4" w:space="0" w:color="auto"/>
              <w:left w:val="single" w:sz="4" w:space="0" w:color="auto"/>
              <w:bottom w:val="single" w:sz="4" w:space="0" w:color="auto"/>
              <w:right w:val="single" w:sz="4" w:space="0" w:color="auto"/>
            </w:tcBorders>
            <w:vAlign w:val="center"/>
          </w:tcPr>
          <w:p w:rsidR="0054791A" w:rsidRPr="00692EAF" w:rsidRDefault="0054791A" w:rsidP="00E1045C">
            <w:pPr>
              <w:spacing w:line="360" w:lineRule="auto"/>
              <w:jc w:val="center"/>
              <w:rPr>
                <w:rFonts w:eastAsia="Times New Roman"/>
                <w:sz w:val="28"/>
                <w:szCs w:val="28"/>
                <w:lang w:val="vi-VN" w:eastAsia="en-US"/>
              </w:rPr>
            </w:pPr>
            <w:r w:rsidRPr="00692EAF">
              <w:rPr>
                <w:rFonts w:eastAsia="Times New Roman"/>
                <w:sz w:val="28"/>
                <w:szCs w:val="28"/>
                <w:lang w:val="vi-VN" w:eastAsia="en-US"/>
              </w:rPr>
              <w:t>&lt; 0,05</w:t>
            </w:r>
          </w:p>
        </w:tc>
        <w:tc>
          <w:tcPr>
            <w:tcW w:w="1276" w:type="dxa"/>
            <w:tcBorders>
              <w:top w:val="single" w:sz="4" w:space="0" w:color="auto"/>
              <w:left w:val="single" w:sz="4" w:space="0" w:color="auto"/>
              <w:bottom w:val="single" w:sz="4" w:space="0" w:color="auto"/>
              <w:right w:val="single" w:sz="4" w:space="0" w:color="auto"/>
            </w:tcBorders>
            <w:vAlign w:val="center"/>
          </w:tcPr>
          <w:p w:rsidR="0054791A" w:rsidRPr="00692EAF" w:rsidRDefault="0054791A" w:rsidP="00E1045C">
            <w:pPr>
              <w:spacing w:line="360" w:lineRule="auto"/>
              <w:jc w:val="center"/>
              <w:rPr>
                <w:rFonts w:eastAsia="Times New Roman"/>
                <w:sz w:val="28"/>
                <w:szCs w:val="28"/>
                <w:lang w:val="vi-VN" w:eastAsia="en-US"/>
              </w:rPr>
            </w:pPr>
            <w:r w:rsidRPr="00692EAF">
              <w:rPr>
                <w:rFonts w:eastAsia="Times New Roman"/>
                <w:sz w:val="28"/>
                <w:szCs w:val="28"/>
                <w:lang w:val="vi-VN" w:eastAsia="en-US"/>
              </w:rPr>
              <w:t>0,5</w:t>
            </w:r>
          </w:p>
        </w:tc>
      </w:tr>
      <w:tr w:rsidR="0054791A" w:rsidRPr="00692EAF" w:rsidTr="00E1045C">
        <w:trPr>
          <w:trHeight w:val="510"/>
        </w:trPr>
        <w:tc>
          <w:tcPr>
            <w:tcW w:w="1418" w:type="dxa"/>
            <w:vMerge/>
            <w:tcBorders>
              <w:left w:val="single" w:sz="4" w:space="0" w:color="auto"/>
              <w:right w:val="single" w:sz="4" w:space="0" w:color="auto"/>
            </w:tcBorders>
            <w:vAlign w:val="center"/>
          </w:tcPr>
          <w:p w:rsidR="0054791A" w:rsidRPr="00692EAF" w:rsidRDefault="0054791A" w:rsidP="00E1045C">
            <w:pPr>
              <w:spacing w:line="360" w:lineRule="auto"/>
              <w:jc w:val="center"/>
              <w:rPr>
                <w:rFonts w:eastAsia="Times New Roman"/>
                <w:b/>
                <w:i/>
                <w:sz w:val="28"/>
                <w:szCs w:val="28"/>
                <w:lang w:val="vi-VN"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54791A" w:rsidRPr="00692EAF" w:rsidRDefault="0054791A" w:rsidP="00E1045C">
            <w:pPr>
              <w:spacing w:line="360" w:lineRule="auto"/>
              <w:jc w:val="center"/>
              <w:rPr>
                <w:rFonts w:eastAsia="Times New Roman"/>
                <w:i/>
                <w:sz w:val="28"/>
                <w:szCs w:val="28"/>
                <w:lang w:val="vi-VN" w:eastAsia="en-US"/>
              </w:rPr>
            </w:pPr>
            <w:r w:rsidRPr="00692EAF">
              <w:rPr>
                <w:rFonts w:eastAsia="Times New Roman"/>
                <w:i/>
                <w:sz w:val="28"/>
                <w:szCs w:val="28"/>
                <w:lang w:val="vi-VN" w:eastAsia="en-US"/>
              </w:rPr>
              <w:t>TCCP*</w:t>
            </w:r>
          </w:p>
        </w:tc>
        <w:tc>
          <w:tcPr>
            <w:tcW w:w="5812" w:type="dxa"/>
            <w:gridSpan w:val="4"/>
            <w:tcBorders>
              <w:top w:val="single" w:sz="4" w:space="0" w:color="auto"/>
              <w:left w:val="single" w:sz="4" w:space="0" w:color="auto"/>
              <w:bottom w:val="single" w:sz="4" w:space="0" w:color="auto"/>
              <w:right w:val="single" w:sz="4" w:space="0" w:color="auto"/>
            </w:tcBorders>
            <w:vAlign w:val="center"/>
          </w:tcPr>
          <w:p w:rsidR="0054791A" w:rsidRPr="00692EAF" w:rsidRDefault="00047F46" w:rsidP="00E1045C">
            <w:pPr>
              <w:spacing w:line="360" w:lineRule="auto"/>
              <w:jc w:val="center"/>
              <w:rPr>
                <w:rFonts w:eastAsia="Times New Roman"/>
                <w:sz w:val="28"/>
                <w:szCs w:val="28"/>
                <w:lang w:val="vi-VN" w:eastAsia="en-US"/>
              </w:rPr>
            </w:pPr>
            <w:r>
              <w:rPr>
                <w:rFonts w:eastAsia="Times New Roman"/>
                <w:sz w:val="28"/>
                <w:szCs w:val="28"/>
                <w:lang w:eastAsia="en-US"/>
              </w:rPr>
              <w:t>≤ 2</w:t>
            </w:r>
            <w:r w:rsidR="0054791A" w:rsidRPr="00692EAF">
              <w:rPr>
                <w:rFonts w:eastAsia="Times New Roman"/>
                <w:sz w:val="28"/>
                <w:szCs w:val="28"/>
                <w:lang w:val="vi-VN" w:eastAsia="en-US"/>
              </w:rPr>
              <w:t xml:space="preserve"> m/s </w:t>
            </w:r>
          </w:p>
        </w:tc>
      </w:tr>
    </w:tbl>
    <w:p w:rsidR="0054791A" w:rsidRPr="009E3734" w:rsidRDefault="0054791A" w:rsidP="00114165">
      <w:pPr>
        <w:tabs>
          <w:tab w:val="left" w:pos="7935"/>
        </w:tabs>
        <w:spacing w:line="360" w:lineRule="auto"/>
        <w:ind w:firstLine="567"/>
        <w:jc w:val="both"/>
        <w:rPr>
          <w:i/>
          <w:lang w:val="vi-VN"/>
        </w:rPr>
      </w:pPr>
      <w:r w:rsidRPr="009E3734">
        <w:rPr>
          <w:i/>
          <w:lang w:val="vi-VN"/>
        </w:rPr>
        <w:t>TCCP*: Tiêu chuẩn cho phép</w:t>
      </w:r>
      <w:r w:rsidR="00114165">
        <w:rPr>
          <w:i/>
          <w:lang w:val="vi-VN"/>
        </w:rPr>
        <w:tab/>
      </w:r>
    </w:p>
    <w:p w:rsidR="0054791A" w:rsidRPr="00692EAF" w:rsidRDefault="0054791A" w:rsidP="0054791A">
      <w:pPr>
        <w:spacing w:line="360" w:lineRule="auto"/>
        <w:ind w:firstLine="567"/>
        <w:jc w:val="both"/>
        <w:rPr>
          <w:sz w:val="28"/>
          <w:szCs w:val="28"/>
          <w:lang w:val="vi-VN"/>
        </w:rPr>
      </w:pPr>
      <w:r w:rsidRPr="00692EAF">
        <w:rPr>
          <w:i/>
          <w:sz w:val="28"/>
          <w:szCs w:val="28"/>
          <w:lang w:val="vi-VN"/>
        </w:rPr>
        <w:t>Nhận xét</w:t>
      </w:r>
      <w:r w:rsidRPr="00692EAF">
        <w:rPr>
          <w:sz w:val="28"/>
          <w:szCs w:val="28"/>
          <w:lang w:val="vi-VN"/>
        </w:rPr>
        <w:t xml:space="preserve">: </w:t>
      </w:r>
    </w:p>
    <w:p w:rsidR="0054791A" w:rsidRPr="00692EAF" w:rsidRDefault="0054791A" w:rsidP="0054791A">
      <w:pPr>
        <w:spacing w:line="360" w:lineRule="auto"/>
        <w:ind w:firstLine="567"/>
        <w:jc w:val="both"/>
        <w:rPr>
          <w:sz w:val="28"/>
          <w:szCs w:val="28"/>
          <w:lang w:val="vi-VN"/>
        </w:rPr>
      </w:pPr>
      <w:r w:rsidRPr="00692EAF">
        <w:rPr>
          <w:sz w:val="28"/>
          <w:szCs w:val="28"/>
          <w:lang w:val="vi-VN"/>
        </w:rPr>
        <w:t xml:space="preserve">Nhiệt độ không khí trung bình và độ ẩm không khí trung bình ở khu vực I có cao hơn so với khu vực II, tuy nhiên tốc độ gió trung bình có thấp hơn so với khu vực II. Tại khu vực I, nhiệt độ trung bình sát giới hạn TCCP, độ ẩm và tốc độ gió nằm trong giới hạn TCCP. Tại khu vực II, các giá trị trung bình đều nằm trong giới hạn TCCP. </w:t>
      </w:r>
    </w:p>
    <w:p w:rsidR="006F4606" w:rsidRDefault="006F4606" w:rsidP="0054791A">
      <w:pPr>
        <w:spacing w:line="360" w:lineRule="auto"/>
        <w:ind w:firstLine="567"/>
        <w:jc w:val="center"/>
        <w:rPr>
          <w:b/>
          <w:i/>
          <w:sz w:val="28"/>
          <w:szCs w:val="28"/>
        </w:rPr>
      </w:pPr>
    </w:p>
    <w:p w:rsidR="0054791A" w:rsidRPr="00692EAF" w:rsidRDefault="0054791A" w:rsidP="0054791A">
      <w:pPr>
        <w:spacing w:line="360" w:lineRule="auto"/>
        <w:ind w:firstLine="567"/>
        <w:jc w:val="center"/>
        <w:rPr>
          <w:b/>
          <w:i/>
          <w:sz w:val="28"/>
          <w:szCs w:val="28"/>
          <w:lang w:val="vi-VN"/>
        </w:rPr>
      </w:pPr>
      <w:r w:rsidRPr="00692EAF">
        <w:rPr>
          <w:b/>
          <w:i/>
          <w:sz w:val="28"/>
          <w:szCs w:val="28"/>
          <w:lang w:val="vi-VN"/>
        </w:rPr>
        <w:lastRenderedPageBreak/>
        <w:t>Bảng 3.2. Tỷ lệ các mẫu vi khí hậu không đạt TCCP</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17"/>
        <w:gridCol w:w="709"/>
        <w:gridCol w:w="921"/>
        <w:gridCol w:w="922"/>
        <w:gridCol w:w="708"/>
        <w:gridCol w:w="921"/>
        <w:gridCol w:w="922"/>
        <w:gridCol w:w="1276"/>
      </w:tblGrid>
      <w:tr w:rsidR="0054791A" w:rsidRPr="00692EAF" w:rsidTr="00E1045C">
        <w:trPr>
          <w:trHeight w:val="483"/>
        </w:trPr>
        <w:tc>
          <w:tcPr>
            <w:tcW w:w="2410" w:type="dxa"/>
            <w:gridSpan w:val="2"/>
            <w:vMerge w:val="restart"/>
            <w:tcBorders>
              <w:tl2br w:val="single" w:sz="4" w:space="0" w:color="auto"/>
            </w:tcBorders>
            <w:shd w:val="clear" w:color="auto" w:fill="auto"/>
          </w:tcPr>
          <w:p w:rsidR="0054791A" w:rsidRPr="00692EAF" w:rsidRDefault="0054791A" w:rsidP="00E1045C">
            <w:pPr>
              <w:spacing w:line="360" w:lineRule="auto"/>
              <w:jc w:val="right"/>
              <w:rPr>
                <w:b/>
                <w:sz w:val="28"/>
                <w:szCs w:val="28"/>
                <w:lang w:val="vi-VN"/>
              </w:rPr>
            </w:pPr>
            <w:r w:rsidRPr="00692EAF">
              <w:rPr>
                <w:b/>
                <w:sz w:val="28"/>
                <w:szCs w:val="28"/>
                <w:lang w:val="vi-VN"/>
              </w:rPr>
              <w:t>Khu vực</w:t>
            </w:r>
          </w:p>
          <w:p w:rsidR="0054791A" w:rsidRPr="00692EAF" w:rsidRDefault="0054791A" w:rsidP="00E1045C">
            <w:pPr>
              <w:spacing w:line="360" w:lineRule="auto"/>
              <w:rPr>
                <w:b/>
                <w:sz w:val="28"/>
                <w:szCs w:val="28"/>
                <w:lang w:val="vi-VN"/>
              </w:rPr>
            </w:pPr>
          </w:p>
          <w:p w:rsidR="0054791A" w:rsidRPr="00692EAF" w:rsidRDefault="0054791A" w:rsidP="00E1045C">
            <w:pPr>
              <w:spacing w:line="360" w:lineRule="auto"/>
              <w:rPr>
                <w:sz w:val="28"/>
                <w:szCs w:val="28"/>
                <w:lang w:val="vi-VN"/>
              </w:rPr>
            </w:pPr>
            <w:r w:rsidRPr="00692EAF">
              <w:rPr>
                <w:b/>
                <w:sz w:val="28"/>
                <w:szCs w:val="28"/>
                <w:lang w:val="vi-VN"/>
              </w:rPr>
              <w:t>Yếu tố</w:t>
            </w:r>
          </w:p>
        </w:tc>
        <w:tc>
          <w:tcPr>
            <w:tcW w:w="2552" w:type="dxa"/>
            <w:gridSpan w:val="3"/>
            <w:shd w:val="clear" w:color="auto" w:fill="auto"/>
          </w:tcPr>
          <w:p w:rsidR="0054791A" w:rsidRPr="00692EAF" w:rsidRDefault="0054791A" w:rsidP="00E1045C">
            <w:pPr>
              <w:spacing w:line="360" w:lineRule="auto"/>
              <w:jc w:val="center"/>
              <w:rPr>
                <w:b/>
                <w:i/>
                <w:sz w:val="28"/>
                <w:szCs w:val="28"/>
                <w:lang w:val="vi-VN"/>
              </w:rPr>
            </w:pPr>
            <w:r w:rsidRPr="00692EAF">
              <w:rPr>
                <w:b/>
                <w:i/>
                <w:sz w:val="28"/>
                <w:szCs w:val="28"/>
                <w:lang w:val="vi-VN"/>
              </w:rPr>
              <w:t>Khu vực 1</w:t>
            </w:r>
          </w:p>
        </w:tc>
        <w:tc>
          <w:tcPr>
            <w:tcW w:w="2551" w:type="dxa"/>
            <w:gridSpan w:val="3"/>
            <w:shd w:val="clear" w:color="auto" w:fill="auto"/>
          </w:tcPr>
          <w:p w:rsidR="0054791A" w:rsidRPr="00692EAF" w:rsidRDefault="0054791A" w:rsidP="00E1045C">
            <w:pPr>
              <w:spacing w:line="360" w:lineRule="auto"/>
              <w:jc w:val="center"/>
              <w:rPr>
                <w:b/>
                <w:i/>
                <w:sz w:val="28"/>
                <w:szCs w:val="28"/>
                <w:lang w:val="vi-VN"/>
              </w:rPr>
            </w:pPr>
            <w:r w:rsidRPr="00692EAF">
              <w:rPr>
                <w:b/>
                <w:i/>
                <w:sz w:val="28"/>
                <w:szCs w:val="28"/>
                <w:lang w:val="vi-VN"/>
              </w:rPr>
              <w:t>Khu vực 2</w:t>
            </w:r>
          </w:p>
        </w:tc>
        <w:tc>
          <w:tcPr>
            <w:tcW w:w="1276" w:type="dxa"/>
            <w:vMerge w:val="restart"/>
            <w:shd w:val="clear" w:color="auto" w:fill="auto"/>
            <w:vAlign w:val="center"/>
          </w:tcPr>
          <w:p w:rsidR="0054791A" w:rsidRPr="00692EAF" w:rsidRDefault="0054791A" w:rsidP="00E1045C">
            <w:pPr>
              <w:spacing w:line="360" w:lineRule="auto"/>
              <w:jc w:val="center"/>
              <w:rPr>
                <w:b/>
                <w:i/>
                <w:sz w:val="28"/>
                <w:szCs w:val="28"/>
                <w:lang w:val="vi-VN"/>
              </w:rPr>
            </w:pPr>
            <w:r w:rsidRPr="00692EAF">
              <w:rPr>
                <w:b/>
                <w:i/>
                <w:sz w:val="28"/>
                <w:szCs w:val="28"/>
                <w:lang w:val="vi-VN"/>
              </w:rPr>
              <w:t>p</w:t>
            </w:r>
          </w:p>
        </w:tc>
      </w:tr>
      <w:tr w:rsidR="0054791A" w:rsidRPr="00692EAF" w:rsidTr="00E1045C">
        <w:trPr>
          <w:trHeight w:val="680"/>
        </w:trPr>
        <w:tc>
          <w:tcPr>
            <w:tcW w:w="2410" w:type="dxa"/>
            <w:gridSpan w:val="2"/>
            <w:vMerge/>
            <w:tcBorders>
              <w:tl2br w:val="single" w:sz="4" w:space="0" w:color="auto"/>
            </w:tcBorders>
            <w:shd w:val="clear" w:color="auto" w:fill="auto"/>
          </w:tcPr>
          <w:p w:rsidR="0054791A" w:rsidRPr="00692EAF" w:rsidRDefault="0054791A" w:rsidP="00E1045C">
            <w:pPr>
              <w:spacing w:line="360" w:lineRule="auto"/>
              <w:jc w:val="center"/>
              <w:rPr>
                <w:sz w:val="28"/>
                <w:szCs w:val="28"/>
                <w:lang w:val="vi-VN"/>
              </w:rPr>
            </w:pPr>
          </w:p>
        </w:tc>
        <w:tc>
          <w:tcPr>
            <w:tcW w:w="709" w:type="dxa"/>
            <w:vMerge w:val="restart"/>
            <w:shd w:val="clear" w:color="auto" w:fill="auto"/>
            <w:vAlign w:val="center"/>
          </w:tcPr>
          <w:p w:rsidR="0054791A" w:rsidRPr="00692EAF" w:rsidRDefault="0054791A" w:rsidP="00E1045C">
            <w:pPr>
              <w:jc w:val="center"/>
              <w:rPr>
                <w:sz w:val="28"/>
                <w:szCs w:val="28"/>
                <w:lang w:val="vi-VN"/>
              </w:rPr>
            </w:pPr>
            <w:r w:rsidRPr="00692EAF">
              <w:rPr>
                <w:sz w:val="28"/>
                <w:szCs w:val="28"/>
                <w:lang w:val="vi-VN"/>
              </w:rPr>
              <w:t>SL*</w:t>
            </w:r>
          </w:p>
          <w:p w:rsidR="0054791A" w:rsidRPr="00692EAF" w:rsidRDefault="0054791A" w:rsidP="00E1045C">
            <w:pPr>
              <w:jc w:val="center"/>
              <w:rPr>
                <w:sz w:val="28"/>
                <w:szCs w:val="28"/>
                <w:lang w:val="vi-VN"/>
              </w:rPr>
            </w:pPr>
            <w:r w:rsidRPr="00692EAF">
              <w:rPr>
                <w:sz w:val="28"/>
                <w:szCs w:val="28"/>
                <w:lang w:val="vi-VN"/>
              </w:rPr>
              <w:t>mẫu</w:t>
            </w:r>
          </w:p>
        </w:tc>
        <w:tc>
          <w:tcPr>
            <w:tcW w:w="1843" w:type="dxa"/>
            <w:gridSpan w:val="2"/>
            <w:shd w:val="clear" w:color="auto" w:fill="auto"/>
            <w:vAlign w:val="center"/>
          </w:tcPr>
          <w:p w:rsidR="0054791A" w:rsidRPr="00692EAF" w:rsidRDefault="0054791A" w:rsidP="00E1045C">
            <w:pPr>
              <w:jc w:val="center"/>
              <w:rPr>
                <w:sz w:val="28"/>
                <w:szCs w:val="28"/>
                <w:lang w:val="vi-VN"/>
              </w:rPr>
            </w:pPr>
            <w:r w:rsidRPr="00692EAF">
              <w:rPr>
                <w:sz w:val="28"/>
                <w:szCs w:val="28"/>
                <w:lang w:val="vi-VN"/>
              </w:rPr>
              <w:t>Không đạt TCCP</w:t>
            </w:r>
          </w:p>
        </w:tc>
        <w:tc>
          <w:tcPr>
            <w:tcW w:w="708" w:type="dxa"/>
            <w:vMerge w:val="restart"/>
            <w:shd w:val="clear" w:color="auto" w:fill="auto"/>
            <w:vAlign w:val="center"/>
          </w:tcPr>
          <w:p w:rsidR="0054791A" w:rsidRPr="00692EAF" w:rsidRDefault="0054791A" w:rsidP="00E1045C">
            <w:pPr>
              <w:jc w:val="center"/>
              <w:rPr>
                <w:sz w:val="28"/>
                <w:szCs w:val="28"/>
                <w:lang w:val="vi-VN"/>
              </w:rPr>
            </w:pPr>
            <w:r w:rsidRPr="00692EAF">
              <w:rPr>
                <w:sz w:val="28"/>
                <w:szCs w:val="28"/>
                <w:lang w:val="vi-VN"/>
              </w:rPr>
              <w:t>SL mẫu</w:t>
            </w:r>
          </w:p>
        </w:tc>
        <w:tc>
          <w:tcPr>
            <w:tcW w:w="1843" w:type="dxa"/>
            <w:gridSpan w:val="2"/>
            <w:shd w:val="clear" w:color="auto" w:fill="auto"/>
            <w:vAlign w:val="center"/>
          </w:tcPr>
          <w:p w:rsidR="0054791A" w:rsidRPr="00692EAF" w:rsidRDefault="0054791A" w:rsidP="00E1045C">
            <w:pPr>
              <w:jc w:val="center"/>
              <w:rPr>
                <w:sz w:val="28"/>
                <w:szCs w:val="28"/>
                <w:lang w:val="vi-VN"/>
              </w:rPr>
            </w:pPr>
            <w:r w:rsidRPr="00692EAF">
              <w:rPr>
                <w:sz w:val="28"/>
                <w:szCs w:val="28"/>
                <w:lang w:val="vi-VN"/>
              </w:rPr>
              <w:t>Không đạt TCCP</w:t>
            </w:r>
          </w:p>
        </w:tc>
        <w:tc>
          <w:tcPr>
            <w:tcW w:w="1276" w:type="dxa"/>
            <w:vMerge/>
            <w:shd w:val="clear" w:color="auto" w:fill="auto"/>
          </w:tcPr>
          <w:p w:rsidR="0054791A" w:rsidRPr="00692EAF" w:rsidRDefault="0054791A" w:rsidP="00E1045C">
            <w:pPr>
              <w:spacing w:line="360" w:lineRule="auto"/>
              <w:rPr>
                <w:sz w:val="28"/>
                <w:szCs w:val="28"/>
                <w:lang w:val="vi-VN"/>
              </w:rPr>
            </w:pPr>
          </w:p>
        </w:tc>
      </w:tr>
      <w:tr w:rsidR="0054791A" w:rsidRPr="00692EAF" w:rsidTr="00E1045C">
        <w:trPr>
          <w:trHeight w:val="170"/>
        </w:trPr>
        <w:tc>
          <w:tcPr>
            <w:tcW w:w="2410" w:type="dxa"/>
            <w:gridSpan w:val="2"/>
            <w:vMerge/>
            <w:tcBorders>
              <w:tl2br w:val="single" w:sz="4" w:space="0" w:color="auto"/>
            </w:tcBorders>
            <w:shd w:val="clear" w:color="auto" w:fill="auto"/>
          </w:tcPr>
          <w:p w:rsidR="0054791A" w:rsidRPr="00692EAF" w:rsidRDefault="0054791A" w:rsidP="00E1045C">
            <w:pPr>
              <w:spacing w:line="360" w:lineRule="auto"/>
              <w:jc w:val="center"/>
              <w:rPr>
                <w:sz w:val="28"/>
                <w:szCs w:val="28"/>
                <w:lang w:val="vi-VN"/>
              </w:rPr>
            </w:pPr>
          </w:p>
        </w:tc>
        <w:tc>
          <w:tcPr>
            <w:tcW w:w="709" w:type="dxa"/>
            <w:vMerge/>
            <w:shd w:val="clear" w:color="auto" w:fill="auto"/>
            <w:vAlign w:val="center"/>
          </w:tcPr>
          <w:p w:rsidR="0054791A" w:rsidRPr="00692EAF" w:rsidRDefault="0054791A" w:rsidP="00E1045C">
            <w:pPr>
              <w:spacing w:line="360" w:lineRule="auto"/>
              <w:jc w:val="center"/>
              <w:rPr>
                <w:sz w:val="28"/>
                <w:szCs w:val="28"/>
                <w:lang w:val="vi-VN"/>
              </w:rPr>
            </w:pPr>
          </w:p>
        </w:tc>
        <w:tc>
          <w:tcPr>
            <w:tcW w:w="921" w:type="dxa"/>
            <w:shd w:val="clear" w:color="auto" w:fill="auto"/>
            <w:vAlign w:val="center"/>
          </w:tcPr>
          <w:p w:rsidR="0054791A" w:rsidRPr="00692EAF" w:rsidRDefault="0054791A" w:rsidP="00E1045C">
            <w:pPr>
              <w:spacing w:line="360" w:lineRule="auto"/>
              <w:jc w:val="center"/>
              <w:rPr>
                <w:i/>
                <w:sz w:val="28"/>
                <w:szCs w:val="28"/>
                <w:lang w:val="vi-VN"/>
              </w:rPr>
            </w:pPr>
            <w:r w:rsidRPr="00692EAF">
              <w:rPr>
                <w:i/>
                <w:sz w:val="28"/>
                <w:szCs w:val="28"/>
                <w:lang w:val="vi-VN"/>
              </w:rPr>
              <w:t>SL</w:t>
            </w:r>
          </w:p>
        </w:tc>
        <w:tc>
          <w:tcPr>
            <w:tcW w:w="922" w:type="dxa"/>
            <w:shd w:val="clear" w:color="auto" w:fill="auto"/>
            <w:vAlign w:val="center"/>
          </w:tcPr>
          <w:p w:rsidR="0054791A" w:rsidRPr="00692EAF" w:rsidRDefault="0054791A" w:rsidP="00E1045C">
            <w:pPr>
              <w:spacing w:line="360" w:lineRule="auto"/>
              <w:jc w:val="center"/>
              <w:rPr>
                <w:i/>
                <w:sz w:val="28"/>
                <w:szCs w:val="28"/>
                <w:lang w:val="vi-VN"/>
              </w:rPr>
            </w:pPr>
            <w:r w:rsidRPr="00692EAF">
              <w:rPr>
                <w:i/>
                <w:sz w:val="28"/>
                <w:szCs w:val="28"/>
                <w:lang w:val="vi-VN"/>
              </w:rPr>
              <w:t>%</w:t>
            </w:r>
          </w:p>
        </w:tc>
        <w:tc>
          <w:tcPr>
            <w:tcW w:w="708" w:type="dxa"/>
            <w:vMerge/>
            <w:shd w:val="clear" w:color="auto" w:fill="auto"/>
            <w:vAlign w:val="center"/>
          </w:tcPr>
          <w:p w:rsidR="0054791A" w:rsidRPr="00692EAF" w:rsidRDefault="0054791A" w:rsidP="00E1045C">
            <w:pPr>
              <w:spacing w:line="360" w:lineRule="auto"/>
              <w:jc w:val="center"/>
              <w:rPr>
                <w:i/>
                <w:sz w:val="28"/>
                <w:szCs w:val="28"/>
                <w:lang w:val="vi-VN"/>
              </w:rPr>
            </w:pPr>
          </w:p>
        </w:tc>
        <w:tc>
          <w:tcPr>
            <w:tcW w:w="921" w:type="dxa"/>
            <w:shd w:val="clear" w:color="auto" w:fill="auto"/>
            <w:vAlign w:val="center"/>
          </w:tcPr>
          <w:p w:rsidR="0054791A" w:rsidRPr="00692EAF" w:rsidRDefault="0054791A" w:rsidP="00E1045C">
            <w:pPr>
              <w:spacing w:line="360" w:lineRule="auto"/>
              <w:jc w:val="center"/>
              <w:rPr>
                <w:i/>
                <w:sz w:val="28"/>
                <w:szCs w:val="28"/>
                <w:lang w:val="vi-VN"/>
              </w:rPr>
            </w:pPr>
            <w:r w:rsidRPr="00692EAF">
              <w:rPr>
                <w:i/>
                <w:sz w:val="28"/>
                <w:szCs w:val="28"/>
                <w:lang w:val="vi-VN"/>
              </w:rPr>
              <w:t>SL</w:t>
            </w:r>
          </w:p>
        </w:tc>
        <w:tc>
          <w:tcPr>
            <w:tcW w:w="922" w:type="dxa"/>
            <w:shd w:val="clear" w:color="auto" w:fill="auto"/>
            <w:vAlign w:val="center"/>
          </w:tcPr>
          <w:p w:rsidR="0054791A" w:rsidRPr="00692EAF" w:rsidRDefault="0054791A" w:rsidP="00E1045C">
            <w:pPr>
              <w:spacing w:line="360" w:lineRule="auto"/>
              <w:jc w:val="center"/>
              <w:rPr>
                <w:i/>
                <w:sz w:val="28"/>
                <w:szCs w:val="28"/>
                <w:lang w:val="vi-VN"/>
              </w:rPr>
            </w:pPr>
            <w:r w:rsidRPr="00692EAF">
              <w:rPr>
                <w:i/>
                <w:sz w:val="28"/>
                <w:szCs w:val="28"/>
                <w:lang w:val="vi-VN"/>
              </w:rPr>
              <w:t>%</w:t>
            </w:r>
          </w:p>
        </w:tc>
        <w:tc>
          <w:tcPr>
            <w:tcW w:w="1276" w:type="dxa"/>
            <w:vMerge/>
            <w:shd w:val="clear" w:color="auto" w:fill="auto"/>
          </w:tcPr>
          <w:p w:rsidR="0054791A" w:rsidRPr="00692EAF" w:rsidRDefault="0054791A" w:rsidP="00E1045C">
            <w:pPr>
              <w:spacing w:line="360" w:lineRule="auto"/>
              <w:rPr>
                <w:sz w:val="28"/>
                <w:szCs w:val="28"/>
                <w:lang w:val="vi-VN"/>
              </w:rPr>
            </w:pPr>
          </w:p>
        </w:tc>
      </w:tr>
      <w:tr w:rsidR="0054791A" w:rsidRPr="00692EAF" w:rsidTr="00E1045C">
        <w:tc>
          <w:tcPr>
            <w:tcW w:w="993" w:type="dxa"/>
            <w:vMerge w:val="restart"/>
            <w:shd w:val="clear" w:color="auto" w:fill="auto"/>
            <w:vAlign w:val="center"/>
          </w:tcPr>
          <w:p w:rsidR="0054791A" w:rsidRPr="00692EAF" w:rsidRDefault="0054791A" w:rsidP="00E1045C">
            <w:pPr>
              <w:jc w:val="center"/>
              <w:rPr>
                <w:rFonts w:eastAsia="Times New Roman"/>
                <w:b/>
                <w:i/>
                <w:sz w:val="28"/>
                <w:szCs w:val="28"/>
                <w:lang w:val="vi-VN" w:eastAsia="en-US"/>
              </w:rPr>
            </w:pPr>
            <w:r w:rsidRPr="00692EAF">
              <w:rPr>
                <w:rFonts w:eastAsia="Times New Roman"/>
                <w:b/>
                <w:i/>
                <w:sz w:val="28"/>
                <w:szCs w:val="28"/>
                <w:lang w:val="vi-VN" w:eastAsia="en-US"/>
              </w:rPr>
              <w:t>Nhiệt độ</w:t>
            </w:r>
          </w:p>
        </w:tc>
        <w:tc>
          <w:tcPr>
            <w:tcW w:w="1417" w:type="dxa"/>
            <w:shd w:val="clear" w:color="auto" w:fill="auto"/>
            <w:vAlign w:val="center"/>
          </w:tcPr>
          <w:p w:rsidR="0054791A" w:rsidRPr="00692EAF" w:rsidRDefault="0054791A" w:rsidP="00E1045C">
            <w:pPr>
              <w:spacing w:line="360" w:lineRule="auto"/>
              <w:jc w:val="center"/>
              <w:rPr>
                <w:rFonts w:eastAsia="Times New Roman"/>
                <w:i/>
                <w:sz w:val="28"/>
                <w:szCs w:val="28"/>
                <w:lang w:val="vi-VN" w:eastAsia="en-US"/>
              </w:rPr>
            </w:pPr>
            <w:r w:rsidRPr="00692EAF">
              <w:rPr>
                <w:rFonts w:eastAsia="Times New Roman"/>
                <w:i/>
                <w:sz w:val="28"/>
                <w:szCs w:val="28"/>
                <w:lang w:val="vi-VN" w:eastAsia="en-US"/>
              </w:rPr>
              <w:t>Mùa nóng</w:t>
            </w:r>
          </w:p>
        </w:tc>
        <w:tc>
          <w:tcPr>
            <w:tcW w:w="709"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45</w:t>
            </w:r>
          </w:p>
        </w:tc>
        <w:tc>
          <w:tcPr>
            <w:tcW w:w="921"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21</w:t>
            </w:r>
          </w:p>
        </w:tc>
        <w:tc>
          <w:tcPr>
            <w:tcW w:w="922"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46,</w:t>
            </w:r>
            <w:r w:rsidR="00E06232">
              <w:rPr>
                <w:sz w:val="28"/>
                <w:szCs w:val="28"/>
              </w:rPr>
              <w:t>6</w:t>
            </w:r>
            <w:r w:rsidRPr="00692EAF">
              <w:rPr>
                <w:sz w:val="28"/>
                <w:szCs w:val="28"/>
                <w:lang w:val="vi-VN"/>
              </w:rPr>
              <w:t>7</w:t>
            </w:r>
          </w:p>
        </w:tc>
        <w:tc>
          <w:tcPr>
            <w:tcW w:w="708"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66</w:t>
            </w:r>
          </w:p>
        </w:tc>
        <w:tc>
          <w:tcPr>
            <w:tcW w:w="921" w:type="dxa"/>
            <w:shd w:val="clear" w:color="auto" w:fill="auto"/>
            <w:vAlign w:val="center"/>
          </w:tcPr>
          <w:p w:rsidR="0054791A" w:rsidRPr="00E06232" w:rsidRDefault="00E06232" w:rsidP="00E1045C">
            <w:pPr>
              <w:spacing w:line="360" w:lineRule="auto"/>
              <w:jc w:val="center"/>
              <w:rPr>
                <w:sz w:val="28"/>
                <w:szCs w:val="28"/>
              </w:rPr>
            </w:pPr>
            <w:r>
              <w:rPr>
                <w:sz w:val="28"/>
                <w:szCs w:val="28"/>
              </w:rPr>
              <w:t>6</w:t>
            </w:r>
          </w:p>
        </w:tc>
        <w:tc>
          <w:tcPr>
            <w:tcW w:w="922" w:type="dxa"/>
            <w:shd w:val="clear" w:color="auto" w:fill="auto"/>
            <w:vAlign w:val="center"/>
          </w:tcPr>
          <w:p w:rsidR="0054791A" w:rsidRPr="00E06232" w:rsidRDefault="00E06232" w:rsidP="00E1045C">
            <w:pPr>
              <w:spacing w:line="360" w:lineRule="auto"/>
              <w:jc w:val="center"/>
              <w:rPr>
                <w:sz w:val="28"/>
                <w:szCs w:val="28"/>
              </w:rPr>
            </w:pPr>
            <w:r>
              <w:rPr>
                <w:sz w:val="28"/>
                <w:szCs w:val="28"/>
              </w:rPr>
              <w:t>9,09</w:t>
            </w:r>
          </w:p>
        </w:tc>
        <w:tc>
          <w:tcPr>
            <w:tcW w:w="1276"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&lt; 0,05</w:t>
            </w:r>
          </w:p>
        </w:tc>
      </w:tr>
      <w:tr w:rsidR="0054791A" w:rsidRPr="00692EAF" w:rsidTr="00E1045C">
        <w:tc>
          <w:tcPr>
            <w:tcW w:w="993" w:type="dxa"/>
            <w:vMerge/>
            <w:shd w:val="clear" w:color="auto" w:fill="auto"/>
            <w:vAlign w:val="center"/>
          </w:tcPr>
          <w:p w:rsidR="0054791A" w:rsidRPr="00692EAF" w:rsidRDefault="0054791A" w:rsidP="00E1045C">
            <w:pPr>
              <w:jc w:val="center"/>
              <w:rPr>
                <w:rFonts w:eastAsia="Times New Roman"/>
                <w:b/>
                <w:i/>
                <w:sz w:val="28"/>
                <w:szCs w:val="28"/>
                <w:lang w:val="vi-VN" w:eastAsia="en-US"/>
              </w:rPr>
            </w:pPr>
          </w:p>
        </w:tc>
        <w:tc>
          <w:tcPr>
            <w:tcW w:w="1417" w:type="dxa"/>
            <w:shd w:val="clear" w:color="auto" w:fill="auto"/>
            <w:vAlign w:val="center"/>
          </w:tcPr>
          <w:p w:rsidR="0054791A" w:rsidRPr="00692EAF" w:rsidRDefault="0054791A" w:rsidP="00E1045C">
            <w:pPr>
              <w:spacing w:line="360" w:lineRule="auto"/>
              <w:jc w:val="center"/>
              <w:rPr>
                <w:rFonts w:eastAsia="Times New Roman"/>
                <w:i/>
                <w:sz w:val="28"/>
                <w:szCs w:val="28"/>
                <w:lang w:val="vi-VN" w:eastAsia="en-US"/>
              </w:rPr>
            </w:pPr>
            <w:r w:rsidRPr="00692EAF">
              <w:rPr>
                <w:rFonts w:eastAsia="Times New Roman"/>
                <w:i/>
                <w:sz w:val="28"/>
                <w:szCs w:val="28"/>
                <w:lang w:val="vi-VN" w:eastAsia="en-US"/>
              </w:rPr>
              <w:t>Mùa lạnh</w:t>
            </w:r>
          </w:p>
        </w:tc>
        <w:tc>
          <w:tcPr>
            <w:tcW w:w="709"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45</w:t>
            </w:r>
          </w:p>
        </w:tc>
        <w:tc>
          <w:tcPr>
            <w:tcW w:w="921"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0</w:t>
            </w:r>
          </w:p>
        </w:tc>
        <w:tc>
          <w:tcPr>
            <w:tcW w:w="922"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0</w:t>
            </w:r>
          </w:p>
        </w:tc>
        <w:tc>
          <w:tcPr>
            <w:tcW w:w="708"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66</w:t>
            </w:r>
          </w:p>
        </w:tc>
        <w:tc>
          <w:tcPr>
            <w:tcW w:w="921"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0</w:t>
            </w:r>
          </w:p>
        </w:tc>
        <w:tc>
          <w:tcPr>
            <w:tcW w:w="922"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0</w:t>
            </w:r>
          </w:p>
        </w:tc>
        <w:tc>
          <w:tcPr>
            <w:tcW w:w="1276" w:type="dxa"/>
            <w:shd w:val="clear" w:color="auto" w:fill="auto"/>
            <w:vAlign w:val="center"/>
          </w:tcPr>
          <w:p w:rsidR="0054791A" w:rsidRPr="00531A63" w:rsidRDefault="00531A63" w:rsidP="00E1045C">
            <w:pPr>
              <w:spacing w:line="360" w:lineRule="auto"/>
              <w:jc w:val="center"/>
              <w:rPr>
                <w:sz w:val="28"/>
                <w:szCs w:val="28"/>
              </w:rPr>
            </w:pPr>
            <w:r>
              <w:rPr>
                <w:sz w:val="28"/>
                <w:szCs w:val="28"/>
              </w:rPr>
              <w:t>-</w:t>
            </w:r>
          </w:p>
        </w:tc>
      </w:tr>
      <w:tr w:rsidR="0054791A" w:rsidRPr="00692EAF" w:rsidTr="00E1045C">
        <w:tc>
          <w:tcPr>
            <w:tcW w:w="993" w:type="dxa"/>
            <w:vMerge w:val="restart"/>
            <w:shd w:val="clear" w:color="auto" w:fill="auto"/>
            <w:vAlign w:val="center"/>
          </w:tcPr>
          <w:p w:rsidR="0054791A" w:rsidRPr="00692EAF" w:rsidRDefault="0054791A" w:rsidP="00E1045C">
            <w:pPr>
              <w:jc w:val="center"/>
              <w:rPr>
                <w:rFonts w:eastAsia="Times New Roman"/>
                <w:b/>
                <w:i/>
                <w:sz w:val="28"/>
                <w:szCs w:val="28"/>
                <w:lang w:val="vi-VN" w:eastAsia="en-US"/>
              </w:rPr>
            </w:pPr>
            <w:r w:rsidRPr="00692EAF">
              <w:rPr>
                <w:rFonts w:eastAsia="Times New Roman"/>
                <w:b/>
                <w:i/>
                <w:sz w:val="28"/>
                <w:szCs w:val="28"/>
                <w:lang w:val="vi-VN" w:eastAsia="en-US"/>
              </w:rPr>
              <w:t>Độ ẩm</w:t>
            </w:r>
          </w:p>
        </w:tc>
        <w:tc>
          <w:tcPr>
            <w:tcW w:w="1417" w:type="dxa"/>
            <w:shd w:val="clear" w:color="auto" w:fill="auto"/>
            <w:vAlign w:val="center"/>
          </w:tcPr>
          <w:p w:rsidR="0054791A" w:rsidRPr="00692EAF" w:rsidRDefault="0054791A" w:rsidP="00E1045C">
            <w:pPr>
              <w:spacing w:line="360" w:lineRule="auto"/>
              <w:jc w:val="center"/>
              <w:rPr>
                <w:rFonts w:eastAsia="Times New Roman"/>
                <w:i/>
                <w:sz w:val="28"/>
                <w:szCs w:val="28"/>
                <w:lang w:val="vi-VN" w:eastAsia="en-US"/>
              </w:rPr>
            </w:pPr>
            <w:r w:rsidRPr="00692EAF">
              <w:rPr>
                <w:rFonts w:eastAsia="Times New Roman"/>
                <w:i/>
                <w:sz w:val="28"/>
                <w:szCs w:val="28"/>
                <w:lang w:val="vi-VN" w:eastAsia="en-US"/>
              </w:rPr>
              <w:t>Mùa nóng</w:t>
            </w:r>
          </w:p>
        </w:tc>
        <w:tc>
          <w:tcPr>
            <w:tcW w:w="709"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45</w:t>
            </w:r>
          </w:p>
        </w:tc>
        <w:tc>
          <w:tcPr>
            <w:tcW w:w="921"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18</w:t>
            </w:r>
          </w:p>
        </w:tc>
        <w:tc>
          <w:tcPr>
            <w:tcW w:w="922"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40,0</w:t>
            </w:r>
          </w:p>
        </w:tc>
        <w:tc>
          <w:tcPr>
            <w:tcW w:w="708"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66</w:t>
            </w:r>
          </w:p>
        </w:tc>
        <w:tc>
          <w:tcPr>
            <w:tcW w:w="921" w:type="dxa"/>
            <w:shd w:val="clear" w:color="auto" w:fill="auto"/>
            <w:vAlign w:val="center"/>
          </w:tcPr>
          <w:p w:rsidR="0054791A" w:rsidRPr="00E06232" w:rsidRDefault="00E06232" w:rsidP="00E1045C">
            <w:pPr>
              <w:spacing w:line="360" w:lineRule="auto"/>
              <w:jc w:val="center"/>
              <w:rPr>
                <w:sz w:val="28"/>
                <w:szCs w:val="28"/>
              </w:rPr>
            </w:pPr>
            <w:r>
              <w:rPr>
                <w:sz w:val="28"/>
                <w:szCs w:val="28"/>
              </w:rPr>
              <w:t>0</w:t>
            </w:r>
          </w:p>
        </w:tc>
        <w:tc>
          <w:tcPr>
            <w:tcW w:w="922" w:type="dxa"/>
            <w:shd w:val="clear" w:color="auto" w:fill="auto"/>
            <w:vAlign w:val="center"/>
          </w:tcPr>
          <w:p w:rsidR="0054791A" w:rsidRPr="00E06232" w:rsidRDefault="00E06232" w:rsidP="00E1045C">
            <w:pPr>
              <w:spacing w:line="360" w:lineRule="auto"/>
              <w:jc w:val="center"/>
              <w:rPr>
                <w:sz w:val="28"/>
                <w:szCs w:val="28"/>
              </w:rPr>
            </w:pPr>
            <w:r>
              <w:rPr>
                <w:sz w:val="28"/>
                <w:szCs w:val="28"/>
              </w:rPr>
              <w:t>0</w:t>
            </w:r>
          </w:p>
        </w:tc>
        <w:tc>
          <w:tcPr>
            <w:tcW w:w="1276" w:type="dxa"/>
            <w:shd w:val="clear" w:color="auto" w:fill="auto"/>
            <w:vAlign w:val="center"/>
          </w:tcPr>
          <w:p w:rsidR="0054791A" w:rsidRPr="00531A63" w:rsidRDefault="00531A63" w:rsidP="00E1045C">
            <w:pPr>
              <w:spacing w:line="360" w:lineRule="auto"/>
              <w:jc w:val="center"/>
              <w:rPr>
                <w:sz w:val="28"/>
                <w:szCs w:val="28"/>
              </w:rPr>
            </w:pPr>
            <w:r>
              <w:rPr>
                <w:sz w:val="28"/>
                <w:szCs w:val="28"/>
              </w:rPr>
              <w:t>-</w:t>
            </w:r>
          </w:p>
        </w:tc>
      </w:tr>
      <w:tr w:rsidR="0054791A" w:rsidRPr="00692EAF" w:rsidTr="00E1045C">
        <w:tc>
          <w:tcPr>
            <w:tcW w:w="993" w:type="dxa"/>
            <w:vMerge/>
            <w:shd w:val="clear" w:color="auto" w:fill="auto"/>
            <w:vAlign w:val="center"/>
          </w:tcPr>
          <w:p w:rsidR="0054791A" w:rsidRPr="00692EAF" w:rsidRDefault="0054791A" w:rsidP="00E1045C">
            <w:pPr>
              <w:jc w:val="center"/>
              <w:rPr>
                <w:rFonts w:eastAsia="Times New Roman"/>
                <w:b/>
                <w:i/>
                <w:sz w:val="28"/>
                <w:szCs w:val="28"/>
                <w:lang w:val="vi-VN" w:eastAsia="en-US"/>
              </w:rPr>
            </w:pPr>
          </w:p>
        </w:tc>
        <w:tc>
          <w:tcPr>
            <w:tcW w:w="1417" w:type="dxa"/>
            <w:shd w:val="clear" w:color="auto" w:fill="auto"/>
            <w:vAlign w:val="center"/>
          </w:tcPr>
          <w:p w:rsidR="0054791A" w:rsidRPr="00692EAF" w:rsidRDefault="0054791A" w:rsidP="00E1045C">
            <w:pPr>
              <w:spacing w:line="360" w:lineRule="auto"/>
              <w:jc w:val="center"/>
              <w:rPr>
                <w:rFonts w:eastAsia="Times New Roman"/>
                <w:i/>
                <w:sz w:val="28"/>
                <w:szCs w:val="28"/>
                <w:lang w:val="vi-VN" w:eastAsia="en-US"/>
              </w:rPr>
            </w:pPr>
            <w:r w:rsidRPr="00692EAF">
              <w:rPr>
                <w:rFonts w:eastAsia="Times New Roman"/>
                <w:i/>
                <w:sz w:val="28"/>
                <w:szCs w:val="28"/>
                <w:lang w:val="vi-VN" w:eastAsia="en-US"/>
              </w:rPr>
              <w:t>Mùa lạnh</w:t>
            </w:r>
          </w:p>
        </w:tc>
        <w:tc>
          <w:tcPr>
            <w:tcW w:w="709"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45</w:t>
            </w:r>
          </w:p>
        </w:tc>
        <w:tc>
          <w:tcPr>
            <w:tcW w:w="921"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18</w:t>
            </w:r>
          </w:p>
        </w:tc>
        <w:tc>
          <w:tcPr>
            <w:tcW w:w="922"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40,0</w:t>
            </w:r>
          </w:p>
        </w:tc>
        <w:tc>
          <w:tcPr>
            <w:tcW w:w="708"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66</w:t>
            </w:r>
          </w:p>
        </w:tc>
        <w:tc>
          <w:tcPr>
            <w:tcW w:w="921"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0</w:t>
            </w:r>
          </w:p>
        </w:tc>
        <w:tc>
          <w:tcPr>
            <w:tcW w:w="922"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0</w:t>
            </w:r>
          </w:p>
        </w:tc>
        <w:tc>
          <w:tcPr>
            <w:tcW w:w="1276" w:type="dxa"/>
            <w:shd w:val="clear" w:color="auto" w:fill="auto"/>
            <w:vAlign w:val="center"/>
          </w:tcPr>
          <w:p w:rsidR="0054791A" w:rsidRPr="00531A63" w:rsidRDefault="00531A63" w:rsidP="00E1045C">
            <w:pPr>
              <w:spacing w:line="360" w:lineRule="auto"/>
              <w:jc w:val="center"/>
              <w:rPr>
                <w:sz w:val="28"/>
                <w:szCs w:val="28"/>
              </w:rPr>
            </w:pPr>
            <w:r>
              <w:rPr>
                <w:sz w:val="28"/>
                <w:szCs w:val="28"/>
              </w:rPr>
              <w:t>-</w:t>
            </w:r>
          </w:p>
        </w:tc>
      </w:tr>
      <w:tr w:rsidR="0054791A" w:rsidRPr="00692EAF" w:rsidTr="00E1045C">
        <w:tc>
          <w:tcPr>
            <w:tcW w:w="993" w:type="dxa"/>
            <w:vMerge w:val="restart"/>
            <w:shd w:val="clear" w:color="auto" w:fill="auto"/>
            <w:vAlign w:val="center"/>
          </w:tcPr>
          <w:p w:rsidR="0054791A" w:rsidRPr="00692EAF" w:rsidRDefault="0054791A" w:rsidP="00E1045C">
            <w:pPr>
              <w:jc w:val="center"/>
              <w:rPr>
                <w:rFonts w:eastAsia="Times New Roman"/>
                <w:b/>
                <w:i/>
                <w:sz w:val="28"/>
                <w:szCs w:val="28"/>
                <w:lang w:val="vi-VN" w:eastAsia="en-US"/>
              </w:rPr>
            </w:pPr>
            <w:r w:rsidRPr="00692EAF">
              <w:rPr>
                <w:rFonts w:eastAsia="Times New Roman"/>
                <w:b/>
                <w:i/>
                <w:sz w:val="28"/>
                <w:szCs w:val="28"/>
                <w:lang w:val="vi-VN" w:eastAsia="en-US"/>
              </w:rPr>
              <w:t>Vận tốc gió</w:t>
            </w:r>
          </w:p>
        </w:tc>
        <w:tc>
          <w:tcPr>
            <w:tcW w:w="1417" w:type="dxa"/>
            <w:shd w:val="clear" w:color="auto" w:fill="auto"/>
            <w:vAlign w:val="center"/>
          </w:tcPr>
          <w:p w:rsidR="0054791A" w:rsidRPr="00692EAF" w:rsidRDefault="0054791A" w:rsidP="00E1045C">
            <w:pPr>
              <w:spacing w:line="360" w:lineRule="auto"/>
              <w:jc w:val="center"/>
              <w:rPr>
                <w:rFonts w:eastAsia="Times New Roman"/>
                <w:i/>
                <w:sz w:val="28"/>
                <w:szCs w:val="28"/>
                <w:lang w:val="vi-VN" w:eastAsia="en-US"/>
              </w:rPr>
            </w:pPr>
            <w:r w:rsidRPr="00692EAF">
              <w:rPr>
                <w:rFonts w:eastAsia="Times New Roman"/>
                <w:i/>
                <w:sz w:val="28"/>
                <w:szCs w:val="28"/>
                <w:lang w:val="vi-VN" w:eastAsia="en-US"/>
              </w:rPr>
              <w:t>Mùa nóng</w:t>
            </w:r>
          </w:p>
        </w:tc>
        <w:tc>
          <w:tcPr>
            <w:tcW w:w="709"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45</w:t>
            </w:r>
          </w:p>
        </w:tc>
        <w:tc>
          <w:tcPr>
            <w:tcW w:w="921" w:type="dxa"/>
            <w:shd w:val="clear" w:color="auto" w:fill="auto"/>
            <w:vAlign w:val="center"/>
          </w:tcPr>
          <w:p w:rsidR="0054791A" w:rsidRPr="00114165" w:rsidRDefault="00114165" w:rsidP="00E1045C">
            <w:pPr>
              <w:spacing w:line="360" w:lineRule="auto"/>
              <w:jc w:val="center"/>
              <w:rPr>
                <w:sz w:val="28"/>
                <w:szCs w:val="28"/>
              </w:rPr>
            </w:pPr>
            <w:r>
              <w:rPr>
                <w:sz w:val="28"/>
                <w:szCs w:val="28"/>
              </w:rPr>
              <w:t>0</w:t>
            </w:r>
          </w:p>
        </w:tc>
        <w:tc>
          <w:tcPr>
            <w:tcW w:w="922" w:type="dxa"/>
            <w:shd w:val="clear" w:color="auto" w:fill="auto"/>
            <w:vAlign w:val="center"/>
          </w:tcPr>
          <w:p w:rsidR="0054791A" w:rsidRPr="00114165" w:rsidRDefault="00114165" w:rsidP="00E1045C">
            <w:pPr>
              <w:spacing w:line="360" w:lineRule="auto"/>
              <w:jc w:val="center"/>
              <w:rPr>
                <w:sz w:val="28"/>
                <w:szCs w:val="28"/>
              </w:rPr>
            </w:pPr>
            <w:r>
              <w:rPr>
                <w:sz w:val="28"/>
                <w:szCs w:val="28"/>
              </w:rPr>
              <w:t>0</w:t>
            </w:r>
          </w:p>
        </w:tc>
        <w:tc>
          <w:tcPr>
            <w:tcW w:w="708"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66</w:t>
            </w:r>
          </w:p>
        </w:tc>
        <w:tc>
          <w:tcPr>
            <w:tcW w:w="921"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0</w:t>
            </w:r>
          </w:p>
        </w:tc>
        <w:tc>
          <w:tcPr>
            <w:tcW w:w="922"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0</w:t>
            </w:r>
          </w:p>
        </w:tc>
        <w:tc>
          <w:tcPr>
            <w:tcW w:w="1276" w:type="dxa"/>
            <w:shd w:val="clear" w:color="auto" w:fill="auto"/>
            <w:vAlign w:val="center"/>
          </w:tcPr>
          <w:p w:rsidR="0054791A" w:rsidRPr="00531A63" w:rsidRDefault="00531A63" w:rsidP="00E1045C">
            <w:pPr>
              <w:spacing w:line="360" w:lineRule="auto"/>
              <w:jc w:val="center"/>
              <w:rPr>
                <w:sz w:val="28"/>
                <w:szCs w:val="28"/>
              </w:rPr>
            </w:pPr>
            <w:r>
              <w:rPr>
                <w:sz w:val="28"/>
                <w:szCs w:val="28"/>
              </w:rPr>
              <w:t>-</w:t>
            </w:r>
          </w:p>
        </w:tc>
      </w:tr>
      <w:tr w:rsidR="0054791A" w:rsidRPr="00692EAF" w:rsidTr="00E1045C">
        <w:tc>
          <w:tcPr>
            <w:tcW w:w="993" w:type="dxa"/>
            <w:vMerge/>
            <w:shd w:val="clear" w:color="auto" w:fill="auto"/>
            <w:vAlign w:val="center"/>
          </w:tcPr>
          <w:p w:rsidR="0054791A" w:rsidRPr="00692EAF" w:rsidRDefault="0054791A" w:rsidP="00E1045C">
            <w:pPr>
              <w:spacing w:line="360" w:lineRule="auto"/>
              <w:jc w:val="center"/>
              <w:rPr>
                <w:rFonts w:eastAsia="Times New Roman"/>
                <w:b/>
                <w:i/>
                <w:sz w:val="28"/>
                <w:szCs w:val="28"/>
                <w:lang w:val="vi-VN" w:eastAsia="en-US"/>
              </w:rPr>
            </w:pPr>
          </w:p>
        </w:tc>
        <w:tc>
          <w:tcPr>
            <w:tcW w:w="1417" w:type="dxa"/>
            <w:shd w:val="clear" w:color="auto" w:fill="auto"/>
            <w:vAlign w:val="center"/>
          </w:tcPr>
          <w:p w:rsidR="0054791A" w:rsidRPr="00692EAF" w:rsidRDefault="0054791A" w:rsidP="00E1045C">
            <w:pPr>
              <w:spacing w:line="360" w:lineRule="auto"/>
              <w:jc w:val="center"/>
              <w:rPr>
                <w:rFonts w:eastAsia="Times New Roman"/>
                <w:i/>
                <w:sz w:val="28"/>
                <w:szCs w:val="28"/>
                <w:lang w:val="vi-VN" w:eastAsia="en-US"/>
              </w:rPr>
            </w:pPr>
            <w:r w:rsidRPr="00692EAF">
              <w:rPr>
                <w:rFonts w:eastAsia="Times New Roman"/>
                <w:i/>
                <w:sz w:val="28"/>
                <w:szCs w:val="28"/>
                <w:lang w:val="vi-VN" w:eastAsia="en-US"/>
              </w:rPr>
              <w:t>Mùa lạnh</w:t>
            </w:r>
          </w:p>
        </w:tc>
        <w:tc>
          <w:tcPr>
            <w:tcW w:w="709"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45</w:t>
            </w:r>
          </w:p>
        </w:tc>
        <w:tc>
          <w:tcPr>
            <w:tcW w:w="921"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0</w:t>
            </w:r>
          </w:p>
        </w:tc>
        <w:tc>
          <w:tcPr>
            <w:tcW w:w="922"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0</w:t>
            </w:r>
          </w:p>
        </w:tc>
        <w:tc>
          <w:tcPr>
            <w:tcW w:w="708"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66</w:t>
            </w:r>
          </w:p>
        </w:tc>
        <w:tc>
          <w:tcPr>
            <w:tcW w:w="921"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0</w:t>
            </w:r>
          </w:p>
        </w:tc>
        <w:tc>
          <w:tcPr>
            <w:tcW w:w="922"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0</w:t>
            </w:r>
          </w:p>
        </w:tc>
        <w:tc>
          <w:tcPr>
            <w:tcW w:w="1276" w:type="dxa"/>
            <w:shd w:val="clear" w:color="auto" w:fill="auto"/>
            <w:vAlign w:val="center"/>
          </w:tcPr>
          <w:p w:rsidR="0054791A" w:rsidRPr="00531A63" w:rsidRDefault="00531A63" w:rsidP="00E1045C">
            <w:pPr>
              <w:spacing w:line="360" w:lineRule="auto"/>
              <w:jc w:val="center"/>
              <w:rPr>
                <w:sz w:val="28"/>
                <w:szCs w:val="28"/>
              </w:rPr>
            </w:pPr>
            <w:r>
              <w:rPr>
                <w:sz w:val="28"/>
                <w:szCs w:val="28"/>
              </w:rPr>
              <w:t>-</w:t>
            </w:r>
          </w:p>
        </w:tc>
      </w:tr>
    </w:tbl>
    <w:p w:rsidR="0054791A" w:rsidRPr="009E3734" w:rsidRDefault="0054791A" w:rsidP="00DE06A7">
      <w:pPr>
        <w:spacing w:line="360" w:lineRule="auto"/>
        <w:jc w:val="both"/>
        <w:rPr>
          <w:i/>
          <w:lang w:val="vi-VN"/>
        </w:rPr>
      </w:pPr>
      <w:r w:rsidRPr="009E3734">
        <w:rPr>
          <w:i/>
          <w:lang w:val="vi-VN"/>
        </w:rPr>
        <w:t>SL*: Số lượng</w:t>
      </w:r>
    </w:p>
    <w:p w:rsidR="0054791A" w:rsidRPr="00692EAF" w:rsidRDefault="0054791A" w:rsidP="00DE06A7">
      <w:pPr>
        <w:spacing w:line="360" w:lineRule="auto"/>
        <w:ind w:firstLine="567"/>
        <w:jc w:val="both"/>
        <w:rPr>
          <w:i/>
          <w:sz w:val="28"/>
          <w:szCs w:val="28"/>
          <w:lang w:val="vi-VN"/>
        </w:rPr>
      </w:pPr>
      <w:r w:rsidRPr="00692EAF">
        <w:rPr>
          <w:i/>
          <w:sz w:val="28"/>
          <w:szCs w:val="28"/>
          <w:lang w:val="vi-VN"/>
        </w:rPr>
        <w:t>Nhận xét</w:t>
      </w:r>
      <w:r w:rsidRPr="00692EAF">
        <w:rPr>
          <w:sz w:val="28"/>
          <w:szCs w:val="28"/>
          <w:lang w:val="vi-VN"/>
        </w:rPr>
        <w:t xml:space="preserve">: </w:t>
      </w:r>
    </w:p>
    <w:p w:rsidR="0054791A" w:rsidRPr="00692EAF" w:rsidRDefault="0054791A" w:rsidP="0054791A">
      <w:pPr>
        <w:spacing w:line="360" w:lineRule="auto"/>
        <w:ind w:firstLine="567"/>
        <w:jc w:val="both"/>
        <w:rPr>
          <w:i/>
          <w:sz w:val="28"/>
          <w:szCs w:val="28"/>
          <w:lang w:val="vi-VN"/>
        </w:rPr>
      </w:pPr>
      <w:r w:rsidRPr="00692EAF">
        <w:rPr>
          <w:sz w:val="28"/>
          <w:szCs w:val="28"/>
          <w:lang w:val="vi-VN"/>
        </w:rPr>
        <w:t>Khu vực I có số mẫu đo vi khí hậu không đạt TCCP cao hơn so với khu vực II, đặc biệt yếu tố nhiệt độ và độ ẩm. Sự khác biệt về kết quả đo nhiệt độ tại hai khu vực có ý nghĩa thống kê với p</w:t>
      </w:r>
      <w:r w:rsidR="00712BBE">
        <w:rPr>
          <w:sz w:val="28"/>
          <w:szCs w:val="28"/>
        </w:rPr>
        <w:t xml:space="preserve"> </w:t>
      </w:r>
      <w:r w:rsidRPr="00692EAF">
        <w:rPr>
          <w:sz w:val="28"/>
          <w:szCs w:val="28"/>
          <w:lang w:val="vi-VN"/>
        </w:rPr>
        <w:t>&lt;</w:t>
      </w:r>
      <w:r w:rsidR="00712BBE">
        <w:rPr>
          <w:sz w:val="28"/>
          <w:szCs w:val="28"/>
        </w:rPr>
        <w:t xml:space="preserve"> </w:t>
      </w:r>
      <w:r w:rsidRPr="00692EAF">
        <w:rPr>
          <w:sz w:val="28"/>
          <w:szCs w:val="28"/>
          <w:lang w:val="vi-VN"/>
        </w:rPr>
        <w:t xml:space="preserve">0,05. </w:t>
      </w:r>
    </w:p>
    <w:p w:rsidR="0054791A" w:rsidRPr="00692EAF" w:rsidRDefault="0054791A" w:rsidP="0054791A">
      <w:pPr>
        <w:spacing w:line="360" w:lineRule="auto"/>
        <w:ind w:firstLine="567"/>
        <w:jc w:val="center"/>
        <w:rPr>
          <w:b/>
          <w:i/>
          <w:sz w:val="28"/>
          <w:szCs w:val="28"/>
          <w:lang w:val="vi-VN"/>
        </w:rPr>
      </w:pPr>
      <w:r w:rsidRPr="00692EAF">
        <w:rPr>
          <w:b/>
          <w:i/>
          <w:sz w:val="28"/>
          <w:szCs w:val="28"/>
          <w:lang w:val="vi-VN"/>
        </w:rPr>
        <w:t>Bảng 3.3. Kết quả đo bụi chứa Silic trong môi trường</w:t>
      </w:r>
    </w:p>
    <w:tbl>
      <w:tblPr>
        <w:tblW w:w="890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1"/>
        <w:gridCol w:w="1418"/>
        <w:gridCol w:w="709"/>
        <w:gridCol w:w="850"/>
        <w:gridCol w:w="1559"/>
        <w:gridCol w:w="709"/>
        <w:gridCol w:w="851"/>
        <w:gridCol w:w="992"/>
      </w:tblGrid>
      <w:tr w:rsidR="0054791A" w:rsidRPr="00692EAF" w:rsidTr="00026845">
        <w:trPr>
          <w:trHeight w:val="412"/>
        </w:trPr>
        <w:tc>
          <w:tcPr>
            <w:tcW w:w="1821" w:type="dxa"/>
            <w:vMerge w:val="restart"/>
            <w:tcBorders>
              <w:top w:val="single" w:sz="4" w:space="0" w:color="auto"/>
              <w:left w:val="single" w:sz="4" w:space="0" w:color="auto"/>
              <w:bottom w:val="single" w:sz="4" w:space="0" w:color="auto"/>
              <w:right w:val="single" w:sz="4" w:space="0" w:color="auto"/>
              <w:tl2br w:val="single" w:sz="4" w:space="0" w:color="auto"/>
            </w:tcBorders>
          </w:tcPr>
          <w:p w:rsidR="0054791A" w:rsidRPr="00692EAF" w:rsidRDefault="0054791A" w:rsidP="00E1045C">
            <w:pPr>
              <w:spacing w:line="360" w:lineRule="auto"/>
              <w:jc w:val="right"/>
              <w:rPr>
                <w:rFonts w:eastAsia="Times New Roman"/>
                <w:b/>
                <w:bCs/>
                <w:iCs/>
                <w:sz w:val="28"/>
                <w:szCs w:val="28"/>
                <w:lang w:val="vi-VN" w:eastAsia="en-US"/>
              </w:rPr>
            </w:pPr>
            <w:r w:rsidRPr="00692EAF">
              <w:rPr>
                <w:rFonts w:eastAsia="Times New Roman"/>
                <w:b/>
                <w:bCs/>
                <w:iCs/>
                <w:sz w:val="28"/>
                <w:szCs w:val="28"/>
                <w:lang w:val="vi-VN" w:eastAsia="en-US"/>
              </w:rPr>
              <w:t>Địa điểm</w:t>
            </w:r>
          </w:p>
          <w:p w:rsidR="0054791A" w:rsidRPr="00692EAF" w:rsidRDefault="0054791A" w:rsidP="00E1045C">
            <w:pPr>
              <w:spacing w:line="360" w:lineRule="auto"/>
              <w:rPr>
                <w:rFonts w:eastAsia="Times New Roman"/>
                <w:b/>
                <w:bCs/>
                <w:iCs/>
                <w:sz w:val="28"/>
                <w:szCs w:val="28"/>
                <w:lang w:val="vi-VN" w:eastAsia="en-US"/>
              </w:rPr>
            </w:pPr>
            <w:r w:rsidRPr="00692EAF">
              <w:rPr>
                <w:rFonts w:eastAsia="Times New Roman"/>
                <w:b/>
                <w:bCs/>
                <w:iCs/>
                <w:sz w:val="28"/>
                <w:szCs w:val="28"/>
                <w:lang w:val="vi-VN" w:eastAsia="en-US"/>
              </w:rPr>
              <w:t>Bụi</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54791A" w:rsidRPr="00692EAF" w:rsidRDefault="0054791A" w:rsidP="00E1045C">
            <w:pPr>
              <w:spacing w:line="360" w:lineRule="auto"/>
              <w:jc w:val="center"/>
              <w:rPr>
                <w:rFonts w:eastAsia="Times New Roman"/>
                <w:b/>
                <w:bCs/>
                <w:i/>
                <w:iCs/>
                <w:sz w:val="28"/>
                <w:szCs w:val="28"/>
                <w:lang w:val="vi-VN" w:eastAsia="en-US"/>
              </w:rPr>
            </w:pPr>
            <w:r w:rsidRPr="00692EAF">
              <w:rPr>
                <w:rFonts w:eastAsia="Times New Roman"/>
                <w:b/>
                <w:bCs/>
                <w:i/>
                <w:iCs/>
                <w:sz w:val="28"/>
                <w:szCs w:val="28"/>
                <w:lang w:val="vi-VN" w:eastAsia="en-US"/>
              </w:rPr>
              <w:t>Khu vực 1</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54791A" w:rsidRPr="00692EAF" w:rsidRDefault="0054791A" w:rsidP="00E1045C">
            <w:pPr>
              <w:spacing w:line="360" w:lineRule="auto"/>
              <w:jc w:val="center"/>
              <w:rPr>
                <w:rFonts w:eastAsia="Times New Roman"/>
                <w:b/>
                <w:bCs/>
                <w:i/>
                <w:iCs/>
                <w:sz w:val="28"/>
                <w:szCs w:val="28"/>
                <w:lang w:val="vi-VN" w:eastAsia="en-US"/>
              </w:rPr>
            </w:pPr>
            <w:r w:rsidRPr="00692EAF">
              <w:rPr>
                <w:rFonts w:eastAsia="Times New Roman"/>
                <w:b/>
                <w:bCs/>
                <w:i/>
                <w:iCs/>
                <w:sz w:val="28"/>
                <w:szCs w:val="28"/>
                <w:lang w:val="vi-VN" w:eastAsia="en-US"/>
              </w:rPr>
              <w:t>Khu vực 2</w:t>
            </w:r>
          </w:p>
        </w:tc>
        <w:tc>
          <w:tcPr>
            <w:tcW w:w="992" w:type="dxa"/>
            <w:vMerge w:val="restart"/>
            <w:tcBorders>
              <w:top w:val="single" w:sz="4" w:space="0" w:color="auto"/>
              <w:left w:val="single" w:sz="4" w:space="0" w:color="auto"/>
              <w:right w:val="single" w:sz="4" w:space="0" w:color="auto"/>
            </w:tcBorders>
          </w:tcPr>
          <w:p w:rsidR="0054791A" w:rsidRPr="00692EAF" w:rsidRDefault="0054791A" w:rsidP="00E1045C">
            <w:pPr>
              <w:spacing w:line="360" w:lineRule="auto"/>
              <w:jc w:val="center"/>
              <w:rPr>
                <w:rFonts w:eastAsia="Times New Roman"/>
                <w:b/>
                <w:bCs/>
                <w:i/>
                <w:iCs/>
                <w:sz w:val="28"/>
                <w:szCs w:val="28"/>
                <w:lang w:val="vi-VN" w:eastAsia="en-US"/>
              </w:rPr>
            </w:pPr>
          </w:p>
          <w:p w:rsidR="0054791A" w:rsidRPr="00692EAF" w:rsidRDefault="0054791A" w:rsidP="00E1045C">
            <w:pPr>
              <w:spacing w:line="360" w:lineRule="auto"/>
              <w:jc w:val="center"/>
              <w:rPr>
                <w:rFonts w:eastAsia="Times New Roman"/>
                <w:b/>
                <w:bCs/>
                <w:i/>
                <w:iCs/>
                <w:sz w:val="28"/>
                <w:szCs w:val="28"/>
                <w:lang w:val="vi-VN" w:eastAsia="en-US"/>
              </w:rPr>
            </w:pPr>
            <w:r w:rsidRPr="00692EAF">
              <w:rPr>
                <w:rFonts w:eastAsia="Times New Roman"/>
                <w:b/>
                <w:bCs/>
                <w:i/>
                <w:iCs/>
                <w:sz w:val="28"/>
                <w:szCs w:val="28"/>
                <w:lang w:val="vi-VN" w:eastAsia="en-US"/>
              </w:rPr>
              <w:t>p</w:t>
            </w:r>
          </w:p>
        </w:tc>
      </w:tr>
      <w:tr w:rsidR="0054791A" w:rsidRPr="00692EAF" w:rsidTr="00026845">
        <w:trPr>
          <w:trHeight w:val="340"/>
        </w:trPr>
        <w:tc>
          <w:tcPr>
            <w:tcW w:w="1821" w:type="dxa"/>
            <w:vMerge/>
            <w:tcBorders>
              <w:top w:val="single" w:sz="4" w:space="0" w:color="auto"/>
              <w:left w:val="single" w:sz="4" w:space="0" w:color="auto"/>
              <w:bottom w:val="single" w:sz="4" w:space="0" w:color="auto"/>
              <w:right w:val="single" w:sz="4" w:space="0" w:color="auto"/>
              <w:tl2br w:val="single" w:sz="4" w:space="0" w:color="auto"/>
            </w:tcBorders>
          </w:tcPr>
          <w:p w:rsidR="0054791A" w:rsidRPr="00692EAF" w:rsidRDefault="0054791A" w:rsidP="00E1045C">
            <w:pPr>
              <w:spacing w:line="360" w:lineRule="auto"/>
              <w:jc w:val="center"/>
              <w:rPr>
                <w:rFonts w:eastAsia="Times New Roman"/>
                <w:sz w:val="28"/>
                <w:szCs w:val="28"/>
                <w:lang w:val="vi-VN"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54791A" w:rsidRPr="00692EAF" w:rsidRDefault="00FE2FC0" w:rsidP="00FE2FC0">
            <w:pPr>
              <w:spacing w:before="120" w:line="360" w:lineRule="auto"/>
              <w:ind w:left="-108" w:right="-110"/>
              <w:jc w:val="center"/>
              <w:rPr>
                <w:rFonts w:eastAsia="Times New Roman"/>
                <w:i/>
                <w:sz w:val="28"/>
                <w:szCs w:val="28"/>
                <w:lang w:val="vi-VN" w:eastAsia="en-US"/>
              </w:rPr>
            </w:pPr>
            <w:r>
              <w:rPr>
                <w:rFonts w:eastAsia="Times New Roman"/>
                <w:bCs/>
                <w:i/>
                <w:iCs/>
                <w:noProof/>
                <w:sz w:val="28"/>
                <w:szCs w:val="28"/>
                <w:lang w:eastAsia="en-US"/>
              </w:rPr>
              <mc:AlternateContent>
                <mc:Choice Requires="wps">
                  <w:drawing>
                    <wp:anchor distT="0" distB="0" distL="114300" distR="114300" simplePos="0" relativeHeight="251763712" behindDoc="0" locked="0" layoutInCell="1" allowOverlap="1" wp14:anchorId="328EB433" wp14:editId="27A3E7FD">
                      <wp:simplePos x="0" y="0"/>
                      <wp:positionH relativeFrom="column">
                        <wp:posOffset>140970</wp:posOffset>
                      </wp:positionH>
                      <wp:positionV relativeFrom="paragraph">
                        <wp:posOffset>87630</wp:posOffset>
                      </wp:positionV>
                      <wp:extent cx="1047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104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pt,6.9pt" to="19.3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" strokecolor="black [3040]"/>
                  </w:pict>
                </mc:Fallback>
              </mc:AlternateContent>
            </w:r>
            <w:r w:rsidR="0054791A" w:rsidRPr="00692EAF">
              <w:rPr>
                <w:rFonts w:eastAsia="Times New Roman"/>
                <w:bCs/>
                <w:i/>
                <w:iCs/>
                <w:sz w:val="28"/>
                <w:szCs w:val="28"/>
                <w:lang w:val="vi-VN" w:eastAsia="en-US"/>
              </w:rPr>
              <w:t xml:space="preserve">X </w:t>
            </w:r>
            <w:r w:rsidR="0054791A" w:rsidRPr="00692EAF">
              <w:rPr>
                <w:rFonts w:eastAsia="Times New Roman"/>
                <w:bCs/>
                <w:i/>
                <w:iCs/>
                <w:sz w:val="28"/>
                <w:szCs w:val="28"/>
                <w:lang w:val="vi-VN" w:eastAsia="en-US"/>
              </w:rPr>
              <w:sym w:font="Symbol" w:char="F0B1"/>
            </w:r>
            <w:r w:rsidR="0054791A" w:rsidRPr="00692EAF">
              <w:rPr>
                <w:rFonts w:eastAsia="Times New Roman"/>
                <w:bCs/>
                <w:i/>
                <w:iCs/>
                <w:sz w:val="28"/>
                <w:szCs w:val="28"/>
                <w:lang w:val="vi-VN" w:eastAsia="en-US"/>
              </w:rPr>
              <w:t xml:space="preserve"> SD</w:t>
            </w:r>
          </w:p>
        </w:tc>
        <w:tc>
          <w:tcPr>
            <w:tcW w:w="709" w:type="dxa"/>
            <w:tcBorders>
              <w:top w:val="single" w:sz="4" w:space="0" w:color="auto"/>
              <w:left w:val="single" w:sz="4" w:space="0" w:color="auto"/>
              <w:bottom w:val="single" w:sz="4" w:space="0" w:color="auto"/>
              <w:right w:val="single" w:sz="4" w:space="0" w:color="auto"/>
            </w:tcBorders>
            <w:vAlign w:val="center"/>
          </w:tcPr>
          <w:p w:rsidR="0054791A" w:rsidRPr="00692EAF" w:rsidRDefault="0054791A" w:rsidP="00FE2FC0">
            <w:pPr>
              <w:spacing w:before="120" w:line="360" w:lineRule="auto"/>
              <w:jc w:val="center"/>
              <w:rPr>
                <w:rFonts w:eastAsia="Times New Roman"/>
                <w:i/>
                <w:sz w:val="28"/>
                <w:szCs w:val="28"/>
                <w:lang w:val="vi-VN" w:eastAsia="en-US"/>
              </w:rPr>
            </w:pPr>
            <w:r w:rsidRPr="00692EAF">
              <w:rPr>
                <w:rFonts w:eastAsia="Times New Roman"/>
                <w:i/>
                <w:sz w:val="28"/>
                <w:szCs w:val="28"/>
                <w:lang w:val="vi-VN" w:eastAsia="en-US"/>
              </w:rPr>
              <w:t>Min</w:t>
            </w:r>
          </w:p>
        </w:tc>
        <w:tc>
          <w:tcPr>
            <w:tcW w:w="850" w:type="dxa"/>
            <w:tcBorders>
              <w:top w:val="single" w:sz="4" w:space="0" w:color="auto"/>
              <w:left w:val="single" w:sz="4" w:space="0" w:color="auto"/>
              <w:bottom w:val="single" w:sz="4" w:space="0" w:color="auto"/>
              <w:right w:val="single" w:sz="4" w:space="0" w:color="auto"/>
            </w:tcBorders>
            <w:vAlign w:val="center"/>
          </w:tcPr>
          <w:p w:rsidR="0054791A" w:rsidRPr="00692EAF" w:rsidRDefault="0054791A" w:rsidP="00FE2FC0">
            <w:pPr>
              <w:spacing w:before="120" w:line="360" w:lineRule="auto"/>
              <w:jc w:val="center"/>
              <w:rPr>
                <w:rFonts w:eastAsia="Times New Roman"/>
                <w:i/>
                <w:sz w:val="28"/>
                <w:szCs w:val="28"/>
                <w:lang w:val="vi-VN" w:eastAsia="en-US"/>
              </w:rPr>
            </w:pPr>
            <w:r w:rsidRPr="00692EAF">
              <w:rPr>
                <w:rFonts w:eastAsia="Times New Roman"/>
                <w:i/>
                <w:sz w:val="28"/>
                <w:szCs w:val="28"/>
                <w:lang w:val="vi-VN" w:eastAsia="en-US"/>
              </w:rPr>
              <w:t>Max</w:t>
            </w:r>
          </w:p>
        </w:tc>
        <w:tc>
          <w:tcPr>
            <w:tcW w:w="1559" w:type="dxa"/>
            <w:tcBorders>
              <w:top w:val="single" w:sz="4" w:space="0" w:color="auto"/>
              <w:left w:val="single" w:sz="4" w:space="0" w:color="auto"/>
              <w:bottom w:val="single" w:sz="4" w:space="0" w:color="auto"/>
              <w:right w:val="single" w:sz="4" w:space="0" w:color="auto"/>
            </w:tcBorders>
            <w:vAlign w:val="center"/>
          </w:tcPr>
          <w:p w:rsidR="0054791A" w:rsidRPr="00692EAF" w:rsidRDefault="00FE2FC0" w:rsidP="00FE2FC0">
            <w:pPr>
              <w:spacing w:before="120" w:line="360" w:lineRule="auto"/>
              <w:ind w:right="-65" w:hanging="34"/>
              <w:jc w:val="center"/>
              <w:rPr>
                <w:rFonts w:eastAsia="Times New Roman"/>
                <w:i/>
                <w:sz w:val="28"/>
                <w:szCs w:val="28"/>
                <w:lang w:val="vi-VN" w:eastAsia="en-US"/>
              </w:rPr>
            </w:pPr>
            <w:r>
              <w:rPr>
                <w:rFonts w:eastAsia="Times New Roman"/>
                <w:i/>
                <w:noProof/>
                <w:sz w:val="28"/>
                <w:szCs w:val="28"/>
                <w:lang w:eastAsia="en-US"/>
              </w:rPr>
              <mc:AlternateContent>
                <mc:Choice Requires="wps">
                  <w:drawing>
                    <wp:anchor distT="0" distB="0" distL="114300" distR="114300" simplePos="0" relativeHeight="251764736" behindDoc="0" locked="0" layoutInCell="1" allowOverlap="1" wp14:anchorId="5607981F" wp14:editId="7C63B47A">
                      <wp:simplePos x="0" y="0"/>
                      <wp:positionH relativeFrom="column">
                        <wp:posOffset>202565</wp:posOffset>
                      </wp:positionH>
                      <wp:positionV relativeFrom="paragraph">
                        <wp:posOffset>83820</wp:posOffset>
                      </wp:positionV>
                      <wp:extent cx="857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85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15.95pt,6.6pt" to="22.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" strokecolor="black [3040]"/>
                  </w:pict>
                </mc:Fallback>
              </mc:AlternateContent>
            </w:r>
            <w:r w:rsidR="0054791A" w:rsidRPr="00692EAF">
              <w:rPr>
                <w:rFonts w:eastAsia="Times New Roman"/>
                <w:i/>
                <w:noProof/>
                <w:sz w:val="28"/>
                <w:szCs w:val="28"/>
                <w:lang w:val="vi-VN" w:eastAsia="en-US"/>
              </w:rPr>
              <w:t xml:space="preserve">X </w:t>
            </w:r>
            <w:r w:rsidR="0054791A" w:rsidRPr="00692EAF">
              <w:rPr>
                <w:rFonts w:eastAsia="Times New Roman"/>
                <w:bCs/>
                <w:i/>
                <w:iCs/>
                <w:sz w:val="28"/>
                <w:szCs w:val="28"/>
                <w:lang w:val="vi-VN" w:eastAsia="en-US"/>
              </w:rPr>
              <w:sym w:font="Symbol" w:char="F0B1"/>
            </w:r>
            <w:r w:rsidR="0054791A" w:rsidRPr="00692EAF">
              <w:rPr>
                <w:rFonts w:eastAsia="Times New Roman"/>
                <w:bCs/>
                <w:i/>
                <w:iCs/>
                <w:sz w:val="28"/>
                <w:szCs w:val="28"/>
                <w:lang w:val="vi-VN" w:eastAsia="en-US"/>
              </w:rPr>
              <w:t xml:space="preserve"> SD</w:t>
            </w:r>
          </w:p>
        </w:tc>
        <w:tc>
          <w:tcPr>
            <w:tcW w:w="709" w:type="dxa"/>
            <w:tcBorders>
              <w:top w:val="single" w:sz="4" w:space="0" w:color="auto"/>
              <w:left w:val="single" w:sz="4" w:space="0" w:color="auto"/>
              <w:bottom w:val="single" w:sz="4" w:space="0" w:color="auto"/>
              <w:right w:val="single" w:sz="4" w:space="0" w:color="auto"/>
            </w:tcBorders>
            <w:vAlign w:val="center"/>
          </w:tcPr>
          <w:p w:rsidR="0054791A" w:rsidRPr="00692EAF" w:rsidRDefault="0054791A" w:rsidP="00FE2FC0">
            <w:pPr>
              <w:spacing w:before="120" w:line="360" w:lineRule="auto"/>
              <w:jc w:val="center"/>
              <w:rPr>
                <w:rFonts w:eastAsia="Times New Roman"/>
                <w:i/>
                <w:sz w:val="28"/>
                <w:szCs w:val="28"/>
                <w:lang w:val="vi-VN" w:eastAsia="en-US"/>
              </w:rPr>
            </w:pPr>
            <w:r w:rsidRPr="00692EAF">
              <w:rPr>
                <w:rFonts w:eastAsia="Times New Roman"/>
                <w:i/>
                <w:sz w:val="28"/>
                <w:szCs w:val="28"/>
                <w:lang w:val="vi-VN" w:eastAsia="en-US"/>
              </w:rPr>
              <w:t>Min</w:t>
            </w:r>
          </w:p>
        </w:tc>
        <w:tc>
          <w:tcPr>
            <w:tcW w:w="851" w:type="dxa"/>
            <w:tcBorders>
              <w:top w:val="single" w:sz="4" w:space="0" w:color="auto"/>
              <w:left w:val="single" w:sz="4" w:space="0" w:color="auto"/>
              <w:bottom w:val="single" w:sz="4" w:space="0" w:color="auto"/>
              <w:right w:val="single" w:sz="4" w:space="0" w:color="auto"/>
            </w:tcBorders>
            <w:vAlign w:val="center"/>
          </w:tcPr>
          <w:p w:rsidR="0054791A" w:rsidRPr="00692EAF" w:rsidRDefault="0054791A" w:rsidP="00FE2FC0">
            <w:pPr>
              <w:spacing w:before="120" w:line="360" w:lineRule="auto"/>
              <w:jc w:val="center"/>
              <w:rPr>
                <w:rFonts w:eastAsia="Times New Roman"/>
                <w:i/>
                <w:sz w:val="28"/>
                <w:szCs w:val="28"/>
                <w:lang w:val="vi-VN" w:eastAsia="en-US"/>
              </w:rPr>
            </w:pPr>
            <w:r w:rsidRPr="00692EAF">
              <w:rPr>
                <w:rFonts w:eastAsia="Times New Roman"/>
                <w:i/>
                <w:sz w:val="28"/>
                <w:szCs w:val="28"/>
                <w:lang w:val="vi-VN" w:eastAsia="en-US"/>
              </w:rPr>
              <w:t>Max</w:t>
            </w:r>
          </w:p>
        </w:tc>
        <w:tc>
          <w:tcPr>
            <w:tcW w:w="992" w:type="dxa"/>
            <w:vMerge/>
            <w:tcBorders>
              <w:left w:val="single" w:sz="4" w:space="0" w:color="auto"/>
              <w:bottom w:val="single" w:sz="4" w:space="0" w:color="auto"/>
              <w:right w:val="single" w:sz="4" w:space="0" w:color="auto"/>
            </w:tcBorders>
          </w:tcPr>
          <w:p w:rsidR="0054791A" w:rsidRPr="00692EAF" w:rsidRDefault="0054791A" w:rsidP="00E1045C">
            <w:pPr>
              <w:spacing w:line="360" w:lineRule="auto"/>
              <w:jc w:val="center"/>
              <w:rPr>
                <w:rFonts w:eastAsia="Times New Roman"/>
                <w:sz w:val="28"/>
                <w:szCs w:val="28"/>
                <w:lang w:val="vi-VN" w:eastAsia="en-US"/>
              </w:rPr>
            </w:pPr>
          </w:p>
        </w:tc>
      </w:tr>
      <w:tr w:rsidR="00026845" w:rsidRPr="00692EAF" w:rsidTr="00026845">
        <w:trPr>
          <w:trHeight w:val="510"/>
        </w:trPr>
        <w:tc>
          <w:tcPr>
            <w:tcW w:w="1821" w:type="dxa"/>
            <w:tcBorders>
              <w:top w:val="single" w:sz="4" w:space="0" w:color="auto"/>
              <w:left w:val="single" w:sz="4" w:space="0" w:color="auto"/>
              <w:right w:val="single" w:sz="4" w:space="0" w:color="auto"/>
            </w:tcBorders>
            <w:vAlign w:val="center"/>
          </w:tcPr>
          <w:p w:rsidR="00026845" w:rsidRPr="00692EAF" w:rsidRDefault="00026845" w:rsidP="00E1045C">
            <w:pPr>
              <w:spacing w:line="360" w:lineRule="auto"/>
              <w:jc w:val="center"/>
              <w:rPr>
                <w:rFonts w:eastAsia="Times New Roman"/>
                <w:i/>
                <w:sz w:val="28"/>
                <w:szCs w:val="28"/>
                <w:lang w:val="vi-VN" w:eastAsia="en-US"/>
              </w:rPr>
            </w:pPr>
            <w:r w:rsidRPr="00692EAF">
              <w:rPr>
                <w:rFonts w:eastAsia="Times New Roman"/>
                <w:b/>
                <w:i/>
                <w:sz w:val="28"/>
                <w:szCs w:val="28"/>
                <w:lang w:val="vi-VN" w:eastAsia="en-US"/>
              </w:rPr>
              <w:t>Toàn phần</w:t>
            </w:r>
          </w:p>
        </w:tc>
        <w:tc>
          <w:tcPr>
            <w:tcW w:w="1418" w:type="dxa"/>
            <w:tcBorders>
              <w:top w:val="single" w:sz="4" w:space="0" w:color="auto"/>
              <w:left w:val="single" w:sz="4" w:space="0" w:color="auto"/>
              <w:bottom w:val="single" w:sz="4" w:space="0" w:color="auto"/>
              <w:right w:val="single" w:sz="4" w:space="0" w:color="auto"/>
            </w:tcBorders>
            <w:vAlign w:val="center"/>
          </w:tcPr>
          <w:p w:rsidR="00026845" w:rsidRPr="00DB0262" w:rsidRDefault="00026845" w:rsidP="00E1045C">
            <w:pPr>
              <w:spacing w:line="360" w:lineRule="auto"/>
              <w:ind w:right="-110" w:hanging="108"/>
              <w:jc w:val="center"/>
              <w:rPr>
                <w:rFonts w:eastAsia="Times New Roman"/>
                <w:sz w:val="28"/>
                <w:szCs w:val="28"/>
                <w:lang w:eastAsia="en-US"/>
              </w:rPr>
            </w:pPr>
            <w:r>
              <w:rPr>
                <w:rFonts w:eastAsia="Times New Roman"/>
                <w:sz w:val="28"/>
                <w:szCs w:val="28"/>
                <w:lang w:val="vi-VN" w:eastAsia="en-US"/>
              </w:rPr>
              <w:t>2,</w:t>
            </w:r>
            <w:r>
              <w:rPr>
                <w:rFonts w:eastAsia="Times New Roman"/>
                <w:sz w:val="28"/>
                <w:szCs w:val="28"/>
                <w:lang w:eastAsia="en-US"/>
              </w:rPr>
              <w:t xml:space="preserve">49 </w:t>
            </w:r>
            <w:r w:rsidRPr="00692EAF">
              <w:rPr>
                <w:rFonts w:eastAsia="Times New Roman"/>
                <w:sz w:val="28"/>
                <w:szCs w:val="28"/>
                <w:lang w:val="vi-VN" w:eastAsia="en-US"/>
              </w:rPr>
              <w:t>±</w:t>
            </w:r>
            <w:r>
              <w:rPr>
                <w:rFonts w:eastAsia="Times New Roman"/>
                <w:sz w:val="28"/>
                <w:szCs w:val="28"/>
                <w:lang w:eastAsia="en-US"/>
              </w:rPr>
              <w:t xml:space="preserve"> 3</w:t>
            </w:r>
            <w:r>
              <w:rPr>
                <w:rFonts w:eastAsia="Times New Roman"/>
                <w:sz w:val="28"/>
                <w:szCs w:val="28"/>
                <w:lang w:val="vi-VN" w:eastAsia="en-US"/>
              </w:rPr>
              <w:t>,</w:t>
            </w:r>
            <w:r>
              <w:rPr>
                <w:rFonts w:eastAsia="Times New Roman"/>
                <w:sz w:val="28"/>
                <w:szCs w:val="28"/>
                <w:lang w:eastAsia="en-US"/>
              </w:rPr>
              <w:t>05</w:t>
            </w:r>
          </w:p>
        </w:tc>
        <w:tc>
          <w:tcPr>
            <w:tcW w:w="709" w:type="dxa"/>
            <w:tcBorders>
              <w:top w:val="single" w:sz="4" w:space="0" w:color="auto"/>
              <w:left w:val="single" w:sz="4" w:space="0" w:color="auto"/>
              <w:bottom w:val="single" w:sz="4" w:space="0" w:color="auto"/>
              <w:right w:val="single" w:sz="4" w:space="0" w:color="auto"/>
            </w:tcBorders>
            <w:vAlign w:val="center"/>
          </w:tcPr>
          <w:p w:rsidR="00026845" w:rsidRPr="00692EAF" w:rsidRDefault="00026845" w:rsidP="00E1045C">
            <w:pPr>
              <w:spacing w:line="360" w:lineRule="auto"/>
              <w:jc w:val="center"/>
              <w:rPr>
                <w:rFonts w:eastAsia="Times New Roman"/>
                <w:sz w:val="28"/>
                <w:szCs w:val="28"/>
                <w:lang w:val="vi-VN" w:eastAsia="en-US"/>
              </w:rPr>
            </w:pPr>
            <w:r w:rsidRPr="00692EAF">
              <w:rPr>
                <w:rFonts w:eastAsia="Times New Roman"/>
                <w:sz w:val="28"/>
                <w:szCs w:val="28"/>
                <w:lang w:val="vi-VN" w:eastAsia="en-US"/>
              </w:rPr>
              <w:t>0,76</w:t>
            </w:r>
          </w:p>
        </w:tc>
        <w:tc>
          <w:tcPr>
            <w:tcW w:w="850" w:type="dxa"/>
            <w:tcBorders>
              <w:top w:val="single" w:sz="4" w:space="0" w:color="auto"/>
              <w:left w:val="single" w:sz="4" w:space="0" w:color="auto"/>
              <w:bottom w:val="single" w:sz="4" w:space="0" w:color="auto"/>
              <w:right w:val="single" w:sz="4" w:space="0" w:color="auto"/>
            </w:tcBorders>
            <w:vAlign w:val="center"/>
          </w:tcPr>
          <w:p w:rsidR="00026845" w:rsidRPr="00692EAF" w:rsidRDefault="00026845" w:rsidP="00E1045C">
            <w:pPr>
              <w:spacing w:line="360" w:lineRule="auto"/>
              <w:jc w:val="center"/>
              <w:rPr>
                <w:rFonts w:eastAsia="Times New Roman"/>
                <w:sz w:val="28"/>
                <w:szCs w:val="28"/>
                <w:lang w:val="vi-VN" w:eastAsia="en-US"/>
              </w:rPr>
            </w:pPr>
            <w:r w:rsidRPr="00692EAF">
              <w:rPr>
                <w:rFonts w:eastAsia="Times New Roman"/>
                <w:sz w:val="28"/>
                <w:szCs w:val="28"/>
                <w:lang w:val="vi-VN" w:eastAsia="en-US"/>
              </w:rPr>
              <w:t>7,9</w:t>
            </w:r>
          </w:p>
        </w:tc>
        <w:tc>
          <w:tcPr>
            <w:tcW w:w="1559" w:type="dxa"/>
            <w:tcBorders>
              <w:top w:val="single" w:sz="4" w:space="0" w:color="auto"/>
              <w:left w:val="single" w:sz="4" w:space="0" w:color="auto"/>
              <w:bottom w:val="single" w:sz="4" w:space="0" w:color="auto"/>
              <w:right w:val="single" w:sz="4" w:space="0" w:color="auto"/>
            </w:tcBorders>
            <w:vAlign w:val="center"/>
          </w:tcPr>
          <w:p w:rsidR="00026845" w:rsidRPr="00692EAF" w:rsidRDefault="00026845" w:rsidP="00E1045C">
            <w:pPr>
              <w:spacing w:line="360" w:lineRule="auto"/>
              <w:ind w:right="-108" w:hanging="162"/>
              <w:jc w:val="center"/>
              <w:rPr>
                <w:rFonts w:eastAsia="Times New Roman"/>
                <w:sz w:val="28"/>
                <w:szCs w:val="28"/>
                <w:lang w:val="vi-VN" w:eastAsia="en-US"/>
              </w:rPr>
            </w:pPr>
            <w:r>
              <w:rPr>
                <w:rFonts w:eastAsia="Times New Roman"/>
                <w:sz w:val="28"/>
                <w:szCs w:val="28"/>
                <w:lang w:eastAsia="en-US"/>
              </w:rPr>
              <w:t>2,78</w:t>
            </w:r>
            <w:r>
              <w:rPr>
                <w:rFonts w:eastAsia="Times New Roman"/>
                <w:sz w:val="28"/>
                <w:szCs w:val="28"/>
                <w:lang w:val="vi-VN" w:eastAsia="en-US"/>
              </w:rPr>
              <w:t xml:space="preserve"> ± </w:t>
            </w:r>
            <w:r>
              <w:rPr>
                <w:rFonts w:eastAsia="Times New Roman"/>
                <w:sz w:val="28"/>
                <w:szCs w:val="28"/>
                <w:lang w:eastAsia="en-US"/>
              </w:rPr>
              <w:t>1</w:t>
            </w:r>
            <w:r>
              <w:rPr>
                <w:rFonts w:eastAsia="Times New Roman"/>
                <w:sz w:val="28"/>
                <w:szCs w:val="28"/>
                <w:lang w:val="vi-VN" w:eastAsia="en-US"/>
              </w:rPr>
              <w:t>,</w:t>
            </w:r>
            <w:r>
              <w:rPr>
                <w:rFonts w:eastAsia="Times New Roman"/>
                <w:sz w:val="28"/>
                <w:szCs w:val="28"/>
                <w:lang w:eastAsia="en-US"/>
              </w:rPr>
              <w:t>64</w:t>
            </w:r>
          </w:p>
        </w:tc>
        <w:tc>
          <w:tcPr>
            <w:tcW w:w="709" w:type="dxa"/>
            <w:tcBorders>
              <w:top w:val="single" w:sz="4" w:space="0" w:color="auto"/>
              <w:left w:val="single" w:sz="4" w:space="0" w:color="auto"/>
              <w:bottom w:val="single" w:sz="4" w:space="0" w:color="auto"/>
              <w:right w:val="single" w:sz="4" w:space="0" w:color="auto"/>
            </w:tcBorders>
            <w:vAlign w:val="center"/>
          </w:tcPr>
          <w:p w:rsidR="00026845" w:rsidRPr="00692EAF" w:rsidRDefault="00026845" w:rsidP="00E1045C">
            <w:pPr>
              <w:spacing w:line="360" w:lineRule="auto"/>
              <w:jc w:val="center"/>
              <w:rPr>
                <w:rFonts w:eastAsia="Times New Roman"/>
                <w:sz w:val="28"/>
                <w:szCs w:val="28"/>
                <w:lang w:val="vi-VN" w:eastAsia="en-US"/>
              </w:rPr>
            </w:pPr>
            <w:r w:rsidRPr="00692EAF">
              <w:rPr>
                <w:rFonts w:eastAsia="Times New Roman"/>
                <w:sz w:val="28"/>
                <w:szCs w:val="28"/>
                <w:lang w:val="vi-VN" w:eastAsia="en-US"/>
              </w:rPr>
              <w:t>0,9</w:t>
            </w:r>
          </w:p>
        </w:tc>
        <w:tc>
          <w:tcPr>
            <w:tcW w:w="851" w:type="dxa"/>
            <w:tcBorders>
              <w:top w:val="single" w:sz="4" w:space="0" w:color="auto"/>
              <w:left w:val="single" w:sz="4" w:space="0" w:color="auto"/>
              <w:bottom w:val="single" w:sz="4" w:space="0" w:color="auto"/>
              <w:right w:val="single" w:sz="4" w:space="0" w:color="auto"/>
            </w:tcBorders>
            <w:vAlign w:val="center"/>
          </w:tcPr>
          <w:p w:rsidR="00026845" w:rsidRPr="00692EAF" w:rsidRDefault="00026845" w:rsidP="00E1045C">
            <w:pPr>
              <w:spacing w:line="360" w:lineRule="auto"/>
              <w:jc w:val="center"/>
              <w:rPr>
                <w:rFonts w:eastAsia="Times New Roman"/>
                <w:sz w:val="28"/>
                <w:szCs w:val="28"/>
                <w:lang w:val="vi-VN" w:eastAsia="en-US"/>
              </w:rPr>
            </w:pPr>
            <w:r w:rsidRPr="00692EAF">
              <w:rPr>
                <w:rFonts w:eastAsia="Times New Roman"/>
                <w:sz w:val="28"/>
                <w:szCs w:val="28"/>
                <w:lang w:val="vi-VN" w:eastAsia="en-US"/>
              </w:rPr>
              <w:t>5,2</w:t>
            </w:r>
          </w:p>
        </w:tc>
        <w:tc>
          <w:tcPr>
            <w:tcW w:w="992" w:type="dxa"/>
            <w:tcBorders>
              <w:top w:val="single" w:sz="4" w:space="0" w:color="auto"/>
              <w:left w:val="single" w:sz="4" w:space="0" w:color="auto"/>
              <w:right w:val="single" w:sz="4" w:space="0" w:color="auto"/>
            </w:tcBorders>
            <w:vAlign w:val="center"/>
          </w:tcPr>
          <w:p w:rsidR="00026845" w:rsidRPr="00692EAF" w:rsidRDefault="00026845" w:rsidP="00E1045C">
            <w:pPr>
              <w:spacing w:line="360" w:lineRule="auto"/>
              <w:jc w:val="center"/>
              <w:rPr>
                <w:rFonts w:eastAsia="Times New Roman"/>
                <w:sz w:val="28"/>
                <w:szCs w:val="28"/>
                <w:lang w:val="vi-VN" w:eastAsia="en-US"/>
              </w:rPr>
            </w:pPr>
            <w:r w:rsidRPr="00692EAF">
              <w:rPr>
                <w:rFonts w:eastAsia="Times New Roman"/>
                <w:sz w:val="28"/>
                <w:szCs w:val="28"/>
                <w:lang w:val="vi-VN" w:eastAsia="en-US"/>
              </w:rPr>
              <w:t>&gt;</w:t>
            </w:r>
            <w:r>
              <w:rPr>
                <w:rFonts w:eastAsia="Times New Roman"/>
                <w:sz w:val="28"/>
                <w:szCs w:val="28"/>
                <w:lang w:eastAsia="en-US"/>
              </w:rPr>
              <w:t xml:space="preserve"> </w:t>
            </w:r>
            <w:r w:rsidRPr="00692EAF">
              <w:rPr>
                <w:rFonts w:eastAsia="Times New Roman"/>
                <w:sz w:val="28"/>
                <w:szCs w:val="28"/>
                <w:lang w:val="vi-VN" w:eastAsia="en-US"/>
              </w:rPr>
              <w:t>0,05</w:t>
            </w:r>
          </w:p>
        </w:tc>
      </w:tr>
      <w:tr w:rsidR="00026845" w:rsidRPr="00692EAF" w:rsidTr="00026845">
        <w:trPr>
          <w:trHeight w:val="510"/>
        </w:trPr>
        <w:tc>
          <w:tcPr>
            <w:tcW w:w="1821" w:type="dxa"/>
            <w:tcBorders>
              <w:top w:val="single" w:sz="4" w:space="0" w:color="auto"/>
              <w:left w:val="single" w:sz="4" w:space="0" w:color="auto"/>
              <w:right w:val="single" w:sz="4" w:space="0" w:color="auto"/>
            </w:tcBorders>
            <w:vAlign w:val="center"/>
          </w:tcPr>
          <w:p w:rsidR="00026845" w:rsidRPr="00692EAF" w:rsidRDefault="00026845" w:rsidP="00E1045C">
            <w:pPr>
              <w:spacing w:line="360" w:lineRule="auto"/>
              <w:jc w:val="center"/>
              <w:rPr>
                <w:rFonts w:eastAsia="Times New Roman"/>
                <w:i/>
                <w:sz w:val="28"/>
                <w:szCs w:val="28"/>
                <w:lang w:val="vi-VN" w:eastAsia="en-US"/>
              </w:rPr>
            </w:pPr>
            <w:r w:rsidRPr="00692EAF">
              <w:rPr>
                <w:rFonts w:eastAsia="Times New Roman"/>
                <w:b/>
                <w:i/>
                <w:sz w:val="28"/>
                <w:szCs w:val="28"/>
                <w:lang w:val="vi-VN" w:eastAsia="en-US"/>
              </w:rPr>
              <w:t>Hô hấp</w:t>
            </w:r>
          </w:p>
        </w:tc>
        <w:tc>
          <w:tcPr>
            <w:tcW w:w="1418" w:type="dxa"/>
            <w:tcBorders>
              <w:top w:val="single" w:sz="4" w:space="0" w:color="auto"/>
              <w:left w:val="single" w:sz="4" w:space="0" w:color="auto"/>
              <w:bottom w:val="single" w:sz="4" w:space="0" w:color="auto"/>
              <w:right w:val="single" w:sz="4" w:space="0" w:color="auto"/>
            </w:tcBorders>
            <w:vAlign w:val="center"/>
          </w:tcPr>
          <w:p w:rsidR="00026845" w:rsidRPr="00F475C6" w:rsidRDefault="00026845" w:rsidP="00E1045C">
            <w:pPr>
              <w:spacing w:line="360" w:lineRule="auto"/>
              <w:ind w:right="-110" w:hanging="108"/>
              <w:jc w:val="center"/>
              <w:rPr>
                <w:rFonts w:eastAsia="Times New Roman"/>
                <w:sz w:val="28"/>
                <w:szCs w:val="28"/>
                <w:lang w:eastAsia="en-US"/>
              </w:rPr>
            </w:pPr>
            <w:r>
              <w:rPr>
                <w:rFonts w:eastAsia="Times New Roman"/>
                <w:sz w:val="28"/>
                <w:szCs w:val="28"/>
                <w:lang w:eastAsia="en-US"/>
              </w:rPr>
              <w:t xml:space="preserve">2,37 </w:t>
            </w:r>
            <w:r w:rsidRPr="00692EAF">
              <w:rPr>
                <w:rFonts w:eastAsia="Times New Roman"/>
                <w:sz w:val="28"/>
                <w:szCs w:val="28"/>
                <w:lang w:val="vi-VN" w:eastAsia="en-US"/>
              </w:rPr>
              <w:t>±</w:t>
            </w:r>
            <w:r>
              <w:rPr>
                <w:rFonts w:eastAsia="Times New Roman"/>
                <w:sz w:val="28"/>
                <w:szCs w:val="28"/>
                <w:lang w:eastAsia="en-US"/>
              </w:rPr>
              <w:t xml:space="preserve"> 2,48</w:t>
            </w:r>
          </w:p>
        </w:tc>
        <w:tc>
          <w:tcPr>
            <w:tcW w:w="709" w:type="dxa"/>
            <w:tcBorders>
              <w:top w:val="single" w:sz="4" w:space="0" w:color="auto"/>
              <w:left w:val="single" w:sz="4" w:space="0" w:color="auto"/>
              <w:bottom w:val="single" w:sz="4" w:space="0" w:color="auto"/>
              <w:right w:val="single" w:sz="4" w:space="0" w:color="auto"/>
            </w:tcBorders>
            <w:vAlign w:val="center"/>
          </w:tcPr>
          <w:p w:rsidR="00026845" w:rsidRPr="00692EAF" w:rsidRDefault="00026845" w:rsidP="00E1045C">
            <w:pPr>
              <w:spacing w:line="360" w:lineRule="auto"/>
              <w:jc w:val="center"/>
              <w:rPr>
                <w:rFonts w:eastAsia="Times New Roman"/>
                <w:sz w:val="28"/>
                <w:szCs w:val="28"/>
                <w:lang w:val="vi-VN" w:eastAsia="en-US"/>
              </w:rPr>
            </w:pPr>
            <w:r w:rsidRPr="00692EAF">
              <w:rPr>
                <w:rFonts w:eastAsia="Times New Roman"/>
                <w:sz w:val="28"/>
                <w:szCs w:val="28"/>
                <w:lang w:val="vi-VN" w:eastAsia="en-US"/>
              </w:rPr>
              <w:t>0,7</w:t>
            </w:r>
          </w:p>
        </w:tc>
        <w:tc>
          <w:tcPr>
            <w:tcW w:w="850" w:type="dxa"/>
            <w:tcBorders>
              <w:top w:val="single" w:sz="4" w:space="0" w:color="auto"/>
              <w:left w:val="single" w:sz="4" w:space="0" w:color="auto"/>
              <w:bottom w:val="single" w:sz="4" w:space="0" w:color="auto"/>
              <w:right w:val="single" w:sz="4" w:space="0" w:color="auto"/>
            </w:tcBorders>
            <w:vAlign w:val="center"/>
          </w:tcPr>
          <w:p w:rsidR="00026845" w:rsidRPr="00692EAF" w:rsidRDefault="00026845" w:rsidP="00E1045C">
            <w:pPr>
              <w:spacing w:line="360" w:lineRule="auto"/>
              <w:jc w:val="center"/>
              <w:rPr>
                <w:rFonts w:eastAsia="Times New Roman"/>
                <w:sz w:val="28"/>
                <w:szCs w:val="28"/>
                <w:lang w:val="vi-VN" w:eastAsia="en-US"/>
              </w:rPr>
            </w:pPr>
            <w:r w:rsidRPr="00692EAF">
              <w:rPr>
                <w:rFonts w:eastAsia="Times New Roman"/>
                <w:sz w:val="28"/>
                <w:szCs w:val="28"/>
                <w:lang w:val="vi-VN" w:eastAsia="en-US"/>
              </w:rPr>
              <w:t>5,22</w:t>
            </w:r>
          </w:p>
        </w:tc>
        <w:tc>
          <w:tcPr>
            <w:tcW w:w="1559" w:type="dxa"/>
            <w:tcBorders>
              <w:top w:val="single" w:sz="4" w:space="0" w:color="auto"/>
              <w:left w:val="single" w:sz="4" w:space="0" w:color="auto"/>
              <w:bottom w:val="single" w:sz="4" w:space="0" w:color="auto"/>
              <w:right w:val="single" w:sz="4" w:space="0" w:color="auto"/>
            </w:tcBorders>
            <w:vAlign w:val="center"/>
          </w:tcPr>
          <w:p w:rsidR="00026845" w:rsidRPr="00F475C6" w:rsidRDefault="00026845" w:rsidP="00E1045C">
            <w:pPr>
              <w:spacing w:line="360" w:lineRule="auto"/>
              <w:jc w:val="center"/>
              <w:rPr>
                <w:rFonts w:eastAsia="Times New Roman"/>
                <w:sz w:val="28"/>
                <w:szCs w:val="28"/>
                <w:lang w:eastAsia="en-US"/>
              </w:rPr>
            </w:pPr>
            <w:r>
              <w:rPr>
                <w:rFonts w:eastAsia="Times New Roman"/>
                <w:sz w:val="28"/>
                <w:szCs w:val="28"/>
                <w:lang w:eastAsia="en-US"/>
              </w:rPr>
              <w:t>2,72</w:t>
            </w:r>
            <w:r>
              <w:rPr>
                <w:rFonts w:eastAsia="Times New Roman"/>
                <w:sz w:val="28"/>
                <w:szCs w:val="28"/>
                <w:lang w:val="vi-VN" w:eastAsia="en-US"/>
              </w:rPr>
              <w:t xml:space="preserve"> ± 1,</w:t>
            </w:r>
            <w:r>
              <w:rPr>
                <w:rFonts w:eastAsia="Times New Roman"/>
                <w:sz w:val="28"/>
                <w:szCs w:val="28"/>
                <w:lang w:eastAsia="en-US"/>
              </w:rPr>
              <w:t>54</w:t>
            </w:r>
          </w:p>
        </w:tc>
        <w:tc>
          <w:tcPr>
            <w:tcW w:w="709" w:type="dxa"/>
            <w:tcBorders>
              <w:top w:val="single" w:sz="4" w:space="0" w:color="auto"/>
              <w:left w:val="single" w:sz="4" w:space="0" w:color="auto"/>
              <w:bottom w:val="single" w:sz="4" w:space="0" w:color="auto"/>
              <w:right w:val="single" w:sz="4" w:space="0" w:color="auto"/>
            </w:tcBorders>
            <w:vAlign w:val="center"/>
          </w:tcPr>
          <w:p w:rsidR="00026845" w:rsidRPr="00692EAF" w:rsidRDefault="00026845" w:rsidP="00E1045C">
            <w:pPr>
              <w:spacing w:line="360" w:lineRule="auto"/>
              <w:jc w:val="center"/>
              <w:rPr>
                <w:rFonts w:eastAsia="Times New Roman"/>
                <w:sz w:val="28"/>
                <w:szCs w:val="28"/>
                <w:lang w:val="vi-VN" w:eastAsia="en-US"/>
              </w:rPr>
            </w:pPr>
            <w:r w:rsidRPr="00692EAF">
              <w:rPr>
                <w:rFonts w:eastAsia="Times New Roman"/>
                <w:sz w:val="28"/>
                <w:szCs w:val="28"/>
                <w:lang w:val="vi-VN" w:eastAsia="en-US"/>
              </w:rPr>
              <w:t>0,95</w:t>
            </w:r>
          </w:p>
        </w:tc>
        <w:tc>
          <w:tcPr>
            <w:tcW w:w="851" w:type="dxa"/>
            <w:tcBorders>
              <w:top w:val="single" w:sz="4" w:space="0" w:color="auto"/>
              <w:left w:val="single" w:sz="4" w:space="0" w:color="auto"/>
              <w:bottom w:val="single" w:sz="4" w:space="0" w:color="auto"/>
              <w:right w:val="single" w:sz="4" w:space="0" w:color="auto"/>
            </w:tcBorders>
            <w:vAlign w:val="center"/>
          </w:tcPr>
          <w:p w:rsidR="00026845" w:rsidRPr="00692EAF" w:rsidRDefault="00026845" w:rsidP="00E1045C">
            <w:pPr>
              <w:spacing w:line="360" w:lineRule="auto"/>
              <w:jc w:val="center"/>
              <w:rPr>
                <w:rFonts w:eastAsia="Times New Roman"/>
                <w:sz w:val="28"/>
                <w:szCs w:val="28"/>
                <w:lang w:val="vi-VN" w:eastAsia="en-US"/>
              </w:rPr>
            </w:pPr>
            <w:r w:rsidRPr="00692EAF">
              <w:rPr>
                <w:rFonts w:eastAsia="Times New Roman"/>
                <w:sz w:val="28"/>
                <w:szCs w:val="28"/>
                <w:lang w:val="vi-VN" w:eastAsia="en-US"/>
              </w:rPr>
              <w:t>3,76</w:t>
            </w:r>
          </w:p>
        </w:tc>
        <w:tc>
          <w:tcPr>
            <w:tcW w:w="992" w:type="dxa"/>
            <w:tcBorders>
              <w:left w:val="single" w:sz="4" w:space="0" w:color="auto"/>
              <w:bottom w:val="single" w:sz="4" w:space="0" w:color="auto"/>
              <w:right w:val="single" w:sz="4" w:space="0" w:color="auto"/>
            </w:tcBorders>
            <w:vAlign w:val="center"/>
          </w:tcPr>
          <w:p w:rsidR="00026845" w:rsidRPr="00692EAF" w:rsidRDefault="00026845" w:rsidP="00E1045C">
            <w:pPr>
              <w:spacing w:line="360" w:lineRule="auto"/>
              <w:jc w:val="center"/>
              <w:rPr>
                <w:rFonts w:eastAsia="Times New Roman"/>
                <w:sz w:val="28"/>
                <w:szCs w:val="28"/>
                <w:lang w:val="vi-VN" w:eastAsia="en-US"/>
              </w:rPr>
            </w:pPr>
            <w:r w:rsidRPr="00692EAF">
              <w:rPr>
                <w:rFonts w:eastAsia="Times New Roman"/>
                <w:sz w:val="28"/>
                <w:szCs w:val="28"/>
                <w:lang w:val="vi-VN" w:eastAsia="en-US"/>
              </w:rPr>
              <w:t>&gt;</w:t>
            </w:r>
            <w:r>
              <w:rPr>
                <w:rFonts w:eastAsia="Times New Roman"/>
                <w:sz w:val="28"/>
                <w:szCs w:val="28"/>
                <w:lang w:eastAsia="en-US"/>
              </w:rPr>
              <w:t xml:space="preserve"> </w:t>
            </w:r>
            <w:r w:rsidRPr="00692EAF">
              <w:rPr>
                <w:rFonts w:eastAsia="Times New Roman"/>
                <w:sz w:val="28"/>
                <w:szCs w:val="28"/>
                <w:lang w:val="vi-VN" w:eastAsia="en-US"/>
              </w:rPr>
              <w:t>0,05</w:t>
            </w:r>
          </w:p>
        </w:tc>
      </w:tr>
      <w:tr w:rsidR="00026845" w:rsidRPr="00BF67AC" w:rsidTr="009766DB">
        <w:trPr>
          <w:trHeight w:val="737"/>
        </w:trPr>
        <w:tc>
          <w:tcPr>
            <w:tcW w:w="1821" w:type="dxa"/>
            <w:tcBorders>
              <w:top w:val="single" w:sz="4" w:space="0" w:color="auto"/>
              <w:left w:val="single" w:sz="4" w:space="0" w:color="auto"/>
              <w:right w:val="single" w:sz="4" w:space="0" w:color="auto"/>
            </w:tcBorders>
            <w:vAlign w:val="center"/>
          </w:tcPr>
          <w:p w:rsidR="00026845" w:rsidRPr="00692EAF" w:rsidRDefault="00026845" w:rsidP="00E1045C">
            <w:pPr>
              <w:spacing w:line="360" w:lineRule="auto"/>
              <w:jc w:val="center"/>
              <w:rPr>
                <w:rFonts w:eastAsia="Times New Roman"/>
                <w:i/>
                <w:sz w:val="28"/>
                <w:szCs w:val="28"/>
                <w:lang w:val="vi-VN" w:eastAsia="en-US"/>
              </w:rPr>
            </w:pPr>
            <w:r w:rsidRPr="00692EAF">
              <w:rPr>
                <w:rFonts w:eastAsia="Times New Roman"/>
                <w:b/>
                <w:i/>
                <w:sz w:val="28"/>
                <w:szCs w:val="28"/>
                <w:lang w:val="vi-VN" w:eastAsia="en-US"/>
              </w:rPr>
              <w:t>SiO</w:t>
            </w:r>
            <w:r w:rsidRPr="00692EAF">
              <w:rPr>
                <w:rFonts w:eastAsia="Times New Roman"/>
                <w:b/>
                <w:i/>
                <w:sz w:val="28"/>
                <w:szCs w:val="28"/>
                <w:vertAlign w:val="subscript"/>
                <w:lang w:val="vi-VN" w:eastAsia="en-US"/>
              </w:rPr>
              <w:t>2</w:t>
            </w:r>
          </w:p>
        </w:tc>
        <w:tc>
          <w:tcPr>
            <w:tcW w:w="7088" w:type="dxa"/>
            <w:gridSpan w:val="7"/>
            <w:tcBorders>
              <w:top w:val="single" w:sz="4" w:space="0" w:color="auto"/>
              <w:left w:val="single" w:sz="4" w:space="0" w:color="auto"/>
              <w:right w:val="single" w:sz="4" w:space="0" w:color="auto"/>
            </w:tcBorders>
            <w:vAlign w:val="center"/>
          </w:tcPr>
          <w:p w:rsidR="00026845" w:rsidRPr="00BF67AC" w:rsidRDefault="00026845" w:rsidP="001363ED">
            <w:pPr>
              <w:jc w:val="center"/>
              <w:rPr>
                <w:rFonts w:eastAsia="Times New Roman"/>
                <w:sz w:val="28"/>
                <w:szCs w:val="28"/>
                <w:lang w:val="vi-VN" w:eastAsia="en-US"/>
              </w:rPr>
            </w:pPr>
            <w:r w:rsidRPr="00692EAF">
              <w:rPr>
                <w:rFonts w:eastAsia="Times New Roman"/>
                <w:sz w:val="28"/>
                <w:szCs w:val="28"/>
                <w:lang w:val="vi-VN" w:eastAsia="en-US"/>
              </w:rPr>
              <w:t>&lt; 20%, TCCP bụi toàn phần:</w:t>
            </w:r>
            <w:r w:rsidRPr="00BF67AC">
              <w:rPr>
                <w:rFonts w:eastAsia="Times New Roman"/>
                <w:sz w:val="28"/>
                <w:szCs w:val="28"/>
                <w:lang w:val="vi-VN" w:eastAsia="en-US"/>
              </w:rPr>
              <w:t xml:space="preserve"> ≤</w:t>
            </w:r>
            <w:r w:rsidRPr="00692EAF">
              <w:rPr>
                <w:rFonts w:eastAsia="Times New Roman"/>
                <w:sz w:val="28"/>
                <w:szCs w:val="28"/>
                <w:lang w:val="vi-VN" w:eastAsia="en-US"/>
              </w:rPr>
              <w:t xml:space="preserve"> 6 mg/m</w:t>
            </w:r>
            <w:r w:rsidRPr="00692EAF">
              <w:rPr>
                <w:rFonts w:eastAsia="Times New Roman"/>
                <w:sz w:val="28"/>
                <w:szCs w:val="28"/>
                <w:vertAlign w:val="superscript"/>
                <w:lang w:val="vi-VN" w:eastAsia="en-US"/>
              </w:rPr>
              <w:t>3</w:t>
            </w:r>
            <w:r w:rsidRPr="00692EAF">
              <w:rPr>
                <w:rFonts w:eastAsia="Times New Roman"/>
                <w:sz w:val="28"/>
                <w:szCs w:val="28"/>
                <w:lang w:val="vi-VN" w:eastAsia="en-US"/>
              </w:rPr>
              <w:t>,</w:t>
            </w:r>
          </w:p>
          <w:p w:rsidR="00026845" w:rsidRPr="00BF67AC" w:rsidRDefault="00026845" w:rsidP="001363ED">
            <w:pPr>
              <w:jc w:val="center"/>
              <w:rPr>
                <w:rFonts w:eastAsia="Times New Roman"/>
                <w:sz w:val="28"/>
                <w:szCs w:val="28"/>
                <w:lang w:val="vi-VN" w:eastAsia="en-US"/>
              </w:rPr>
            </w:pPr>
            <w:r w:rsidRPr="00692EAF">
              <w:rPr>
                <w:rFonts w:eastAsia="Times New Roman"/>
                <w:sz w:val="28"/>
                <w:szCs w:val="28"/>
                <w:lang w:val="vi-VN" w:eastAsia="en-US"/>
              </w:rPr>
              <w:t xml:space="preserve">bụi hô hấp: </w:t>
            </w:r>
            <w:r>
              <w:rPr>
                <w:rFonts w:eastAsia="Times New Roman"/>
                <w:sz w:val="28"/>
                <w:szCs w:val="28"/>
                <w:lang w:val="vi-VN" w:eastAsia="en-US"/>
              </w:rPr>
              <w:t>≤</w:t>
            </w:r>
            <w:r>
              <w:rPr>
                <w:rFonts w:eastAsia="Times New Roman"/>
                <w:sz w:val="28"/>
                <w:szCs w:val="28"/>
                <w:lang w:eastAsia="en-US"/>
              </w:rPr>
              <w:t xml:space="preserve"> </w:t>
            </w:r>
            <w:r w:rsidRPr="00692EAF">
              <w:rPr>
                <w:rFonts w:eastAsia="Times New Roman"/>
                <w:sz w:val="28"/>
                <w:szCs w:val="28"/>
                <w:lang w:val="vi-VN" w:eastAsia="en-US"/>
              </w:rPr>
              <w:t>4 mg/m</w:t>
            </w:r>
            <w:r w:rsidRPr="00692EAF">
              <w:rPr>
                <w:rFonts w:eastAsia="Times New Roman"/>
                <w:sz w:val="28"/>
                <w:szCs w:val="28"/>
                <w:vertAlign w:val="superscript"/>
                <w:lang w:val="vi-VN" w:eastAsia="en-US"/>
              </w:rPr>
              <w:t>3</w:t>
            </w:r>
          </w:p>
        </w:tc>
      </w:tr>
    </w:tbl>
    <w:p w:rsidR="0054791A" w:rsidRPr="00692EAF" w:rsidRDefault="0054791A" w:rsidP="00244B4D">
      <w:pPr>
        <w:spacing w:before="120" w:line="360" w:lineRule="auto"/>
        <w:ind w:firstLine="567"/>
        <w:jc w:val="both"/>
        <w:rPr>
          <w:sz w:val="28"/>
          <w:szCs w:val="28"/>
          <w:lang w:val="vi-VN"/>
        </w:rPr>
      </w:pPr>
      <w:r w:rsidRPr="00692EAF">
        <w:rPr>
          <w:i/>
          <w:sz w:val="28"/>
          <w:szCs w:val="28"/>
          <w:lang w:val="vi-VN"/>
        </w:rPr>
        <w:t>Nhận xét</w:t>
      </w:r>
      <w:r w:rsidRPr="00692EAF">
        <w:rPr>
          <w:sz w:val="28"/>
          <w:szCs w:val="28"/>
          <w:lang w:val="vi-VN"/>
        </w:rPr>
        <w:t xml:space="preserve">: </w:t>
      </w:r>
    </w:p>
    <w:p w:rsidR="0054791A" w:rsidRPr="00BF67AC" w:rsidRDefault="0054791A" w:rsidP="0054791A">
      <w:pPr>
        <w:spacing w:line="360" w:lineRule="auto"/>
        <w:ind w:firstLine="567"/>
        <w:jc w:val="both"/>
        <w:rPr>
          <w:sz w:val="28"/>
          <w:szCs w:val="28"/>
          <w:lang w:val="vi-VN"/>
        </w:rPr>
      </w:pPr>
      <w:r w:rsidRPr="00692EAF">
        <w:rPr>
          <w:sz w:val="28"/>
          <w:szCs w:val="28"/>
          <w:lang w:val="vi-VN"/>
        </w:rPr>
        <w:t xml:space="preserve">Giá trị trung bình của các mẫu đo bụi hô hấp và bụi toàn phần ở cả 2 khu vực đều nằm trong TCCP và </w:t>
      </w:r>
      <w:r w:rsidR="00F475C6" w:rsidRPr="00BF67AC">
        <w:rPr>
          <w:sz w:val="28"/>
          <w:szCs w:val="28"/>
          <w:lang w:val="vi-VN"/>
        </w:rPr>
        <w:t xml:space="preserve">không có </w:t>
      </w:r>
      <w:r w:rsidRPr="00692EAF">
        <w:rPr>
          <w:sz w:val="28"/>
          <w:szCs w:val="28"/>
          <w:lang w:val="vi-VN"/>
        </w:rPr>
        <w:t>sự khác biệ</w:t>
      </w:r>
      <w:r w:rsidR="00F475C6">
        <w:rPr>
          <w:sz w:val="28"/>
          <w:szCs w:val="28"/>
          <w:lang w:val="vi-VN"/>
        </w:rPr>
        <w:t>t</w:t>
      </w:r>
      <w:r w:rsidR="00DC0540">
        <w:rPr>
          <w:sz w:val="28"/>
          <w:szCs w:val="28"/>
        </w:rPr>
        <w:t xml:space="preserve"> </w:t>
      </w:r>
      <w:r w:rsidR="00F475C6" w:rsidRPr="00BF67AC">
        <w:rPr>
          <w:sz w:val="28"/>
          <w:szCs w:val="28"/>
          <w:lang w:val="vi-VN"/>
        </w:rPr>
        <w:t>(</w:t>
      </w:r>
      <w:r w:rsidRPr="00692EAF">
        <w:rPr>
          <w:sz w:val="28"/>
          <w:szCs w:val="28"/>
          <w:lang w:val="vi-VN"/>
        </w:rPr>
        <w:t>p &gt; 0,05</w:t>
      </w:r>
      <w:r w:rsidR="00F475C6" w:rsidRPr="00BF67AC">
        <w:rPr>
          <w:sz w:val="28"/>
          <w:szCs w:val="28"/>
          <w:lang w:val="vi-VN"/>
        </w:rPr>
        <w:t>)</w:t>
      </w:r>
      <w:r w:rsidRPr="00692EAF">
        <w:rPr>
          <w:sz w:val="28"/>
          <w:szCs w:val="28"/>
          <w:lang w:val="vi-VN"/>
        </w:rPr>
        <w:t>.</w:t>
      </w:r>
      <w:r w:rsidR="00F475C6" w:rsidRPr="00BF67AC">
        <w:rPr>
          <w:sz w:val="28"/>
          <w:szCs w:val="28"/>
          <w:lang w:val="vi-VN"/>
        </w:rPr>
        <w:t xml:space="preserve"> Ngoài ra giá trị tối đa đo được ở khu vực 1 đều cao hơn so với khu vực 2.</w:t>
      </w:r>
    </w:p>
    <w:p w:rsidR="0054791A" w:rsidRPr="00692EAF" w:rsidRDefault="0054791A" w:rsidP="0054791A">
      <w:pPr>
        <w:spacing w:line="360" w:lineRule="auto"/>
        <w:ind w:firstLine="720"/>
        <w:jc w:val="center"/>
        <w:rPr>
          <w:b/>
          <w:i/>
          <w:sz w:val="28"/>
          <w:szCs w:val="28"/>
          <w:lang w:val="vi-VN"/>
        </w:rPr>
      </w:pPr>
      <w:r w:rsidRPr="00692EAF">
        <w:rPr>
          <w:b/>
          <w:i/>
          <w:sz w:val="28"/>
          <w:szCs w:val="28"/>
          <w:lang w:val="vi-VN"/>
        </w:rPr>
        <w:lastRenderedPageBreak/>
        <w:t>Bảng 3.4. Tỷ lệ các mẫu bụi chứa Silic không đạt TCCP</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34"/>
        <w:gridCol w:w="1063"/>
        <w:gridCol w:w="1064"/>
        <w:gridCol w:w="1134"/>
        <w:gridCol w:w="1063"/>
        <w:gridCol w:w="1063"/>
      </w:tblGrid>
      <w:tr w:rsidR="001363ED" w:rsidRPr="00692EAF" w:rsidTr="00244B4D">
        <w:trPr>
          <w:trHeight w:val="483"/>
        </w:trPr>
        <w:tc>
          <w:tcPr>
            <w:tcW w:w="2268" w:type="dxa"/>
            <w:vMerge w:val="restart"/>
            <w:tcBorders>
              <w:tl2br w:val="single" w:sz="4" w:space="0" w:color="auto"/>
            </w:tcBorders>
            <w:shd w:val="clear" w:color="auto" w:fill="auto"/>
          </w:tcPr>
          <w:p w:rsidR="001363ED" w:rsidRPr="00692EAF" w:rsidRDefault="001363ED" w:rsidP="00E1045C">
            <w:pPr>
              <w:spacing w:line="360" w:lineRule="auto"/>
              <w:jc w:val="right"/>
              <w:rPr>
                <w:b/>
                <w:sz w:val="28"/>
                <w:szCs w:val="28"/>
                <w:lang w:val="vi-VN"/>
              </w:rPr>
            </w:pPr>
            <w:r w:rsidRPr="00692EAF">
              <w:rPr>
                <w:b/>
                <w:sz w:val="28"/>
                <w:szCs w:val="28"/>
                <w:lang w:val="vi-VN"/>
              </w:rPr>
              <w:t>Khu vực</w:t>
            </w:r>
          </w:p>
          <w:p w:rsidR="001363ED" w:rsidRPr="00692EAF" w:rsidRDefault="001363ED" w:rsidP="00E1045C">
            <w:pPr>
              <w:spacing w:line="360" w:lineRule="auto"/>
              <w:rPr>
                <w:b/>
                <w:sz w:val="28"/>
                <w:szCs w:val="28"/>
                <w:lang w:val="vi-VN"/>
              </w:rPr>
            </w:pPr>
          </w:p>
          <w:p w:rsidR="001363ED" w:rsidRPr="00692EAF" w:rsidRDefault="001363ED" w:rsidP="00E1045C">
            <w:pPr>
              <w:spacing w:line="360" w:lineRule="auto"/>
              <w:rPr>
                <w:sz w:val="28"/>
                <w:szCs w:val="28"/>
                <w:lang w:val="vi-VN"/>
              </w:rPr>
            </w:pPr>
            <w:r w:rsidRPr="00692EAF">
              <w:rPr>
                <w:b/>
                <w:sz w:val="28"/>
                <w:szCs w:val="28"/>
                <w:lang w:val="vi-VN"/>
              </w:rPr>
              <w:t>Yếu tố</w:t>
            </w:r>
          </w:p>
        </w:tc>
        <w:tc>
          <w:tcPr>
            <w:tcW w:w="3261" w:type="dxa"/>
            <w:gridSpan w:val="3"/>
            <w:shd w:val="clear" w:color="auto" w:fill="auto"/>
          </w:tcPr>
          <w:p w:rsidR="001363ED" w:rsidRPr="00692EAF" w:rsidRDefault="001363ED" w:rsidP="00E1045C">
            <w:pPr>
              <w:spacing w:line="360" w:lineRule="auto"/>
              <w:jc w:val="center"/>
              <w:rPr>
                <w:b/>
                <w:i/>
                <w:sz w:val="28"/>
                <w:szCs w:val="28"/>
                <w:lang w:val="vi-VN"/>
              </w:rPr>
            </w:pPr>
            <w:r w:rsidRPr="00692EAF">
              <w:rPr>
                <w:b/>
                <w:i/>
                <w:sz w:val="28"/>
                <w:szCs w:val="28"/>
                <w:lang w:val="vi-VN"/>
              </w:rPr>
              <w:t>Khu vực 1</w:t>
            </w:r>
          </w:p>
        </w:tc>
        <w:tc>
          <w:tcPr>
            <w:tcW w:w="3260" w:type="dxa"/>
            <w:gridSpan w:val="3"/>
            <w:shd w:val="clear" w:color="auto" w:fill="auto"/>
          </w:tcPr>
          <w:p w:rsidR="001363ED" w:rsidRPr="00692EAF" w:rsidRDefault="001363ED" w:rsidP="00E1045C">
            <w:pPr>
              <w:spacing w:line="360" w:lineRule="auto"/>
              <w:jc w:val="center"/>
              <w:rPr>
                <w:b/>
                <w:i/>
                <w:sz w:val="28"/>
                <w:szCs w:val="28"/>
                <w:lang w:val="vi-VN"/>
              </w:rPr>
            </w:pPr>
            <w:r w:rsidRPr="00692EAF">
              <w:rPr>
                <w:b/>
                <w:i/>
                <w:sz w:val="28"/>
                <w:szCs w:val="28"/>
                <w:lang w:val="vi-VN"/>
              </w:rPr>
              <w:t>Khu vực 2</w:t>
            </w:r>
          </w:p>
        </w:tc>
      </w:tr>
      <w:tr w:rsidR="001363ED" w:rsidRPr="00692EAF" w:rsidTr="002B573C">
        <w:trPr>
          <w:trHeight w:val="510"/>
        </w:trPr>
        <w:tc>
          <w:tcPr>
            <w:tcW w:w="2268" w:type="dxa"/>
            <w:vMerge/>
            <w:tcBorders>
              <w:tl2br w:val="single" w:sz="4" w:space="0" w:color="auto"/>
            </w:tcBorders>
            <w:shd w:val="clear" w:color="auto" w:fill="auto"/>
          </w:tcPr>
          <w:p w:rsidR="001363ED" w:rsidRPr="00692EAF" w:rsidRDefault="001363ED" w:rsidP="00E1045C">
            <w:pPr>
              <w:spacing w:line="360" w:lineRule="auto"/>
              <w:jc w:val="center"/>
              <w:rPr>
                <w:sz w:val="28"/>
                <w:szCs w:val="28"/>
                <w:lang w:val="vi-VN"/>
              </w:rPr>
            </w:pPr>
          </w:p>
        </w:tc>
        <w:tc>
          <w:tcPr>
            <w:tcW w:w="1134" w:type="dxa"/>
            <w:vMerge w:val="restart"/>
            <w:shd w:val="clear" w:color="auto" w:fill="auto"/>
            <w:vAlign w:val="center"/>
          </w:tcPr>
          <w:p w:rsidR="001363ED" w:rsidRPr="00692EAF" w:rsidRDefault="001363ED" w:rsidP="00E1045C">
            <w:pPr>
              <w:jc w:val="center"/>
              <w:rPr>
                <w:sz w:val="28"/>
                <w:szCs w:val="28"/>
                <w:lang w:val="vi-VN"/>
              </w:rPr>
            </w:pPr>
            <w:r w:rsidRPr="00692EAF">
              <w:rPr>
                <w:sz w:val="28"/>
                <w:szCs w:val="28"/>
                <w:lang w:val="vi-VN"/>
              </w:rPr>
              <w:t>SL</w:t>
            </w:r>
          </w:p>
          <w:p w:rsidR="001363ED" w:rsidRPr="00692EAF" w:rsidRDefault="001363ED" w:rsidP="00E1045C">
            <w:pPr>
              <w:jc w:val="center"/>
              <w:rPr>
                <w:sz w:val="28"/>
                <w:szCs w:val="28"/>
                <w:lang w:val="vi-VN"/>
              </w:rPr>
            </w:pPr>
            <w:r w:rsidRPr="00692EAF">
              <w:rPr>
                <w:sz w:val="28"/>
                <w:szCs w:val="28"/>
                <w:lang w:val="vi-VN"/>
              </w:rPr>
              <w:t>mẫu</w:t>
            </w:r>
          </w:p>
        </w:tc>
        <w:tc>
          <w:tcPr>
            <w:tcW w:w="2127" w:type="dxa"/>
            <w:gridSpan w:val="2"/>
            <w:shd w:val="clear" w:color="auto" w:fill="auto"/>
            <w:vAlign w:val="center"/>
          </w:tcPr>
          <w:p w:rsidR="001363ED" w:rsidRPr="00692EAF" w:rsidRDefault="001363ED" w:rsidP="00E1045C">
            <w:pPr>
              <w:jc w:val="center"/>
              <w:rPr>
                <w:sz w:val="28"/>
                <w:szCs w:val="28"/>
                <w:lang w:val="vi-VN"/>
              </w:rPr>
            </w:pPr>
            <w:r w:rsidRPr="00692EAF">
              <w:rPr>
                <w:sz w:val="28"/>
                <w:szCs w:val="28"/>
                <w:lang w:val="vi-VN"/>
              </w:rPr>
              <w:t>Không đạt TCCP</w:t>
            </w:r>
          </w:p>
        </w:tc>
        <w:tc>
          <w:tcPr>
            <w:tcW w:w="1134" w:type="dxa"/>
            <w:vMerge w:val="restart"/>
            <w:shd w:val="clear" w:color="auto" w:fill="auto"/>
            <w:vAlign w:val="center"/>
          </w:tcPr>
          <w:p w:rsidR="001363ED" w:rsidRPr="00692EAF" w:rsidRDefault="001363ED" w:rsidP="00E1045C">
            <w:pPr>
              <w:jc w:val="center"/>
              <w:rPr>
                <w:sz w:val="28"/>
                <w:szCs w:val="28"/>
                <w:lang w:val="vi-VN"/>
              </w:rPr>
            </w:pPr>
            <w:r w:rsidRPr="00692EAF">
              <w:rPr>
                <w:sz w:val="28"/>
                <w:szCs w:val="28"/>
                <w:lang w:val="vi-VN"/>
              </w:rPr>
              <w:t>SL mẫu</w:t>
            </w:r>
          </w:p>
        </w:tc>
        <w:tc>
          <w:tcPr>
            <w:tcW w:w="2126" w:type="dxa"/>
            <w:gridSpan w:val="2"/>
            <w:shd w:val="clear" w:color="auto" w:fill="auto"/>
            <w:vAlign w:val="center"/>
          </w:tcPr>
          <w:p w:rsidR="001363ED" w:rsidRPr="00692EAF" w:rsidRDefault="001363ED" w:rsidP="00E1045C">
            <w:pPr>
              <w:jc w:val="center"/>
              <w:rPr>
                <w:sz w:val="28"/>
                <w:szCs w:val="28"/>
                <w:lang w:val="vi-VN"/>
              </w:rPr>
            </w:pPr>
            <w:r w:rsidRPr="00692EAF">
              <w:rPr>
                <w:sz w:val="28"/>
                <w:szCs w:val="28"/>
                <w:lang w:val="vi-VN"/>
              </w:rPr>
              <w:t>Không đạt TCCP</w:t>
            </w:r>
          </w:p>
        </w:tc>
      </w:tr>
      <w:tr w:rsidR="001363ED" w:rsidRPr="00692EAF" w:rsidTr="00244B4D">
        <w:trPr>
          <w:trHeight w:val="170"/>
        </w:trPr>
        <w:tc>
          <w:tcPr>
            <w:tcW w:w="2268" w:type="dxa"/>
            <w:vMerge/>
            <w:tcBorders>
              <w:tl2br w:val="single" w:sz="4" w:space="0" w:color="auto"/>
            </w:tcBorders>
            <w:shd w:val="clear" w:color="auto" w:fill="auto"/>
          </w:tcPr>
          <w:p w:rsidR="001363ED" w:rsidRPr="00692EAF" w:rsidRDefault="001363ED" w:rsidP="00E1045C">
            <w:pPr>
              <w:spacing w:line="360" w:lineRule="auto"/>
              <w:jc w:val="center"/>
              <w:rPr>
                <w:sz w:val="28"/>
                <w:szCs w:val="28"/>
                <w:lang w:val="vi-VN"/>
              </w:rPr>
            </w:pPr>
          </w:p>
        </w:tc>
        <w:tc>
          <w:tcPr>
            <w:tcW w:w="1134" w:type="dxa"/>
            <w:vMerge/>
            <w:shd w:val="clear" w:color="auto" w:fill="auto"/>
            <w:vAlign w:val="center"/>
          </w:tcPr>
          <w:p w:rsidR="001363ED" w:rsidRPr="00692EAF" w:rsidRDefault="001363ED" w:rsidP="00E1045C">
            <w:pPr>
              <w:spacing w:line="360" w:lineRule="auto"/>
              <w:jc w:val="center"/>
              <w:rPr>
                <w:sz w:val="28"/>
                <w:szCs w:val="28"/>
                <w:lang w:val="vi-VN"/>
              </w:rPr>
            </w:pPr>
          </w:p>
        </w:tc>
        <w:tc>
          <w:tcPr>
            <w:tcW w:w="1063" w:type="dxa"/>
            <w:shd w:val="clear" w:color="auto" w:fill="auto"/>
            <w:vAlign w:val="center"/>
          </w:tcPr>
          <w:p w:rsidR="001363ED" w:rsidRPr="00692EAF" w:rsidRDefault="001363ED" w:rsidP="00E1045C">
            <w:pPr>
              <w:spacing w:line="360" w:lineRule="auto"/>
              <w:jc w:val="center"/>
              <w:rPr>
                <w:i/>
                <w:sz w:val="28"/>
                <w:szCs w:val="28"/>
                <w:lang w:val="vi-VN"/>
              </w:rPr>
            </w:pPr>
            <w:r w:rsidRPr="00692EAF">
              <w:rPr>
                <w:i/>
                <w:sz w:val="28"/>
                <w:szCs w:val="28"/>
                <w:lang w:val="vi-VN"/>
              </w:rPr>
              <w:t>SL</w:t>
            </w:r>
          </w:p>
        </w:tc>
        <w:tc>
          <w:tcPr>
            <w:tcW w:w="1064" w:type="dxa"/>
            <w:shd w:val="clear" w:color="auto" w:fill="auto"/>
            <w:vAlign w:val="center"/>
          </w:tcPr>
          <w:p w:rsidR="001363ED" w:rsidRPr="00692EAF" w:rsidRDefault="001363ED" w:rsidP="00E1045C">
            <w:pPr>
              <w:spacing w:line="360" w:lineRule="auto"/>
              <w:jc w:val="center"/>
              <w:rPr>
                <w:i/>
                <w:sz w:val="28"/>
                <w:szCs w:val="28"/>
                <w:lang w:val="vi-VN"/>
              </w:rPr>
            </w:pPr>
            <w:r w:rsidRPr="00692EAF">
              <w:rPr>
                <w:i/>
                <w:sz w:val="28"/>
                <w:szCs w:val="28"/>
                <w:lang w:val="vi-VN"/>
              </w:rPr>
              <w:t>%</w:t>
            </w:r>
          </w:p>
        </w:tc>
        <w:tc>
          <w:tcPr>
            <w:tcW w:w="1134" w:type="dxa"/>
            <w:vMerge/>
            <w:shd w:val="clear" w:color="auto" w:fill="auto"/>
            <w:vAlign w:val="center"/>
          </w:tcPr>
          <w:p w:rsidR="001363ED" w:rsidRPr="00692EAF" w:rsidRDefault="001363ED" w:rsidP="00E1045C">
            <w:pPr>
              <w:spacing w:line="360" w:lineRule="auto"/>
              <w:jc w:val="center"/>
              <w:rPr>
                <w:i/>
                <w:sz w:val="28"/>
                <w:szCs w:val="28"/>
                <w:lang w:val="vi-VN"/>
              </w:rPr>
            </w:pPr>
          </w:p>
        </w:tc>
        <w:tc>
          <w:tcPr>
            <w:tcW w:w="1063" w:type="dxa"/>
            <w:shd w:val="clear" w:color="auto" w:fill="auto"/>
            <w:vAlign w:val="center"/>
          </w:tcPr>
          <w:p w:rsidR="001363ED" w:rsidRPr="00692EAF" w:rsidRDefault="001363ED" w:rsidP="00E1045C">
            <w:pPr>
              <w:spacing w:line="360" w:lineRule="auto"/>
              <w:jc w:val="center"/>
              <w:rPr>
                <w:i/>
                <w:sz w:val="28"/>
                <w:szCs w:val="28"/>
                <w:lang w:val="vi-VN"/>
              </w:rPr>
            </w:pPr>
            <w:r w:rsidRPr="00692EAF">
              <w:rPr>
                <w:i/>
                <w:sz w:val="28"/>
                <w:szCs w:val="28"/>
                <w:lang w:val="vi-VN"/>
              </w:rPr>
              <w:t>SL</w:t>
            </w:r>
          </w:p>
        </w:tc>
        <w:tc>
          <w:tcPr>
            <w:tcW w:w="1063" w:type="dxa"/>
            <w:shd w:val="clear" w:color="auto" w:fill="auto"/>
            <w:vAlign w:val="center"/>
          </w:tcPr>
          <w:p w:rsidR="001363ED" w:rsidRPr="00692EAF" w:rsidRDefault="001363ED" w:rsidP="00E1045C">
            <w:pPr>
              <w:spacing w:line="360" w:lineRule="auto"/>
              <w:jc w:val="center"/>
              <w:rPr>
                <w:i/>
                <w:sz w:val="28"/>
                <w:szCs w:val="28"/>
                <w:lang w:val="vi-VN"/>
              </w:rPr>
            </w:pPr>
            <w:r w:rsidRPr="00692EAF">
              <w:rPr>
                <w:i/>
                <w:sz w:val="28"/>
                <w:szCs w:val="28"/>
                <w:lang w:val="vi-VN"/>
              </w:rPr>
              <w:t>%</w:t>
            </w:r>
          </w:p>
        </w:tc>
      </w:tr>
      <w:tr w:rsidR="00244B4D" w:rsidRPr="00692EAF" w:rsidTr="00244B4D">
        <w:trPr>
          <w:trHeight w:val="397"/>
        </w:trPr>
        <w:tc>
          <w:tcPr>
            <w:tcW w:w="2268" w:type="dxa"/>
            <w:shd w:val="clear" w:color="auto" w:fill="auto"/>
            <w:vAlign w:val="center"/>
          </w:tcPr>
          <w:p w:rsidR="00244B4D" w:rsidRPr="00692EAF" w:rsidRDefault="00244B4D" w:rsidP="00984F41">
            <w:pPr>
              <w:spacing w:line="360" w:lineRule="auto"/>
              <w:jc w:val="center"/>
              <w:rPr>
                <w:i/>
                <w:sz w:val="28"/>
                <w:szCs w:val="28"/>
                <w:lang w:val="vi-VN"/>
              </w:rPr>
            </w:pPr>
            <w:r w:rsidRPr="00692EAF">
              <w:rPr>
                <w:b/>
                <w:i/>
                <w:sz w:val="28"/>
                <w:szCs w:val="28"/>
                <w:lang w:val="vi-VN"/>
              </w:rPr>
              <w:t>Bụi toàn phần</w:t>
            </w:r>
          </w:p>
        </w:tc>
        <w:tc>
          <w:tcPr>
            <w:tcW w:w="1134" w:type="dxa"/>
            <w:shd w:val="clear" w:color="auto" w:fill="auto"/>
            <w:vAlign w:val="center"/>
          </w:tcPr>
          <w:p w:rsidR="00244B4D" w:rsidRPr="00692EAF" w:rsidRDefault="00244B4D" w:rsidP="00984F41">
            <w:pPr>
              <w:spacing w:line="360" w:lineRule="auto"/>
              <w:jc w:val="center"/>
              <w:rPr>
                <w:sz w:val="28"/>
                <w:szCs w:val="28"/>
                <w:lang w:val="vi-VN"/>
              </w:rPr>
            </w:pPr>
            <w:r w:rsidRPr="00692EAF">
              <w:rPr>
                <w:sz w:val="28"/>
                <w:szCs w:val="28"/>
                <w:lang w:val="vi-VN"/>
              </w:rPr>
              <w:t>15</w:t>
            </w:r>
          </w:p>
        </w:tc>
        <w:tc>
          <w:tcPr>
            <w:tcW w:w="1063" w:type="dxa"/>
            <w:shd w:val="clear" w:color="auto" w:fill="auto"/>
            <w:vAlign w:val="center"/>
          </w:tcPr>
          <w:p w:rsidR="00244B4D" w:rsidRPr="001363ED" w:rsidRDefault="00244B4D" w:rsidP="00984F41">
            <w:pPr>
              <w:spacing w:line="360" w:lineRule="auto"/>
              <w:jc w:val="center"/>
              <w:rPr>
                <w:sz w:val="28"/>
                <w:szCs w:val="28"/>
              </w:rPr>
            </w:pPr>
            <w:r>
              <w:rPr>
                <w:sz w:val="28"/>
                <w:szCs w:val="28"/>
              </w:rPr>
              <w:t>3</w:t>
            </w:r>
          </w:p>
        </w:tc>
        <w:tc>
          <w:tcPr>
            <w:tcW w:w="1064" w:type="dxa"/>
            <w:shd w:val="clear" w:color="auto" w:fill="auto"/>
            <w:vAlign w:val="center"/>
          </w:tcPr>
          <w:p w:rsidR="00244B4D" w:rsidRPr="00984F41" w:rsidRDefault="00244B4D" w:rsidP="00984F41">
            <w:pPr>
              <w:spacing w:line="360" w:lineRule="auto"/>
              <w:jc w:val="center"/>
              <w:rPr>
                <w:sz w:val="28"/>
                <w:szCs w:val="28"/>
              </w:rPr>
            </w:pPr>
            <w:r>
              <w:rPr>
                <w:sz w:val="28"/>
                <w:szCs w:val="28"/>
              </w:rPr>
              <w:t>20,0</w:t>
            </w:r>
          </w:p>
        </w:tc>
        <w:tc>
          <w:tcPr>
            <w:tcW w:w="1134" w:type="dxa"/>
            <w:shd w:val="clear" w:color="auto" w:fill="auto"/>
            <w:vAlign w:val="center"/>
          </w:tcPr>
          <w:p w:rsidR="00244B4D" w:rsidRPr="00692EAF" w:rsidRDefault="00244B4D" w:rsidP="00984F41">
            <w:pPr>
              <w:spacing w:line="360" w:lineRule="auto"/>
              <w:jc w:val="center"/>
              <w:rPr>
                <w:sz w:val="28"/>
                <w:szCs w:val="28"/>
                <w:lang w:val="vi-VN"/>
              </w:rPr>
            </w:pPr>
            <w:r w:rsidRPr="00692EAF">
              <w:rPr>
                <w:sz w:val="28"/>
                <w:szCs w:val="28"/>
                <w:lang w:val="vi-VN"/>
              </w:rPr>
              <w:t>21</w:t>
            </w:r>
          </w:p>
        </w:tc>
        <w:tc>
          <w:tcPr>
            <w:tcW w:w="1063" w:type="dxa"/>
            <w:shd w:val="clear" w:color="auto" w:fill="auto"/>
            <w:vAlign w:val="center"/>
          </w:tcPr>
          <w:p w:rsidR="00244B4D" w:rsidRPr="001363ED" w:rsidRDefault="00244B4D" w:rsidP="00984F41">
            <w:pPr>
              <w:spacing w:line="360" w:lineRule="auto"/>
              <w:jc w:val="center"/>
              <w:rPr>
                <w:sz w:val="28"/>
                <w:szCs w:val="28"/>
              </w:rPr>
            </w:pPr>
            <w:r>
              <w:rPr>
                <w:sz w:val="28"/>
                <w:szCs w:val="28"/>
              </w:rPr>
              <w:t>0</w:t>
            </w:r>
          </w:p>
        </w:tc>
        <w:tc>
          <w:tcPr>
            <w:tcW w:w="1063" w:type="dxa"/>
            <w:shd w:val="clear" w:color="auto" w:fill="auto"/>
            <w:vAlign w:val="center"/>
          </w:tcPr>
          <w:p w:rsidR="00244B4D" w:rsidRPr="001363ED" w:rsidRDefault="00244B4D" w:rsidP="00984F41">
            <w:pPr>
              <w:spacing w:line="360" w:lineRule="auto"/>
              <w:jc w:val="center"/>
              <w:rPr>
                <w:sz w:val="28"/>
                <w:szCs w:val="28"/>
              </w:rPr>
            </w:pPr>
            <w:r>
              <w:rPr>
                <w:sz w:val="28"/>
                <w:szCs w:val="28"/>
              </w:rPr>
              <w:t>0</w:t>
            </w:r>
          </w:p>
        </w:tc>
      </w:tr>
      <w:tr w:rsidR="00244B4D" w:rsidRPr="00692EAF" w:rsidTr="00244B4D">
        <w:tc>
          <w:tcPr>
            <w:tcW w:w="2268" w:type="dxa"/>
            <w:shd w:val="clear" w:color="auto" w:fill="auto"/>
            <w:vAlign w:val="center"/>
          </w:tcPr>
          <w:p w:rsidR="00244B4D" w:rsidRPr="00244B4D" w:rsidRDefault="00244B4D" w:rsidP="00244B4D">
            <w:pPr>
              <w:jc w:val="center"/>
              <w:rPr>
                <w:b/>
                <w:i/>
                <w:sz w:val="28"/>
                <w:szCs w:val="28"/>
                <w:lang w:val="vi-VN"/>
              </w:rPr>
            </w:pPr>
            <w:r w:rsidRPr="00692EAF">
              <w:rPr>
                <w:b/>
                <w:i/>
                <w:sz w:val="28"/>
                <w:szCs w:val="28"/>
                <w:lang w:val="vi-VN"/>
              </w:rPr>
              <w:t>Bụ</w:t>
            </w:r>
            <w:r>
              <w:rPr>
                <w:b/>
                <w:i/>
                <w:sz w:val="28"/>
                <w:szCs w:val="28"/>
                <w:lang w:val="vi-VN"/>
              </w:rPr>
              <w:t xml:space="preserve">i </w:t>
            </w:r>
            <w:r w:rsidRPr="00692EAF">
              <w:rPr>
                <w:b/>
                <w:i/>
                <w:sz w:val="28"/>
                <w:szCs w:val="28"/>
                <w:lang w:val="vi-VN"/>
              </w:rPr>
              <w:t>hô hấp</w:t>
            </w:r>
          </w:p>
        </w:tc>
        <w:tc>
          <w:tcPr>
            <w:tcW w:w="1134" w:type="dxa"/>
            <w:shd w:val="clear" w:color="auto" w:fill="auto"/>
            <w:vAlign w:val="center"/>
          </w:tcPr>
          <w:p w:rsidR="00244B4D" w:rsidRPr="00984F41" w:rsidRDefault="00244B4D" w:rsidP="00984F41">
            <w:pPr>
              <w:spacing w:line="360" w:lineRule="auto"/>
              <w:jc w:val="center"/>
              <w:rPr>
                <w:sz w:val="28"/>
                <w:szCs w:val="28"/>
              </w:rPr>
            </w:pPr>
            <w:r>
              <w:rPr>
                <w:sz w:val="28"/>
                <w:szCs w:val="28"/>
              </w:rPr>
              <w:t>9</w:t>
            </w:r>
          </w:p>
        </w:tc>
        <w:tc>
          <w:tcPr>
            <w:tcW w:w="1063" w:type="dxa"/>
            <w:shd w:val="clear" w:color="auto" w:fill="auto"/>
            <w:vAlign w:val="center"/>
          </w:tcPr>
          <w:p w:rsidR="00244B4D" w:rsidRPr="00984F41" w:rsidRDefault="00244B4D" w:rsidP="00984F41">
            <w:pPr>
              <w:spacing w:line="360" w:lineRule="auto"/>
              <w:jc w:val="center"/>
              <w:rPr>
                <w:sz w:val="28"/>
                <w:szCs w:val="28"/>
              </w:rPr>
            </w:pPr>
            <w:r>
              <w:rPr>
                <w:sz w:val="28"/>
                <w:szCs w:val="28"/>
              </w:rPr>
              <w:t>3</w:t>
            </w:r>
          </w:p>
        </w:tc>
        <w:tc>
          <w:tcPr>
            <w:tcW w:w="1064" w:type="dxa"/>
            <w:shd w:val="clear" w:color="auto" w:fill="auto"/>
            <w:vAlign w:val="center"/>
          </w:tcPr>
          <w:p w:rsidR="00244B4D" w:rsidRDefault="00244B4D" w:rsidP="00984F41">
            <w:pPr>
              <w:spacing w:line="360" w:lineRule="auto"/>
              <w:jc w:val="center"/>
            </w:pPr>
            <w:r>
              <w:rPr>
                <w:sz w:val="28"/>
                <w:szCs w:val="28"/>
              </w:rPr>
              <w:t>33,33</w:t>
            </w:r>
          </w:p>
        </w:tc>
        <w:tc>
          <w:tcPr>
            <w:tcW w:w="1134" w:type="dxa"/>
            <w:shd w:val="clear" w:color="auto" w:fill="auto"/>
            <w:vAlign w:val="center"/>
          </w:tcPr>
          <w:p w:rsidR="00244B4D" w:rsidRPr="00984F41" w:rsidRDefault="00244B4D" w:rsidP="00984F41">
            <w:pPr>
              <w:spacing w:line="360" w:lineRule="auto"/>
              <w:jc w:val="center"/>
              <w:rPr>
                <w:sz w:val="28"/>
                <w:szCs w:val="28"/>
              </w:rPr>
            </w:pPr>
            <w:r>
              <w:rPr>
                <w:sz w:val="28"/>
                <w:szCs w:val="28"/>
              </w:rPr>
              <w:t>9</w:t>
            </w:r>
          </w:p>
        </w:tc>
        <w:tc>
          <w:tcPr>
            <w:tcW w:w="1063" w:type="dxa"/>
            <w:shd w:val="clear" w:color="auto" w:fill="auto"/>
            <w:vAlign w:val="center"/>
          </w:tcPr>
          <w:p w:rsidR="00244B4D" w:rsidRPr="001363ED" w:rsidRDefault="00244B4D" w:rsidP="00984F41">
            <w:pPr>
              <w:spacing w:line="360" w:lineRule="auto"/>
              <w:jc w:val="center"/>
              <w:rPr>
                <w:sz w:val="28"/>
                <w:szCs w:val="28"/>
              </w:rPr>
            </w:pPr>
            <w:r>
              <w:rPr>
                <w:sz w:val="28"/>
                <w:szCs w:val="28"/>
              </w:rPr>
              <w:t>0</w:t>
            </w:r>
          </w:p>
        </w:tc>
        <w:tc>
          <w:tcPr>
            <w:tcW w:w="1063" w:type="dxa"/>
            <w:shd w:val="clear" w:color="auto" w:fill="auto"/>
            <w:vAlign w:val="center"/>
          </w:tcPr>
          <w:p w:rsidR="00244B4D" w:rsidRPr="001363ED" w:rsidRDefault="00244B4D" w:rsidP="00984F41">
            <w:pPr>
              <w:spacing w:line="360" w:lineRule="auto"/>
              <w:jc w:val="center"/>
              <w:rPr>
                <w:sz w:val="28"/>
                <w:szCs w:val="28"/>
              </w:rPr>
            </w:pPr>
            <w:r>
              <w:rPr>
                <w:sz w:val="28"/>
                <w:szCs w:val="28"/>
              </w:rPr>
              <w:t>0</w:t>
            </w:r>
          </w:p>
        </w:tc>
      </w:tr>
    </w:tbl>
    <w:p w:rsidR="0054791A" w:rsidRPr="00692EAF" w:rsidRDefault="0054791A" w:rsidP="0054791A">
      <w:pPr>
        <w:spacing w:before="120" w:line="360" w:lineRule="auto"/>
        <w:ind w:firstLine="567"/>
        <w:jc w:val="both"/>
        <w:rPr>
          <w:sz w:val="28"/>
          <w:szCs w:val="28"/>
          <w:lang w:val="vi-VN"/>
        </w:rPr>
      </w:pPr>
      <w:r w:rsidRPr="00692EAF">
        <w:rPr>
          <w:i/>
          <w:sz w:val="28"/>
          <w:szCs w:val="28"/>
          <w:lang w:val="vi-VN"/>
        </w:rPr>
        <w:t>Nhận xét</w:t>
      </w:r>
      <w:r w:rsidRPr="00692EAF">
        <w:rPr>
          <w:sz w:val="28"/>
          <w:szCs w:val="28"/>
          <w:lang w:val="vi-VN"/>
        </w:rPr>
        <w:t xml:space="preserve">: </w:t>
      </w:r>
    </w:p>
    <w:p w:rsidR="0054791A" w:rsidRPr="00BF67AC" w:rsidRDefault="004A1C87" w:rsidP="0054791A">
      <w:pPr>
        <w:spacing w:line="360" w:lineRule="auto"/>
        <w:ind w:firstLine="567"/>
        <w:jc w:val="both"/>
        <w:rPr>
          <w:sz w:val="28"/>
          <w:szCs w:val="28"/>
          <w:lang w:val="vi-VN"/>
        </w:rPr>
      </w:pPr>
      <w:r w:rsidRPr="00BF67AC">
        <w:rPr>
          <w:sz w:val="28"/>
          <w:szCs w:val="28"/>
          <w:lang w:val="vi-VN"/>
        </w:rPr>
        <w:t>Không có mẫu vượt TCCP ở khu vực 2. S</w:t>
      </w:r>
      <w:r w:rsidR="0054791A" w:rsidRPr="00692EAF">
        <w:rPr>
          <w:sz w:val="28"/>
          <w:szCs w:val="28"/>
          <w:lang w:val="vi-VN"/>
        </w:rPr>
        <w:t xml:space="preserve">ố mẫu bụi toàn phần không đạt TCCP ở khu vực I </w:t>
      </w:r>
      <w:r w:rsidR="00984F41" w:rsidRPr="00BF67AC">
        <w:rPr>
          <w:sz w:val="28"/>
          <w:szCs w:val="28"/>
          <w:lang w:val="vi-VN"/>
        </w:rPr>
        <w:t xml:space="preserve">là 3/15 mẫu </w:t>
      </w:r>
      <w:r w:rsidRPr="00BF67AC">
        <w:rPr>
          <w:sz w:val="28"/>
          <w:szCs w:val="28"/>
          <w:lang w:val="vi-VN"/>
        </w:rPr>
        <w:t>(20%), bụi hô hấp là 3/9 mẫu (33,33%).</w:t>
      </w:r>
    </w:p>
    <w:p w:rsidR="0054791A" w:rsidRPr="00692EAF" w:rsidRDefault="0054791A" w:rsidP="0054791A">
      <w:pPr>
        <w:spacing w:line="360" w:lineRule="auto"/>
        <w:jc w:val="center"/>
        <w:rPr>
          <w:b/>
          <w:i/>
          <w:sz w:val="28"/>
          <w:szCs w:val="28"/>
          <w:lang w:val="vi-VN"/>
        </w:rPr>
      </w:pPr>
      <w:r w:rsidRPr="00692EAF">
        <w:rPr>
          <w:b/>
          <w:i/>
          <w:sz w:val="28"/>
          <w:szCs w:val="28"/>
          <w:lang w:val="vi-VN"/>
        </w:rPr>
        <w:t>Bảng 3.5. Kết quả đo cường độ tiếng ồn chung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374"/>
        <w:gridCol w:w="1800"/>
        <w:gridCol w:w="1799"/>
        <w:gridCol w:w="1801"/>
      </w:tblGrid>
      <w:tr w:rsidR="0054791A" w:rsidRPr="00692EAF" w:rsidTr="004A1C87">
        <w:tc>
          <w:tcPr>
            <w:tcW w:w="2122" w:type="dxa"/>
            <w:vMerge w:val="restart"/>
            <w:tcBorders>
              <w:tl2br w:val="single" w:sz="4" w:space="0" w:color="auto"/>
            </w:tcBorders>
          </w:tcPr>
          <w:p w:rsidR="0054791A" w:rsidRPr="00692EAF" w:rsidRDefault="0054791A" w:rsidP="00E1045C">
            <w:pPr>
              <w:spacing w:line="360" w:lineRule="auto"/>
              <w:jc w:val="right"/>
              <w:rPr>
                <w:b/>
                <w:sz w:val="28"/>
                <w:szCs w:val="28"/>
                <w:lang w:val="vi-VN"/>
              </w:rPr>
            </w:pPr>
            <w:r w:rsidRPr="00692EAF">
              <w:rPr>
                <w:b/>
                <w:sz w:val="28"/>
                <w:szCs w:val="28"/>
                <w:lang w:val="vi-VN"/>
              </w:rPr>
              <w:t>Tiếng ồn</w:t>
            </w:r>
          </w:p>
          <w:p w:rsidR="0054791A" w:rsidRPr="00692EAF" w:rsidRDefault="0054791A" w:rsidP="00E1045C">
            <w:pPr>
              <w:spacing w:line="360" w:lineRule="auto"/>
              <w:rPr>
                <w:b/>
                <w:sz w:val="28"/>
                <w:szCs w:val="28"/>
                <w:lang w:val="vi-VN"/>
              </w:rPr>
            </w:pPr>
            <w:r w:rsidRPr="00692EAF">
              <w:rPr>
                <w:b/>
                <w:sz w:val="28"/>
                <w:szCs w:val="28"/>
                <w:lang w:val="vi-VN"/>
              </w:rPr>
              <w:t>Khu vực</w:t>
            </w:r>
          </w:p>
        </w:tc>
        <w:tc>
          <w:tcPr>
            <w:tcW w:w="1374" w:type="dxa"/>
            <w:vMerge w:val="restart"/>
            <w:vAlign w:val="center"/>
          </w:tcPr>
          <w:p w:rsidR="0054791A" w:rsidRPr="00692EAF" w:rsidRDefault="0054791A" w:rsidP="00E1045C">
            <w:pPr>
              <w:spacing w:line="360" w:lineRule="auto"/>
              <w:jc w:val="center"/>
              <w:rPr>
                <w:b/>
                <w:i/>
                <w:sz w:val="28"/>
                <w:szCs w:val="28"/>
                <w:lang w:val="vi-VN"/>
              </w:rPr>
            </w:pPr>
            <w:r w:rsidRPr="00692EAF">
              <w:rPr>
                <w:b/>
                <w:i/>
                <w:sz w:val="28"/>
                <w:szCs w:val="28"/>
                <w:lang w:val="vi-VN"/>
              </w:rPr>
              <w:t>SL mẫu</w:t>
            </w:r>
          </w:p>
        </w:tc>
        <w:tc>
          <w:tcPr>
            <w:tcW w:w="1800" w:type="dxa"/>
            <w:vMerge w:val="restart"/>
            <w:vAlign w:val="center"/>
          </w:tcPr>
          <w:p w:rsidR="0054791A" w:rsidRPr="00692EAF" w:rsidRDefault="00FE2FC0" w:rsidP="00E1045C">
            <w:pPr>
              <w:spacing w:line="360" w:lineRule="auto"/>
              <w:jc w:val="center"/>
              <w:rPr>
                <w:b/>
                <w:i/>
                <w:sz w:val="28"/>
                <w:szCs w:val="28"/>
                <w:lang w:val="vi-VN"/>
              </w:rPr>
            </w:pPr>
            <w:r>
              <w:rPr>
                <w:rFonts w:eastAsia="Times New Roman"/>
                <w:b/>
                <w:i/>
                <w:noProof/>
                <w:sz w:val="28"/>
                <w:szCs w:val="28"/>
                <w:lang w:eastAsia="en-US"/>
              </w:rPr>
              <mc:AlternateContent>
                <mc:Choice Requires="wps">
                  <w:drawing>
                    <wp:anchor distT="0" distB="0" distL="114300" distR="114300" simplePos="0" relativeHeight="251765760" behindDoc="0" locked="0" layoutInCell="1" allowOverlap="1" wp14:anchorId="180F96A5" wp14:editId="29130831">
                      <wp:simplePos x="0" y="0"/>
                      <wp:positionH relativeFrom="column">
                        <wp:posOffset>230505</wp:posOffset>
                      </wp:positionH>
                      <wp:positionV relativeFrom="paragraph">
                        <wp:posOffset>-20955</wp:posOffset>
                      </wp:positionV>
                      <wp:extent cx="1524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52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5pt,-1.65pt" to="30.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" strokecolor="black [3040]"/>
                  </w:pict>
                </mc:Fallback>
              </mc:AlternateContent>
            </w:r>
            <w:r w:rsidR="0054791A" w:rsidRPr="00692EAF">
              <w:rPr>
                <w:rFonts w:eastAsia="Times New Roman"/>
                <w:b/>
                <w:i/>
                <w:noProof/>
                <w:sz w:val="28"/>
                <w:szCs w:val="28"/>
                <w:lang w:val="vi-VN" w:eastAsia="en-US"/>
              </w:rPr>
              <w:t xml:space="preserve">X </w:t>
            </w:r>
            <w:r w:rsidR="0054791A" w:rsidRPr="00692EAF">
              <w:rPr>
                <w:rFonts w:eastAsia="Times New Roman"/>
                <w:b/>
                <w:bCs/>
                <w:i/>
                <w:iCs/>
                <w:sz w:val="28"/>
                <w:szCs w:val="28"/>
                <w:lang w:val="vi-VN" w:eastAsia="en-US"/>
              </w:rPr>
              <w:sym w:font="Symbol" w:char="F0B1"/>
            </w:r>
            <w:r w:rsidR="0054791A" w:rsidRPr="00692EAF">
              <w:rPr>
                <w:rFonts w:eastAsia="Times New Roman"/>
                <w:b/>
                <w:bCs/>
                <w:i/>
                <w:iCs/>
                <w:sz w:val="28"/>
                <w:szCs w:val="28"/>
                <w:lang w:val="vi-VN" w:eastAsia="en-US"/>
              </w:rPr>
              <w:t xml:space="preserve"> SD</w:t>
            </w:r>
          </w:p>
        </w:tc>
        <w:tc>
          <w:tcPr>
            <w:tcW w:w="3600" w:type="dxa"/>
            <w:gridSpan w:val="2"/>
            <w:vAlign w:val="center"/>
          </w:tcPr>
          <w:p w:rsidR="0054791A" w:rsidRPr="00692EAF" w:rsidRDefault="0054791A" w:rsidP="00E1045C">
            <w:pPr>
              <w:spacing w:line="360" w:lineRule="auto"/>
              <w:jc w:val="center"/>
              <w:rPr>
                <w:b/>
                <w:i/>
                <w:sz w:val="28"/>
                <w:szCs w:val="28"/>
                <w:lang w:val="vi-VN"/>
              </w:rPr>
            </w:pPr>
            <w:r w:rsidRPr="00692EAF">
              <w:rPr>
                <w:b/>
                <w:i/>
                <w:sz w:val="28"/>
                <w:szCs w:val="28"/>
                <w:lang w:val="vi-VN"/>
              </w:rPr>
              <w:t>Không đạt TCCP</w:t>
            </w:r>
          </w:p>
        </w:tc>
      </w:tr>
      <w:tr w:rsidR="0054791A" w:rsidRPr="00692EAF" w:rsidTr="004A1C87">
        <w:tc>
          <w:tcPr>
            <w:tcW w:w="2122" w:type="dxa"/>
            <w:vMerge/>
            <w:tcBorders>
              <w:tl2br w:val="single" w:sz="4" w:space="0" w:color="auto"/>
            </w:tcBorders>
          </w:tcPr>
          <w:p w:rsidR="0054791A" w:rsidRPr="00692EAF" w:rsidRDefault="0054791A" w:rsidP="00E1045C">
            <w:pPr>
              <w:spacing w:line="360" w:lineRule="auto"/>
              <w:jc w:val="center"/>
              <w:rPr>
                <w:b/>
                <w:sz w:val="28"/>
                <w:szCs w:val="28"/>
                <w:lang w:val="vi-VN"/>
              </w:rPr>
            </w:pPr>
          </w:p>
        </w:tc>
        <w:tc>
          <w:tcPr>
            <w:tcW w:w="1374" w:type="dxa"/>
            <w:vMerge/>
            <w:vAlign w:val="center"/>
          </w:tcPr>
          <w:p w:rsidR="0054791A" w:rsidRPr="00692EAF" w:rsidRDefault="0054791A" w:rsidP="00E1045C">
            <w:pPr>
              <w:spacing w:line="360" w:lineRule="auto"/>
              <w:jc w:val="center"/>
              <w:rPr>
                <w:b/>
                <w:i/>
                <w:sz w:val="28"/>
                <w:szCs w:val="28"/>
                <w:lang w:val="vi-VN"/>
              </w:rPr>
            </w:pPr>
          </w:p>
        </w:tc>
        <w:tc>
          <w:tcPr>
            <w:tcW w:w="1800" w:type="dxa"/>
            <w:vMerge/>
            <w:vAlign w:val="center"/>
          </w:tcPr>
          <w:p w:rsidR="0054791A" w:rsidRPr="00692EAF" w:rsidRDefault="0054791A" w:rsidP="00E1045C">
            <w:pPr>
              <w:spacing w:line="360" w:lineRule="auto"/>
              <w:jc w:val="center"/>
              <w:rPr>
                <w:b/>
                <w:i/>
                <w:sz w:val="28"/>
                <w:szCs w:val="28"/>
                <w:lang w:val="vi-VN"/>
              </w:rPr>
            </w:pPr>
          </w:p>
        </w:tc>
        <w:tc>
          <w:tcPr>
            <w:tcW w:w="1799" w:type="dxa"/>
            <w:vAlign w:val="center"/>
          </w:tcPr>
          <w:p w:rsidR="0054791A" w:rsidRPr="00692EAF" w:rsidRDefault="0054791A" w:rsidP="00E1045C">
            <w:pPr>
              <w:spacing w:line="360" w:lineRule="auto"/>
              <w:jc w:val="center"/>
              <w:rPr>
                <w:sz w:val="28"/>
                <w:szCs w:val="28"/>
                <w:lang w:val="vi-VN"/>
              </w:rPr>
            </w:pPr>
            <w:r w:rsidRPr="00692EAF">
              <w:rPr>
                <w:sz w:val="28"/>
                <w:szCs w:val="28"/>
                <w:lang w:val="vi-VN"/>
              </w:rPr>
              <w:t>SL</w:t>
            </w:r>
          </w:p>
        </w:tc>
        <w:tc>
          <w:tcPr>
            <w:tcW w:w="1801" w:type="dxa"/>
            <w:vAlign w:val="center"/>
          </w:tcPr>
          <w:p w:rsidR="0054791A" w:rsidRPr="00692EAF" w:rsidRDefault="0054791A" w:rsidP="00E1045C">
            <w:pPr>
              <w:spacing w:line="360" w:lineRule="auto"/>
              <w:jc w:val="center"/>
              <w:rPr>
                <w:sz w:val="28"/>
                <w:szCs w:val="28"/>
                <w:lang w:val="vi-VN"/>
              </w:rPr>
            </w:pPr>
            <w:r w:rsidRPr="00692EAF">
              <w:rPr>
                <w:sz w:val="28"/>
                <w:szCs w:val="28"/>
                <w:lang w:val="vi-VN"/>
              </w:rPr>
              <w:t>%</w:t>
            </w:r>
          </w:p>
        </w:tc>
      </w:tr>
      <w:tr w:rsidR="0054791A" w:rsidRPr="00692EAF" w:rsidTr="004A1C87">
        <w:tc>
          <w:tcPr>
            <w:tcW w:w="2122" w:type="dxa"/>
            <w:vAlign w:val="center"/>
          </w:tcPr>
          <w:p w:rsidR="0054791A" w:rsidRPr="00692EAF" w:rsidRDefault="0054791A" w:rsidP="00AB6CD6">
            <w:pPr>
              <w:spacing w:line="360" w:lineRule="auto"/>
              <w:jc w:val="center"/>
              <w:rPr>
                <w:b/>
                <w:i/>
                <w:sz w:val="28"/>
                <w:szCs w:val="28"/>
                <w:lang w:val="vi-VN"/>
              </w:rPr>
            </w:pPr>
            <w:r w:rsidRPr="00692EAF">
              <w:rPr>
                <w:b/>
                <w:i/>
                <w:sz w:val="28"/>
                <w:szCs w:val="28"/>
                <w:lang w:val="vi-VN"/>
              </w:rPr>
              <w:t>Khu vực I</w:t>
            </w:r>
          </w:p>
        </w:tc>
        <w:tc>
          <w:tcPr>
            <w:tcW w:w="1374" w:type="dxa"/>
            <w:vAlign w:val="center"/>
          </w:tcPr>
          <w:p w:rsidR="0054791A" w:rsidRPr="00692EAF" w:rsidRDefault="0054791A" w:rsidP="00E1045C">
            <w:pPr>
              <w:spacing w:line="360" w:lineRule="auto"/>
              <w:jc w:val="center"/>
              <w:rPr>
                <w:sz w:val="28"/>
                <w:szCs w:val="28"/>
                <w:lang w:val="vi-VN"/>
              </w:rPr>
            </w:pPr>
            <w:r w:rsidRPr="00692EAF">
              <w:rPr>
                <w:sz w:val="28"/>
                <w:szCs w:val="28"/>
                <w:lang w:val="vi-VN"/>
              </w:rPr>
              <w:t>21</w:t>
            </w:r>
          </w:p>
        </w:tc>
        <w:tc>
          <w:tcPr>
            <w:tcW w:w="1800" w:type="dxa"/>
            <w:vAlign w:val="center"/>
          </w:tcPr>
          <w:p w:rsidR="0054791A" w:rsidRPr="002622FF" w:rsidRDefault="0054791A" w:rsidP="00E1045C">
            <w:pPr>
              <w:spacing w:line="360" w:lineRule="auto"/>
              <w:jc w:val="center"/>
              <w:rPr>
                <w:sz w:val="28"/>
                <w:szCs w:val="28"/>
              </w:rPr>
            </w:pPr>
            <w:r w:rsidRPr="00692EAF">
              <w:rPr>
                <w:sz w:val="28"/>
                <w:szCs w:val="28"/>
                <w:lang w:val="vi-VN"/>
              </w:rPr>
              <w:t>87,7</w:t>
            </w:r>
            <w:r w:rsidR="002622FF">
              <w:rPr>
                <w:sz w:val="28"/>
                <w:szCs w:val="28"/>
              </w:rPr>
              <w:t>1</w:t>
            </w:r>
            <w:r w:rsidR="009F2CE9">
              <w:rPr>
                <w:sz w:val="28"/>
                <w:szCs w:val="28"/>
              </w:rPr>
              <w:t xml:space="preserve"> </w:t>
            </w:r>
            <w:r w:rsidRPr="00692EAF">
              <w:rPr>
                <w:rFonts w:eastAsia="Times New Roman"/>
                <w:bCs/>
                <w:iCs/>
                <w:sz w:val="28"/>
                <w:szCs w:val="28"/>
                <w:lang w:val="vi-VN" w:eastAsia="en-US"/>
              </w:rPr>
              <w:sym w:font="Symbol" w:char="F0B1"/>
            </w:r>
            <w:r w:rsidR="009F2CE9">
              <w:rPr>
                <w:rFonts w:eastAsia="Times New Roman"/>
                <w:bCs/>
                <w:iCs/>
                <w:sz w:val="28"/>
                <w:szCs w:val="28"/>
                <w:lang w:eastAsia="en-US"/>
              </w:rPr>
              <w:t xml:space="preserve"> </w:t>
            </w:r>
            <w:r w:rsidR="002622FF">
              <w:rPr>
                <w:rFonts w:eastAsia="Times New Roman"/>
                <w:bCs/>
                <w:iCs/>
                <w:sz w:val="28"/>
                <w:szCs w:val="28"/>
                <w:lang w:val="vi-VN" w:eastAsia="en-US"/>
              </w:rPr>
              <w:t>4,</w:t>
            </w:r>
            <w:r w:rsidR="002622FF">
              <w:rPr>
                <w:rFonts w:eastAsia="Times New Roman"/>
                <w:bCs/>
                <w:iCs/>
                <w:sz w:val="28"/>
                <w:szCs w:val="28"/>
                <w:lang w:eastAsia="en-US"/>
              </w:rPr>
              <w:t>31</w:t>
            </w:r>
          </w:p>
        </w:tc>
        <w:tc>
          <w:tcPr>
            <w:tcW w:w="1799" w:type="dxa"/>
            <w:vAlign w:val="center"/>
          </w:tcPr>
          <w:p w:rsidR="0054791A" w:rsidRPr="002622FF" w:rsidRDefault="002622FF" w:rsidP="00E1045C">
            <w:pPr>
              <w:spacing w:line="360" w:lineRule="auto"/>
              <w:jc w:val="center"/>
              <w:rPr>
                <w:sz w:val="28"/>
                <w:szCs w:val="28"/>
              </w:rPr>
            </w:pPr>
            <w:r>
              <w:rPr>
                <w:sz w:val="28"/>
                <w:szCs w:val="28"/>
                <w:lang w:val="vi-VN"/>
              </w:rPr>
              <w:t>1</w:t>
            </w:r>
            <w:r>
              <w:rPr>
                <w:sz w:val="28"/>
                <w:szCs w:val="28"/>
              </w:rPr>
              <w:t>2</w:t>
            </w:r>
          </w:p>
        </w:tc>
        <w:tc>
          <w:tcPr>
            <w:tcW w:w="1801" w:type="dxa"/>
            <w:vAlign w:val="center"/>
          </w:tcPr>
          <w:p w:rsidR="0054791A" w:rsidRPr="002622FF" w:rsidRDefault="002622FF" w:rsidP="00E1045C">
            <w:pPr>
              <w:spacing w:line="360" w:lineRule="auto"/>
              <w:jc w:val="center"/>
              <w:rPr>
                <w:sz w:val="28"/>
                <w:szCs w:val="28"/>
              </w:rPr>
            </w:pPr>
            <w:r>
              <w:rPr>
                <w:sz w:val="28"/>
                <w:szCs w:val="28"/>
              </w:rPr>
              <w:t>57,14</w:t>
            </w:r>
          </w:p>
        </w:tc>
      </w:tr>
      <w:tr w:rsidR="0054791A" w:rsidRPr="00692EAF" w:rsidTr="004A1C87">
        <w:tc>
          <w:tcPr>
            <w:tcW w:w="2122" w:type="dxa"/>
            <w:vAlign w:val="center"/>
          </w:tcPr>
          <w:p w:rsidR="0054791A" w:rsidRPr="00692EAF" w:rsidRDefault="0054791A" w:rsidP="00AB6CD6">
            <w:pPr>
              <w:spacing w:line="360" w:lineRule="auto"/>
              <w:jc w:val="center"/>
              <w:rPr>
                <w:b/>
                <w:i/>
                <w:sz w:val="28"/>
                <w:szCs w:val="28"/>
                <w:lang w:val="vi-VN"/>
              </w:rPr>
            </w:pPr>
            <w:r w:rsidRPr="00692EAF">
              <w:rPr>
                <w:b/>
                <w:i/>
                <w:sz w:val="28"/>
                <w:szCs w:val="28"/>
                <w:lang w:val="vi-VN"/>
              </w:rPr>
              <w:t>Khu vực II</w:t>
            </w:r>
          </w:p>
        </w:tc>
        <w:tc>
          <w:tcPr>
            <w:tcW w:w="1374" w:type="dxa"/>
            <w:vAlign w:val="center"/>
          </w:tcPr>
          <w:p w:rsidR="0054791A" w:rsidRPr="00692EAF" w:rsidRDefault="0054791A" w:rsidP="00E1045C">
            <w:pPr>
              <w:spacing w:line="360" w:lineRule="auto"/>
              <w:jc w:val="center"/>
              <w:rPr>
                <w:sz w:val="28"/>
                <w:szCs w:val="28"/>
                <w:lang w:val="vi-VN"/>
              </w:rPr>
            </w:pPr>
            <w:r w:rsidRPr="00692EAF">
              <w:rPr>
                <w:sz w:val="28"/>
                <w:szCs w:val="28"/>
                <w:lang w:val="vi-VN"/>
              </w:rPr>
              <w:t>24</w:t>
            </w:r>
          </w:p>
        </w:tc>
        <w:tc>
          <w:tcPr>
            <w:tcW w:w="1800" w:type="dxa"/>
            <w:vAlign w:val="center"/>
          </w:tcPr>
          <w:p w:rsidR="0054791A" w:rsidRPr="002622FF" w:rsidRDefault="0054791A" w:rsidP="00E1045C">
            <w:pPr>
              <w:spacing w:line="360" w:lineRule="auto"/>
              <w:jc w:val="center"/>
              <w:rPr>
                <w:sz w:val="28"/>
                <w:szCs w:val="28"/>
              </w:rPr>
            </w:pPr>
            <w:r w:rsidRPr="00692EAF">
              <w:rPr>
                <w:sz w:val="28"/>
                <w:szCs w:val="28"/>
                <w:lang w:val="vi-VN"/>
              </w:rPr>
              <w:t>88,1</w:t>
            </w:r>
            <w:r w:rsidR="002622FF">
              <w:rPr>
                <w:sz w:val="28"/>
                <w:szCs w:val="28"/>
              </w:rPr>
              <w:t>2</w:t>
            </w:r>
            <w:r w:rsidR="009F2CE9">
              <w:rPr>
                <w:sz w:val="28"/>
                <w:szCs w:val="28"/>
              </w:rPr>
              <w:t xml:space="preserve"> </w:t>
            </w:r>
            <w:r w:rsidRPr="00692EAF">
              <w:rPr>
                <w:rFonts w:eastAsia="Times New Roman"/>
                <w:bCs/>
                <w:iCs/>
                <w:sz w:val="28"/>
                <w:szCs w:val="28"/>
                <w:lang w:val="vi-VN" w:eastAsia="en-US"/>
              </w:rPr>
              <w:sym w:font="Symbol" w:char="F0B1"/>
            </w:r>
            <w:r w:rsidR="009F2CE9">
              <w:rPr>
                <w:rFonts w:eastAsia="Times New Roman"/>
                <w:bCs/>
                <w:iCs/>
                <w:sz w:val="28"/>
                <w:szCs w:val="28"/>
                <w:lang w:eastAsia="en-US"/>
              </w:rPr>
              <w:t xml:space="preserve"> </w:t>
            </w:r>
            <w:r w:rsidR="002622FF">
              <w:rPr>
                <w:rFonts w:eastAsia="Times New Roman"/>
                <w:bCs/>
                <w:iCs/>
                <w:sz w:val="28"/>
                <w:szCs w:val="28"/>
                <w:lang w:val="vi-VN" w:eastAsia="en-US"/>
              </w:rPr>
              <w:t>7,</w:t>
            </w:r>
            <w:r w:rsidR="002622FF">
              <w:rPr>
                <w:rFonts w:eastAsia="Times New Roman"/>
                <w:bCs/>
                <w:iCs/>
                <w:sz w:val="28"/>
                <w:szCs w:val="28"/>
                <w:lang w:eastAsia="en-US"/>
              </w:rPr>
              <w:t>36</w:t>
            </w:r>
          </w:p>
        </w:tc>
        <w:tc>
          <w:tcPr>
            <w:tcW w:w="1799" w:type="dxa"/>
            <w:vAlign w:val="center"/>
          </w:tcPr>
          <w:p w:rsidR="0054791A" w:rsidRPr="00692EAF" w:rsidRDefault="0054791A" w:rsidP="00E1045C">
            <w:pPr>
              <w:spacing w:line="360" w:lineRule="auto"/>
              <w:jc w:val="center"/>
              <w:rPr>
                <w:sz w:val="28"/>
                <w:szCs w:val="28"/>
                <w:lang w:val="vi-VN"/>
              </w:rPr>
            </w:pPr>
            <w:r w:rsidRPr="00692EAF">
              <w:rPr>
                <w:sz w:val="28"/>
                <w:szCs w:val="28"/>
                <w:lang w:val="vi-VN"/>
              </w:rPr>
              <w:t>15</w:t>
            </w:r>
          </w:p>
        </w:tc>
        <w:tc>
          <w:tcPr>
            <w:tcW w:w="1801" w:type="dxa"/>
            <w:vAlign w:val="center"/>
          </w:tcPr>
          <w:p w:rsidR="0054791A" w:rsidRPr="00692EAF" w:rsidRDefault="0054791A" w:rsidP="00E1045C">
            <w:pPr>
              <w:spacing w:line="360" w:lineRule="auto"/>
              <w:jc w:val="center"/>
              <w:rPr>
                <w:sz w:val="28"/>
                <w:szCs w:val="28"/>
                <w:lang w:val="vi-VN"/>
              </w:rPr>
            </w:pPr>
            <w:r w:rsidRPr="00692EAF">
              <w:rPr>
                <w:sz w:val="28"/>
                <w:szCs w:val="28"/>
                <w:lang w:val="vi-VN"/>
              </w:rPr>
              <w:t>62,50</w:t>
            </w:r>
          </w:p>
        </w:tc>
      </w:tr>
      <w:tr w:rsidR="0054791A" w:rsidRPr="00692EAF" w:rsidTr="004A1C87">
        <w:tc>
          <w:tcPr>
            <w:tcW w:w="2122" w:type="dxa"/>
          </w:tcPr>
          <w:p w:rsidR="0054791A" w:rsidRPr="00692EAF" w:rsidRDefault="0054791A" w:rsidP="00E1045C">
            <w:pPr>
              <w:spacing w:line="360" w:lineRule="auto"/>
              <w:jc w:val="center"/>
              <w:rPr>
                <w:b/>
                <w:i/>
                <w:sz w:val="28"/>
                <w:szCs w:val="28"/>
                <w:lang w:val="vi-VN"/>
              </w:rPr>
            </w:pPr>
            <w:r w:rsidRPr="00692EAF">
              <w:rPr>
                <w:b/>
                <w:i/>
                <w:sz w:val="28"/>
                <w:szCs w:val="28"/>
                <w:lang w:val="vi-VN"/>
              </w:rPr>
              <w:t>p</w:t>
            </w:r>
          </w:p>
        </w:tc>
        <w:tc>
          <w:tcPr>
            <w:tcW w:w="1374" w:type="dxa"/>
            <w:vAlign w:val="center"/>
          </w:tcPr>
          <w:p w:rsidR="0054791A" w:rsidRPr="00692EAF" w:rsidRDefault="0054791A" w:rsidP="00E1045C">
            <w:pPr>
              <w:spacing w:line="360" w:lineRule="auto"/>
              <w:jc w:val="center"/>
              <w:rPr>
                <w:b/>
                <w:sz w:val="28"/>
                <w:szCs w:val="28"/>
                <w:lang w:val="vi-VN"/>
              </w:rPr>
            </w:pPr>
          </w:p>
        </w:tc>
        <w:tc>
          <w:tcPr>
            <w:tcW w:w="1800" w:type="dxa"/>
            <w:vAlign w:val="center"/>
          </w:tcPr>
          <w:p w:rsidR="0054791A" w:rsidRPr="00692EAF" w:rsidRDefault="0054791A" w:rsidP="00E1045C">
            <w:pPr>
              <w:spacing w:line="360" w:lineRule="auto"/>
              <w:jc w:val="center"/>
              <w:rPr>
                <w:sz w:val="28"/>
                <w:szCs w:val="28"/>
                <w:lang w:val="vi-VN"/>
              </w:rPr>
            </w:pPr>
            <w:r w:rsidRPr="00692EAF">
              <w:rPr>
                <w:sz w:val="28"/>
                <w:szCs w:val="28"/>
                <w:lang w:val="vi-VN"/>
              </w:rPr>
              <w:t>&gt; 0,05</w:t>
            </w:r>
          </w:p>
        </w:tc>
        <w:tc>
          <w:tcPr>
            <w:tcW w:w="3600" w:type="dxa"/>
            <w:gridSpan w:val="2"/>
            <w:vAlign w:val="center"/>
          </w:tcPr>
          <w:p w:rsidR="0054791A" w:rsidRPr="00692EAF" w:rsidRDefault="0054791A" w:rsidP="00E1045C">
            <w:pPr>
              <w:spacing w:line="360" w:lineRule="auto"/>
              <w:jc w:val="center"/>
              <w:rPr>
                <w:sz w:val="28"/>
                <w:szCs w:val="28"/>
                <w:lang w:val="vi-VN"/>
              </w:rPr>
            </w:pPr>
            <w:r w:rsidRPr="00692EAF">
              <w:rPr>
                <w:sz w:val="28"/>
                <w:szCs w:val="28"/>
                <w:lang w:val="vi-VN"/>
              </w:rPr>
              <w:t>&gt; 0,05</w:t>
            </w:r>
          </w:p>
        </w:tc>
      </w:tr>
    </w:tbl>
    <w:p w:rsidR="0054791A" w:rsidRPr="00692EAF" w:rsidRDefault="0054791A" w:rsidP="002622FF">
      <w:pPr>
        <w:spacing w:before="120" w:line="360" w:lineRule="auto"/>
        <w:ind w:firstLine="567"/>
        <w:jc w:val="both"/>
        <w:rPr>
          <w:i/>
          <w:sz w:val="28"/>
          <w:szCs w:val="28"/>
          <w:lang w:val="vi-VN"/>
        </w:rPr>
      </w:pPr>
      <w:r w:rsidRPr="00692EAF">
        <w:rPr>
          <w:i/>
          <w:sz w:val="28"/>
          <w:szCs w:val="28"/>
          <w:lang w:val="vi-VN"/>
        </w:rPr>
        <w:t>Nhận xét</w:t>
      </w:r>
      <w:r w:rsidRPr="00692EAF">
        <w:rPr>
          <w:sz w:val="28"/>
          <w:szCs w:val="28"/>
          <w:lang w:val="vi-VN"/>
        </w:rPr>
        <w:t xml:space="preserve">: </w:t>
      </w:r>
    </w:p>
    <w:p w:rsidR="0054791A" w:rsidRPr="00692EAF" w:rsidRDefault="0054791A" w:rsidP="0054791A">
      <w:pPr>
        <w:spacing w:line="360" w:lineRule="auto"/>
        <w:ind w:firstLine="567"/>
        <w:jc w:val="both"/>
        <w:rPr>
          <w:sz w:val="28"/>
          <w:szCs w:val="28"/>
          <w:lang w:val="vi-VN"/>
        </w:rPr>
      </w:pPr>
      <w:r w:rsidRPr="00692EAF">
        <w:rPr>
          <w:sz w:val="28"/>
          <w:szCs w:val="28"/>
          <w:lang w:val="vi-VN"/>
        </w:rPr>
        <w:t>Cường độ tiếng ồn chung trung bình ở cả 2 khu vực đều cao hơn so với TCCP là ≤ 85 dbA. Số lượng mẫu đo tiếng ồn vượt quá TCCP ở cả 2 khu vực đều cao với lần lượ</w:t>
      </w:r>
      <w:r w:rsidR="002622FF">
        <w:rPr>
          <w:sz w:val="28"/>
          <w:szCs w:val="28"/>
          <w:lang w:val="vi-VN"/>
        </w:rPr>
        <w:t xml:space="preserve">t </w:t>
      </w:r>
      <w:r w:rsidR="002622FF" w:rsidRPr="00BF67AC">
        <w:rPr>
          <w:sz w:val="28"/>
          <w:szCs w:val="28"/>
          <w:lang w:val="vi-VN"/>
        </w:rPr>
        <w:t>57,14</w:t>
      </w:r>
      <w:r w:rsidRPr="00692EAF">
        <w:rPr>
          <w:sz w:val="28"/>
          <w:szCs w:val="28"/>
          <w:lang w:val="vi-VN"/>
        </w:rPr>
        <w:t>% và 62,5%.</w:t>
      </w:r>
    </w:p>
    <w:p w:rsidR="0054791A" w:rsidRPr="00692EAF" w:rsidRDefault="0054791A" w:rsidP="0054791A">
      <w:pPr>
        <w:spacing w:line="360" w:lineRule="auto"/>
        <w:jc w:val="center"/>
        <w:rPr>
          <w:rFonts w:eastAsia="Times New Roman"/>
          <w:b/>
          <w:i/>
          <w:iCs/>
          <w:sz w:val="28"/>
          <w:szCs w:val="28"/>
          <w:lang w:val="vi-VN" w:eastAsia="en-US"/>
        </w:rPr>
      </w:pPr>
      <w:r w:rsidRPr="00692EAF">
        <w:rPr>
          <w:rFonts w:eastAsia="Times New Roman"/>
          <w:b/>
          <w:i/>
          <w:iCs/>
          <w:sz w:val="28"/>
          <w:szCs w:val="28"/>
          <w:lang w:val="vi-VN" w:eastAsia="en-US"/>
        </w:rPr>
        <w:t>Bảng 3.6. Nồng độ hơi khí độc trong môi trường lao động</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984"/>
        <w:gridCol w:w="1985"/>
        <w:gridCol w:w="1985"/>
      </w:tblGrid>
      <w:tr w:rsidR="00C133E3" w:rsidRPr="00692EAF" w:rsidTr="002B573C">
        <w:trPr>
          <w:trHeight w:val="567"/>
        </w:trPr>
        <w:tc>
          <w:tcPr>
            <w:tcW w:w="2835" w:type="dxa"/>
            <w:tcBorders>
              <w:top w:val="single" w:sz="4" w:space="0" w:color="auto"/>
              <w:left w:val="single" w:sz="4" w:space="0" w:color="auto"/>
              <w:bottom w:val="single" w:sz="4" w:space="0" w:color="auto"/>
              <w:right w:val="single" w:sz="4" w:space="0" w:color="auto"/>
              <w:tl2br w:val="single" w:sz="4" w:space="0" w:color="auto"/>
            </w:tcBorders>
          </w:tcPr>
          <w:p w:rsidR="00C133E3" w:rsidRPr="00692EAF" w:rsidRDefault="00C133E3" w:rsidP="002B573C">
            <w:pPr>
              <w:jc w:val="right"/>
              <w:rPr>
                <w:rFonts w:eastAsia="Times New Roman"/>
                <w:b/>
                <w:bCs/>
                <w:iCs/>
                <w:sz w:val="28"/>
                <w:szCs w:val="28"/>
                <w:lang w:val="vi-VN" w:eastAsia="en-US"/>
              </w:rPr>
            </w:pPr>
            <w:r w:rsidRPr="00692EAF">
              <w:rPr>
                <w:rFonts w:eastAsia="Times New Roman"/>
                <w:b/>
                <w:bCs/>
                <w:iCs/>
                <w:sz w:val="28"/>
                <w:szCs w:val="28"/>
                <w:lang w:val="vi-VN" w:eastAsia="en-US"/>
              </w:rPr>
              <w:t>Địa điểm</w:t>
            </w:r>
          </w:p>
          <w:p w:rsidR="00C133E3" w:rsidRPr="00692EAF" w:rsidRDefault="00C133E3" w:rsidP="002B573C">
            <w:pPr>
              <w:rPr>
                <w:rFonts w:eastAsia="Times New Roman"/>
                <w:b/>
                <w:bCs/>
                <w:i/>
                <w:iCs/>
                <w:sz w:val="28"/>
                <w:szCs w:val="28"/>
                <w:lang w:val="vi-VN" w:eastAsia="en-US"/>
              </w:rPr>
            </w:pPr>
            <w:r w:rsidRPr="00692EAF">
              <w:rPr>
                <w:rFonts w:eastAsia="Times New Roman"/>
                <w:b/>
                <w:bCs/>
                <w:iCs/>
                <w:sz w:val="28"/>
                <w:szCs w:val="28"/>
                <w:lang w:val="vi-VN" w:eastAsia="en-US"/>
              </w:rPr>
              <w:t>Hơi khí  độc</w:t>
            </w:r>
          </w:p>
        </w:tc>
        <w:tc>
          <w:tcPr>
            <w:tcW w:w="1984" w:type="dxa"/>
            <w:tcBorders>
              <w:top w:val="single" w:sz="4" w:space="0" w:color="auto"/>
              <w:left w:val="single" w:sz="4" w:space="0" w:color="auto"/>
              <w:right w:val="single" w:sz="4" w:space="0" w:color="auto"/>
            </w:tcBorders>
            <w:vAlign w:val="center"/>
          </w:tcPr>
          <w:p w:rsidR="00C133E3" w:rsidRPr="00692EAF" w:rsidRDefault="00C133E3" w:rsidP="002B573C">
            <w:pPr>
              <w:jc w:val="center"/>
              <w:rPr>
                <w:rFonts w:eastAsia="Times New Roman"/>
                <w:b/>
                <w:bCs/>
                <w:i/>
                <w:iCs/>
                <w:sz w:val="28"/>
                <w:szCs w:val="28"/>
                <w:lang w:val="vi-VN" w:eastAsia="en-US"/>
              </w:rPr>
            </w:pPr>
            <w:r w:rsidRPr="00692EAF">
              <w:rPr>
                <w:rFonts w:eastAsia="Times New Roman"/>
                <w:b/>
                <w:bCs/>
                <w:i/>
                <w:iCs/>
                <w:sz w:val="28"/>
                <w:szCs w:val="28"/>
                <w:lang w:val="vi-VN" w:eastAsia="en-US"/>
              </w:rPr>
              <w:t>Khu vực 1</w:t>
            </w:r>
          </w:p>
          <w:p w:rsidR="00C133E3" w:rsidRPr="00692EAF" w:rsidRDefault="00FE2FC0" w:rsidP="002B573C">
            <w:pPr>
              <w:jc w:val="center"/>
              <w:rPr>
                <w:rFonts w:eastAsia="Times New Roman"/>
                <w:b/>
                <w:bCs/>
                <w:i/>
                <w:iCs/>
                <w:sz w:val="28"/>
                <w:szCs w:val="28"/>
                <w:lang w:val="vi-VN" w:eastAsia="en-US"/>
              </w:rPr>
            </w:pPr>
            <w:r>
              <w:rPr>
                <w:rFonts w:eastAsia="Times New Roman"/>
                <w:b/>
                <w:bCs/>
                <w:i/>
                <w:iCs/>
                <w:noProof/>
                <w:sz w:val="28"/>
                <w:szCs w:val="28"/>
                <w:lang w:eastAsia="en-US"/>
              </w:rPr>
              <mc:AlternateContent>
                <mc:Choice Requires="wps">
                  <w:drawing>
                    <wp:anchor distT="0" distB="0" distL="114300" distR="114300" simplePos="0" relativeHeight="251766784" behindDoc="0" locked="0" layoutInCell="1" allowOverlap="1" wp14:anchorId="5A2E07E1" wp14:editId="32F138E7">
                      <wp:simplePos x="0" y="0"/>
                      <wp:positionH relativeFrom="column">
                        <wp:posOffset>252095</wp:posOffset>
                      </wp:positionH>
                      <wp:positionV relativeFrom="paragraph">
                        <wp:posOffset>-2540</wp:posOffset>
                      </wp:positionV>
                      <wp:extent cx="180975" cy="0"/>
                      <wp:effectExtent l="0" t="0" r="9525" b="19050"/>
                      <wp:wrapNone/>
                      <wp:docPr id="12" name="Straight Connector 12"/>
                      <wp:cNvGraphicFramePr/>
                      <a:graphic xmlns:a="http://schemas.openxmlformats.org/drawingml/2006/main">
                        <a:graphicData uri="http://schemas.microsoft.com/office/word/2010/wordprocessingShape">
                          <wps:wsp>
                            <wps:cNvCnPr/>
                            <wps:spPr>
                              <a:xfrm flipV="1">
                                <a:off x="0" y="0"/>
                                <a:ext cx="180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5pt,-.2pt" to="34.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" strokecolor="black [3040]"/>
                  </w:pict>
                </mc:Fallback>
              </mc:AlternateContent>
            </w:r>
            <w:r w:rsidR="00C133E3" w:rsidRPr="00692EAF">
              <w:rPr>
                <w:rFonts w:eastAsia="Times New Roman"/>
                <w:b/>
                <w:bCs/>
                <w:i/>
                <w:iCs/>
                <w:sz w:val="28"/>
                <w:szCs w:val="28"/>
                <w:lang w:val="vi-VN" w:eastAsia="en-US"/>
              </w:rPr>
              <w:t>(X</w:t>
            </w:r>
            <w:r>
              <w:rPr>
                <w:rFonts w:eastAsia="Times New Roman"/>
                <w:b/>
                <w:bCs/>
                <w:i/>
                <w:iCs/>
                <w:sz w:val="28"/>
                <w:szCs w:val="28"/>
                <w:lang w:eastAsia="en-US"/>
              </w:rPr>
              <w:t xml:space="preserve"> </w:t>
            </w:r>
            <w:r w:rsidR="00C133E3" w:rsidRPr="00692EAF">
              <w:rPr>
                <w:rFonts w:eastAsia="Times New Roman"/>
                <w:b/>
                <w:bCs/>
                <w:i/>
                <w:iCs/>
                <w:sz w:val="28"/>
                <w:szCs w:val="28"/>
                <w:lang w:val="vi-VN" w:eastAsia="en-US"/>
              </w:rPr>
              <w:sym w:font="Symbol" w:char="F0B1"/>
            </w:r>
            <w:r>
              <w:rPr>
                <w:rFonts w:eastAsia="Times New Roman"/>
                <w:b/>
                <w:bCs/>
                <w:i/>
                <w:iCs/>
                <w:sz w:val="28"/>
                <w:szCs w:val="28"/>
                <w:lang w:eastAsia="en-US"/>
              </w:rPr>
              <w:t xml:space="preserve"> </w:t>
            </w:r>
            <w:r w:rsidR="00C133E3" w:rsidRPr="00692EAF">
              <w:rPr>
                <w:rFonts w:eastAsia="Times New Roman"/>
                <w:b/>
                <w:bCs/>
                <w:i/>
                <w:iCs/>
                <w:sz w:val="28"/>
                <w:szCs w:val="28"/>
                <w:lang w:val="vi-VN" w:eastAsia="en-US"/>
              </w:rPr>
              <w:t xml:space="preserve"> SD)</w:t>
            </w:r>
          </w:p>
        </w:tc>
        <w:tc>
          <w:tcPr>
            <w:tcW w:w="1985" w:type="dxa"/>
            <w:tcBorders>
              <w:top w:val="single" w:sz="4" w:space="0" w:color="auto"/>
              <w:left w:val="single" w:sz="4" w:space="0" w:color="auto"/>
              <w:right w:val="single" w:sz="4" w:space="0" w:color="auto"/>
            </w:tcBorders>
            <w:vAlign w:val="center"/>
          </w:tcPr>
          <w:p w:rsidR="00C133E3" w:rsidRPr="00692EAF" w:rsidRDefault="00C133E3" w:rsidP="002B573C">
            <w:pPr>
              <w:jc w:val="center"/>
              <w:rPr>
                <w:rFonts w:eastAsia="Times New Roman"/>
                <w:b/>
                <w:bCs/>
                <w:i/>
                <w:iCs/>
                <w:sz w:val="28"/>
                <w:szCs w:val="28"/>
                <w:lang w:val="vi-VN" w:eastAsia="en-US"/>
              </w:rPr>
            </w:pPr>
            <w:r w:rsidRPr="00692EAF">
              <w:rPr>
                <w:rFonts w:eastAsia="Times New Roman"/>
                <w:b/>
                <w:bCs/>
                <w:i/>
                <w:iCs/>
                <w:sz w:val="28"/>
                <w:szCs w:val="28"/>
                <w:lang w:val="vi-VN" w:eastAsia="en-US"/>
              </w:rPr>
              <w:t>Khu vực 2</w:t>
            </w:r>
          </w:p>
          <w:p w:rsidR="00C133E3" w:rsidRPr="00692EAF" w:rsidRDefault="00FE2FC0" w:rsidP="002B573C">
            <w:pPr>
              <w:jc w:val="center"/>
              <w:rPr>
                <w:rFonts w:eastAsia="Times New Roman"/>
                <w:b/>
                <w:bCs/>
                <w:i/>
                <w:iCs/>
                <w:sz w:val="28"/>
                <w:szCs w:val="28"/>
                <w:lang w:val="vi-VN" w:eastAsia="en-US"/>
              </w:rPr>
            </w:pPr>
            <w:r>
              <w:rPr>
                <w:rFonts w:eastAsia="Times New Roman"/>
                <w:b/>
                <w:bCs/>
                <w:i/>
                <w:iCs/>
                <w:noProof/>
                <w:sz w:val="28"/>
                <w:szCs w:val="28"/>
                <w:lang w:eastAsia="en-US"/>
              </w:rPr>
              <mc:AlternateContent>
                <mc:Choice Requires="wps">
                  <w:drawing>
                    <wp:anchor distT="0" distB="0" distL="114300" distR="114300" simplePos="0" relativeHeight="251767808" behindDoc="0" locked="0" layoutInCell="1" allowOverlap="1" wp14:anchorId="6B20BA8D" wp14:editId="61A19BBF">
                      <wp:simplePos x="0" y="0"/>
                      <wp:positionH relativeFrom="column">
                        <wp:posOffset>285750</wp:posOffset>
                      </wp:positionH>
                      <wp:positionV relativeFrom="paragraph">
                        <wp:posOffset>-13970</wp:posOffset>
                      </wp:positionV>
                      <wp:extent cx="1524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152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1pt" to="3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" strokecolor="black [3040]"/>
                  </w:pict>
                </mc:Fallback>
              </mc:AlternateContent>
            </w:r>
            <w:r w:rsidR="00C133E3" w:rsidRPr="00692EAF">
              <w:rPr>
                <w:rFonts w:eastAsia="Times New Roman"/>
                <w:b/>
                <w:bCs/>
                <w:i/>
                <w:iCs/>
                <w:sz w:val="28"/>
                <w:szCs w:val="28"/>
                <w:lang w:val="vi-VN" w:eastAsia="en-US"/>
              </w:rPr>
              <w:t>(X</w:t>
            </w:r>
            <w:r>
              <w:rPr>
                <w:rFonts w:eastAsia="Times New Roman"/>
                <w:b/>
                <w:bCs/>
                <w:i/>
                <w:iCs/>
                <w:sz w:val="28"/>
                <w:szCs w:val="28"/>
                <w:lang w:eastAsia="en-US"/>
              </w:rPr>
              <w:t xml:space="preserve"> </w:t>
            </w:r>
            <w:r w:rsidR="00C133E3" w:rsidRPr="00692EAF">
              <w:rPr>
                <w:rFonts w:eastAsia="Times New Roman"/>
                <w:b/>
                <w:bCs/>
                <w:i/>
                <w:iCs/>
                <w:sz w:val="28"/>
                <w:szCs w:val="28"/>
                <w:lang w:val="vi-VN" w:eastAsia="en-US"/>
              </w:rPr>
              <w:sym w:font="Symbol" w:char="F0B1"/>
            </w:r>
            <w:r>
              <w:rPr>
                <w:rFonts w:eastAsia="Times New Roman"/>
                <w:b/>
                <w:bCs/>
                <w:i/>
                <w:iCs/>
                <w:sz w:val="28"/>
                <w:szCs w:val="28"/>
                <w:lang w:eastAsia="en-US"/>
              </w:rPr>
              <w:t xml:space="preserve"> </w:t>
            </w:r>
            <w:r w:rsidR="00C133E3" w:rsidRPr="00692EAF">
              <w:rPr>
                <w:rFonts w:eastAsia="Times New Roman"/>
                <w:b/>
                <w:bCs/>
                <w:i/>
                <w:iCs/>
                <w:sz w:val="28"/>
                <w:szCs w:val="28"/>
                <w:lang w:val="vi-VN" w:eastAsia="en-US"/>
              </w:rPr>
              <w:t xml:space="preserve"> SD)</w:t>
            </w:r>
          </w:p>
        </w:tc>
        <w:tc>
          <w:tcPr>
            <w:tcW w:w="1985" w:type="dxa"/>
            <w:tcBorders>
              <w:top w:val="single" w:sz="4" w:space="0" w:color="auto"/>
              <w:left w:val="single" w:sz="4" w:space="0" w:color="auto"/>
              <w:bottom w:val="single" w:sz="4" w:space="0" w:color="auto"/>
              <w:right w:val="single" w:sz="4" w:space="0" w:color="auto"/>
            </w:tcBorders>
            <w:vAlign w:val="center"/>
          </w:tcPr>
          <w:p w:rsidR="00C133E3" w:rsidRPr="00692EAF" w:rsidRDefault="00C133E3" w:rsidP="002B573C">
            <w:pPr>
              <w:jc w:val="center"/>
              <w:rPr>
                <w:rFonts w:eastAsia="Times New Roman"/>
                <w:b/>
                <w:bCs/>
                <w:i/>
                <w:iCs/>
                <w:sz w:val="28"/>
                <w:szCs w:val="28"/>
                <w:lang w:val="vi-VN" w:eastAsia="en-US"/>
              </w:rPr>
            </w:pPr>
            <w:r w:rsidRPr="00692EAF">
              <w:rPr>
                <w:rFonts w:eastAsia="Times New Roman"/>
                <w:b/>
                <w:bCs/>
                <w:i/>
                <w:iCs/>
                <w:sz w:val="28"/>
                <w:szCs w:val="28"/>
                <w:lang w:val="vi-VN" w:eastAsia="en-US"/>
              </w:rPr>
              <w:t>TCVN</w:t>
            </w:r>
          </w:p>
          <w:p w:rsidR="00C133E3" w:rsidRPr="00692EAF" w:rsidRDefault="00C133E3" w:rsidP="002B573C">
            <w:pPr>
              <w:jc w:val="center"/>
              <w:rPr>
                <w:rFonts w:eastAsia="Times New Roman"/>
                <w:b/>
                <w:bCs/>
                <w:i/>
                <w:iCs/>
                <w:sz w:val="28"/>
                <w:szCs w:val="28"/>
                <w:lang w:val="vi-VN" w:eastAsia="en-US"/>
              </w:rPr>
            </w:pPr>
            <w:r w:rsidRPr="00692EAF">
              <w:rPr>
                <w:rFonts w:eastAsia="Times New Roman"/>
                <w:b/>
                <w:bCs/>
                <w:i/>
                <w:iCs/>
                <w:sz w:val="28"/>
                <w:szCs w:val="28"/>
                <w:lang w:val="vi-VN" w:eastAsia="en-US"/>
              </w:rPr>
              <w:t>(mg/m</w:t>
            </w:r>
            <w:r w:rsidRPr="00692EAF">
              <w:rPr>
                <w:rFonts w:eastAsia="Times New Roman"/>
                <w:b/>
                <w:bCs/>
                <w:i/>
                <w:iCs/>
                <w:sz w:val="28"/>
                <w:szCs w:val="28"/>
                <w:vertAlign w:val="superscript"/>
                <w:lang w:val="vi-VN" w:eastAsia="en-US"/>
              </w:rPr>
              <w:t>3</w:t>
            </w:r>
            <w:r w:rsidRPr="00692EAF">
              <w:rPr>
                <w:rFonts w:eastAsia="Times New Roman"/>
                <w:b/>
                <w:bCs/>
                <w:i/>
                <w:iCs/>
                <w:sz w:val="28"/>
                <w:szCs w:val="28"/>
                <w:lang w:val="vi-VN" w:eastAsia="en-US"/>
              </w:rPr>
              <w:t>)</w:t>
            </w:r>
          </w:p>
        </w:tc>
      </w:tr>
      <w:tr w:rsidR="00C133E3" w:rsidRPr="00692EAF" w:rsidTr="00C133E3">
        <w:trPr>
          <w:trHeight w:val="510"/>
        </w:trPr>
        <w:tc>
          <w:tcPr>
            <w:tcW w:w="2835" w:type="dxa"/>
            <w:tcBorders>
              <w:top w:val="single" w:sz="4" w:space="0" w:color="auto"/>
              <w:left w:val="single" w:sz="4" w:space="0" w:color="auto"/>
              <w:bottom w:val="single" w:sz="4" w:space="0" w:color="auto"/>
              <w:right w:val="single" w:sz="4" w:space="0" w:color="auto"/>
            </w:tcBorders>
            <w:vAlign w:val="center"/>
          </w:tcPr>
          <w:p w:rsidR="00C133E3" w:rsidRPr="00692EAF" w:rsidRDefault="00C133E3" w:rsidP="00E1045C">
            <w:pPr>
              <w:spacing w:line="360" w:lineRule="auto"/>
              <w:jc w:val="center"/>
              <w:rPr>
                <w:rFonts w:eastAsia="Times New Roman"/>
                <w:sz w:val="28"/>
                <w:szCs w:val="28"/>
                <w:vertAlign w:val="subscript"/>
                <w:lang w:val="vi-VN" w:eastAsia="en-US"/>
              </w:rPr>
            </w:pPr>
            <w:r w:rsidRPr="00692EAF">
              <w:rPr>
                <w:rFonts w:eastAsia="Times New Roman"/>
                <w:sz w:val="28"/>
                <w:szCs w:val="28"/>
                <w:lang w:val="vi-VN" w:eastAsia="en-US"/>
              </w:rPr>
              <w:t>CO</w:t>
            </w:r>
          </w:p>
        </w:tc>
        <w:tc>
          <w:tcPr>
            <w:tcW w:w="1984" w:type="dxa"/>
            <w:tcBorders>
              <w:top w:val="single" w:sz="4" w:space="0" w:color="auto"/>
              <w:left w:val="single" w:sz="4" w:space="0" w:color="auto"/>
              <w:bottom w:val="single" w:sz="4" w:space="0" w:color="auto"/>
              <w:right w:val="single" w:sz="4" w:space="0" w:color="auto"/>
            </w:tcBorders>
            <w:vAlign w:val="center"/>
          </w:tcPr>
          <w:p w:rsidR="00C133E3" w:rsidRPr="00C133E3" w:rsidRDefault="00C133E3" w:rsidP="00E1045C">
            <w:pPr>
              <w:spacing w:line="360" w:lineRule="auto"/>
              <w:jc w:val="center"/>
              <w:rPr>
                <w:rFonts w:eastAsia="Times New Roman"/>
                <w:sz w:val="28"/>
                <w:szCs w:val="28"/>
                <w:lang w:eastAsia="en-US"/>
              </w:rPr>
            </w:pPr>
            <w:r>
              <w:rPr>
                <w:rFonts w:eastAsia="Times New Roman"/>
                <w:sz w:val="28"/>
                <w:szCs w:val="28"/>
                <w:lang w:val="vi-VN" w:eastAsia="en-US"/>
              </w:rPr>
              <w:t>0,</w:t>
            </w:r>
            <w:r>
              <w:rPr>
                <w:rFonts w:eastAsia="Times New Roman"/>
                <w:sz w:val="28"/>
                <w:szCs w:val="28"/>
                <w:lang w:eastAsia="en-US"/>
              </w:rPr>
              <w:t>25</w:t>
            </w:r>
            <w:r w:rsidR="00BE3C9F">
              <w:rPr>
                <w:rFonts w:eastAsia="Times New Roman"/>
                <w:sz w:val="28"/>
                <w:szCs w:val="28"/>
                <w:lang w:eastAsia="en-US"/>
              </w:rPr>
              <w:t xml:space="preserve"> </w:t>
            </w:r>
            <w:r w:rsidRPr="00692EAF">
              <w:rPr>
                <w:rFonts w:eastAsia="Times New Roman"/>
                <w:bCs/>
                <w:iCs/>
                <w:sz w:val="28"/>
                <w:szCs w:val="28"/>
                <w:lang w:val="vi-VN" w:eastAsia="en-US"/>
              </w:rPr>
              <w:sym w:font="Symbol" w:char="F0B1"/>
            </w:r>
            <w:r>
              <w:rPr>
                <w:rFonts w:eastAsia="Times New Roman"/>
                <w:bCs/>
                <w:iCs/>
                <w:sz w:val="28"/>
                <w:szCs w:val="28"/>
                <w:lang w:val="vi-VN" w:eastAsia="en-US"/>
              </w:rPr>
              <w:t xml:space="preserve"> 0,6</w:t>
            </w:r>
            <w:r>
              <w:rPr>
                <w:rFonts w:eastAsia="Times New Roman"/>
                <w:bCs/>
                <w:iCs/>
                <w:sz w:val="28"/>
                <w:szCs w:val="28"/>
                <w:lang w:eastAsia="en-US"/>
              </w:rPr>
              <w:t>1</w:t>
            </w:r>
          </w:p>
        </w:tc>
        <w:tc>
          <w:tcPr>
            <w:tcW w:w="1985" w:type="dxa"/>
            <w:tcBorders>
              <w:top w:val="single" w:sz="4" w:space="0" w:color="auto"/>
              <w:left w:val="single" w:sz="4" w:space="0" w:color="auto"/>
              <w:bottom w:val="single" w:sz="4" w:space="0" w:color="auto"/>
              <w:right w:val="single" w:sz="4" w:space="0" w:color="auto"/>
            </w:tcBorders>
            <w:vAlign w:val="center"/>
          </w:tcPr>
          <w:p w:rsidR="00C133E3" w:rsidRPr="00C133E3" w:rsidRDefault="00C133E3" w:rsidP="00E1045C">
            <w:pPr>
              <w:spacing w:line="360" w:lineRule="auto"/>
              <w:jc w:val="center"/>
              <w:rPr>
                <w:rFonts w:eastAsia="Times New Roman"/>
                <w:sz w:val="28"/>
                <w:szCs w:val="28"/>
                <w:lang w:eastAsia="en-US"/>
              </w:rPr>
            </w:pPr>
            <w:r>
              <w:rPr>
                <w:rFonts w:eastAsia="Times New Roman"/>
                <w:sz w:val="28"/>
                <w:szCs w:val="28"/>
                <w:lang w:eastAsia="en-US"/>
              </w:rPr>
              <w:t>0</w:t>
            </w:r>
          </w:p>
        </w:tc>
        <w:tc>
          <w:tcPr>
            <w:tcW w:w="1985" w:type="dxa"/>
            <w:tcBorders>
              <w:top w:val="single" w:sz="4" w:space="0" w:color="auto"/>
              <w:left w:val="single" w:sz="4" w:space="0" w:color="auto"/>
              <w:bottom w:val="single" w:sz="4" w:space="0" w:color="auto"/>
              <w:right w:val="single" w:sz="4" w:space="0" w:color="auto"/>
            </w:tcBorders>
            <w:vAlign w:val="center"/>
          </w:tcPr>
          <w:p w:rsidR="00C133E3" w:rsidRPr="00692EAF" w:rsidRDefault="00C133E3" w:rsidP="00E1045C">
            <w:pPr>
              <w:spacing w:line="360" w:lineRule="auto"/>
              <w:jc w:val="center"/>
              <w:rPr>
                <w:rFonts w:eastAsia="Times New Roman"/>
                <w:sz w:val="28"/>
                <w:szCs w:val="28"/>
                <w:lang w:val="vi-VN" w:eastAsia="en-US"/>
              </w:rPr>
            </w:pPr>
            <w:r>
              <w:rPr>
                <w:rFonts w:eastAsia="Times New Roman"/>
                <w:sz w:val="28"/>
                <w:szCs w:val="28"/>
                <w:lang w:val="vi-VN" w:eastAsia="en-US"/>
              </w:rPr>
              <w:t>≤</w:t>
            </w:r>
            <w:r w:rsidR="00BE3C9F">
              <w:rPr>
                <w:rFonts w:eastAsia="Times New Roman"/>
                <w:sz w:val="28"/>
                <w:szCs w:val="28"/>
                <w:lang w:eastAsia="en-US"/>
              </w:rPr>
              <w:t xml:space="preserve"> </w:t>
            </w:r>
            <w:r w:rsidRPr="00692EAF">
              <w:rPr>
                <w:rFonts w:eastAsia="Times New Roman"/>
                <w:sz w:val="28"/>
                <w:szCs w:val="28"/>
                <w:lang w:val="vi-VN" w:eastAsia="en-US"/>
              </w:rPr>
              <w:t>40</w:t>
            </w:r>
          </w:p>
        </w:tc>
      </w:tr>
      <w:tr w:rsidR="00C133E3" w:rsidRPr="00692EAF" w:rsidTr="00C133E3">
        <w:trPr>
          <w:trHeight w:val="510"/>
        </w:trPr>
        <w:tc>
          <w:tcPr>
            <w:tcW w:w="2835" w:type="dxa"/>
            <w:tcBorders>
              <w:top w:val="single" w:sz="4" w:space="0" w:color="auto"/>
              <w:left w:val="single" w:sz="4" w:space="0" w:color="auto"/>
              <w:bottom w:val="single" w:sz="4" w:space="0" w:color="auto"/>
              <w:right w:val="single" w:sz="4" w:space="0" w:color="auto"/>
            </w:tcBorders>
            <w:vAlign w:val="center"/>
          </w:tcPr>
          <w:p w:rsidR="00C133E3" w:rsidRPr="00692EAF" w:rsidRDefault="00C133E3" w:rsidP="00E1045C">
            <w:pPr>
              <w:spacing w:line="360" w:lineRule="auto"/>
              <w:jc w:val="center"/>
              <w:rPr>
                <w:rFonts w:eastAsia="Times New Roman"/>
                <w:sz w:val="28"/>
                <w:szCs w:val="28"/>
                <w:lang w:val="vi-VN" w:eastAsia="en-US"/>
              </w:rPr>
            </w:pPr>
            <w:r w:rsidRPr="00692EAF">
              <w:rPr>
                <w:rFonts w:eastAsia="Times New Roman"/>
                <w:sz w:val="28"/>
                <w:szCs w:val="28"/>
                <w:lang w:val="vi-VN" w:eastAsia="en-US"/>
              </w:rPr>
              <w:t>SO</w:t>
            </w:r>
            <w:r w:rsidRPr="00692EAF">
              <w:rPr>
                <w:rFonts w:eastAsia="Times New Roman"/>
                <w:sz w:val="28"/>
                <w:szCs w:val="28"/>
                <w:vertAlign w:val="subscript"/>
                <w:lang w:val="vi-VN" w:eastAsia="en-US"/>
              </w:rPr>
              <w:t>2</w:t>
            </w:r>
          </w:p>
        </w:tc>
        <w:tc>
          <w:tcPr>
            <w:tcW w:w="1984" w:type="dxa"/>
            <w:tcBorders>
              <w:top w:val="single" w:sz="4" w:space="0" w:color="auto"/>
              <w:left w:val="single" w:sz="4" w:space="0" w:color="auto"/>
              <w:bottom w:val="single" w:sz="4" w:space="0" w:color="auto"/>
              <w:right w:val="single" w:sz="4" w:space="0" w:color="auto"/>
            </w:tcBorders>
            <w:vAlign w:val="center"/>
          </w:tcPr>
          <w:p w:rsidR="00C133E3" w:rsidRPr="00C133E3" w:rsidRDefault="00C133E3" w:rsidP="00E1045C">
            <w:pPr>
              <w:spacing w:line="360" w:lineRule="auto"/>
              <w:jc w:val="center"/>
              <w:rPr>
                <w:rFonts w:eastAsia="Times New Roman"/>
                <w:sz w:val="28"/>
                <w:szCs w:val="28"/>
                <w:lang w:eastAsia="en-US"/>
              </w:rPr>
            </w:pPr>
            <w:r>
              <w:rPr>
                <w:rFonts w:eastAsia="Times New Roman"/>
                <w:sz w:val="28"/>
                <w:szCs w:val="28"/>
                <w:lang w:eastAsia="en-US"/>
              </w:rPr>
              <w:t>0</w:t>
            </w:r>
          </w:p>
        </w:tc>
        <w:tc>
          <w:tcPr>
            <w:tcW w:w="1985" w:type="dxa"/>
            <w:tcBorders>
              <w:top w:val="single" w:sz="4" w:space="0" w:color="auto"/>
              <w:left w:val="single" w:sz="4" w:space="0" w:color="auto"/>
              <w:bottom w:val="single" w:sz="4" w:space="0" w:color="auto"/>
              <w:right w:val="single" w:sz="4" w:space="0" w:color="auto"/>
            </w:tcBorders>
            <w:vAlign w:val="center"/>
          </w:tcPr>
          <w:p w:rsidR="00C133E3" w:rsidRPr="00C133E3" w:rsidRDefault="00C133E3" w:rsidP="00E1045C">
            <w:pPr>
              <w:spacing w:line="360" w:lineRule="auto"/>
              <w:jc w:val="center"/>
              <w:rPr>
                <w:rFonts w:eastAsia="Times New Roman"/>
                <w:sz w:val="28"/>
                <w:szCs w:val="28"/>
                <w:lang w:eastAsia="en-US"/>
              </w:rPr>
            </w:pPr>
            <w:r w:rsidRPr="00692EAF">
              <w:rPr>
                <w:rFonts w:eastAsia="Times New Roman"/>
                <w:sz w:val="28"/>
                <w:szCs w:val="28"/>
                <w:lang w:val="vi-VN" w:eastAsia="en-US"/>
              </w:rPr>
              <w:t xml:space="preserve">0,66 </w:t>
            </w:r>
            <w:r w:rsidRPr="00692EAF">
              <w:rPr>
                <w:rFonts w:eastAsia="Times New Roman"/>
                <w:bCs/>
                <w:iCs/>
                <w:sz w:val="28"/>
                <w:szCs w:val="28"/>
                <w:lang w:val="vi-VN" w:eastAsia="en-US"/>
              </w:rPr>
              <w:sym w:font="Symbol" w:char="F0B1"/>
            </w:r>
            <w:r>
              <w:rPr>
                <w:rFonts w:eastAsia="Times New Roman"/>
                <w:bCs/>
                <w:iCs/>
                <w:sz w:val="28"/>
                <w:szCs w:val="28"/>
                <w:lang w:val="vi-VN" w:eastAsia="en-US"/>
              </w:rPr>
              <w:t xml:space="preserve"> 0,</w:t>
            </w:r>
            <w:r>
              <w:rPr>
                <w:rFonts w:eastAsia="Times New Roman"/>
                <w:bCs/>
                <w:iCs/>
                <w:sz w:val="28"/>
                <w:szCs w:val="28"/>
                <w:lang w:eastAsia="en-US"/>
              </w:rPr>
              <w:t>20</w:t>
            </w:r>
          </w:p>
        </w:tc>
        <w:tc>
          <w:tcPr>
            <w:tcW w:w="1985" w:type="dxa"/>
            <w:tcBorders>
              <w:top w:val="single" w:sz="4" w:space="0" w:color="auto"/>
              <w:left w:val="single" w:sz="4" w:space="0" w:color="auto"/>
              <w:bottom w:val="single" w:sz="4" w:space="0" w:color="auto"/>
              <w:right w:val="single" w:sz="4" w:space="0" w:color="auto"/>
            </w:tcBorders>
            <w:vAlign w:val="center"/>
          </w:tcPr>
          <w:p w:rsidR="00C133E3" w:rsidRPr="00692EAF" w:rsidRDefault="00C133E3" w:rsidP="00E1045C">
            <w:pPr>
              <w:spacing w:line="360" w:lineRule="auto"/>
              <w:jc w:val="center"/>
              <w:rPr>
                <w:rFonts w:eastAsia="Times New Roman"/>
                <w:sz w:val="28"/>
                <w:szCs w:val="28"/>
                <w:lang w:val="vi-VN" w:eastAsia="en-US"/>
              </w:rPr>
            </w:pPr>
            <w:r>
              <w:rPr>
                <w:rFonts w:eastAsia="Times New Roman"/>
                <w:sz w:val="28"/>
                <w:szCs w:val="28"/>
                <w:lang w:eastAsia="en-US"/>
              </w:rPr>
              <w:t xml:space="preserve"> ≤ </w:t>
            </w:r>
            <w:r w:rsidRPr="00692EAF">
              <w:rPr>
                <w:rFonts w:eastAsia="Times New Roman"/>
                <w:sz w:val="28"/>
                <w:szCs w:val="28"/>
                <w:lang w:val="vi-VN" w:eastAsia="en-US"/>
              </w:rPr>
              <w:t>10</w:t>
            </w:r>
          </w:p>
        </w:tc>
      </w:tr>
    </w:tbl>
    <w:p w:rsidR="002B573C" w:rsidRDefault="0054791A" w:rsidP="002B573C">
      <w:pPr>
        <w:spacing w:before="120" w:line="360" w:lineRule="auto"/>
        <w:ind w:firstLine="567"/>
        <w:jc w:val="both"/>
        <w:rPr>
          <w:sz w:val="28"/>
          <w:szCs w:val="28"/>
        </w:rPr>
      </w:pPr>
      <w:r w:rsidRPr="00692EAF">
        <w:rPr>
          <w:i/>
          <w:sz w:val="28"/>
          <w:szCs w:val="28"/>
          <w:lang w:val="vi-VN"/>
        </w:rPr>
        <w:t>Nhận xét</w:t>
      </w:r>
      <w:r w:rsidRPr="00692EAF">
        <w:rPr>
          <w:sz w:val="28"/>
          <w:szCs w:val="28"/>
          <w:lang w:val="vi-VN"/>
        </w:rPr>
        <w:t xml:space="preserve">: </w:t>
      </w:r>
    </w:p>
    <w:p w:rsidR="002B573C" w:rsidRDefault="0054791A" w:rsidP="002B573C">
      <w:pPr>
        <w:spacing w:line="360" w:lineRule="auto"/>
        <w:ind w:firstLine="567"/>
        <w:jc w:val="both"/>
        <w:rPr>
          <w:sz w:val="28"/>
          <w:szCs w:val="28"/>
        </w:rPr>
      </w:pPr>
      <w:r w:rsidRPr="00692EAF">
        <w:rPr>
          <w:sz w:val="28"/>
          <w:szCs w:val="28"/>
          <w:lang w:val="vi-VN"/>
        </w:rPr>
        <w:t>Nồng độ trung bình của</w:t>
      </w:r>
      <w:r w:rsidR="001C5FDC">
        <w:rPr>
          <w:sz w:val="28"/>
          <w:szCs w:val="28"/>
        </w:rPr>
        <w:t xml:space="preserve"> hơi khí</w:t>
      </w:r>
      <w:r w:rsidRPr="00692EAF">
        <w:rPr>
          <w:sz w:val="28"/>
          <w:szCs w:val="28"/>
          <w:lang w:val="vi-VN"/>
        </w:rPr>
        <w:t xml:space="preserve"> CO, </w:t>
      </w:r>
      <w:r w:rsidRPr="00692EAF">
        <w:rPr>
          <w:rFonts w:eastAsia="Times New Roman"/>
          <w:sz w:val="28"/>
          <w:szCs w:val="28"/>
          <w:lang w:val="vi-VN" w:eastAsia="en-US"/>
        </w:rPr>
        <w:t>SO</w:t>
      </w:r>
      <w:r w:rsidRPr="00692EAF">
        <w:rPr>
          <w:rFonts w:eastAsia="Times New Roman"/>
          <w:sz w:val="28"/>
          <w:szCs w:val="28"/>
          <w:vertAlign w:val="subscript"/>
          <w:lang w:val="vi-VN" w:eastAsia="en-US"/>
        </w:rPr>
        <w:t xml:space="preserve">2 </w:t>
      </w:r>
      <w:r w:rsidR="0082104E">
        <w:rPr>
          <w:rFonts w:eastAsia="Times New Roman"/>
          <w:sz w:val="28"/>
          <w:szCs w:val="28"/>
          <w:lang w:eastAsia="en-US"/>
        </w:rPr>
        <w:t>ở</w:t>
      </w:r>
      <w:r w:rsidRPr="00692EAF">
        <w:rPr>
          <w:rFonts w:eastAsia="Times New Roman"/>
          <w:sz w:val="28"/>
          <w:szCs w:val="28"/>
          <w:lang w:val="vi-VN" w:eastAsia="en-US"/>
        </w:rPr>
        <w:t xml:space="preserve"> hai khu vực đều </w:t>
      </w:r>
      <w:r w:rsidR="0082104E">
        <w:rPr>
          <w:rFonts w:eastAsia="Times New Roman"/>
          <w:sz w:val="28"/>
          <w:szCs w:val="28"/>
          <w:lang w:eastAsia="en-US"/>
        </w:rPr>
        <w:t>đạt</w:t>
      </w:r>
      <w:r w:rsidRPr="00692EAF">
        <w:rPr>
          <w:rFonts w:eastAsia="Times New Roman"/>
          <w:sz w:val="28"/>
          <w:szCs w:val="28"/>
          <w:lang w:val="vi-VN" w:eastAsia="en-US"/>
        </w:rPr>
        <w:t xml:space="preserve"> TCCP. </w:t>
      </w:r>
    </w:p>
    <w:p w:rsidR="00CA7FBF" w:rsidRPr="0089330A" w:rsidRDefault="0089330A" w:rsidP="0089330A">
      <w:pPr>
        <w:spacing w:line="360" w:lineRule="auto"/>
        <w:jc w:val="center"/>
        <w:rPr>
          <w:rFonts w:eastAsia="Times New Roman"/>
          <w:b/>
          <w:i/>
          <w:sz w:val="28"/>
          <w:szCs w:val="28"/>
          <w:lang w:eastAsia="en-US"/>
        </w:rPr>
      </w:pPr>
      <w:r>
        <w:rPr>
          <w:noProof/>
          <w:sz w:val="28"/>
          <w:szCs w:val="28"/>
          <w:lang w:eastAsia="en-US"/>
        </w:rPr>
        <w:lastRenderedPageBreak/>
        <mc:AlternateContent>
          <mc:Choice Requires="wps">
            <w:drawing>
              <wp:anchor distT="0" distB="0" distL="114300" distR="114300" simplePos="0" relativeHeight="251671552" behindDoc="1" locked="0" layoutInCell="1" allowOverlap="1" wp14:anchorId="0FE0D737" wp14:editId="3FAD10E1">
                <wp:simplePos x="0" y="0"/>
                <wp:positionH relativeFrom="column">
                  <wp:posOffset>15875</wp:posOffset>
                </wp:positionH>
                <wp:positionV relativeFrom="paragraph">
                  <wp:posOffset>263525</wp:posOffset>
                </wp:positionV>
                <wp:extent cx="5562600" cy="2771775"/>
                <wp:effectExtent l="0" t="0" r="19050"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2771775"/>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21" o:spid="_x0000_s1026" style="position:absolute;margin-left:1.25pt;margin-top:20.75pt;width:438pt;height:218.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" fillcolor="window" strokecolor="windowText" strokeweight="1.5pt">
                <v:path arrowok="t"/>
              </v:rect>
            </w:pict>
          </mc:Fallback>
        </mc:AlternateContent>
      </w:r>
      <w:r w:rsidR="0054791A" w:rsidRPr="00692EAF">
        <w:rPr>
          <w:rFonts w:eastAsia="Times New Roman"/>
          <w:b/>
          <w:i/>
          <w:sz w:val="28"/>
          <w:szCs w:val="28"/>
          <w:lang w:val="vi-VN" w:eastAsia="en-US"/>
        </w:rPr>
        <w:t xml:space="preserve">Hộp 3.1. Kết quả thảo luận nhóm về </w:t>
      </w:r>
      <w:r w:rsidR="0099360D">
        <w:rPr>
          <w:rFonts w:eastAsia="Times New Roman"/>
          <w:b/>
          <w:i/>
          <w:sz w:val="28"/>
          <w:szCs w:val="28"/>
          <w:lang w:eastAsia="en-US"/>
        </w:rPr>
        <w:t xml:space="preserve">thực trạng </w:t>
      </w:r>
      <w:r w:rsidR="0054791A" w:rsidRPr="00692EAF">
        <w:rPr>
          <w:rFonts w:eastAsia="Times New Roman"/>
          <w:b/>
          <w:i/>
          <w:sz w:val="28"/>
          <w:szCs w:val="28"/>
          <w:lang w:val="vi-VN" w:eastAsia="en-US"/>
        </w:rPr>
        <w:t>môi trường lao động</w:t>
      </w:r>
    </w:p>
    <w:p w:rsidR="0054791A" w:rsidRPr="00CA7FBF" w:rsidRDefault="0054791A" w:rsidP="0054791A">
      <w:pPr>
        <w:spacing w:line="360" w:lineRule="auto"/>
        <w:ind w:left="142" w:right="141" w:firstLine="578"/>
        <w:jc w:val="both"/>
        <w:rPr>
          <w:rFonts w:eastAsia="Times New Roman"/>
          <w:i/>
          <w:sz w:val="28"/>
          <w:szCs w:val="28"/>
          <w:lang w:eastAsia="en-US"/>
        </w:rPr>
      </w:pPr>
      <w:r w:rsidRPr="00692EAF">
        <w:rPr>
          <w:rFonts w:eastAsia="Times New Roman"/>
          <w:i/>
          <w:sz w:val="28"/>
          <w:szCs w:val="28"/>
          <w:lang w:val="vi-VN" w:eastAsia="en-US"/>
        </w:rPr>
        <w:t>Ý ki</w:t>
      </w:r>
      <w:r w:rsidR="0099360D">
        <w:rPr>
          <w:rFonts w:eastAsia="Times New Roman"/>
          <w:i/>
          <w:sz w:val="28"/>
          <w:szCs w:val="28"/>
          <w:lang w:val="vi-VN" w:eastAsia="en-US"/>
        </w:rPr>
        <w:t xml:space="preserve">ến của nhóm công nhân tham gia </w:t>
      </w:r>
      <w:r w:rsidR="0099360D">
        <w:rPr>
          <w:rFonts w:eastAsia="Times New Roman"/>
          <w:i/>
          <w:sz w:val="28"/>
          <w:szCs w:val="28"/>
          <w:lang w:eastAsia="en-US"/>
        </w:rPr>
        <w:t>h</w:t>
      </w:r>
      <w:r w:rsidRPr="00692EAF">
        <w:rPr>
          <w:rFonts w:eastAsia="Times New Roman"/>
          <w:i/>
          <w:sz w:val="28"/>
          <w:szCs w:val="28"/>
          <w:lang w:val="vi-VN" w:eastAsia="en-US"/>
        </w:rPr>
        <w:t>ội thảo phần lớn cho rằng  “</w:t>
      </w:r>
      <w:r w:rsidR="00CA7FBF">
        <w:rPr>
          <w:rFonts w:eastAsia="Times New Roman"/>
          <w:sz w:val="28"/>
          <w:szCs w:val="28"/>
          <w:lang w:val="vi-VN" w:eastAsia="en-US"/>
        </w:rPr>
        <w:t>Môi trường l</w:t>
      </w:r>
      <w:r w:rsidR="00CA7FBF">
        <w:rPr>
          <w:rFonts w:eastAsia="Times New Roman"/>
          <w:sz w:val="28"/>
          <w:szCs w:val="28"/>
          <w:lang w:eastAsia="en-US"/>
        </w:rPr>
        <w:t>àm việc</w:t>
      </w:r>
      <w:r w:rsidRPr="00692EAF">
        <w:rPr>
          <w:rFonts w:eastAsia="Times New Roman"/>
          <w:sz w:val="28"/>
          <w:szCs w:val="28"/>
          <w:lang w:val="vi-VN" w:eastAsia="en-US"/>
        </w:rPr>
        <w:t xml:space="preserve"> của công nhân khai thác than </w:t>
      </w:r>
      <w:r w:rsidR="00CA7FBF">
        <w:rPr>
          <w:rFonts w:eastAsia="Times New Roman"/>
          <w:sz w:val="28"/>
          <w:szCs w:val="28"/>
          <w:lang w:eastAsia="en-US"/>
        </w:rPr>
        <w:t>xuất hiện nhiều</w:t>
      </w:r>
      <w:r w:rsidRPr="00692EAF">
        <w:rPr>
          <w:rFonts w:eastAsia="Times New Roman"/>
          <w:sz w:val="28"/>
          <w:szCs w:val="28"/>
          <w:lang w:val="vi-VN" w:eastAsia="en-US"/>
        </w:rPr>
        <w:t xml:space="preserve"> bụi và </w:t>
      </w:r>
      <w:r w:rsidR="00CA7FBF">
        <w:rPr>
          <w:rFonts w:eastAsia="Times New Roman"/>
          <w:sz w:val="28"/>
          <w:szCs w:val="28"/>
          <w:lang w:eastAsia="en-US"/>
        </w:rPr>
        <w:t>nhiều mùi</w:t>
      </w:r>
      <w:r w:rsidRPr="00692EAF">
        <w:rPr>
          <w:rFonts w:eastAsia="Times New Roman"/>
          <w:sz w:val="28"/>
          <w:szCs w:val="28"/>
          <w:lang w:val="vi-VN" w:eastAsia="en-US"/>
        </w:rPr>
        <w:t xml:space="preserve"> khí </w:t>
      </w:r>
      <w:r w:rsidR="00CA7FBF">
        <w:rPr>
          <w:rFonts w:eastAsia="Times New Roman"/>
          <w:sz w:val="28"/>
          <w:szCs w:val="28"/>
          <w:lang w:eastAsia="en-US"/>
        </w:rPr>
        <w:t>thải khó chịu</w:t>
      </w:r>
      <w:r w:rsidR="00CA7FBF">
        <w:rPr>
          <w:rFonts w:eastAsia="Times New Roman"/>
          <w:sz w:val="28"/>
          <w:szCs w:val="28"/>
          <w:lang w:val="vi-VN" w:eastAsia="en-US"/>
        </w:rPr>
        <w:t xml:space="preserve">. </w:t>
      </w:r>
      <w:r w:rsidR="00A94C11">
        <w:rPr>
          <w:rFonts w:eastAsia="Times New Roman"/>
          <w:sz w:val="28"/>
          <w:szCs w:val="28"/>
          <w:lang w:eastAsia="en-US"/>
        </w:rPr>
        <w:t>Chúng tôi phải</w:t>
      </w:r>
      <w:r w:rsidRPr="00692EAF">
        <w:rPr>
          <w:rFonts w:eastAsia="Times New Roman"/>
          <w:sz w:val="28"/>
          <w:szCs w:val="28"/>
          <w:lang w:val="vi-VN" w:eastAsia="en-US"/>
        </w:rPr>
        <w:t xml:space="preserve"> làm việc trong hầm lò </w:t>
      </w:r>
      <w:r w:rsidR="00CA7FBF">
        <w:rPr>
          <w:rFonts w:eastAsia="Times New Roman"/>
          <w:sz w:val="28"/>
          <w:szCs w:val="28"/>
          <w:lang w:eastAsia="en-US"/>
        </w:rPr>
        <w:t xml:space="preserve">thường xuyên có cảm giác </w:t>
      </w:r>
      <w:r w:rsidRPr="00692EAF">
        <w:rPr>
          <w:rFonts w:eastAsia="Times New Roman"/>
          <w:sz w:val="28"/>
          <w:szCs w:val="28"/>
          <w:lang w:val="vi-VN" w:eastAsia="en-US"/>
        </w:rPr>
        <w:t>nóng bức, ẩm ướt gây kh</w:t>
      </w:r>
      <w:r w:rsidR="00CA7FBF">
        <w:rPr>
          <w:rFonts w:eastAsia="Times New Roman"/>
          <w:sz w:val="28"/>
          <w:szCs w:val="28"/>
          <w:lang w:val="vi-VN" w:eastAsia="en-US"/>
        </w:rPr>
        <w:t xml:space="preserve">ó chịu. </w:t>
      </w:r>
      <w:r w:rsidR="00CA7FBF">
        <w:rPr>
          <w:rFonts w:eastAsia="Times New Roman"/>
          <w:sz w:val="28"/>
          <w:szCs w:val="28"/>
          <w:lang w:eastAsia="en-US"/>
        </w:rPr>
        <w:t>Để hạn chế bụi k</w:t>
      </w:r>
      <w:r w:rsidRPr="00692EAF">
        <w:rPr>
          <w:rFonts w:eastAsia="Times New Roman"/>
          <w:sz w:val="28"/>
          <w:szCs w:val="28"/>
          <w:lang w:val="vi-VN" w:eastAsia="en-US"/>
        </w:rPr>
        <w:t>hi lao động</w:t>
      </w:r>
      <w:r w:rsidR="00CA7FBF">
        <w:rPr>
          <w:rFonts w:eastAsia="Times New Roman"/>
          <w:sz w:val="28"/>
          <w:szCs w:val="28"/>
          <w:lang w:eastAsia="en-US"/>
        </w:rPr>
        <w:t xml:space="preserve">, ngoài quần áo bảo hộ và mũ, </w:t>
      </w:r>
      <w:r w:rsidRPr="00692EAF">
        <w:rPr>
          <w:rFonts w:eastAsia="Times New Roman"/>
          <w:sz w:val="28"/>
          <w:szCs w:val="28"/>
          <w:lang w:val="vi-VN" w:eastAsia="en-US"/>
        </w:rPr>
        <w:t>phải dùng khẩu trang dầy 16</w:t>
      </w:r>
      <w:r w:rsidR="00CA7FBF">
        <w:rPr>
          <w:rFonts w:eastAsia="Times New Roman"/>
          <w:sz w:val="28"/>
          <w:szCs w:val="28"/>
          <w:lang w:val="vi-VN" w:eastAsia="en-US"/>
        </w:rPr>
        <w:t xml:space="preserve"> lớp mà vẫn không cản được bụi</w:t>
      </w:r>
      <w:r w:rsidR="00CA7FBF">
        <w:rPr>
          <w:rFonts w:eastAsia="Times New Roman"/>
          <w:sz w:val="28"/>
          <w:szCs w:val="28"/>
          <w:lang w:eastAsia="en-US"/>
        </w:rPr>
        <w:t xml:space="preserve">. </w:t>
      </w:r>
      <w:r w:rsidR="00A94C11">
        <w:rPr>
          <w:rFonts w:eastAsia="Times New Roman"/>
          <w:sz w:val="28"/>
          <w:szCs w:val="28"/>
          <w:lang w:eastAsia="en-US"/>
        </w:rPr>
        <w:t>Cũng do khẩu trang quá dầy nên</w:t>
      </w:r>
      <w:r w:rsidRPr="00692EAF">
        <w:rPr>
          <w:rFonts w:eastAsia="Times New Roman"/>
          <w:sz w:val="28"/>
          <w:szCs w:val="28"/>
          <w:lang w:val="vi-VN" w:eastAsia="en-US"/>
        </w:rPr>
        <w:t xml:space="preserve"> </w:t>
      </w:r>
      <w:r w:rsidR="00475E7F">
        <w:rPr>
          <w:rFonts w:eastAsia="Times New Roman"/>
          <w:sz w:val="28"/>
          <w:szCs w:val="28"/>
          <w:lang w:eastAsia="en-US"/>
        </w:rPr>
        <w:t>chúng tôi</w:t>
      </w:r>
      <w:r w:rsidR="00475E7F">
        <w:rPr>
          <w:rFonts w:eastAsia="Times New Roman"/>
          <w:sz w:val="28"/>
          <w:szCs w:val="28"/>
          <w:lang w:val="vi-VN" w:eastAsia="en-US"/>
        </w:rPr>
        <w:t xml:space="preserve"> cảm thấy khó thở, nóng bức</w:t>
      </w:r>
      <w:r w:rsidR="00475E7F">
        <w:rPr>
          <w:rFonts w:eastAsia="Times New Roman"/>
          <w:sz w:val="28"/>
          <w:szCs w:val="28"/>
          <w:lang w:eastAsia="en-US"/>
        </w:rPr>
        <w:t xml:space="preserve">, </w:t>
      </w:r>
      <w:r w:rsidRPr="00692EAF">
        <w:rPr>
          <w:rFonts w:eastAsia="Times New Roman"/>
          <w:sz w:val="28"/>
          <w:szCs w:val="28"/>
          <w:lang w:val="vi-VN" w:eastAsia="en-US"/>
        </w:rPr>
        <w:t>phải nhúng khẩu trang vào nước, làm ẩm khẩu trang</w:t>
      </w:r>
      <w:r w:rsidR="00F2473B">
        <w:rPr>
          <w:rFonts w:eastAsia="Times New Roman"/>
          <w:sz w:val="28"/>
          <w:szCs w:val="28"/>
          <w:lang w:eastAsia="en-US"/>
        </w:rPr>
        <w:t xml:space="preserve"> cho dễ thở và mát</w:t>
      </w:r>
      <w:r w:rsidRPr="00692EAF">
        <w:rPr>
          <w:rFonts w:eastAsia="Times New Roman"/>
          <w:sz w:val="28"/>
          <w:szCs w:val="28"/>
          <w:lang w:val="vi-VN" w:eastAsia="en-US"/>
        </w:rPr>
        <w:t xml:space="preserve">. Tuy nhiên </w:t>
      </w:r>
      <w:r w:rsidR="00CA7FBF">
        <w:rPr>
          <w:rFonts w:eastAsia="Times New Roman"/>
          <w:sz w:val="28"/>
          <w:szCs w:val="28"/>
          <w:lang w:eastAsia="en-US"/>
        </w:rPr>
        <w:t>khi hết ca lao động, m</w:t>
      </w:r>
      <w:r w:rsidR="007E2AA5">
        <w:rPr>
          <w:rFonts w:eastAsia="Times New Roman"/>
          <w:sz w:val="28"/>
          <w:szCs w:val="28"/>
          <w:lang w:eastAsia="en-US"/>
        </w:rPr>
        <w:t>ặt mũi vẫn bị phủ đầy bụi than...</w:t>
      </w:r>
      <w:r w:rsidRPr="00692EAF">
        <w:rPr>
          <w:rFonts w:eastAsia="Times New Roman"/>
          <w:sz w:val="28"/>
          <w:szCs w:val="28"/>
          <w:lang w:val="vi-VN" w:eastAsia="en-US"/>
        </w:rPr>
        <w:t>”</w:t>
      </w:r>
    </w:p>
    <w:p w:rsidR="00844250" w:rsidRDefault="0089330A" w:rsidP="0089330A">
      <w:pPr>
        <w:spacing w:before="120" w:line="360" w:lineRule="auto"/>
        <w:ind w:firstLine="567"/>
        <w:jc w:val="both"/>
        <w:rPr>
          <w:sz w:val="28"/>
          <w:szCs w:val="28"/>
        </w:rPr>
      </w:pPr>
      <w:r w:rsidRPr="00692EAF">
        <w:rPr>
          <w:i/>
          <w:sz w:val="28"/>
          <w:szCs w:val="28"/>
          <w:lang w:val="vi-VN"/>
        </w:rPr>
        <w:t>Nhận xét</w:t>
      </w:r>
      <w:r w:rsidRPr="00692EAF">
        <w:rPr>
          <w:sz w:val="28"/>
          <w:szCs w:val="28"/>
          <w:lang w:val="vi-VN"/>
        </w:rPr>
        <w:t>:</w:t>
      </w:r>
    </w:p>
    <w:p w:rsidR="0089330A" w:rsidRPr="0089330A" w:rsidRDefault="0089330A" w:rsidP="0089330A">
      <w:pPr>
        <w:spacing w:line="360" w:lineRule="auto"/>
        <w:ind w:firstLine="567"/>
        <w:jc w:val="both"/>
        <w:rPr>
          <w:rFonts w:eastAsia="Times New Roman"/>
          <w:b/>
          <w:i/>
          <w:sz w:val="28"/>
          <w:szCs w:val="28"/>
          <w:lang w:eastAsia="en-US"/>
        </w:rPr>
      </w:pPr>
      <w:r>
        <w:rPr>
          <w:sz w:val="28"/>
          <w:szCs w:val="28"/>
        </w:rPr>
        <w:t>Kết quả thảo luận nhóm nổi bật lên vấn đề môi trường lao động có nhiều bụi, khí thải và nóng ẩm gây cảm giác khó chịu, ảnh hưởng không tốt đến quá trình lao động của công nhân.</w:t>
      </w:r>
    </w:p>
    <w:p w:rsidR="0054791A" w:rsidRPr="0089330A" w:rsidRDefault="0089330A" w:rsidP="0082104E">
      <w:pPr>
        <w:spacing w:before="120" w:line="360" w:lineRule="auto"/>
        <w:jc w:val="center"/>
        <w:rPr>
          <w:rFonts w:eastAsia="Times New Roman"/>
          <w:b/>
          <w:i/>
          <w:sz w:val="28"/>
          <w:szCs w:val="28"/>
          <w:lang w:eastAsia="en-US"/>
        </w:rPr>
      </w:pPr>
      <w:r>
        <w:rPr>
          <w:noProof/>
          <w:sz w:val="28"/>
          <w:szCs w:val="28"/>
          <w:lang w:eastAsia="en-US"/>
        </w:rPr>
        <mc:AlternateContent>
          <mc:Choice Requires="wps">
            <w:drawing>
              <wp:anchor distT="0" distB="0" distL="114300" distR="114300" simplePos="0" relativeHeight="251721728" behindDoc="1" locked="0" layoutInCell="1" allowOverlap="1" wp14:anchorId="6D6D4E8B" wp14:editId="156B1D4A">
                <wp:simplePos x="0" y="0"/>
                <wp:positionH relativeFrom="column">
                  <wp:posOffset>-50800</wp:posOffset>
                </wp:positionH>
                <wp:positionV relativeFrom="paragraph">
                  <wp:posOffset>623570</wp:posOffset>
                </wp:positionV>
                <wp:extent cx="5676900" cy="2905125"/>
                <wp:effectExtent l="0" t="0" r="19050" b="2857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6900" cy="2905125"/>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4pt;margin-top:49.1pt;width:447pt;height:228.7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" fillcolor="window" strokecolor="windowText" strokeweight="1.5pt">
                <v:path arrowok="t"/>
              </v:rect>
            </w:pict>
          </mc:Fallback>
        </mc:AlternateContent>
      </w:r>
      <w:r w:rsidR="0054791A" w:rsidRPr="00692EAF">
        <w:rPr>
          <w:rFonts w:eastAsia="Times New Roman"/>
          <w:b/>
          <w:i/>
          <w:sz w:val="28"/>
          <w:szCs w:val="28"/>
          <w:lang w:val="vi-VN" w:eastAsia="en-US"/>
        </w:rPr>
        <w:t xml:space="preserve">Hộp 3.2. Kết quả phỏng vấn sâu </w:t>
      </w:r>
      <w:r w:rsidR="007F1314" w:rsidRPr="00BF67AC">
        <w:rPr>
          <w:rFonts w:eastAsia="Times New Roman"/>
          <w:b/>
          <w:i/>
          <w:sz w:val="28"/>
          <w:szCs w:val="28"/>
          <w:lang w:val="vi-VN" w:eastAsia="en-US"/>
        </w:rPr>
        <w:t>lãnh đạo mỏ</w:t>
      </w:r>
      <w:r w:rsidR="0099360D">
        <w:rPr>
          <w:rFonts w:eastAsia="Times New Roman"/>
          <w:b/>
          <w:i/>
          <w:sz w:val="28"/>
          <w:szCs w:val="28"/>
          <w:lang w:eastAsia="en-US"/>
        </w:rPr>
        <w:t xml:space="preserve"> than Phấn Mễ</w:t>
      </w:r>
      <w:r w:rsidR="007F1314" w:rsidRPr="00BF67AC">
        <w:rPr>
          <w:rFonts w:eastAsia="Times New Roman"/>
          <w:b/>
          <w:i/>
          <w:sz w:val="28"/>
          <w:szCs w:val="28"/>
          <w:lang w:val="vi-VN" w:eastAsia="en-US"/>
        </w:rPr>
        <w:t xml:space="preserve"> </w:t>
      </w:r>
      <w:r w:rsidR="0054791A" w:rsidRPr="00692EAF">
        <w:rPr>
          <w:rFonts w:eastAsia="Times New Roman"/>
          <w:b/>
          <w:i/>
          <w:sz w:val="28"/>
          <w:szCs w:val="28"/>
          <w:lang w:val="vi-VN" w:eastAsia="en-US"/>
        </w:rPr>
        <w:t xml:space="preserve">về </w:t>
      </w:r>
      <w:r w:rsidR="0082104E">
        <w:rPr>
          <w:rFonts w:eastAsia="Times New Roman"/>
          <w:b/>
          <w:i/>
          <w:sz w:val="28"/>
          <w:szCs w:val="28"/>
          <w:lang w:eastAsia="en-US"/>
        </w:rPr>
        <w:t xml:space="preserve">thực trạng </w:t>
      </w:r>
      <w:r w:rsidR="0054791A" w:rsidRPr="00692EAF">
        <w:rPr>
          <w:rFonts w:eastAsia="Times New Roman"/>
          <w:b/>
          <w:i/>
          <w:sz w:val="28"/>
          <w:szCs w:val="28"/>
          <w:lang w:val="vi-VN" w:eastAsia="en-US"/>
        </w:rPr>
        <w:t xml:space="preserve">môi trường lao động </w:t>
      </w:r>
    </w:p>
    <w:p w:rsidR="007E2AA5" w:rsidRDefault="002F45DF" w:rsidP="007E2AA5">
      <w:pPr>
        <w:spacing w:line="360" w:lineRule="auto"/>
        <w:ind w:firstLine="567"/>
        <w:jc w:val="both"/>
        <w:rPr>
          <w:rFonts w:eastAsia="Times New Roman"/>
          <w:sz w:val="28"/>
          <w:szCs w:val="28"/>
          <w:lang w:eastAsia="en-US"/>
        </w:rPr>
      </w:pPr>
      <w:r>
        <w:rPr>
          <w:rFonts w:eastAsia="Times New Roman"/>
          <w:i/>
          <w:sz w:val="28"/>
          <w:szCs w:val="28"/>
          <w:lang w:val="vi-VN" w:eastAsia="en-US"/>
        </w:rPr>
        <w:t>Ông N</w:t>
      </w:r>
      <w:r>
        <w:rPr>
          <w:rFonts w:eastAsia="Times New Roman"/>
          <w:i/>
          <w:sz w:val="28"/>
          <w:szCs w:val="28"/>
          <w:lang w:eastAsia="en-US"/>
        </w:rPr>
        <w:t>.</w:t>
      </w:r>
      <w:r>
        <w:rPr>
          <w:rFonts w:eastAsia="Times New Roman"/>
          <w:i/>
          <w:sz w:val="28"/>
          <w:szCs w:val="28"/>
          <w:lang w:val="vi-VN" w:eastAsia="en-US"/>
        </w:rPr>
        <w:t>V</w:t>
      </w:r>
      <w:r>
        <w:rPr>
          <w:rFonts w:eastAsia="Times New Roman"/>
          <w:i/>
          <w:sz w:val="28"/>
          <w:szCs w:val="28"/>
          <w:lang w:eastAsia="en-US"/>
        </w:rPr>
        <w:t>.</w:t>
      </w:r>
      <w:r w:rsidR="0054791A" w:rsidRPr="00692EAF">
        <w:rPr>
          <w:rFonts w:eastAsia="Times New Roman"/>
          <w:i/>
          <w:sz w:val="28"/>
          <w:szCs w:val="28"/>
          <w:lang w:val="vi-VN" w:eastAsia="en-US"/>
        </w:rPr>
        <w:t>K</w:t>
      </w:r>
      <w:r w:rsidR="0082104E">
        <w:rPr>
          <w:rFonts w:eastAsia="Times New Roman"/>
          <w:i/>
          <w:sz w:val="28"/>
          <w:szCs w:val="28"/>
          <w:lang w:eastAsia="en-US"/>
        </w:rPr>
        <w:t xml:space="preserve"> </w:t>
      </w:r>
      <w:r w:rsidR="0054791A" w:rsidRPr="00692EAF">
        <w:rPr>
          <w:rFonts w:eastAsia="Times New Roman"/>
          <w:i/>
          <w:sz w:val="28"/>
          <w:szCs w:val="28"/>
          <w:lang w:val="vi-VN" w:eastAsia="en-US"/>
        </w:rPr>
        <w:t xml:space="preserve">- </w:t>
      </w:r>
      <w:r>
        <w:rPr>
          <w:rFonts w:eastAsia="Times New Roman"/>
          <w:i/>
          <w:sz w:val="28"/>
          <w:szCs w:val="28"/>
          <w:lang w:eastAsia="en-US"/>
        </w:rPr>
        <w:t>Lãnh đạo</w:t>
      </w:r>
      <w:r w:rsidR="0082104E">
        <w:rPr>
          <w:rFonts w:eastAsia="Times New Roman"/>
          <w:i/>
          <w:sz w:val="28"/>
          <w:szCs w:val="28"/>
          <w:lang w:val="vi-VN" w:eastAsia="en-US"/>
        </w:rPr>
        <w:t xml:space="preserve"> mỏ</w:t>
      </w:r>
      <w:r w:rsidR="0082104E">
        <w:rPr>
          <w:rFonts w:eastAsia="Times New Roman"/>
          <w:i/>
          <w:sz w:val="28"/>
          <w:szCs w:val="28"/>
          <w:lang w:eastAsia="en-US"/>
        </w:rPr>
        <w:t xml:space="preserve"> </w:t>
      </w:r>
      <w:r w:rsidR="0054791A" w:rsidRPr="00692EAF">
        <w:rPr>
          <w:rFonts w:eastAsia="Times New Roman"/>
          <w:i/>
          <w:sz w:val="28"/>
          <w:szCs w:val="28"/>
          <w:lang w:val="vi-VN" w:eastAsia="en-US"/>
        </w:rPr>
        <w:t>cho biết:</w:t>
      </w:r>
      <w:r w:rsidR="0054791A" w:rsidRPr="00692EAF">
        <w:rPr>
          <w:rFonts w:eastAsia="Times New Roman"/>
          <w:sz w:val="28"/>
          <w:szCs w:val="28"/>
          <w:lang w:val="vi-VN" w:eastAsia="en-US"/>
        </w:rPr>
        <w:t xml:space="preserve"> </w:t>
      </w:r>
      <w:r w:rsidR="00F2473B">
        <w:rPr>
          <w:rFonts w:eastAsia="Times New Roman"/>
          <w:sz w:val="28"/>
          <w:szCs w:val="28"/>
          <w:lang w:eastAsia="en-US"/>
        </w:rPr>
        <w:t>“D</w:t>
      </w:r>
      <w:r w:rsidR="0054791A" w:rsidRPr="00692EAF">
        <w:rPr>
          <w:rFonts w:eastAsia="Times New Roman"/>
          <w:sz w:val="28"/>
          <w:szCs w:val="28"/>
          <w:lang w:val="vi-VN" w:eastAsia="en-US"/>
        </w:rPr>
        <w:t>o đặc thù của khai thác mỏ, mỏ than Phấn Mễ bị ô nhiễm nặng bởi bụi trong quá trình khai thác. Công nhân khai thác hầm lò phải làm việc trong điều kiện chật hẹp, nóng bức, thiếu thông thoáng, thông gió nên</w:t>
      </w:r>
      <w:r w:rsidR="0082104E">
        <w:rPr>
          <w:rFonts w:eastAsia="Times New Roman"/>
          <w:sz w:val="28"/>
          <w:szCs w:val="28"/>
          <w:lang w:val="vi-VN" w:eastAsia="en-US"/>
        </w:rPr>
        <w:t xml:space="preserve"> mức độ ô nhiễm bụi càng tăng. </w:t>
      </w:r>
      <w:r w:rsidR="0082104E">
        <w:rPr>
          <w:rFonts w:eastAsia="Times New Roman"/>
          <w:sz w:val="28"/>
          <w:szCs w:val="28"/>
          <w:lang w:eastAsia="en-US"/>
        </w:rPr>
        <w:t xml:space="preserve">Ngoài ra, </w:t>
      </w:r>
      <w:r w:rsidR="0054791A" w:rsidRPr="00692EAF">
        <w:rPr>
          <w:rFonts w:eastAsia="Times New Roman"/>
          <w:sz w:val="28"/>
          <w:szCs w:val="28"/>
          <w:lang w:val="vi-VN" w:eastAsia="en-US"/>
        </w:rPr>
        <w:t xml:space="preserve">môi trường lao động của công nhân khai thác lộ thiên cũng rất đáng lo ngại bởi mật độ </w:t>
      </w:r>
      <w:r w:rsidR="00F2473B">
        <w:rPr>
          <w:rFonts w:eastAsia="Times New Roman"/>
          <w:sz w:val="28"/>
          <w:szCs w:val="28"/>
          <w:lang w:val="vi-VN" w:eastAsia="en-US"/>
        </w:rPr>
        <w:t>xe đi lại tương đối lớn</w:t>
      </w:r>
      <w:r w:rsidR="00F2473B">
        <w:rPr>
          <w:rFonts w:eastAsia="Times New Roman"/>
          <w:sz w:val="28"/>
          <w:szCs w:val="28"/>
          <w:lang w:eastAsia="en-US"/>
        </w:rPr>
        <w:t>.</w:t>
      </w:r>
      <w:r w:rsidR="00F2473B">
        <w:rPr>
          <w:rFonts w:eastAsia="Times New Roman"/>
          <w:sz w:val="28"/>
          <w:szCs w:val="28"/>
          <w:lang w:val="vi-VN" w:eastAsia="en-US"/>
        </w:rPr>
        <w:t xml:space="preserve"> </w:t>
      </w:r>
      <w:r w:rsidR="00F2473B">
        <w:rPr>
          <w:rFonts w:eastAsia="Times New Roman"/>
          <w:sz w:val="28"/>
          <w:szCs w:val="28"/>
          <w:lang w:eastAsia="en-US"/>
        </w:rPr>
        <w:t>M</w:t>
      </w:r>
      <w:r w:rsidR="0054791A" w:rsidRPr="00692EAF">
        <w:rPr>
          <w:rFonts w:eastAsia="Times New Roman"/>
          <w:sz w:val="28"/>
          <w:szCs w:val="28"/>
          <w:lang w:val="vi-VN" w:eastAsia="en-US"/>
        </w:rPr>
        <w:t xml:space="preserve">ặc dù mỏ đã sử dụng nhiều giải pháp để dập bụi như dùng xe tưới nước trên đường hay khi khoan, nổ mìn đều có tưới nước nhưng </w:t>
      </w:r>
      <w:r w:rsidR="00F2473B">
        <w:rPr>
          <w:rFonts w:eastAsia="Times New Roman"/>
          <w:sz w:val="28"/>
          <w:szCs w:val="28"/>
          <w:lang w:eastAsia="en-US"/>
        </w:rPr>
        <w:t>bụi vẫn nhiều</w:t>
      </w:r>
      <w:r w:rsidR="0054791A" w:rsidRPr="00692EAF">
        <w:rPr>
          <w:rFonts w:eastAsia="Times New Roman"/>
          <w:sz w:val="28"/>
          <w:szCs w:val="28"/>
          <w:lang w:val="vi-VN" w:eastAsia="en-US"/>
        </w:rPr>
        <w:t xml:space="preserve">. </w:t>
      </w:r>
      <w:r>
        <w:rPr>
          <w:rFonts w:eastAsia="Times New Roman"/>
          <w:sz w:val="28"/>
          <w:szCs w:val="28"/>
          <w:lang w:eastAsia="en-US"/>
        </w:rPr>
        <w:t>Còn</w:t>
      </w:r>
      <w:r w:rsidR="0054791A" w:rsidRPr="00692EAF">
        <w:rPr>
          <w:rFonts w:eastAsia="Times New Roman"/>
          <w:sz w:val="28"/>
          <w:szCs w:val="28"/>
          <w:lang w:val="vi-VN" w:eastAsia="en-US"/>
        </w:rPr>
        <w:t xml:space="preserve"> công nhân khai thác lộ thiên</w:t>
      </w:r>
      <w:r>
        <w:rPr>
          <w:rFonts w:eastAsia="Times New Roman"/>
          <w:sz w:val="28"/>
          <w:szCs w:val="28"/>
          <w:lang w:eastAsia="en-US"/>
        </w:rPr>
        <w:t xml:space="preserve"> thì</w:t>
      </w:r>
      <w:r w:rsidR="0054791A" w:rsidRPr="00692EAF">
        <w:rPr>
          <w:rFonts w:eastAsia="Times New Roman"/>
          <w:sz w:val="28"/>
          <w:szCs w:val="28"/>
          <w:lang w:val="vi-VN" w:eastAsia="en-US"/>
        </w:rPr>
        <w:t xml:space="preserve"> phải làm việc ngoài trời nên chịu ảnh hưởng trực tiếp của mưa, nắng</w:t>
      </w:r>
      <w:r w:rsidR="00F2473B">
        <w:rPr>
          <w:rFonts w:eastAsia="Times New Roman"/>
          <w:sz w:val="28"/>
          <w:szCs w:val="28"/>
          <w:lang w:eastAsia="en-US"/>
        </w:rPr>
        <w:t>”</w:t>
      </w:r>
      <w:r w:rsidR="0054791A" w:rsidRPr="00692EAF">
        <w:rPr>
          <w:rFonts w:eastAsia="Times New Roman"/>
          <w:sz w:val="28"/>
          <w:szCs w:val="28"/>
          <w:lang w:val="vi-VN" w:eastAsia="en-US"/>
        </w:rPr>
        <w:t>.</w:t>
      </w:r>
    </w:p>
    <w:p w:rsidR="00FB0ED9" w:rsidRDefault="00FB0ED9" w:rsidP="00F2473B">
      <w:pPr>
        <w:spacing w:line="360" w:lineRule="auto"/>
        <w:jc w:val="center"/>
        <w:rPr>
          <w:rFonts w:eastAsia="Times New Roman"/>
          <w:b/>
          <w:i/>
          <w:sz w:val="28"/>
          <w:szCs w:val="28"/>
          <w:lang w:eastAsia="en-US"/>
        </w:rPr>
      </w:pPr>
    </w:p>
    <w:p w:rsidR="0089330A" w:rsidRDefault="0089330A" w:rsidP="00F2473B">
      <w:pPr>
        <w:spacing w:line="360" w:lineRule="auto"/>
        <w:jc w:val="center"/>
        <w:rPr>
          <w:rFonts w:eastAsia="Times New Roman"/>
          <w:b/>
          <w:i/>
          <w:sz w:val="28"/>
          <w:szCs w:val="28"/>
          <w:lang w:eastAsia="en-US"/>
        </w:rPr>
      </w:pPr>
    </w:p>
    <w:p w:rsidR="0089330A" w:rsidRDefault="0089330A" w:rsidP="0089330A">
      <w:pPr>
        <w:spacing w:before="120" w:line="360" w:lineRule="auto"/>
        <w:ind w:firstLine="567"/>
        <w:jc w:val="both"/>
        <w:rPr>
          <w:sz w:val="28"/>
          <w:szCs w:val="28"/>
        </w:rPr>
      </w:pPr>
      <w:r w:rsidRPr="00692EAF">
        <w:rPr>
          <w:i/>
          <w:sz w:val="28"/>
          <w:szCs w:val="28"/>
          <w:lang w:val="vi-VN"/>
        </w:rPr>
        <w:lastRenderedPageBreak/>
        <w:t>Nhận xét</w:t>
      </w:r>
      <w:r w:rsidRPr="00692EAF">
        <w:rPr>
          <w:sz w:val="28"/>
          <w:szCs w:val="28"/>
          <w:lang w:val="vi-VN"/>
        </w:rPr>
        <w:t>:</w:t>
      </w:r>
    </w:p>
    <w:p w:rsidR="0089330A" w:rsidRPr="002E1A83" w:rsidRDefault="0089330A" w:rsidP="002E1A83">
      <w:pPr>
        <w:spacing w:line="360" w:lineRule="auto"/>
        <w:ind w:firstLine="567"/>
        <w:jc w:val="both"/>
        <w:rPr>
          <w:rFonts w:eastAsia="Times New Roman"/>
          <w:b/>
          <w:i/>
          <w:spacing w:val="-4"/>
          <w:sz w:val="28"/>
          <w:szCs w:val="28"/>
          <w:lang w:eastAsia="en-US"/>
        </w:rPr>
      </w:pPr>
      <w:r w:rsidRPr="002E1A83">
        <w:rPr>
          <w:spacing w:val="-4"/>
          <w:sz w:val="28"/>
          <w:szCs w:val="28"/>
        </w:rPr>
        <w:t xml:space="preserve">Kết quả </w:t>
      </w:r>
      <w:r w:rsidR="002E1A83" w:rsidRPr="002E1A83">
        <w:rPr>
          <w:spacing w:val="-4"/>
          <w:sz w:val="28"/>
          <w:szCs w:val="28"/>
        </w:rPr>
        <w:t>phỏng vấn cho thấy sự phổ biến của bụi và vi khí hậu bất lợi trong môi trường lao động của công nhân hầm lò và công nhân khai thác lộ thiên.</w:t>
      </w:r>
    </w:p>
    <w:p w:rsidR="0054791A" w:rsidRPr="002E1A83" w:rsidRDefault="002E1A83" w:rsidP="0054791A">
      <w:pPr>
        <w:spacing w:line="360" w:lineRule="auto"/>
        <w:jc w:val="center"/>
        <w:rPr>
          <w:rFonts w:eastAsia="Times New Roman"/>
          <w:sz w:val="28"/>
          <w:szCs w:val="28"/>
          <w:lang w:eastAsia="en-US"/>
        </w:rPr>
      </w:pPr>
      <w:r>
        <w:rPr>
          <w:noProof/>
          <w:sz w:val="28"/>
          <w:szCs w:val="28"/>
          <w:lang w:eastAsia="en-US"/>
        </w:rPr>
        <mc:AlternateContent>
          <mc:Choice Requires="wps">
            <w:drawing>
              <wp:anchor distT="0" distB="0" distL="114300" distR="114300" simplePos="0" relativeHeight="251722752" behindDoc="1" locked="0" layoutInCell="1" allowOverlap="1" wp14:anchorId="494F5DD9" wp14:editId="04D02FFE">
                <wp:simplePos x="0" y="0"/>
                <wp:positionH relativeFrom="column">
                  <wp:posOffset>-50800</wp:posOffset>
                </wp:positionH>
                <wp:positionV relativeFrom="paragraph">
                  <wp:posOffset>553085</wp:posOffset>
                </wp:positionV>
                <wp:extent cx="5676900" cy="2543175"/>
                <wp:effectExtent l="0" t="0" r="19050" b="285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6900" cy="2543175"/>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4pt;margin-top:43.55pt;width:447pt;height:200.2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" fillcolor="window" strokecolor="windowText" strokeweight="1.5pt">
                <v:path arrowok="t"/>
              </v:rect>
            </w:pict>
          </mc:Fallback>
        </mc:AlternateContent>
      </w:r>
      <w:r w:rsidR="0054791A" w:rsidRPr="00692EAF">
        <w:rPr>
          <w:rFonts w:eastAsia="Times New Roman"/>
          <w:b/>
          <w:i/>
          <w:sz w:val="28"/>
          <w:szCs w:val="28"/>
          <w:lang w:val="vi-VN" w:eastAsia="en-US"/>
        </w:rPr>
        <w:t xml:space="preserve">Hộp 3.3. Kết quả phỏng vấn sâu lãnh đạo phòng an toàn mỏ </w:t>
      </w:r>
      <w:r w:rsidR="0099360D">
        <w:rPr>
          <w:rFonts w:eastAsia="Times New Roman"/>
          <w:b/>
          <w:i/>
          <w:sz w:val="28"/>
          <w:szCs w:val="28"/>
          <w:lang w:eastAsia="en-US"/>
        </w:rPr>
        <w:t>than Phấn Mễ</w:t>
      </w:r>
      <w:r w:rsidR="0099360D" w:rsidRPr="00BF67AC">
        <w:rPr>
          <w:rFonts w:eastAsia="Times New Roman"/>
          <w:b/>
          <w:i/>
          <w:sz w:val="28"/>
          <w:szCs w:val="28"/>
          <w:lang w:val="vi-VN" w:eastAsia="en-US"/>
        </w:rPr>
        <w:t xml:space="preserve"> </w:t>
      </w:r>
      <w:r w:rsidR="0054791A" w:rsidRPr="00692EAF">
        <w:rPr>
          <w:rFonts w:eastAsia="Times New Roman"/>
          <w:b/>
          <w:i/>
          <w:sz w:val="28"/>
          <w:szCs w:val="28"/>
          <w:lang w:val="vi-VN" w:eastAsia="en-US"/>
        </w:rPr>
        <w:t>về môi trường lao động</w:t>
      </w:r>
    </w:p>
    <w:p w:rsidR="0054791A" w:rsidRPr="00692EAF" w:rsidRDefault="0054791A" w:rsidP="0054791A">
      <w:pPr>
        <w:spacing w:line="360" w:lineRule="auto"/>
        <w:ind w:firstLine="567"/>
        <w:jc w:val="both"/>
        <w:rPr>
          <w:rFonts w:eastAsia="Times New Roman"/>
          <w:b/>
          <w:i/>
          <w:sz w:val="28"/>
          <w:szCs w:val="28"/>
          <w:lang w:val="vi-VN" w:eastAsia="en-US"/>
        </w:rPr>
      </w:pPr>
      <w:r w:rsidRPr="00692EAF">
        <w:rPr>
          <w:rFonts w:eastAsia="Times New Roman"/>
          <w:i/>
          <w:sz w:val="28"/>
          <w:szCs w:val="28"/>
          <w:lang w:val="vi-VN" w:eastAsia="en-US"/>
        </w:rPr>
        <w:t>Khi phỏng vấn ô</w:t>
      </w:r>
      <w:r w:rsidR="002F45DF">
        <w:rPr>
          <w:i/>
          <w:sz w:val="28"/>
          <w:szCs w:val="28"/>
          <w:lang w:val="vi-VN"/>
        </w:rPr>
        <w:t xml:space="preserve">ng </w:t>
      </w:r>
      <w:r w:rsidR="002F45DF">
        <w:rPr>
          <w:i/>
          <w:sz w:val="28"/>
          <w:szCs w:val="28"/>
        </w:rPr>
        <w:t>H.H.</w:t>
      </w:r>
      <w:r w:rsidR="00FF274E">
        <w:rPr>
          <w:i/>
          <w:sz w:val="28"/>
          <w:szCs w:val="28"/>
          <w:lang w:val="vi-VN"/>
        </w:rPr>
        <w:t xml:space="preserve">D </w:t>
      </w:r>
      <w:r w:rsidR="00FF274E">
        <w:rPr>
          <w:i/>
          <w:sz w:val="28"/>
          <w:szCs w:val="28"/>
        </w:rPr>
        <w:t>-</w:t>
      </w:r>
      <w:r w:rsidRPr="00692EAF">
        <w:rPr>
          <w:i/>
          <w:sz w:val="28"/>
          <w:szCs w:val="28"/>
          <w:lang w:val="vi-VN"/>
        </w:rPr>
        <w:t xml:space="preserve"> Lãnh đạo phòng an toàn, ông cho biết:</w:t>
      </w:r>
      <w:r w:rsidR="00F2473B">
        <w:rPr>
          <w:sz w:val="28"/>
          <w:szCs w:val="28"/>
          <w:lang w:val="vi-VN"/>
        </w:rPr>
        <w:t xml:space="preserve"> </w:t>
      </w:r>
      <w:r w:rsidR="00F2473B">
        <w:rPr>
          <w:sz w:val="28"/>
          <w:szCs w:val="28"/>
        </w:rPr>
        <w:t>“M</w:t>
      </w:r>
      <w:r w:rsidRPr="00692EAF">
        <w:rPr>
          <w:sz w:val="28"/>
          <w:szCs w:val="28"/>
          <w:lang w:val="vi-VN"/>
        </w:rPr>
        <w:t>ôi trường tại mỏ than Phấn Mễ được đo và đánh giá định kỳ hàng năm nhưng việc khắc phục những yếu tố nguy hại như bụi và nóng vẫn luôn là vấn đề</w:t>
      </w:r>
      <w:r w:rsidR="002F45DF">
        <w:rPr>
          <w:sz w:val="28"/>
          <w:szCs w:val="28"/>
          <w:lang w:val="vi-VN"/>
        </w:rPr>
        <w:t xml:space="preserve"> khó.</w:t>
      </w:r>
      <w:r w:rsidR="002F45DF">
        <w:rPr>
          <w:sz w:val="28"/>
          <w:szCs w:val="28"/>
        </w:rPr>
        <w:t xml:space="preserve"> Chưa kể đến việc công nhân hầm lò dễ gặp các tai nạn lao động...C</w:t>
      </w:r>
      <w:r w:rsidRPr="00692EAF">
        <w:rPr>
          <w:sz w:val="28"/>
          <w:szCs w:val="28"/>
          <w:lang w:val="vi-VN"/>
        </w:rPr>
        <w:t>ông nhân</w:t>
      </w:r>
      <w:r w:rsidR="002F45DF">
        <w:rPr>
          <w:sz w:val="28"/>
          <w:szCs w:val="28"/>
        </w:rPr>
        <w:t xml:space="preserve"> mỏ than Phấn Mễ chúng tôi</w:t>
      </w:r>
      <w:r w:rsidRPr="00692EAF">
        <w:rPr>
          <w:sz w:val="28"/>
          <w:szCs w:val="28"/>
          <w:lang w:val="vi-VN"/>
        </w:rPr>
        <w:t xml:space="preserve"> bị mắc các bệnh hô hấp khá nhiều. Chúng tôi cũng đã định kỳ hàng năm tổ chức tuyên truyền, tập huấn về công tác an toàn lao động cho công nhân nhưng cũng chỉ chú trọng đến công tác an toàn chứ vấn đề sức khỏe, bệnh tật thì chưa có bất kỳ một hoạt động đặc thù nào</w:t>
      </w:r>
      <w:r w:rsidR="00F2473B">
        <w:rPr>
          <w:sz w:val="28"/>
          <w:szCs w:val="28"/>
        </w:rPr>
        <w:t>”</w:t>
      </w:r>
      <w:r w:rsidRPr="00692EAF">
        <w:rPr>
          <w:sz w:val="28"/>
          <w:szCs w:val="28"/>
          <w:lang w:val="vi-VN"/>
        </w:rPr>
        <w:t xml:space="preserve">. </w:t>
      </w:r>
    </w:p>
    <w:p w:rsidR="002E1A83" w:rsidRDefault="002E1A83" w:rsidP="002E1A83">
      <w:pPr>
        <w:spacing w:before="240" w:line="360" w:lineRule="auto"/>
        <w:ind w:firstLine="567"/>
        <w:jc w:val="both"/>
        <w:rPr>
          <w:sz w:val="28"/>
          <w:szCs w:val="28"/>
        </w:rPr>
      </w:pPr>
      <w:r w:rsidRPr="00692EAF">
        <w:rPr>
          <w:i/>
          <w:sz w:val="28"/>
          <w:szCs w:val="28"/>
          <w:lang w:val="vi-VN"/>
        </w:rPr>
        <w:t>Nhận xét</w:t>
      </w:r>
      <w:r w:rsidRPr="00692EAF">
        <w:rPr>
          <w:sz w:val="28"/>
          <w:szCs w:val="28"/>
          <w:lang w:val="vi-VN"/>
        </w:rPr>
        <w:t>:</w:t>
      </w:r>
    </w:p>
    <w:p w:rsidR="0054791A" w:rsidRPr="00692EAF" w:rsidRDefault="002E1A83" w:rsidP="0054791A">
      <w:pPr>
        <w:spacing w:line="360" w:lineRule="auto"/>
        <w:ind w:firstLine="567"/>
        <w:jc w:val="both"/>
        <w:rPr>
          <w:rFonts w:eastAsia="Times New Roman"/>
          <w:sz w:val="28"/>
          <w:szCs w:val="28"/>
          <w:lang w:val="vi-VN" w:eastAsia="en-US"/>
        </w:rPr>
      </w:pPr>
      <w:r w:rsidRPr="002E1A83">
        <w:rPr>
          <w:spacing w:val="-4"/>
          <w:sz w:val="28"/>
          <w:szCs w:val="28"/>
        </w:rPr>
        <w:t xml:space="preserve">Kết quả phỏng vấn cho thấy </w:t>
      </w:r>
      <w:r w:rsidR="0054791A" w:rsidRPr="00692EAF">
        <w:rPr>
          <w:rFonts w:eastAsia="Times New Roman"/>
          <w:sz w:val="28"/>
          <w:szCs w:val="28"/>
          <w:lang w:val="vi-VN" w:eastAsia="en-US"/>
        </w:rPr>
        <w:t xml:space="preserve">môi trường lao động và công tác an toàn vệ sinh lao động </w:t>
      </w:r>
      <w:r>
        <w:rPr>
          <w:sz w:val="28"/>
          <w:szCs w:val="28"/>
        </w:rPr>
        <w:t xml:space="preserve">có </w:t>
      </w:r>
      <w:r w:rsidR="0054791A" w:rsidRPr="00692EAF">
        <w:rPr>
          <w:sz w:val="28"/>
          <w:szCs w:val="28"/>
          <w:lang w:val="vi-VN"/>
        </w:rPr>
        <w:t>nhiều vấn đề bất cậ</w:t>
      </w:r>
      <w:r>
        <w:rPr>
          <w:sz w:val="28"/>
          <w:szCs w:val="28"/>
        </w:rPr>
        <w:t>p, m</w:t>
      </w:r>
      <w:r w:rsidR="0054791A" w:rsidRPr="00692EAF">
        <w:rPr>
          <w:sz w:val="28"/>
          <w:szCs w:val="28"/>
          <w:lang w:val="vi-VN"/>
        </w:rPr>
        <w:t>ôi trường lao động bị ô nhiễm bởi các yếu tố tác hại khác nhau, tuy nhiên nổi bật lên là tác hại của bụi. Công tác chăm sóc sức khỏe công nhân chưa có định hướng và kế hoạch rõ ràng.</w:t>
      </w:r>
    </w:p>
    <w:p w:rsidR="00CA7FBF" w:rsidRDefault="00CA7FBF" w:rsidP="0054791A">
      <w:pPr>
        <w:spacing w:line="360" w:lineRule="auto"/>
        <w:jc w:val="center"/>
        <w:rPr>
          <w:b/>
          <w:i/>
          <w:sz w:val="28"/>
          <w:szCs w:val="28"/>
        </w:rPr>
      </w:pPr>
    </w:p>
    <w:p w:rsidR="00CA7FBF" w:rsidRDefault="00CA7FBF" w:rsidP="0054791A">
      <w:pPr>
        <w:spacing w:line="360" w:lineRule="auto"/>
        <w:jc w:val="center"/>
        <w:rPr>
          <w:b/>
          <w:i/>
          <w:sz w:val="28"/>
          <w:szCs w:val="28"/>
        </w:rPr>
      </w:pPr>
    </w:p>
    <w:p w:rsidR="00CA7FBF" w:rsidRDefault="00CA7FBF" w:rsidP="0054791A">
      <w:pPr>
        <w:spacing w:line="360" w:lineRule="auto"/>
        <w:jc w:val="center"/>
        <w:rPr>
          <w:b/>
          <w:i/>
          <w:sz w:val="28"/>
          <w:szCs w:val="28"/>
        </w:rPr>
      </w:pPr>
    </w:p>
    <w:p w:rsidR="00CA7FBF" w:rsidRDefault="00CA7FBF" w:rsidP="0054791A">
      <w:pPr>
        <w:spacing w:line="360" w:lineRule="auto"/>
        <w:jc w:val="center"/>
        <w:rPr>
          <w:b/>
          <w:i/>
          <w:sz w:val="28"/>
          <w:szCs w:val="28"/>
        </w:rPr>
      </w:pPr>
    </w:p>
    <w:p w:rsidR="00CA7FBF" w:rsidRDefault="00CA7FBF" w:rsidP="0054791A">
      <w:pPr>
        <w:spacing w:line="360" w:lineRule="auto"/>
        <w:jc w:val="center"/>
        <w:rPr>
          <w:b/>
          <w:i/>
          <w:sz w:val="28"/>
          <w:szCs w:val="28"/>
        </w:rPr>
      </w:pPr>
    </w:p>
    <w:p w:rsidR="00CA7FBF" w:rsidRDefault="00CA7FBF" w:rsidP="0054791A">
      <w:pPr>
        <w:spacing w:line="360" w:lineRule="auto"/>
        <w:jc w:val="center"/>
        <w:rPr>
          <w:b/>
          <w:i/>
          <w:sz w:val="28"/>
          <w:szCs w:val="28"/>
        </w:rPr>
      </w:pPr>
    </w:p>
    <w:p w:rsidR="00CA7FBF" w:rsidRDefault="00CA7FBF" w:rsidP="0054791A">
      <w:pPr>
        <w:spacing w:line="360" w:lineRule="auto"/>
        <w:jc w:val="center"/>
        <w:rPr>
          <w:b/>
          <w:i/>
          <w:sz w:val="28"/>
          <w:szCs w:val="28"/>
        </w:rPr>
      </w:pPr>
    </w:p>
    <w:p w:rsidR="00CA7FBF" w:rsidRDefault="00CA7FBF" w:rsidP="0054791A">
      <w:pPr>
        <w:spacing w:line="360" w:lineRule="auto"/>
        <w:jc w:val="center"/>
        <w:rPr>
          <w:b/>
          <w:i/>
          <w:sz w:val="28"/>
          <w:szCs w:val="28"/>
        </w:rPr>
      </w:pPr>
    </w:p>
    <w:p w:rsidR="008F6F57" w:rsidRDefault="008F6F57" w:rsidP="0054791A">
      <w:pPr>
        <w:spacing w:line="360" w:lineRule="auto"/>
        <w:jc w:val="center"/>
        <w:rPr>
          <w:b/>
          <w:i/>
          <w:sz w:val="28"/>
          <w:szCs w:val="28"/>
        </w:rPr>
      </w:pPr>
    </w:p>
    <w:p w:rsidR="0054791A" w:rsidRPr="00692EAF" w:rsidRDefault="0054791A" w:rsidP="0054791A">
      <w:pPr>
        <w:spacing w:line="360" w:lineRule="auto"/>
        <w:jc w:val="center"/>
        <w:rPr>
          <w:b/>
          <w:i/>
          <w:sz w:val="28"/>
          <w:szCs w:val="28"/>
          <w:lang w:val="vi-VN"/>
        </w:rPr>
      </w:pPr>
      <w:r w:rsidRPr="00692EAF">
        <w:rPr>
          <w:b/>
          <w:i/>
          <w:sz w:val="28"/>
          <w:szCs w:val="28"/>
          <w:lang w:val="vi-VN"/>
        </w:rPr>
        <w:lastRenderedPageBreak/>
        <w:t>Bảng 3.7. Đặc điểm của đối tượng nghiên cứu</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1251"/>
        <w:gridCol w:w="1110"/>
        <w:gridCol w:w="1111"/>
        <w:gridCol w:w="1110"/>
        <w:gridCol w:w="1111"/>
        <w:gridCol w:w="1110"/>
        <w:gridCol w:w="1111"/>
      </w:tblGrid>
      <w:tr w:rsidR="0054791A" w:rsidRPr="00692EAF" w:rsidTr="00E1045C">
        <w:tc>
          <w:tcPr>
            <w:tcW w:w="2268" w:type="dxa"/>
            <w:gridSpan w:val="2"/>
            <w:vMerge w:val="restart"/>
            <w:tcBorders>
              <w:tl2br w:val="single" w:sz="4" w:space="0" w:color="auto"/>
            </w:tcBorders>
            <w:shd w:val="clear" w:color="auto" w:fill="auto"/>
            <w:vAlign w:val="center"/>
          </w:tcPr>
          <w:p w:rsidR="0054791A" w:rsidRPr="00B73945" w:rsidRDefault="00B73945" w:rsidP="00E1045C">
            <w:pPr>
              <w:spacing w:line="360" w:lineRule="auto"/>
              <w:jc w:val="right"/>
              <w:rPr>
                <w:b/>
                <w:sz w:val="28"/>
                <w:szCs w:val="28"/>
              </w:rPr>
            </w:pPr>
            <w:r>
              <w:rPr>
                <w:b/>
                <w:sz w:val="28"/>
                <w:szCs w:val="28"/>
                <w:lang w:val="vi-VN"/>
              </w:rPr>
              <w:t xml:space="preserve">Nhóm </w:t>
            </w:r>
          </w:p>
          <w:p w:rsidR="0054791A" w:rsidRPr="00692EAF" w:rsidRDefault="0054791A" w:rsidP="00E1045C">
            <w:pPr>
              <w:spacing w:line="360" w:lineRule="auto"/>
              <w:rPr>
                <w:sz w:val="28"/>
                <w:szCs w:val="28"/>
                <w:lang w:val="vi-VN"/>
              </w:rPr>
            </w:pPr>
            <w:r w:rsidRPr="00692EAF">
              <w:rPr>
                <w:b/>
                <w:sz w:val="28"/>
                <w:szCs w:val="28"/>
                <w:lang w:val="vi-VN"/>
              </w:rPr>
              <w:t>Đặc điểm</w:t>
            </w:r>
          </w:p>
        </w:tc>
        <w:tc>
          <w:tcPr>
            <w:tcW w:w="2221" w:type="dxa"/>
            <w:gridSpan w:val="2"/>
            <w:shd w:val="clear" w:color="auto" w:fill="auto"/>
            <w:vAlign w:val="center"/>
          </w:tcPr>
          <w:p w:rsidR="0054791A" w:rsidRPr="00692EAF" w:rsidRDefault="0054791A" w:rsidP="00E1045C">
            <w:pPr>
              <w:jc w:val="center"/>
              <w:rPr>
                <w:b/>
                <w:i/>
                <w:sz w:val="28"/>
                <w:szCs w:val="28"/>
                <w:lang w:val="vi-VN"/>
              </w:rPr>
            </w:pPr>
            <w:r w:rsidRPr="00692EAF">
              <w:rPr>
                <w:b/>
                <w:i/>
                <w:sz w:val="28"/>
                <w:szCs w:val="28"/>
                <w:lang w:val="vi-VN"/>
              </w:rPr>
              <w:t xml:space="preserve">Nhóm I </w:t>
            </w:r>
          </w:p>
          <w:p w:rsidR="0054791A" w:rsidRPr="00692EAF" w:rsidRDefault="002F45DF" w:rsidP="00E1045C">
            <w:pPr>
              <w:jc w:val="center"/>
              <w:rPr>
                <w:b/>
                <w:i/>
                <w:sz w:val="28"/>
                <w:szCs w:val="28"/>
                <w:lang w:val="vi-VN"/>
              </w:rPr>
            </w:pPr>
            <w:r>
              <w:rPr>
                <w:b/>
                <w:i/>
                <w:sz w:val="28"/>
                <w:szCs w:val="28"/>
                <w:lang w:val="vi-VN"/>
              </w:rPr>
              <w:t>(</w:t>
            </w:r>
            <w:r>
              <w:rPr>
                <w:b/>
                <w:i/>
                <w:sz w:val="28"/>
                <w:szCs w:val="28"/>
              </w:rPr>
              <w:t>n</w:t>
            </w:r>
            <w:r w:rsidR="0054791A" w:rsidRPr="00692EAF">
              <w:rPr>
                <w:b/>
                <w:i/>
                <w:sz w:val="28"/>
                <w:szCs w:val="28"/>
                <w:lang w:val="vi-VN"/>
              </w:rPr>
              <w:t xml:space="preserve"> = 183)</w:t>
            </w:r>
          </w:p>
        </w:tc>
        <w:tc>
          <w:tcPr>
            <w:tcW w:w="2221" w:type="dxa"/>
            <w:gridSpan w:val="2"/>
            <w:shd w:val="clear" w:color="auto" w:fill="auto"/>
            <w:vAlign w:val="center"/>
          </w:tcPr>
          <w:p w:rsidR="0054791A" w:rsidRPr="00692EAF" w:rsidRDefault="0054791A" w:rsidP="00E1045C">
            <w:pPr>
              <w:jc w:val="center"/>
              <w:rPr>
                <w:b/>
                <w:i/>
                <w:sz w:val="28"/>
                <w:szCs w:val="28"/>
                <w:lang w:val="vi-VN"/>
              </w:rPr>
            </w:pPr>
            <w:r w:rsidRPr="00692EAF">
              <w:rPr>
                <w:b/>
                <w:i/>
                <w:sz w:val="28"/>
                <w:szCs w:val="28"/>
                <w:lang w:val="vi-VN"/>
              </w:rPr>
              <w:t xml:space="preserve">Nhóm II </w:t>
            </w:r>
          </w:p>
          <w:p w:rsidR="0054791A" w:rsidRPr="00692EAF" w:rsidRDefault="002F45DF" w:rsidP="00E1045C">
            <w:pPr>
              <w:jc w:val="center"/>
              <w:rPr>
                <w:b/>
                <w:i/>
                <w:sz w:val="28"/>
                <w:szCs w:val="28"/>
                <w:lang w:val="vi-VN"/>
              </w:rPr>
            </w:pPr>
            <w:r>
              <w:rPr>
                <w:b/>
                <w:i/>
                <w:sz w:val="28"/>
                <w:szCs w:val="28"/>
                <w:lang w:val="vi-VN"/>
              </w:rPr>
              <w:t>(</w:t>
            </w:r>
            <w:r>
              <w:rPr>
                <w:b/>
                <w:i/>
                <w:sz w:val="28"/>
                <w:szCs w:val="28"/>
              </w:rPr>
              <w:t>n</w:t>
            </w:r>
            <w:r w:rsidR="0054791A" w:rsidRPr="00692EAF">
              <w:rPr>
                <w:b/>
                <w:i/>
                <w:sz w:val="28"/>
                <w:szCs w:val="28"/>
                <w:lang w:val="vi-VN"/>
              </w:rPr>
              <w:t xml:space="preserve"> = 257)</w:t>
            </w:r>
          </w:p>
        </w:tc>
        <w:tc>
          <w:tcPr>
            <w:tcW w:w="2221" w:type="dxa"/>
            <w:gridSpan w:val="2"/>
            <w:shd w:val="clear" w:color="auto" w:fill="auto"/>
            <w:vAlign w:val="center"/>
          </w:tcPr>
          <w:p w:rsidR="0054791A" w:rsidRPr="00692EAF" w:rsidRDefault="0054791A" w:rsidP="00E1045C">
            <w:pPr>
              <w:jc w:val="center"/>
              <w:rPr>
                <w:b/>
                <w:i/>
                <w:sz w:val="28"/>
                <w:szCs w:val="28"/>
                <w:lang w:val="vi-VN"/>
              </w:rPr>
            </w:pPr>
            <w:r w:rsidRPr="00692EAF">
              <w:rPr>
                <w:b/>
                <w:i/>
                <w:sz w:val="28"/>
                <w:szCs w:val="28"/>
                <w:lang w:val="vi-VN"/>
              </w:rPr>
              <w:t xml:space="preserve">Tổng </w:t>
            </w:r>
          </w:p>
          <w:p w:rsidR="0054791A" w:rsidRPr="00692EAF" w:rsidRDefault="002F45DF" w:rsidP="00E1045C">
            <w:pPr>
              <w:jc w:val="center"/>
              <w:rPr>
                <w:b/>
                <w:i/>
                <w:sz w:val="28"/>
                <w:szCs w:val="28"/>
                <w:lang w:val="vi-VN"/>
              </w:rPr>
            </w:pPr>
            <w:r>
              <w:rPr>
                <w:b/>
                <w:i/>
                <w:sz w:val="28"/>
                <w:szCs w:val="28"/>
                <w:lang w:val="vi-VN"/>
              </w:rPr>
              <w:t>(</w:t>
            </w:r>
            <w:r>
              <w:rPr>
                <w:b/>
                <w:i/>
                <w:sz w:val="28"/>
                <w:szCs w:val="28"/>
              </w:rPr>
              <w:t>n</w:t>
            </w:r>
            <w:r w:rsidR="0054791A" w:rsidRPr="00692EAF">
              <w:rPr>
                <w:b/>
                <w:i/>
                <w:sz w:val="28"/>
                <w:szCs w:val="28"/>
                <w:lang w:val="vi-VN"/>
              </w:rPr>
              <w:t xml:space="preserve"> = 440)</w:t>
            </w:r>
          </w:p>
        </w:tc>
      </w:tr>
      <w:tr w:rsidR="0054791A" w:rsidRPr="00692EAF" w:rsidTr="00E1045C">
        <w:tc>
          <w:tcPr>
            <w:tcW w:w="2268" w:type="dxa"/>
            <w:gridSpan w:val="2"/>
            <w:vMerge/>
            <w:tcBorders>
              <w:tl2br w:val="single" w:sz="4" w:space="0" w:color="auto"/>
            </w:tcBorders>
            <w:shd w:val="clear" w:color="auto" w:fill="auto"/>
            <w:vAlign w:val="center"/>
          </w:tcPr>
          <w:p w:rsidR="0054791A" w:rsidRPr="00692EAF" w:rsidRDefault="0054791A" w:rsidP="00E1045C">
            <w:pPr>
              <w:spacing w:line="360" w:lineRule="auto"/>
              <w:jc w:val="center"/>
              <w:rPr>
                <w:sz w:val="28"/>
                <w:szCs w:val="28"/>
                <w:lang w:val="vi-VN"/>
              </w:rPr>
            </w:pPr>
          </w:p>
        </w:tc>
        <w:tc>
          <w:tcPr>
            <w:tcW w:w="1110"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SL</w:t>
            </w:r>
          </w:p>
        </w:tc>
        <w:tc>
          <w:tcPr>
            <w:tcW w:w="1111"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w:t>
            </w:r>
          </w:p>
        </w:tc>
        <w:tc>
          <w:tcPr>
            <w:tcW w:w="1110"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SL</w:t>
            </w:r>
          </w:p>
        </w:tc>
        <w:tc>
          <w:tcPr>
            <w:tcW w:w="1111"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w:t>
            </w:r>
          </w:p>
        </w:tc>
        <w:tc>
          <w:tcPr>
            <w:tcW w:w="1110"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SL</w:t>
            </w:r>
          </w:p>
        </w:tc>
        <w:tc>
          <w:tcPr>
            <w:tcW w:w="1111"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w:t>
            </w:r>
          </w:p>
        </w:tc>
      </w:tr>
      <w:tr w:rsidR="0054791A" w:rsidRPr="00692EAF" w:rsidTr="00E1045C">
        <w:tc>
          <w:tcPr>
            <w:tcW w:w="1017" w:type="dxa"/>
            <w:vMerge w:val="restart"/>
            <w:shd w:val="clear" w:color="auto" w:fill="auto"/>
            <w:vAlign w:val="center"/>
          </w:tcPr>
          <w:p w:rsidR="0054791A" w:rsidRPr="00692EAF" w:rsidRDefault="0054791A" w:rsidP="00E1045C">
            <w:pPr>
              <w:jc w:val="center"/>
              <w:rPr>
                <w:b/>
                <w:i/>
                <w:sz w:val="28"/>
                <w:szCs w:val="28"/>
                <w:lang w:val="vi-VN"/>
              </w:rPr>
            </w:pPr>
            <w:r w:rsidRPr="00692EAF">
              <w:rPr>
                <w:b/>
                <w:i/>
                <w:sz w:val="28"/>
                <w:szCs w:val="28"/>
                <w:lang w:val="vi-VN"/>
              </w:rPr>
              <w:t>Giới</w:t>
            </w:r>
          </w:p>
        </w:tc>
        <w:tc>
          <w:tcPr>
            <w:tcW w:w="1251" w:type="dxa"/>
            <w:shd w:val="clear" w:color="auto" w:fill="auto"/>
            <w:vAlign w:val="center"/>
          </w:tcPr>
          <w:p w:rsidR="0054791A" w:rsidRPr="00692EAF" w:rsidRDefault="0054791A" w:rsidP="00E1045C">
            <w:pPr>
              <w:spacing w:line="360" w:lineRule="auto"/>
              <w:jc w:val="center"/>
              <w:rPr>
                <w:i/>
                <w:sz w:val="28"/>
                <w:szCs w:val="28"/>
                <w:lang w:val="vi-VN"/>
              </w:rPr>
            </w:pPr>
            <w:r w:rsidRPr="00692EAF">
              <w:rPr>
                <w:i/>
                <w:sz w:val="28"/>
                <w:szCs w:val="28"/>
                <w:lang w:val="vi-VN"/>
              </w:rPr>
              <w:t>Nam</w:t>
            </w:r>
          </w:p>
        </w:tc>
        <w:tc>
          <w:tcPr>
            <w:tcW w:w="1110"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183</w:t>
            </w:r>
          </w:p>
        </w:tc>
        <w:tc>
          <w:tcPr>
            <w:tcW w:w="1111"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100</w:t>
            </w:r>
          </w:p>
        </w:tc>
        <w:tc>
          <w:tcPr>
            <w:tcW w:w="1110"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200</w:t>
            </w:r>
          </w:p>
        </w:tc>
        <w:tc>
          <w:tcPr>
            <w:tcW w:w="1111"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77,82</w:t>
            </w:r>
          </w:p>
        </w:tc>
        <w:tc>
          <w:tcPr>
            <w:tcW w:w="1110"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383</w:t>
            </w:r>
          </w:p>
        </w:tc>
        <w:tc>
          <w:tcPr>
            <w:tcW w:w="1111"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87,05</w:t>
            </w:r>
          </w:p>
        </w:tc>
      </w:tr>
      <w:tr w:rsidR="0054791A" w:rsidRPr="00692EAF" w:rsidTr="00E1045C">
        <w:trPr>
          <w:trHeight w:val="319"/>
        </w:trPr>
        <w:tc>
          <w:tcPr>
            <w:tcW w:w="1017" w:type="dxa"/>
            <w:vMerge/>
            <w:shd w:val="clear" w:color="auto" w:fill="auto"/>
            <w:vAlign w:val="center"/>
          </w:tcPr>
          <w:p w:rsidR="0054791A" w:rsidRPr="00692EAF" w:rsidRDefault="0054791A" w:rsidP="00E1045C">
            <w:pPr>
              <w:jc w:val="center"/>
              <w:rPr>
                <w:b/>
                <w:i/>
                <w:sz w:val="28"/>
                <w:szCs w:val="28"/>
                <w:lang w:val="vi-VN"/>
              </w:rPr>
            </w:pPr>
          </w:p>
        </w:tc>
        <w:tc>
          <w:tcPr>
            <w:tcW w:w="1251" w:type="dxa"/>
            <w:shd w:val="clear" w:color="auto" w:fill="auto"/>
            <w:vAlign w:val="center"/>
          </w:tcPr>
          <w:p w:rsidR="0054791A" w:rsidRPr="00692EAF" w:rsidRDefault="0054791A" w:rsidP="00E1045C">
            <w:pPr>
              <w:spacing w:line="360" w:lineRule="auto"/>
              <w:jc w:val="center"/>
              <w:rPr>
                <w:i/>
                <w:sz w:val="28"/>
                <w:szCs w:val="28"/>
                <w:lang w:val="vi-VN"/>
              </w:rPr>
            </w:pPr>
            <w:r w:rsidRPr="00692EAF">
              <w:rPr>
                <w:i/>
                <w:sz w:val="28"/>
                <w:szCs w:val="28"/>
                <w:lang w:val="vi-VN"/>
              </w:rPr>
              <w:t>Nữ</w:t>
            </w:r>
          </w:p>
        </w:tc>
        <w:tc>
          <w:tcPr>
            <w:tcW w:w="1110"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0</w:t>
            </w:r>
          </w:p>
        </w:tc>
        <w:tc>
          <w:tcPr>
            <w:tcW w:w="1111"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0</w:t>
            </w:r>
          </w:p>
        </w:tc>
        <w:tc>
          <w:tcPr>
            <w:tcW w:w="1110"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57</w:t>
            </w:r>
          </w:p>
        </w:tc>
        <w:tc>
          <w:tcPr>
            <w:tcW w:w="1111"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22,18</w:t>
            </w:r>
          </w:p>
        </w:tc>
        <w:tc>
          <w:tcPr>
            <w:tcW w:w="1110"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57</w:t>
            </w:r>
          </w:p>
        </w:tc>
        <w:tc>
          <w:tcPr>
            <w:tcW w:w="1111"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12,95</w:t>
            </w:r>
          </w:p>
        </w:tc>
      </w:tr>
      <w:tr w:rsidR="0054791A" w:rsidRPr="00692EAF" w:rsidTr="00E1045C">
        <w:tc>
          <w:tcPr>
            <w:tcW w:w="1017" w:type="dxa"/>
            <w:vMerge w:val="restart"/>
            <w:shd w:val="clear" w:color="auto" w:fill="auto"/>
            <w:vAlign w:val="center"/>
          </w:tcPr>
          <w:p w:rsidR="0054791A" w:rsidRPr="00692EAF" w:rsidRDefault="0054791A" w:rsidP="00E1045C">
            <w:pPr>
              <w:jc w:val="center"/>
              <w:rPr>
                <w:b/>
                <w:i/>
                <w:sz w:val="28"/>
                <w:szCs w:val="28"/>
                <w:lang w:val="vi-VN"/>
              </w:rPr>
            </w:pPr>
            <w:r w:rsidRPr="00692EAF">
              <w:rPr>
                <w:b/>
                <w:i/>
                <w:sz w:val="28"/>
                <w:szCs w:val="28"/>
                <w:lang w:val="vi-VN"/>
              </w:rPr>
              <w:t>Tuổi đời</w:t>
            </w:r>
          </w:p>
        </w:tc>
        <w:tc>
          <w:tcPr>
            <w:tcW w:w="1251" w:type="dxa"/>
            <w:shd w:val="clear" w:color="auto" w:fill="auto"/>
            <w:vAlign w:val="center"/>
          </w:tcPr>
          <w:p w:rsidR="0054791A" w:rsidRPr="00692EAF" w:rsidRDefault="00113102" w:rsidP="00E1045C">
            <w:pPr>
              <w:spacing w:line="360" w:lineRule="auto"/>
              <w:jc w:val="center"/>
              <w:rPr>
                <w:i/>
                <w:sz w:val="28"/>
                <w:szCs w:val="28"/>
                <w:lang w:val="vi-VN"/>
              </w:rPr>
            </w:pPr>
            <w:r w:rsidRPr="00692EAF">
              <w:rPr>
                <w:i/>
                <w:sz w:val="28"/>
                <w:szCs w:val="28"/>
                <w:lang w:val="vi-VN"/>
              </w:rPr>
              <w:t>&lt;</w:t>
            </w:r>
            <w:r w:rsidR="0054791A" w:rsidRPr="00692EAF">
              <w:rPr>
                <w:i/>
                <w:sz w:val="28"/>
                <w:szCs w:val="28"/>
                <w:lang w:val="vi-VN"/>
              </w:rPr>
              <w:t>30</w:t>
            </w:r>
          </w:p>
        </w:tc>
        <w:tc>
          <w:tcPr>
            <w:tcW w:w="1110" w:type="dxa"/>
            <w:shd w:val="clear" w:color="auto" w:fill="auto"/>
            <w:vAlign w:val="center"/>
          </w:tcPr>
          <w:p w:rsidR="0054791A" w:rsidRPr="00692EAF" w:rsidRDefault="00113102" w:rsidP="00E1045C">
            <w:pPr>
              <w:spacing w:line="360" w:lineRule="auto"/>
              <w:jc w:val="center"/>
              <w:rPr>
                <w:sz w:val="28"/>
                <w:szCs w:val="28"/>
              </w:rPr>
            </w:pPr>
            <w:r w:rsidRPr="00692EAF">
              <w:rPr>
                <w:sz w:val="28"/>
                <w:szCs w:val="28"/>
              </w:rPr>
              <w:t>73</w:t>
            </w:r>
          </w:p>
        </w:tc>
        <w:tc>
          <w:tcPr>
            <w:tcW w:w="1111" w:type="dxa"/>
            <w:shd w:val="clear" w:color="auto" w:fill="auto"/>
            <w:vAlign w:val="center"/>
          </w:tcPr>
          <w:p w:rsidR="0054791A" w:rsidRPr="00692EAF" w:rsidRDefault="0031708E" w:rsidP="00E1045C">
            <w:pPr>
              <w:spacing w:line="360" w:lineRule="auto"/>
              <w:jc w:val="center"/>
              <w:rPr>
                <w:sz w:val="28"/>
                <w:szCs w:val="28"/>
              </w:rPr>
            </w:pPr>
            <w:r w:rsidRPr="00692EAF">
              <w:rPr>
                <w:sz w:val="28"/>
                <w:szCs w:val="28"/>
              </w:rPr>
              <w:t>39,89</w:t>
            </w:r>
          </w:p>
        </w:tc>
        <w:tc>
          <w:tcPr>
            <w:tcW w:w="1110" w:type="dxa"/>
            <w:shd w:val="clear" w:color="auto" w:fill="auto"/>
            <w:vAlign w:val="center"/>
          </w:tcPr>
          <w:p w:rsidR="0054791A" w:rsidRPr="00692EAF" w:rsidRDefault="0031708E" w:rsidP="00E1045C">
            <w:pPr>
              <w:spacing w:line="360" w:lineRule="auto"/>
              <w:jc w:val="center"/>
              <w:rPr>
                <w:sz w:val="28"/>
                <w:szCs w:val="28"/>
              </w:rPr>
            </w:pPr>
            <w:r w:rsidRPr="00692EAF">
              <w:rPr>
                <w:sz w:val="28"/>
                <w:szCs w:val="28"/>
              </w:rPr>
              <w:t>43</w:t>
            </w:r>
          </w:p>
        </w:tc>
        <w:tc>
          <w:tcPr>
            <w:tcW w:w="1111" w:type="dxa"/>
            <w:shd w:val="clear" w:color="auto" w:fill="auto"/>
            <w:vAlign w:val="center"/>
          </w:tcPr>
          <w:p w:rsidR="0054791A" w:rsidRPr="00692EAF" w:rsidRDefault="0031708E" w:rsidP="00E1045C">
            <w:pPr>
              <w:spacing w:line="360" w:lineRule="auto"/>
              <w:jc w:val="center"/>
              <w:rPr>
                <w:sz w:val="28"/>
                <w:szCs w:val="28"/>
              </w:rPr>
            </w:pPr>
            <w:r w:rsidRPr="00692EAF">
              <w:rPr>
                <w:sz w:val="28"/>
                <w:szCs w:val="28"/>
              </w:rPr>
              <w:t>16,73</w:t>
            </w:r>
          </w:p>
        </w:tc>
        <w:tc>
          <w:tcPr>
            <w:tcW w:w="1110" w:type="dxa"/>
            <w:shd w:val="clear" w:color="auto" w:fill="auto"/>
            <w:vAlign w:val="center"/>
          </w:tcPr>
          <w:p w:rsidR="0054791A" w:rsidRPr="00692EAF" w:rsidRDefault="0031708E" w:rsidP="00E1045C">
            <w:pPr>
              <w:spacing w:line="360" w:lineRule="auto"/>
              <w:jc w:val="center"/>
              <w:rPr>
                <w:sz w:val="28"/>
                <w:szCs w:val="28"/>
              </w:rPr>
            </w:pPr>
            <w:r w:rsidRPr="00692EAF">
              <w:rPr>
                <w:sz w:val="28"/>
                <w:szCs w:val="28"/>
              </w:rPr>
              <w:t>116</w:t>
            </w:r>
          </w:p>
        </w:tc>
        <w:tc>
          <w:tcPr>
            <w:tcW w:w="1111" w:type="dxa"/>
            <w:shd w:val="clear" w:color="auto" w:fill="auto"/>
            <w:vAlign w:val="center"/>
          </w:tcPr>
          <w:p w:rsidR="0054791A" w:rsidRPr="00692EAF" w:rsidRDefault="0031708E" w:rsidP="00E1045C">
            <w:pPr>
              <w:spacing w:line="360" w:lineRule="auto"/>
              <w:jc w:val="center"/>
              <w:rPr>
                <w:sz w:val="28"/>
                <w:szCs w:val="28"/>
              </w:rPr>
            </w:pPr>
            <w:r w:rsidRPr="00692EAF">
              <w:rPr>
                <w:sz w:val="28"/>
                <w:szCs w:val="28"/>
              </w:rPr>
              <w:t>26,36</w:t>
            </w:r>
          </w:p>
        </w:tc>
      </w:tr>
      <w:tr w:rsidR="0054791A" w:rsidRPr="00692EAF" w:rsidTr="00E1045C">
        <w:tc>
          <w:tcPr>
            <w:tcW w:w="1017" w:type="dxa"/>
            <w:vMerge/>
            <w:shd w:val="clear" w:color="auto" w:fill="auto"/>
            <w:vAlign w:val="center"/>
          </w:tcPr>
          <w:p w:rsidR="0054791A" w:rsidRPr="00692EAF" w:rsidRDefault="0054791A" w:rsidP="00E1045C">
            <w:pPr>
              <w:jc w:val="center"/>
              <w:rPr>
                <w:b/>
                <w:i/>
                <w:sz w:val="28"/>
                <w:szCs w:val="28"/>
                <w:lang w:val="vi-VN"/>
              </w:rPr>
            </w:pPr>
          </w:p>
        </w:tc>
        <w:tc>
          <w:tcPr>
            <w:tcW w:w="1251" w:type="dxa"/>
            <w:shd w:val="clear" w:color="auto" w:fill="auto"/>
            <w:vAlign w:val="center"/>
          </w:tcPr>
          <w:p w:rsidR="0054791A" w:rsidRPr="00692EAF" w:rsidRDefault="0054791A" w:rsidP="00E1045C">
            <w:pPr>
              <w:spacing w:line="360" w:lineRule="auto"/>
              <w:jc w:val="center"/>
              <w:rPr>
                <w:i/>
                <w:sz w:val="28"/>
                <w:szCs w:val="28"/>
                <w:lang w:val="vi-VN"/>
              </w:rPr>
            </w:pPr>
            <w:r w:rsidRPr="00692EAF">
              <w:rPr>
                <w:i/>
                <w:sz w:val="28"/>
                <w:szCs w:val="28"/>
                <w:lang w:val="vi-VN"/>
              </w:rPr>
              <w:t>30 - 39</w:t>
            </w:r>
          </w:p>
        </w:tc>
        <w:tc>
          <w:tcPr>
            <w:tcW w:w="1110" w:type="dxa"/>
            <w:shd w:val="clear" w:color="auto" w:fill="auto"/>
            <w:vAlign w:val="center"/>
          </w:tcPr>
          <w:p w:rsidR="0054791A" w:rsidRPr="00692EAF" w:rsidRDefault="0031708E" w:rsidP="00E1045C">
            <w:pPr>
              <w:spacing w:line="360" w:lineRule="auto"/>
              <w:jc w:val="center"/>
              <w:rPr>
                <w:sz w:val="28"/>
                <w:szCs w:val="28"/>
              </w:rPr>
            </w:pPr>
            <w:r w:rsidRPr="00692EAF">
              <w:rPr>
                <w:sz w:val="28"/>
                <w:szCs w:val="28"/>
              </w:rPr>
              <w:t>53</w:t>
            </w:r>
          </w:p>
        </w:tc>
        <w:tc>
          <w:tcPr>
            <w:tcW w:w="1111" w:type="dxa"/>
            <w:shd w:val="clear" w:color="auto" w:fill="auto"/>
            <w:vAlign w:val="center"/>
          </w:tcPr>
          <w:p w:rsidR="0054791A" w:rsidRPr="00692EAF" w:rsidRDefault="0031708E" w:rsidP="00E1045C">
            <w:pPr>
              <w:spacing w:line="360" w:lineRule="auto"/>
              <w:jc w:val="center"/>
              <w:rPr>
                <w:sz w:val="28"/>
                <w:szCs w:val="28"/>
              </w:rPr>
            </w:pPr>
            <w:r w:rsidRPr="00692EAF">
              <w:rPr>
                <w:sz w:val="28"/>
                <w:szCs w:val="28"/>
                <w:lang w:val="vi-VN"/>
              </w:rPr>
              <w:t>2</w:t>
            </w:r>
            <w:r w:rsidRPr="00692EAF">
              <w:rPr>
                <w:sz w:val="28"/>
                <w:szCs w:val="28"/>
              </w:rPr>
              <w:t>8,96</w:t>
            </w:r>
          </w:p>
        </w:tc>
        <w:tc>
          <w:tcPr>
            <w:tcW w:w="1110" w:type="dxa"/>
            <w:shd w:val="clear" w:color="auto" w:fill="auto"/>
            <w:vAlign w:val="center"/>
          </w:tcPr>
          <w:p w:rsidR="0054791A" w:rsidRPr="00692EAF" w:rsidRDefault="0031708E" w:rsidP="00E1045C">
            <w:pPr>
              <w:spacing w:line="360" w:lineRule="auto"/>
              <w:jc w:val="center"/>
              <w:rPr>
                <w:sz w:val="28"/>
                <w:szCs w:val="28"/>
              </w:rPr>
            </w:pPr>
            <w:r w:rsidRPr="00692EAF">
              <w:rPr>
                <w:sz w:val="28"/>
                <w:szCs w:val="28"/>
                <w:lang w:val="vi-VN"/>
              </w:rPr>
              <w:t>8</w:t>
            </w:r>
            <w:r w:rsidRPr="00692EAF">
              <w:rPr>
                <w:sz w:val="28"/>
                <w:szCs w:val="28"/>
              </w:rPr>
              <w:t>4</w:t>
            </w:r>
          </w:p>
        </w:tc>
        <w:tc>
          <w:tcPr>
            <w:tcW w:w="1111" w:type="dxa"/>
            <w:shd w:val="clear" w:color="auto" w:fill="auto"/>
            <w:vAlign w:val="center"/>
          </w:tcPr>
          <w:p w:rsidR="0054791A" w:rsidRPr="00692EAF" w:rsidRDefault="0031708E" w:rsidP="00E1045C">
            <w:pPr>
              <w:spacing w:line="360" w:lineRule="auto"/>
              <w:jc w:val="center"/>
              <w:rPr>
                <w:sz w:val="28"/>
                <w:szCs w:val="28"/>
              </w:rPr>
            </w:pPr>
            <w:r w:rsidRPr="00692EAF">
              <w:rPr>
                <w:sz w:val="28"/>
                <w:szCs w:val="28"/>
                <w:lang w:val="vi-VN"/>
              </w:rPr>
              <w:t>3</w:t>
            </w:r>
            <w:r w:rsidRPr="00692EAF">
              <w:rPr>
                <w:sz w:val="28"/>
                <w:szCs w:val="28"/>
              </w:rPr>
              <w:t>2,68</w:t>
            </w:r>
          </w:p>
        </w:tc>
        <w:tc>
          <w:tcPr>
            <w:tcW w:w="1110" w:type="dxa"/>
            <w:shd w:val="clear" w:color="auto" w:fill="auto"/>
            <w:vAlign w:val="center"/>
          </w:tcPr>
          <w:p w:rsidR="0054791A" w:rsidRPr="00692EAF" w:rsidRDefault="0031708E" w:rsidP="00E1045C">
            <w:pPr>
              <w:spacing w:line="360" w:lineRule="auto"/>
              <w:jc w:val="center"/>
              <w:rPr>
                <w:sz w:val="28"/>
                <w:szCs w:val="28"/>
              </w:rPr>
            </w:pPr>
            <w:r w:rsidRPr="00692EAF">
              <w:rPr>
                <w:sz w:val="28"/>
                <w:szCs w:val="28"/>
                <w:lang w:val="vi-VN"/>
              </w:rPr>
              <w:t>1</w:t>
            </w:r>
            <w:r w:rsidRPr="00692EAF">
              <w:rPr>
                <w:sz w:val="28"/>
                <w:szCs w:val="28"/>
              </w:rPr>
              <w:t>37</w:t>
            </w:r>
          </w:p>
        </w:tc>
        <w:tc>
          <w:tcPr>
            <w:tcW w:w="1111" w:type="dxa"/>
            <w:shd w:val="clear" w:color="auto" w:fill="auto"/>
            <w:vAlign w:val="center"/>
          </w:tcPr>
          <w:p w:rsidR="0054791A" w:rsidRPr="00692EAF" w:rsidRDefault="0031708E" w:rsidP="00E1045C">
            <w:pPr>
              <w:spacing w:line="360" w:lineRule="auto"/>
              <w:jc w:val="center"/>
              <w:rPr>
                <w:sz w:val="28"/>
                <w:szCs w:val="28"/>
              </w:rPr>
            </w:pPr>
            <w:r w:rsidRPr="00692EAF">
              <w:rPr>
                <w:sz w:val="28"/>
                <w:szCs w:val="28"/>
              </w:rPr>
              <w:t>31,14</w:t>
            </w:r>
          </w:p>
        </w:tc>
      </w:tr>
      <w:tr w:rsidR="0054791A" w:rsidRPr="00692EAF" w:rsidTr="00E1045C">
        <w:tc>
          <w:tcPr>
            <w:tcW w:w="1017" w:type="dxa"/>
            <w:vMerge/>
            <w:shd w:val="clear" w:color="auto" w:fill="auto"/>
            <w:vAlign w:val="center"/>
          </w:tcPr>
          <w:p w:rsidR="0054791A" w:rsidRPr="00692EAF" w:rsidRDefault="0054791A" w:rsidP="00E1045C">
            <w:pPr>
              <w:jc w:val="center"/>
              <w:rPr>
                <w:b/>
                <w:i/>
                <w:sz w:val="28"/>
                <w:szCs w:val="28"/>
                <w:lang w:val="vi-VN"/>
              </w:rPr>
            </w:pPr>
          </w:p>
        </w:tc>
        <w:tc>
          <w:tcPr>
            <w:tcW w:w="1251" w:type="dxa"/>
            <w:shd w:val="clear" w:color="auto" w:fill="auto"/>
            <w:vAlign w:val="center"/>
          </w:tcPr>
          <w:p w:rsidR="0054791A" w:rsidRPr="00692EAF" w:rsidRDefault="0054791A" w:rsidP="00E1045C">
            <w:pPr>
              <w:spacing w:line="360" w:lineRule="auto"/>
              <w:jc w:val="center"/>
              <w:rPr>
                <w:i/>
                <w:sz w:val="28"/>
                <w:szCs w:val="28"/>
                <w:lang w:val="vi-VN"/>
              </w:rPr>
            </w:pPr>
            <w:r w:rsidRPr="00692EAF">
              <w:rPr>
                <w:i/>
                <w:sz w:val="28"/>
                <w:szCs w:val="28"/>
                <w:lang w:val="vi-VN"/>
              </w:rPr>
              <w:t>≥ 40</w:t>
            </w:r>
          </w:p>
        </w:tc>
        <w:tc>
          <w:tcPr>
            <w:tcW w:w="1110" w:type="dxa"/>
            <w:shd w:val="clear" w:color="auto" w:fill="auto"/>
            <w:vAlign w:val="center"/>
          </w:tcPr>
          <w:p w:rsidR="0054791A" w:rsidRPr="00692EAF" w:rsidRDefault="0054791A" w:rsidP="0031708E">
            <w:pPr>
              <w:spacing w:line="360" w:lineRule="auto"/>
              <w:jc w:val="center"/>
              <w:rPr>
                <w:sz w:val="28"/>
                <w:szCs w:val="28"/>
              </w:rPr>
            </w:pPr>
            <w:r w:rsidRPr="00692EAF">
              <w:rPr>
                <w:sz w:val="28"/>
                <w:szCs w:val="28"/>
                <w:lang w:val="vi-VN"/>
              </w:rPr>
              <w:t>5</w:t>
            </w:r>
            <w:r w:rsidR="0031708E" w:rsidRPr="00692EAF">
              <w:rPr>
                <w:sz w:val="28"/>
                <w:szCs w:val="28"/>
              </w:rPr>
              <w:t>7</w:t>
            </w:r>
          </w:p>
        </w:tc>
        <w:tc>
          <w:tcPr>
            <w:tcW w:w="1111" w:type="dxa"/>
            <w:shd w:val="clear" w:color="auto" w:fill="auto"/>
            <w:vAlign w:val="center"/>
          </w:tcPr>
          <w:p w:rsidR="0054791A" w:rsidRPr="00692EAF" w:rsidRDefault="0031708E" w:rsidP="00E1045C">
            <w:pPr>
              <w:spacing w:line="360" w:lineRule="auto"/>
              <w:jc w:val="center"/>
              <w:rPr>
                <w:sz w:val="28"/>
                <w:szCs w:val="28"/>
              </w:rPr>
            </w:pPr>
            <w:r w:rsidRPr="00692EAF">
              <w:rPr>
                <w:sz w:val="28"/>
                <w:szCs w:val="28"/>
                <w:lang w:val="vi-VN"/>
              </w:rPr>
              <w:t>3</w:t>
            </w:r>
            <w:r w:rsidRPr="00692EAF">
              <w:rPr>
                <w:sz w:val="28"/>
                <w:szCs w:val="28"/>
              </w:rPr>
              <w:t>1,15</w:t>
            </w:r>
          </w:p>
        </w:tc>
        <w:tc>
          <w:tcPr>
            <w:tcW w:w="1110" w:type="dxa"/>
            <w:shd w:val="clear" w:color="auto" w:fill="auto"/>
            <w:vAlign w:val="center"/>
          </w:tcPr>
          <w:p w:rsidR="0054791A" w:rsidRPr="00692EAF" w:rsidRDefault="0054791A" w:rsidP="0031708E">
            <w:pPr>
              <w:spacing w:line="360" w:lineRule="auto"/>
              <w:jc w:val="center"/>
              <w:rPr>
                <w:sz w:val="28"/>
                <w:szCs w:val="28"/>
              </w:rPr>
            </w:pPr>
            <w:r w:rsidRPr="00692EAF">
              <w:rPr>
                <w:sz w:val="28"/>
                <w:szCs w:val="28"/>
                <w:lang w:val="vi-VN"/>
              </w:rPr>
              <w:t>1</w:t>
            </w:r>
            <w:r w:rsidR="0031708E" w:rsidRPr="00692EAF">
              <w:rPr>
                <w:sz w:val="28"/>
                <w:szCs w:val="28"/>
              </w:rPr>
              <w:t>30</w:t>
            </w:r>
          </w:p>
        </w:tc>
        <w:tc>
          <w:tcPr>
            <w:tcW w:w="1111" w:type="dxa"/>
            <w:shd w:val="clear" w:color="auto" w:fill="auto"/>
            <w:vAlign w:val="center"/>
          </w:tcPr>
          <w:p w:rsidR="0054791A" w:rsidRPr="00692EAF" w:rsidRDefault="0031708E" w:rsidP="00E1045C">
            <w:pPr>
              <w:spacing w:line="360" w:lineRule="auto"/>
              <w:jc w:val="center"/>
              <w:rPr>
                <w:sz w:val="28"/>
                <w:szCs w:val="28"/>
              </w:rPr>
            </w:pPr>
            <w:r w:rsidRPr="00692EAF">
              <w:rPr>
                <w:sz w:val="28"/>
                <w:szCs w:val="28"/>
              </w:rPr>
              <w:t>50,58</w:t>
            </w:r>
          </w:p>
        </w:tc>
        <w:tc>
          <w:tcPr>
            <w:tcW w:w="1110" w:type="dxa"/>
            <w:shd w:val="clear" w:color="auto" w:fill="auto"/>
            <w:vAlign w:val="center"/>
          </w:tcPr>
          <w:p w:rsidR="0054791A" w:rsidRPr="00692EAF" w:rsidRDefault="0031708E" w:rsidP="00E1045C">
            <w:pPr>
              <w:spacing w:line="360" w:lineRule="auto"/>
              <w:jc w:val="center"/>
              <w:rPr>
                <w:sz w:val="28"/>
                <w:szCs w:val="28"/>
              </w:rPr>
            </w:pPr>
            <w:r w:rsidRPr="00692EAF">
              <w:rPr>
                <w:sz w:val="28"/>
                <w:szCs w:val="28"/>
                <w:lang w:val="vi-VN"/>
              </w:rPr>
              <w:t>1</w:t>
            </w:r>
            <w:r w:rsidRPr="00692EAF">
              <w:rPr>
                <w:sz w:val="28"/>
                <w:szCs w:val="28"/>
              </w:rPr>
              <w:t>87</w:t>
            </w:r>
          </w:p>
        </w:tc>
        <w:tc>
          <w:tcPr>
            <w:tcW w:w="1111" w:type="dxa"/>
            <w:shd w:val="clear" w:color="auto" w:fill="auto"/>
            <w:vAlign w:val="center"/>
          </w:tcPr>
          <w:p w:rsidR="0054791A" w:rsidRPr="00692EAF" w:rsidRDefault="0031708E" w:rsidP="00E1045C">
            <w:pPr>
              <w:spacing w:line="360" w:lineRule="auto"/>
              <w:jc w:val="center"/>
              <w:rPr>
                <w:sz w:val="28"/>
                <w:szCs w:val="28"/>
              </w:rPr>
            </w:pPr>
            <w:r w:rsidRPr="00692EAF">
              <w:rPr>
                <w:sz w:val="28"/>
                <w:szCs w:val="28"/>
                <w:lang w:val="vi-VN"/>
              </w:rPr>
              <w:t>4</w:t>
            </w:r>
            <w:r w:rsidRPr="00692EAF">
              <w:rPr>
                <w:sz w:val="28"/>
                <w:szCs w:val="28"/>
              </w:rPr>
              <w:t>2,50</w:t>
            </w:r>
          </w:p>
        </w:tc>
      </w:tr>
      <w:tr w:rsidR="0054791A" w:rsidRPr="00692EAF" w:rsidTr="00E1045C">
        <w:tc>
          <w:tcPr>
            <w:tcW w:w="1017" w:type="dxa"/>
            <w:vMerge w:val="restart"/>
            <w:shd w:val="clear" w:color="auto" w:fill="auto"/>
            <w:vAlign w:val="center"/>
          </w:tcPr>
          <w:p w:rsidR="0054791A" w:rsidRPr="00692EAF" w:rsidRDefault="0054791A" w:rsidP="00E1045C">
            <w:pPr>
              <w:jc w:val="center"/>
              <w:rPr>
                <w:b/>
                <w:i/>
                <w:sz w:val="28"/>
                <w:szCs w:val="28"/>
                <w:lang w:val="vi-VN"/>
              </w:rPr>
            </w:pPr>
            <w:r w:rsidRPr="00692EAF">
              <w:rPr>
                <w:b/>
                <w:i/>
                <w:sz w:val="28"/>
                <w:szCs w:val="28"/>
                <w:lang w:val="vi-VN"/>
              </w:rPr>
              <w:t>Tuổi nghề</w:t>
            </w:r>
          </w:p>
        </w:tc>
        <w:tc>
          <w:tcPr>
            <w:tcW w:w="1251" w:type="dxa"/>
            <w:shd w:val="clear" w:color="auto" w:fill="auto"/>
            <w:vAlign w:val="center"/>
          </w:tcPr>
          <w:p w:rsidR="0054791A" w:rsidRPr="00E94678" w:rsidRDefault="00CC5CA3" w:rsidP="00E1045C">
            <w:pPr>
              <w:spacing w:line="360" w:lineRule="auto"/>
              <w:jc w:val="center"/>
              <w:rPr>
                <w:i/>
                <w:sz w:val="28"/>
                <w:szCs w:val="28"/>
              </w:rPr>
            </w:pPr>
            <w:r w:rsidRPr="00692EAF">
              <w:rPr>
                <w:i/>
                <w:sz w:val="28"/>
                <w:szCs w:val="28"/>
              </w:rPr>
              <w:t>≤</w:t>
            </w:r>
            <w:r w:rsidR="00E94678">
              <w:rPr>
                <w:i/>
                <w:sz w:val="28"/>
                <w:szCs w:val="28"/>
                <w:lang w:val="vi-VN"/>
              </w:rPr>
              <w:t xml:space="preserve"> </w:t>
            </w:r>
            <w:r w:rsidR="00E94678">
              <w:rPr>
                <w:i/>
                <w:sz w:val="28"/>
                <w:szCs w:val="28"/>
              </w:rPr>
              <w:t>5</w:t>
            </w:r>
          </w:p>
        </w:tc>
        <w:tc>
          <w:tcPr>
            <w:tcW w:w="1110" w:type="dxa"/>
            <w:shd w:val="clear" w:color="auto" w:fill="auto"/>
            <w:vAlign w:val="center"/>
          </w:tcPr>
          <w:p w:rsidR="0054791A" w:rsidRPr="005B0EAF" w:rsidRDefault="005B0EAF" w:rsidP="00E1045C">
            <w:pPr>
              <w:spacing w:line="360" w:lineRule="auto"/>
              <w:jc w:val="center"/>
              <w:rPr>
                <w:sz w:val="28"/>
                <w:szCs w:val="28"/>
              </w:rPr>
            </w:pPr>
            <w:r>
              <w:rPr>
                <w:sz w:val="28"/>
                <w:szCs w:val="28"/>
              </w:rPr>
              <w:t>78</w:t>
            </w:r>
          </w:p>
        </w:tc>
        <w:tc>
          <w:tcPr>
            <w:tcW w:w="1111" w:type="dxa"/>
            <w:shd w:val="clear" w:color="auto" w:fill="auto"/>
            <w:vAlign w:val="center"/>
          </w:tcPr>
          <w:p w:rsidR="0054791A" w:rsidRPr="005B0EAF" w:rsidRDefault="005B0EAF" w:rsidP="00E1045C">
            <w:pPr>
              <w:spacing w:line="360" w:lineRule="auto"/>
              <w:jc w:val="center"/>
              <w:rPr>
                <w:sz w:val="28"/>
                <w:szCs w:val="28"/>
              </w:rPr>
            </w:pPr>
            <w:r>
              <w:rPr>
                <w:sz w:val="28"/>
                <w:szCs w:val="28"/>
              </w:rPr>
              <w:t>42,62</w:t>
            </w:r>
          </w:p>
        </w:tc>
        <w:tc>
          <w:tcPr>
            <w:tcW w:w="1110" w:type="dxa"/>
            <w:shd w:val="clear" w:color="auto" w:fill="auto"/>
            <w:vAlign w:val="center"/>
          </w:tcPr>
          <w:p w:rsidR="0054791A" w:rsidRPr="005B0EAF" w:rsidRDefault="005B0EAF" w:rsidP="00E1045C">
            <w:pPr>
              <w:spacing w:line="360" w:lineRule="auto"/>
              <w:jc w:val="center"/>
              <w:rPr>
                <w:sz w:val="28"/>
                <w:szCs w:val="28"/>
              </w:rPr>
            </w:pPr>
            <w:r>
              <w:rPr>
                <w:sz w:val="28"/>
                <w:szCs w:val="28"/>
              </w:rPr>
              <w:t>75</w:t>
            </w:r>
          </w:p>
        </w:tc>
        <w:tc>
          <w:tcPr>
            <w:tcW w:w="1111" w:type="dxa"/>
            <w:shd w:val="clear" w:color="auto" w:fill="auto"/>
            <w:vAlign w:val="center"/>
          </w:tcPr>
          <w:p w:rsidR="0054791A" w:rsidRPr="005B0EAF" w:rsidRDefault="005B0EAF" w:rsidP="00E1045C">
            <w:pPr>
              <w:spacing w:line="360" w:lineRule="auto"/>
              <w:jc w:val="center"/>
              <w:rPr>
                <w:sz w:val="28"/>
                <w:szCs w:val="28"/>
              </w:rPr>
            </w:pPr>
            <w:r>
              <w:rPr>
                <w:sz w:val="28"/>
                <w:szCs w:val="28"/>
              </w:rPr>
              <w:t>29,18</w:t>
            </w:r>
          </w:p>
        </w:tc>
        <w:tc>
          <w:tcPr>
            <w:tcW w:w="1110" w:type="dxa"/>
            <w:shd w:val="clear" w:color="auto" w:fill="auto"/>
            <w:vAlign w:val="center"/>
          </w:tcPr>
          <w:p w:rsidR="0054791A" w:rsidRPr="005B0EAF" w:rsidRDefault="005B0EAF" w:rsidP="00E1045C">
            <w:pPr>
              <w:spacing w:line="360" w:lineRule="auto"/>
              <w:jc w:val="center"/>
              <w:rPr>
                <w:sz w:val="28"/>
                <w:szCs w:val="28"/>
              </w:rPr>
            </w:pPr>
            <w:r>
              <w:rPr>
                <w:sz w:val="28"/>
                <w:szCs w:val="28"/>
              </w:rPr>
              <w:t>153</w:t>
            </w:r>
          </w:p>
        </w:tc>
        <w:tc>
          <w:tcPr>
            <w:tcW w:w="1111" w:type="dxa"/>
            <w:shd w:val="clear" w:color="auto" w:fill="auto"/>
            <w:vAlign w:val="center"/>
          </w:tcPr>
          <w:p w:rsidR="0054791A" w:rsidRPr="005B0EAF" w:rsidRDefault="005B0EAF" w:rsidP="00E1045C">
            <w:pPr>
              <w:spacing w:line="360" w:lineRule="auto"/>
              <w:jc w:val="center"/>
              <w:rPr>
                <w:sz w:val="28"/>
                <w:szCs w:val="28"/>
              </w:rPr>
            </w:pPr>
            <w:r>
              <w:rPr>
                <w:sz w:val="28"/>
                <w:szCs w:val="28"/>
              </w:rPr>
              <w:t>34,77</w:t>
            </w:r>
          </w:p>
        </w:tc>
      </w:tr>
      <w:tr w:rsidR="0054791A" w:rsidRPr="00692EAF" w:rsidTr="00E1045C">
        <w:tc>
          <w:tcPr>
            <w:tcW w:w="1017" w:type="dxa"/>
            <w:vMerge/>
            <w:shd w:val="clear" w:color="auto" w:fill="auto"/>
            <w:vAlign w:val="center"/>
          </w:tcPr>
          <w:p w:rsidR="0054791A" w:rsidRPr="00692EAF" w:rsidRDefault="0054791A" w:rsidP="00E1045C">
            <w:pPr>
              <w:spacing w:line="360" w:lineRule="auto"/>
              <w:jc w:val="center"/>
              <w:rPr>
                <w:sz w:val="28"/>
                <w:szCs w:val="28"/>
                <w:lang w:val="vi-VN"/>
              </w:rPr>
            </w:pPr>
          </w:p>
        </w:tc>
        <w:tc>
          <w:tcPr>
            <w:tcW w:w="1251" w:type="dxa"/>
            <w:shd w:val="clear" w:color="auto" w:fill="auto"/>
            <w:vAlign w:val="center"/>
          </w:tcPr>
          <w:p w:rsidR="0054791A" w:rsidRPr="00692EAF" w:rsidRDefault="00E94678" w:rsidP="00E1045C">
            <w:pPr>
              <w:spacing w:line="360" w:lineRule="auto"/>
              <w:jc w:val="center"/>
              <w:rPr>
                <w:i/>
                <w:sz w:val="28"/>
                <w:szCs w:val="28"/>
              </w:rPr>
            </w:pPr>
            <w:r>
              <w:rPr>
                <w:i/>
                <w:sz w:val="28"/>
                <w:szCs w:val="28"/>
              </w:rPr>
              <w:t>6</w:t>
            </w:r>
            <w:r w:rsidR="00113102" w:rsidRPr="00692EAF">
              <w:rPr>
                <w:i/>
                <w:sz w:val="28"/>
                <w:szCs w:val="28"/>
                <w:lang w:val="vi-VN"/>
              </w:rPr>
              <w:t xml:space="preserve"> -</w:t>
            </w:r>
            <w:r>
              <w:rPr>
                <w:i/>
                <w:sz w:val="28"/>
                <w:szCs w:val="28"/>
              </w:rPr>
              <w:t xml:space="preserve"> 1</w:t>
            </w:r>
            <w:r w:rsidR="00113102" w:rsidRPr="00692EAF">
              <w:rPr>
                <w:i/>
                <w:sz w:val="28"/>
                <w:szCs w:val="28"/>
              </w:rPr>
              <w:t>0</w:t>
            </w:r>
          </w:p>
        </w:tc>
        <w:tc>
          <w:tcPr>
            <w:tcW w:w="1110" w:type="dxa"/>
            <w:shd w:val="clear" w:color="auto" w:fill="auto"/>
            <w:vAlign w:val="center"/>
          </w:tcPr>
          <w:p w:rsidR="0054791A" w:rsidRPr="005B0EAF" w:rsidRDefault="005B0EAF" w:rsidP="00E1045C">
            <w:pPr>
              <w:spacing w:line="360" w:lineRule="auto"/>
              <w:jc w:val="center"/>
              <w:rPr>
                <w:sz w:val="28"/>
                <w:szCs w:val="28"/>
              </w:rPr>
            </w:pPr>
            <w:r>
              <w:rPr>
                <w:sz w:val="28"/>
                <w:szCs w:val="28"/>
              </w:rPr>
              <w:t>36</w:t>
            </w:r>
          </w:p>
        </w:tc>
        <w:tc>
          <w:tcPr>
            <w:tcW w:w="1111" w:type="dxa"/>
            <w:shd w:val="clear" w:color="auto" w:fill="auto"/>
            <w:vAlign w:val="center"/>
          </w:tcPr>
          <w:p w:rsidR="0054791A" w:rsidRPr="005B0EAF" w:rsidRDefault="005B0EAF" w:rsidP="00E1045C">
            <w:pPr>
              <w:spacing w:line="360" w:lineRule="auto"/>
              <w:jc w:val="center"/>
              <w:rPr>
                <w:sz w:val="28"/>
                <w:szCs w:val="28"/>
              </w:rPr>
            </w:pPr>
            <w:r>
              <w:rPr>
                <w:sz w:val="28"/>
                <w:szCs w:val="28"/>
              </w:rPr>
              <w:t>19,67</w:t>
            </w:r>
          </w:p>
        </w:tc>
        <w:tc>
          <w:tcPr>
            <w:tcW w:w="1110" w:type="dxa"/>
            <w:shd w:val="clear" w:color="auto" w:fill="auto"/>
            <w:vAlign w:val="center"/>
          </w:tcPr>
          <w:p w:rsidR="0054791A" w:rsidRPr="005B0EAF" w:rsidRDefault="005B0EAF" w:rsidP="00E1045C">
            <w:pPr>
              <w:spacing w:line="360" w:lineRule="auto"/>
              <w:jc w:val="center"/>
              <w:rPr>
                <w:sz w:val="28"/>
                <w:szCs w:val="28"/>
              </w:rPr>
            </w:pPr>
            <w:r>
              <w:rPr>
                <w:sz w:val="28"/>
                <w:szCs w:val="28"/>
              </w:rPr>
              <w:t>54</w:t>
            </w:r>
          </w:p>
        </w:tc>
        <w:tc>
          <w:tcPr>
            <w:tcW w:w="1111" w:type="dxa"/>
            <w:shd w:val="clear" w:color="auto" w:fill="auto"/>
            <w:vAlign w:val="center"/>
          </w:tcPr>
          <w:p w:rsidR="0054791A" w:rsidRPr="005B0EAF" w:rsidRDefault="005B0EAF" w:rsidP="00E1045C">
            <w:pPr>
              <w:spacing w:line="360" w:lineRule="auto"/>
              <w:jc w:val="center"/>
              <w:rPr>
                <w:sz w:val="28"/>
                <w:szCs w:val="28"/>
              </w:rPr>
            </w:pPr>
            <w:r>
              <w:rPr>
                <w:sz w:val="28"/>
                <w:szCs w:val="28"/>
              </w:rPr>
              <w:t>21,01</w:t>
            </w:r>
          </w:p>
        </w:tc>
        <w:tc>
          <w:tcPr>
            <w:tcW w:w="1110" w:type="dxa"/>
            <w:shd w:val="clear" w:color="auto" w:fill="auto"/>
            <w:vAlign w:val="center"/>
          </w:tcPr>
          <w:p w:rsidR="0054791A" w:rsidRPr="005B0EAF" w:rsidRDefault="005B0EAF" w:rsidP="00E1045C">
            <w:pPr>
              <w:spacing w:line="360" w:lineRule="auto"/>
              <w:jc w:val="center"/>
              <w:rPr>
                <w:sz w:val="28"/>
                <w:szCs w:val="28"/>
              </w:rPr>
            </w:pPr>
            <w:r>
              <w:rPr>
                <w:sz w:val="28"/>
                <w:szCs w:val="28"/>
              </w:rPr>
              <w:t>90</w:t>
            </w:r>
          </w:p>
        </w:tc>
        <w:tc>
          <w:tcPr>
            <w:tcW w:w="1111" w:type="dxa"/>
            <w:shd w:val="clear" w:color="auto" w:fill="auto"/>
            <w:vAlign w:val="center"/>
          </w:tcPr>
          <w:p w:rsidR="0054791A" w:rsidRPr="005B0EAF" w:rsidRDefault="005B0EAF" w:rsidP="00E1045C">
            <w:pPr>
              <w:spacing w:line="360" w:lineRule="auto"/>
              <w:jc w:val="center"/>
              <w:rPr>
                <w:sz w:val="28"/>
                <w:szCs w:val="28"/>
              </w:rPr>
            </w:pPr>
            <w:r>
              <w:rPr>
                <w:sz w:val="28"/>
                <w:szCs w:val="28"/>
              </w:rPr>
              <w:t>20,45</w:t>
            </w:r>
          </w:p>
        </w:tc>
      </w:tr>
      <w:tr w:rsidR="00E94678" w:rsidRPr="00692EAF" w:rsidTr="00E1045C">
        <w:tc>
          <w:tcPr>
            <w:tcW w:w="1017" w:type="dxa"/>
            <w:vMerge/>
            <w:shd w:val="clear" w:color="auto" w:fill="auto"/>
            <w:vAlign w:val="center"/>
          </w:tcPr>
          <w:p w:rsidR="00E94678" w:rsidRPr="00692EAF" w:rsidRDefault="00E94678" w:rsidP="00E1045C">
            <w:pPr>
              <w:spacing w:line="360" w:lineRule="auto"/>
              <w:jc w:val="center"/>
              <w:rPr>
                <w:sz w:val="28"/>
                <w:szCs w:val="28"/>
                <w:lang w:val="vi-VN"/>
              </w:rPr>
            </w:pPr>
          </w:p>
        </w:tc>
        <w:tc>
          <w:tcPr>
            <w:tcW w:w="1251" w:type="dxa"/>
            <w:shd w:val="clear" w:color="auto" w:fill="auto"/>
            <w:vAlign w:val="center"/>
          </w:tcPr>
          <w:p w:rsidR="00E94678" w:rsidRDefault="00E94678" w:rsidP="00E1045C">
            <w:pPr>
              <w:spacing w:line="360" w:lineRule="auto"/>
              <w:jc w:val="center"/>
              <w:rPr>
                <w:i/>
                <w:sz w:val="28"/>
                <w:szCs w:val="28"/>
              </w:rPr>
            </w:pPr>
            <w:r>
              <w:rPr>
                <w:i/>
                <w:sz w:val="28"/>
                <w:szCs w:val="28"/>
              </w:rPr>
              <w:t>11 - 15</w:t>
            </w:r>
          </w:p>
        </w:tc>
        <w:tc>
          <w:tcPr>
            <w:tcW w:w="1110" w:type="dxa"/>
            <w:shd w:val="clear" w:color="auto" w:fill="auto"/>
            <w:vAlign w:val="center"/>
          </w:tcPr>
          <w:p w:rsidR="00E94678" w:rsidRPr="005B0EAF" w:rsidRDefault="005B0EAF" w:rsidP="00E1045C">
            <w:pPr>
              <w:spacing w:line="360" w:lineRule="auto"/>
              <w:jc w:val="center"/>
              <w:rPr>
                <w:sz w:val="28"/>
                <w:szCs w:val="28"/>
              </w:rPr>
            </w:pPr>
            <w:r>
              <w:rPr>
                <w:sz w:val="28"/>
                <w:szCs w:val="28"/>
              </w:rPr>
              <w:t>7</w:t>
            </w:r>
          </w:p>
        </w:tc>
        <w:tc>
          <w:tcPr>
            <w:tcW w:w="1111" w:type="dxa"/>
            <w:shd w:val="clear" w:color="auto" w:fill="auto"/>
            <w:vAlign w:val="center"/>
          </w:tcPr>
          <w:p w:rsidR="00E94678" w:rsidRPr="005B0EAF" w:rsidRDefault="005B0EAF" w:rsidP="00E1045C">
            <w:pPr>
              <w:spacing w:line="360" w:lineRule="auto"/>
              <w:jc w:val="center"/>
              <w:rPr>
                <w:sz w:val="28"/>
                <w:szCs w:val="28"/>
              </w:rPr>
            </w:pPr>
            <w:r>
              <w:rPr>
                <w:sz w:val="28"/>
                <w:szCs w:val="28"/>
              </w:rPr>
              <w:t>3,82</w:t>
            </w:r>
          </w:p>
        </w:tc>
        <w:tc>
          <w:tcPr>
            <w:tcW w:w="1110" w:type="dxa"/>
            <w:shd w:val="clear" w:color="auto" w:fill="auto"/>
            <w:vAlign w:val="center"/>
          </w:tcPr>
          <w:p w:rsidR="00E94678" w:rsidRPr="005B0EAF" w:rsidRDefault="005B0EAF" w:rsidP="00E1045C">
            <w:pPr>
              <w:spacing w:line="360" w:lineRule="auto"/>
              <w:jc w:val="center"/>
              <w:rPr>
                <w:sz w:val="28"/>
                <w:szCs w:val="28"/>
              </w:rPr>
            </w:pPr>
            <w:r>
              <w:rPr>
                <w:sz w:val="28"/>
                <w:szCs w:val="28"/>
              </w:rPr>
              <w:t>34</w:t>
            </w:r>
          </w:p>
        </w:tc>
        <w:tc>
          <w:tcPr>
            <w:tcW w:w="1111" w:type="dxa"/>
            <w:shd w:val="clear" w:color="auto" w:fill="auto"/>
            <w:vAlign w:val="center"/>
          </w:tcPr>
          <w:p w:rsidR="00E94678" w:rsidRPr="005B0EAF" w:rsidRDefault="005B0EAF" w:rsidP="00E1045C">
            <w:pPr>
              <w:spacing w:line="360" w:lineRule="auto"/>
              <w:jc w:val="center"/>
              <w:rPr>
                <w:sz w:val="28"/>
                <w:szCs w:val="28"/>
              </w:rPr>
            </w:pPr>
            <w:r>
              <w:rPr>
                <w:sz w:val="28"/>
                <w:szCs w:val="28"/>
              </w:rPr>
              <w:t>13,23</w:t>
            </w:r>
          </w:p>
        </w:tc>
        <w:tc>
          <w:tcPr>
            <w:tcW w:w="1110" w:type="dxa"/>
            <w:shd w:val="clear" w:color="auto" w:fill="auto"/>
            <w:vAlign w:val="center"/>
          </w:tcPr>
          <w:p w:rsidR="00E94678" w:rsidRPr="005B0EAF" w:rsidRDefault="005B0EAF" w:rsidP="00E1045C">
            <w:pPr>
              <w:spacing w:line="360" w:lineRule="auto"/>
              <w:jc w:val="center"/>
              <w:rPr>
                <w:sz w:val="28"/>
                <w:szCs w:val="28"/>
              </w:rPr>
            </w:pPr>
            <w:r>
              <w:rPr>
                <w:sz w:val="28"/>
                <w:szCs w:val="28"/>
              </w:rPr>
              <w:t>41</w:t>
            </w:r>
          </w:p>
        </w:tc>
        <w:tc>
          <w:tcPr>
            <w:tcW w:w="1111" w:type="dxa"/>
            <w:shd w:val="clear" w:color="auto" w:fill="auto"/>
            <w:vAlign w:val="center"/>
          </w:tcPr>
          <w:p w:rsidR="00E94678" w:rsidRPr="005B0EAF" w:rsidRDefault="005B0EAF" w:rsidP="00E1045C">
            <w:pPr>
              <w:spacing w:line="360" w:lineRule="auto"/>
              <w:jc w:val="center"/>
              <w:rPr>
                <w:sz w:val="28"/>
                <w:szCs w:val="28"/>
              </w:rPr>
            </w:pPr>
            <w:r>
              <w:rPr>
                <w:sz w:val="28"/>
                <w:szCs w:val="28"/>
              </w:rPr>
              <w:t>9,31</w:t>
            </w:r>
          </w:p>
        </w:tc>
      </w:tr>
      <w:tr w:rsidR="00E94678" w:rsidRPr="00692EAF" w:rsidTr="00E1045C">
        <w:tc>
          <w:tcPr>
            <w:tcW w:w="1017" w:type="dxa"/>
            <w:vMerge/>
            <w:shd w:val="clear" w:color="auto" w:fill="auto"/>
            <w:vAlign w:val="center"/>
          </w:tcPr>
          <w:p w:rsidR="00E94678" w:rsidRPr="00692EAF" w:rsidRDefault="00E94678" w:rsidP="00E1045C">
            <w:pPr>
              <w:spacing w:line="360" w:lineRule="auto"/>
              <w:jc w:val="center"/>
              <w:rPr>
                <w:sz w:val="28"/>
                <w:szCs w:val="28"/>
                <w:lang w:val="vi-VN"/>
              </w:rPr>
            </w:pPr>
          </w:p>
        </w:tc>
        <w:tc>
          <w:tcPr>
            <w:tcW w:w="1251" w:type="dxa"/>
            <w:shd w:val="clear" w:color="auto" w:fill="auto"/>
            <w:vAlign w:val="center"/>
          </w:tcPr>
          <w:p w:rsidR="00E94678" w:rsidRDefault="00E94678" w:rsidP="00E1045C">
            <w:pPr>
              <w:spacing w:line="360" w:lineRule="auto"/>
              <w:jc w:val="center"/>
              <w:rPr>
                <w:i/>
                <w:sz w:val="28"/>
                <w:szCs w:val="28"/>
              </w:rPr>
            </w:pPr>
            <w:r>
              <w:rPr>
                <w:i/>
                <w:sz w:val="28"/>
                <w:szCs w:val="28"/>
              </w:rPr>
              <w:t>16 - 20</w:t>
            </w:r>
          </w:p>
        </w:tc>
        <w:tc>
          <w:tcPr>
            <w:tcW w:w="1110" w:type="dxa"/>
            <w:shd w:val="clear" w:color="auto" w:fill="auto"/>
            <w:vAlign w:val="center"/>
          </w:tcPr>
          <w:p w:rsidR="00E94678" w:rsidRPr="005B0EAF" w:rsidRDefault="005B0EAF" w:rsidP="00E1045C">
            <w:pPr>
              <w:spacing w:line="360" w:lineRule="auto"/>
              <w:jc w:val="center"/>
              <w:rPr>
                <w:sz w:val="28"/>
                <w:szCs w:val="28"/>
              </w:rPr>
            </w:pPr>
            <w:r>
              <w:rPr>
                <w:sz w:val="28"/>
                <w:szCs w:val="28"/>
              </w:rPr>
              <w:t>35</w:t>
            </w:r>
          </w:p>
        </w:tc>
        <w:tc>
          <w:tcPr>
            <w:tcW w:w="1111" w:type="dxa"/>
            <w:shd w:val="clear" w:color="auto" w:fill="auto"/>
            <w:vAlign w:val="center"/>
          </w:tcPr>
          <w:p w:rsidR="00E94678" w:rsidRPr="005B0EAF" w:rsidRDefault="005B0EAF" w:rsidP="00E1045C">
            <w:pPr>
              <w:spacing w:line="360" w:lineRule="auto"/>
              <w:jc w:val="center"/>
              <w:rPr>
                <w:sz w:val="28"/>
                <w:szCs w:val="28"/>
              </w:rPr>
            </w:pPr>
            <w:r>
              <w:rPr>
                <w:sz w:val="28"/>
                <w:szCs w:val="28"/>
              </w:rPr>
              <w:t>19,13</w:t>
            </w:r>
          </w:p>
        </w:tc>
        <w:tc>
          <w:tcPr>
            <w:tcW w:w="1110" w:type="dxa"/>
            <w:shd w:val="clear" w:color="auto" w:fill="auto"/>
            <w:vAlign w:val="center"/>
          </w:tcPr>
          <w:p w:rsidR="00E94678" w:rsidRPr="005B0EAF" w:rsidRDefault="005B0EAF" w:rsidP="00E1045C">
            <w:pPr>
              <w:spacing w:line="360" w:lineRule="auto"/>
              <w:jc w:val="center"/>
              <w:rPr>
                <w:sz w:val="28"/>
                <w:szCs w:val="28"/>
              </w:rPr>
            </w:pPr>
            <w:r>
              <w:rPr>
                <w:sz w:val="28"/>
                <w:szCs w:val="28"/>
              </w:rPr>
              <w:t>45</w:t>
            </w:r>
          </w:p>
        </w:tc>
        <w:tc>
          <w:tcPr>
            <w:tcW w:w="1111" w:type="dxa"/>
            <w:shd w:val="clear" w:color="auto" w:fill="auto"/>
            <w:vAlign w:val="center"/>
          </w:tcPr>
          <w:p w:rsidR="00E94678" w:rsidRPr="005B0EAF" w:rsidRDefault="005B0EAF" w:rsidP="00E1045C">
            <w:pPr>
              <w:spacing w:line="360" w:lineRule="auto"/>
              <w:jc w:val="center"/>
              <w:rPr>
                <w:sz w:val="28"/>
                <w:szCs w:val="28"/>
              </w:rPr>
            </w:pPr>
            <w:r>
              <w:rPr>
                <w:sz w:val="28"/>
                <w:szCs w:val="28"/>
              </w:rPr>
              <w:t>17,51</w:t>
            </w:r>
          </w:p>
        </w:tc>
        <w:tc>
          <w:tcPr>
            <w:tcW w:w="1110" w:type="dxa"/>
            <w:shd w:val="clear" w:color="auto" w:fill="auto"/>
            <w:vAlign w:val="center"/>
          </w:tcPr>
          <w:p w:rsidR="00E94678" w:rsidRPr="005B0EAF" w:rsidRDefault="005B0EAF" w:rsidP="00E1045C">
            <w:pPr>
              <w:spacing w:line="360" w:lineRule="auto"/>
              <w:jc w:val="center"/>
              <w:rPr>
                <w:sz w:val="28"/>
                <w:szCs w:val="28"/>
              </w:rPr>
            </w:pPr>
            <w:r>
              <w:rPr>
                <w:sz w:val="28"/>
                <w:szCs w:val="28"/>
              </w:rPr>
              <w:t>80</w:t>
            </w:r>
          </w:p>
        </w:tc>
        <w:tc>
          <w:tcPr>
            <w:tcW w:w="1111" w:type="dxa"/>
            <w:shd w:val="clear" w:color="auto" w:fill="auto"/>
            <w:vAlign w:val="center"/>
          </w:tcPr>
          <w:p w:rsidR="00E94678" w:rsidRPr="005B0EAF" w:rsidRDefault="005B0EAF" w:rsidP="00E1045C">
            <w:pPr>
              <w:spacing w:line="360" w:lineRule="auto"/>
              <w:jc w:val="center"/>
              <w:rPr>
                <w:sz w:val="28"/>
                <w:szCs w:val="28"/>
              </w:rPr>
            </w:pPr>
            <w:r>
              <w:rPr>
                <w:sz w:val="28"/>
                <w:szCs w:val="28"/>
              </w:rPr>
              <w:t>18,18</w:t>
            </w:r>
          </w:p>
        </w:tc>
      </w:tr>
      <w:tr w:rsidR="00E94678" w:rsidRPr="00692EAF" w:rsidTr="00E1045C">
        <w:tc>
          <w:tcPr>
            <w:tcW w:w="1017" w:type="dxa"/>
            <w:vMerge/>
            <w:shd w:val="clear" w:color="auto" w:fill="auto"/>
            <w:vAlign w:val="center"/>
          </w:tcPr>
          <w:p w:rsidR="00E94678" w:rsidRPr="00692EAF" w:rsidRDefault="00E94678" w:rsidP="00E1045C">
            <w:pPr>
              <w:spacing w:line="360" w:lineRule="auto"/>
              <w:jc w:val="center"/>
              <w:rPr>
                <w:sz w:val="28"/>
                <w:szCs w:val="28"/>
                <w:lang w:val="vi-VN"/>
              </w:rPr>
            </w:pPr>
          </w:p>
        </w:tc>
        <w:tc>
          <w:tcPr>
            <w:tcW w:w="1251" w:type="dxa"/>
            <w:shd w:val="clear" w:color="auto" w:fill="auto"/>
            <w:vAlign w:val="center"/>
          </w:tcPr>
          <w:p w:rsidR="00E94678" w:rsidRDefault="00E94678" w:rsidP="00E1045C">
            <w:pPr>
              <w:spacing w:line="360" w:lineRule="auto"/>
              <w:jc w:val="center"/>
              <w:rPr>
                <w:i/>
                <w:sz w:val="28"/>
                <w:szCs w:val="28"/>
              </w:rPr>
            </w:pPr>
            <w:r>
              <w:rPr>
                <w:i/>
                <w:sz w:val="28"/>
                <w:szCs w:val="28"/>
              </w:rPr>
              <w:t>21 - 25</w:t>
            </w:r>
          </w:p>
        </w:tc>
        <w:tc>
          <w:tcPr>
            <w:tcW w:w="1110" w:type="dxa"/>
            <w:shd w:val="clear" w:color="auto" w:fill="auto"/>
            <w:vAlign w:val="center"/>
          </w:tcPr>
          <w:p w:rsidR="00E94678" w:rsidRPr="005B0EAF" w:rsidRDefault="005B0EAF" w:rsidP="00E1045C">
            <w:pPr>
              <w:spacing w:line="360" w:lineRule="auto"/>
              <w:jc w:val="center"/>
              <w:rPr>
                <w:sz w:val="28"/>
                <w:szCs w:val="28"/>
              </w:rPr>
            </w:pPr>
            <w:r>
              <w:rPr>
                <w:sz w:val="28"/>
                <w:szCs w:val="28"/>
              </w:rPr>
              <w:t>7</w:t>
            </w:r>
          </w:p>
        </w:tc>
        <w:tc>
          <w:tcPr>
            <w:tcW w:w="1111" w:type="dxa"/>
            <w:shd w:val="clear" w:color="auto" w:fill="auto"/>
            <w:vAlign w:val="center"/>
          </w:tcPr>
          <w:p w:rsidR="00E94678" w:rsidRPr="005B0EAF" w:rsidRDefault="005B0EAF" w:rsidP="00E1045C">
            <w:pPr>
              <w:spacing w:line="360" w:lineRule="auto"/>
              <w:jc w:val="center"/>
              <w:rPr>
                <w:sz w:val="28"/>
                <w:szCs w:val="28"/>
              </w:rPr>
            </w:pPr>
            <w:r>
              <w:rPr>
                <w:sz w:val="28"/>
                <w:szCs w:val="28"/>
              </w:rPr>
              <w:t>3,82</w:t>
            </w:r>
          </w:p>
        </w:tc>
        <w:tc>
          <w:tcPr>
            <w:tcW w:w="1110" w:type="dxa"/>
            <w:shd w:val="clear" w:color="auto" w:fill="auto"/>
            <w:vAlign w:val="center"/>
          </w:tcPr>
          <w:p w:rsidR="00E94678" w:rsidRPr="005B0EAF" w:rsidRDefault="005B0EAF" w:rsidP="00E1045C">
            <w:pPr>
              <w:spacing w:line="360" w:lineRule="auto"/>
              <w:jc w:val="center"/>
              <w:rPr>
                <w:sz w:val="28"/>
                <w:szCs w:val="28"/>
              </w:rPr>
            </w:pPr>
            <w:r>
              <w:rPr>
                <w:sz w:val="28"/>
                <w:szCs w:val="28"/>
              </w:rPr>
              <w:t>21</w:t>
            </w:r>
          </w:p>
        </w:tc>
        <w:tc>
          <w:tcPr>
            <w:tcW w:w="1111" w:type="dxa"/>
            <w:shd w:val="clear" w:color="auto" w:fill="auto"/>
            <w:vAlign w:val="center"/>
          </w:tcPr>
          <w:p w:rsidR="00E94678" w:rsidRPr="005B0EAF" w:rsidRDefault="005B0EAF" w:rsidP="00E1045C">
            <w:pPr>
              <w:spacing w:line="360" w:lineRule="auto"/>
              <w:jc w:val="center"/>
              <w:rPr>
                <w:sz w:val="28"/>
                <w:szCs w:val="28"/>
              </w:rPr>
            </w:pPr>
            <w:r>
              <w:rPr>
                <w:sz w:val="28"/>
                <w:szCs w:val="28"/>
              </w:rPr>
              <w:t>8,17</w:t>
            </w:r>
          </w:p>
        </w:tc>
        <w:tc>
          <w:tcPr>
            <w:tcW w:w="1110" w:type="dxa"/>
            <w:shd w:val="clear" w:color="auto" w:fill="auto"/>
            <w:vAlign w:val="center"/>
          </w:tcPr>
          <w:p w:rsidR="00E94678" w:rsidRPr="005B0EAF" w:rsidRDefault="005B0EAF" w:rsidP="00E1045C">
            <w:pPr>
              <w:spacing w:line="360" w:lineRule="auto"/>
              <w:jc w:val="center"/>
              <w:rPr>
                <w:sz w:val="28"/>
                <w:szCs w:val="28"/>
              </w:rPr>
            </w:pPr>
            <w:r>
              <w:rPr>
                <w:sz w:val="28"/>
                <w:szCs w:val="28"/>
              </w:rPr>
              <w:t>28</w:t>
            </w:r>
          </w:p>
        </w:tc>
        <w:tc>
          <w:tcPr>
            <w:tcW w:w="1111" w:type="dxa"/>
            <w:shd w:val="clear" w:color="auto" w:fill="auto"/>
            <w:vAlign w:val="center"/>
          </w:tcPr>
          <w:p w:rsidR="00E94678" w:rsidRPr="005B0EAF" w:rsidRDefault="005B0EAF" w:rsidP="00E1045C">
            <w:pPr>
              <w:spacing w:line="360" w:lineRule="auto"/>
              <w:jc w:val="center"/>
              <w:rPr>
                <w:sz w:val="28"/>
                <w:szCs w:val="28"/>
              </w:rPr>
            </w:pPr>
            <w:r>
              <w:rPr>
                <w:sz w:val="28"/>
                <w:szCs w:val="28"/>
              </w:rPr>
              <w:t>6,36</w:t>
            </w:r>
          </w:p>
        </w:tc>
      </w:tr>
      <w:tr w:rsidR="0054791A" w:rsidRPr="00692EAF" w:rsidTr="00E1045C">
        <w:tc>
          <w:tcPr>
            <w:tcW w:w="1017" w:type="dxa"/>
            <w:vMerge/>
            <w:shd w:val="clear" w:color="auto" w:fill="auto"/>
            <w:vAlign w:val="center"/>
          </w:tcPr>
          <w:p w:rsidR="0054791A" w:rsidRPr="00692EAF" w:rsidRDefault="0054791A" w:rsidP="00E1045C">
            <w:pPr>
              <w:spacing w:line="360" w:lineRule="auto"/>
              <w:jc w:val="center"/>
              <w:rPr>
                <w:sz w:val="28"/>
                <w:szCs w:val="28"/>
                <w:lang w:val="vi-VN"/>
              </w:rPr>
            </w:pPr>
          </w:p>
        </w:tc>
        <w:tc>
          <w:tcPr>
            <w:tcW w:w="1251" w:type="dxa"/>
            <w:shd w:val="clear" w:color="auto" w:fill="auto"/>
            <w:vAlign w:val="center"/>
          </w:tcPr>
          <w:p w:rsidR="0054791A" w:rsidRPr="00E94678" w:rsidRDefault="00113102" w:rsidP="00E1045C">
            <w:pPr>
              <w:spacing w:line="360" w:lineRule="auto"/>
              <w:jc w:val="center"/>
              <w:rPr>
                <w:i/>
                <w:sz w:val="28"/>
                <w:szCs w:val="28"/>
              </w:rPr>
            </w:pPr>
            <w:r w:rsidRPr="00692EAF">
              <w:rPr>
                <w:i/>
                <w:sz w:val="28"/>
                <w:szCs w:val="28"/>
              </w:rPr>
              <w:t>&gt;</w:t>
            </w:r>
            <w:r w:rsidR="00E94678">
              <w:rPr>
                <w:i/>
                <w:sz w:val="28"/>
                <w:szCs w:val="28"/>
                <w:lang w:val="vi-VN"/>
              </w:rPr>
              <w:t xml:space="preserve"> 2</w:t>
            </w:r>
            <w:r w:rsidR="00E94678">
              <w:rPr>
                <w:i/>
                <w:sz w:val="28"/>
                <w:szCs w:val="28"/>
              </w:rPr>
              <w:t>5</w:t>
            </w:r>
          </w:p>
        </w:tc>
        <w:tc>
          <w:tcPr>
            <w:tcW w:w="1110" w:type="dxa"/>
            <w:shd w:val="clear" w:color="auto" w:fill="auto"/>
            <w:vAlign w:val="center"/>
          </w:tcPr>
          <w:p w:rsidR="0054791A" w:rsidRPr="005B0EAF" w:rsidRDefault="005B0EAF" w:rsidP="00E1045C">
            <w:pPr>
              <w:spacing w:line="360" w:lineRule="auto"/>
              <w:jc w:val="center"/>
              <w:rPr>
                <w:sz w:val="28"/>
                <w:szCs w:val="28"/>
              </w:rPr>
            </w:pPr>
            <w:r>
              <w:rPr>
                <w:sz w:val="28"/>
                <w:szCs w:val="28"/>
              </w:rPr>
              <w:t>20</w:t>
            </w:r>
          </w:p>
        </w:tc>
        <w:tc>
          <w:tcPr>
            <w:tcW w:w="1111" w:type="dxa"/>
            <w:shd w:val="clear" w:color="auto" w:fill="auto"/>
            <w:vAlign w:val="center"/>
          </w:tcPr>
          <w:p w:rsidR="0054791A" w:rsidRPr="005B0EAF" w:rsidRDefault="005B0EAF" w:rsidP="00E1045C">
            <w:pPr>
              <w:spacing w:line="360" w:lineRule="auto"/>
              <w:jc w:val="center"/>
              <w:rPr>
                <w:sz w:val="28"/>
                <w:szCs w:val="28"/>
              </w:rPr>
            </w:pPr>
            <w:r>
              <w:rPr>
                <w:sz w:val="28"/>
                <w:szCs w:val="28"/>
              </w:rPr>
              <w:t>10,93</w:t>
            </w:r>
          </w:p>
        </w:tc>
        <w:tc>
          <w:tcPr>
            <w:tcW w:w="1110" w:type="dxa"/>
            <w:shd w:val="clear" w:color="auto" w:fill="auto"/>
            <w:vAlign w:val="center"/>
          </w:tcPr>
          <w:p w:rsidR="0054791A" w:rsidRPr="005B0EAF" w:rsidRDefault="005B0EAF" w:rsidP="00E1045C">
            <w:pPr>
              <w:spacing w:line="360" w:lineRule="auto"/>
              <w:jc w:val="center"/>
              <w:rPr>
                <w:sz w:val="28"/>
                <w:szCs w:val="28"/>
              </w:rPr>
            </w:pPr>
            <w:r>
              <w:rPr>
                <w:sz w:val="28"/>
                <w:szCs w:val="28"/>
              </w:rPr>
              <w:t>28</w:t>
            </w:r>
          </w:p>
        </w:tc>
        <w:tc>
          <w:tcPr>
            <w:tcW w:w="1111" w:type="dxa"/>
            <w:shd w:val="clear" w:color="auto" w:fill="auto"/>
            <w:vAlign w:val="center"/>
          </w:tcPr>
          <w:p w:rsidR="0054791A" w:rsidRPr="005B0EAF" w:rsidRDefault="005B0EAF" w:rsidP="00E1045C">
            <w:pPr>
              <w:spacing w:line="360" w:lineRule="auto"/>
              <w:jc w:val="center"/>
              <w:rPr>
                <w:sz w:val="28"/>
                <w:szCs w:val="28"/>
              </w:rPr>
            </w:pPr>
            <w:r>
              <w:rPr>
                <w:sz w:val="28"/>
                <w:szCs w:val="28"/>
              </w:rPr>
              <w:t>10,89</w:t>
            </w:r>
          </w:p>
        </w:tc>
        <w:tc>
          <w:tcPr>
            <w:tcW w:w="1110" w:type="dxa"/>
            <w:shd w:val="clear" w:color="auto" w:fill="auto"/>
            <w:vAlign w:val="center"/>
          </w:tcPr>
          <w:p w:rsidR="0054791A" w:rsidRPr="005B0EAF" w:rsidRDefault="005B0EAF" w:rsidP="00E1045C">
            <w:pPr>
              <w:spacing w:line="360" w:lineRule="auto"/>
              <w:jc w:val="center"/>
              <w:rPr>
                <w:sz w:val="28"/>
                <w:szCs w:val="28"/>
              </w:rPr>
            </w:pPr>
            <w:r>
              <w:rPr>
                <w:sz w:val="28"/>
                <w:szCs w:val="28"/>
              </w:rPr>
              <w:t>48</w:t>
            </w:r>
          </w:p>
        </w:tc>
        <w:tc>
          <w:tcPr>
            <w:tcW w:w="1111" w:type="dxa"/>
            <w:shd w:val="clear" w:color="auto" w:fill="auto"/>
            <w:vAlign w:val="center"/>
          </w:tcPr>
          <w:p w:rsidR="0054791A" w:rsidRPr="005B0EAF" w:rsidRDefault="005B0EAF" w:rsidP="00E1045C">
            <w:pPr>
              <w:spacing w:line="360" w:lineRule="auto"/>
              <w:jc w:val="center"/>
              <w:rPr>
                <w:sz w:val="28"/>
                <w:szCs w:val="28"/>
              </w:rPr>
            </w:pPr>
            <w:r>
              <w:rPr>
                <w:sz w:val="28"/>
                <w:szCs w:val="28"/>
              </w:rPr>
              <w:t>10,91</w:t>
            </w:r>
          </w:p>
        </w:tc>
      </w:tr>
    </w:tbl>
    <w:p w:rsidR="0054791A" w:rsidRPr="00692EAF" w:rsidRDefault="0054791A" w:rsidP="00DE06A7">
      <w:pPr>
        <w:spacing w:before="120" w:line="360" w:lineRule="auto"/>
        <w:ind w:firstLine="567"/>
        <w:jc w:val="both"/>
        <w:rPr>
          <w:i/>
          <w:sz w:val="28"/>
          <w:szCs w:val="28"/>
          <w:lang w:val="vi-VN"/>
        </w:rPr>
      </w:pPr>
      <w:r w:rsidRPr="00692EAF">
        <w:rPr>
          <w:i/>
          <w:sz w:val="28"/>
          <w:szCs w:val="28"/>
          <w:lang w:val="vi-VN"/>
        </w:rPr>
        <w:t xml:space="preserve"> Nhận xét:</w:t>
      </w:r>
    </w:p>
    <w:p w:rsidR="0054791A" w:rsidRPr="00692EAF" w:rsidRDefault="0054791A" w:rsidP="00DE06A7">
      <w:pPr>
        <w:spacing w:line="360" w:lineRule="auto"/>
        <w:ind w:firstLine="567"/>
        <w:jc w:val="both"/>
        <w:rPr>
          <w:i/>
          <w:sz w:val="28"/>
          <w:szCs w:val="28"/>
          <w:lang w:val="vi-VN"/>
        </w:rPr>
      </w:pPr>
      <w:r w:rsidRPr="00692EAF">
        <w:rPr>
          <w:sz w:val="28"/>
          <w:szCs w:val="28"/>
          <w:lang w:val="vi-VN"/>
        </w:rPr>
        <w:t>- Về giới: ở cả 2 nhóm nam giới đều chiếm đa số, trung bình nam chiếm 87,05%, nữ 12,95%, riêng nhóm I nam chiếm tuyệt đối 100%.</w:t>
      </w:r>
    </w:p>
    <w:p w:rsidR="0054791A" w:rsidRPr="00692EAF" w:rsidRDefault="0054791A" w:rsidP="00DE06A7">
      <w:pPr>
        <w:spacing w:line="360" w:lineRule="auto"/>
        <w:ind w:firstLine="567"/>
        <w:jc w:val="both"/>
        <w:rPr>
          <w:i/>
          <w:sz w:val="28"/>
          <w:szCs w:val="28"/>
          <w:lang w:val="vi-VN"/>
        </w:rPr>
      </w:pPr>
      <w:r w:rsidRPr="00692EAF">
        <w:rPr>
          <w:sz w:val="28"/>
          <w:szCs w:val="28"/>
          <w:lang w:val="vi-VN"/>
        </w:rPr>
        <w:t>- Tuổi đời: ở nhóm I công nhân có tuổi đời thấp</w:t>
      </w:r>
      <w:r w:rsidR="00712BBE">
        <w:rPr>
          <w:sz w:val="28"/>
          <w:szCs w:val="28"/>
        </w:rPr>
        <w:t xml:space="preserve"> </w:t>
      </w:r>
      <w:r w:rsidR="00CC5CA3" w:rsidRPr="00BF67AC">
        <w:rPr>
          <w:sz w:val="28"/>
          <w:szCs w:val="28"/>
          <w:lang w:val="vi-VN"/>
        </w:rPr>
        <w:t>&lt;</w:t>
      </w:r>
      <w:r w:rsidRPr="00692EAF">
        <w:rPr>
          <w:sz w:val="28"/>
          <w:szCs w:val="28"/>
          <w:lang w:val="vi-VN"/>
        </w:rPr>
        <w:t xml:space="preserve"> 30 chiếm đa số (</w:t>
      </w:r>
      <w:r w:rsidR="00CC5CA3" w:rsidRPr="00BF67AC">
        <w:rPr>
          <w:sz w:val="28"/>
          <w:szCs w:val="28"/>
          <w:lang w:val="vi-VN"/>
        </w:rPr>
        <w:t>39,89</w:t>
      </w:r>
      <w:r w:rsidRPr="00692EAF">
        <w:rPr>
          <w:sz w:val="28"/>
          <w:szCs w:val="28"/>
          <w:lang w:val="vi-VN"/>
        </w:rPr>
        <w:t>%), trong khi ở nhóm II công nhân có tuổi đờ</w:t>
      </w:r>
      <w:r w:rsidR="00CC5CA3" w:rsidRPr="00692EAF">
        <w:rPr>
          <w:sz w:val="28"/>
          <w:szCs w:val="28"/>
          <w:lang w:val="vi-VN"/>
        </w:rPr>
        <w:t xml:space="preserve">i cao </w:t>
      </w:r>
      <w:r w:rsidR="00CC5CA3" w:rsidRPr="00692EAF">
        <w:rPr>
          <w:i/>
          <w:sz w:val="28"/>
          <w:szCs w:val="28"/>
          <w:lang w:val="vi-VN"/>
        </w:rPr>
        <w:t xml:space="preserve">≥ </w:t>
      </w:r>
      <w:r w:rsidRPr="00692EAF">
        <w:rPr>
          <w:sz w:val="28"/>
          <w:szCs w:val="28"/>
          <w:lang w:val="vi-VN"/>
        </w:rPr>
        <w:t xml:space="preserve">40 tuổi chiếm tỷ lệ cao nhất </w:t>
      </w:r>
      <w:r w:rsidR="00CC5CA3" w:rsidRPr="00692EAF">
        <w:rPr>
          <w:sz w:val="28"/>
          <w:szCs w:val="28"/>
          <w:lang w:val="vi-VN"/>
        </w:rPr>
        <w:t>(</w:t>
      </w:r>
      <w:r w:rsidR="00CC5CA3" w:rsidRPr="00BF67AC">
        <w:rPr>
          <w:sz w:val="28"/>
          <w:szCs w:val="28"/>
          <w:lang w:val="vi-VN"/>
        </w:rPr>
        <w:t>50,58</w:t>
      </w:r>
      <w:r w:rsidRPr="00692EAF">
        <w:rPr>
          <w:sz w:val="28"/>
          <w:szCs w:val="28"/>
          <w:lang w:val="vi-VN"/>
        </w:rPr>
        <w:t>%).</w:t>
      </w:r>
    </w:p>
    <w:p w:rsidR="0054791A" w:rsidRPr="00692EAF" w:rsidRDefault="0054791A" w:rsidP="00DE06A7">
      <w:pPr>
        <w:spacing w:line="360" w:lineRule="auto"/>
        <w:ind w:firstLine="567"/>
        <w:jc w:val="both"/>
        <w:rPr>
          <w:i/>
          <w:sz w:val="28"/>
          <w:szCs w:val="28"/>
          <w:lang w:val="vi-VN"/>
        </w:rPr>
      </w:pPr>
      <w:r w:rsidRPr="00692EAF">
        <w:rPr>
          <w:sz w:val="28"/>
          <w:szCs w:val="28"/>
          <w:lang w:val="vi-VN"/>
        </w:rPr>
        <w:t>- Tuổi nghề: công nhân có tuổi nghề thấ</w:t>
      </w:r>
      <w:r w:rsidR="00CC5CA3" w:rsidRPr="00692EAF">
        <w:rPr>
          <w:sz w:val="28"/>
          <w:szCs w:val="28"/>
          <w:lang w:val="vi-VN"/>
        </w:rPr>
        <w:t xml:space="preserve">p </w:t>
      </w:r>
      <w:r w:rsidR="00CC5CA3" w:rsidRPr="00BF67AC">
        <w:rPr>
          <w:sz w:val="28"/>
          <w:szCs w:val="28"/>
          <w:lang w:val="vi-VN"/>
        </w:rPr>
        <w:t>≤</w:t>
      </w:r>
      <w:r w:rsidR="00F55ADD">
        <w:rPr>
          <w:sz w:val="28"/>
          <w:szCs w:val="28"/>
          <w:lang w:val="vi-VN"/>
        </w:rPr>
        <w:t xml:space="preserve"> </w:t>
      </w:r>
      <w:r w:rsidR="00F55ADD">
        <w:rPr>
          <w:sz w:val="28"/>
          <w:szCs w:val="28"/>
        </w:rPr>
        <w:t>5</w:t>
      </w:r>
      <w:r w:rsidRPr="00692EAF">
        <w:rPr>
          <w:sz w:val="28"/>
          <w:szCs w:val="28"/>
          <w:lang w:val="vi-VN"/>
        </w:rPr>
        <w:t xml:space="preserve"> năm chiếm tỷ lệ chủ yếu ở cả hai nhóm nghiên cứ</w:t>
      </w:r>
      <w:r w:rsidR="00F55ADD">
        <w:rPr>
          <w:sz w:val="28"/>
          <w:szCs w:val="28"/>
          <w:lang w:val="vi-VN"/>
        </w:rPr>
        <w:t>u, nhóm I (</w:t>
      </w:r>
      <w:r w:rsidR="00F55ADD">
        <w:rPr>
          <w:sz w:val="28"/>
          <w:szCs w:val="28"/>
        </w:rPr>
        <w:t>4</w:t>
      </w:r>
      <w:r w:rsidR="00F55ADD">
        <w:rPr>
          <w:sz w:val="28"/>
          <w:szCs w:val="28"/>
          <w:lang w:val="vi-VN"/>
        </w:rPr>
        <w:t>2,</w:t>
      </w:r>
      <w:r w:rsidR="00F55ADD">
        <w:rPr>
          <w:sz w:val="28"/>
          <w:szCs w:val="28"/>
        </w:rPr>
        <w:t>62</w:t>
      </w:r>
      <w:r w:rsidRPr="00692EAF">
        <w:rPr>
          <w:sz w:val="28"/>
          <w:szCs w:val="28"/>
          <w:lang w:val="vi-VN"/>
        </w:rPr>
        <w:t>%) cao hơn so vớ</w:t>
      </w:r>
      <w:r w:rsidR="00F55ADD">
        <w:rPr>
          <w:sz w:val="28"/>
          <w:szCs w:val="28"/>
          <w:lang w:val="vi-VN"/>
        </w:rPr>
        <w:t xml:space="preserve">i nhóm II </w:t>
      </w:r>
      <w:r w:rsidR="00F55ADD">
        <w:rPr>
          <w:sz w:val="28"/>
          <w:szCs w:val="28"/>
        </w:rPr>
        <w:t>(29,18</w:t>
      </w:r>
      <w:r w:rsidRPr="00692EAF">
        <w:rPr>
          <w:sz w:val="28"/>
          <w:szCs w:val="28"/>
          <w:lang w:val="vi-VN"/>
        </w:rPr>
        <w:t>%</w:t>
      </w:r>
      <w:r w:rsidR="00F55ADD">
        <w:rPr>
          <w:sz w:val="28"/>
          <w:szCs w:val="28"/>
        </w:rPr>
        <w:t>)</w:t>
      </w:r>
      <w:r w:rsidRPr="00692EAF">
        <w:rPr>
          <w:sz w:val="28"/>
          <w:szCs w:val="28"/>
          <w:lang w:val="vi-VN"/>
        </w:rPr>
        <w:t>.</w:t>
      </w:r>
    </w:p>
    <w:p w:rsidR="0054791A" w:rsidRPr="00692EAF" w:rsidRDefault="0054791A" w:rsidP="0054791A">
      <w:pPr>
        <w:spacing w:line="360" w:lineRule="auto"/>
        <w:jc w:val="center"/>
        <w:rPr>
          <w:b/>
          <w:i/>
          <w:sz w:val="28"/>
          <w:szCs w:val="28"/>
          <w:lang w:val="vi-VN"/>
        </w:rPr>
      </w:pPr>
    </w:p>
    <w:p w:rsidR="0054791A" w:rsidRDefault="0054791A" w:rsidP="0054791A">
      <w:pPr>
        <w:spacing w:line="360" w:lineRule="auto"/>
        <w:jc w:val="center"/>
        <w:rPr>
          <w:b/>
          <w:i/>
          <w:sz w:val="28"/>
          <w:szCs w:val="28"/>
        </w:rPr>
      </w:pPr>
    </w:p>
    <w:p w:rsidR="0082104E" w:rsidRPr="0082104E" w:rsidRDefault="0082104E" w:rsidP="0054791A">
      <w:pPr>
        <w:spacing w:line="360" w:lineRule="auto"/>
        <w:jc w:val="center"/>
        <w:rPr>
          <w:b/>
          <w:i/>
          <w:sz w:val="28"/>
          <w:szCs w:val="28"/>
        </w:rPr>
      </w:pPr>
    </w:p>
    <w:p w:rsidR="009E4913" w:rsidRDefault="009E4913" w:rsidP="0054791A">
      <w:pPr>
        <w:spacing w:line="360" w:lineRule="auto"/>
        <w:jc w:val="center"/>
        <w:rPr>
          <w:b/>
          <w:i/>
          <w:sz w:val="28"/>
          <w:szCs w:val="28"/>
        </w:rPr>
      </w:pPr>
    </w:p>
    <w:p w:rsidR="0054791A" w:rsidRPr="00692EAF" w:rsidRDefault="0054791A" w:rsidP="0054791A">
      <w:pPr>
        <w:spacing w:line="360" w:lineRule="auto"/>
        <w:jc w:val="center"/>
        <w:rPr>
          <w:b/>
          <w:i/>
          <w:sz w:val="28"/>
          <w:szCs w:val="28"/>
          <w:lang w:val="vi-VN"/>
        </w:rPr>
      </w:pPr>
      <w:r w:rsidRPr="00692EAF">
        <w:rPr>
          <w:b/>
          <w:i/>
          <w:sz w:val="28"/>
          <w:szCs w:val="28"/>
          <w:lang w:val="vi-VN"/>
        </w:rPr>
        <w:lastRenderedPageBreak/>
        <w:t xml:space="preserve">Bảng 3.8. </w:t>
      </w:r>
      <w:r w:rsidR="00590386">
        <w:rPr>
          <w:b/>
          <w:i/>
          <w:sz w:val="28"/>
          <w:szCs w:val="28"/>
        </w:rPr>
        <w:t>Cơ cấu</w:t>
      </w:r>
      <w:r w:rsidRPr="00692EAF">
        <w:rPr>
          <w:b/>
          <w:i/>
          <w:sz w:val="28"/>
          <w:szCs w:val="28"/>
          <w:lang w:val="vi-VN"/>
        </w:rPr>
        <w:t xml:space="preserve"> bệ</w:t>
      </w:r>
      <w:r w:rsidR="00590386">
        <w:rPr>
          <w:b/>
          <w:i/>
          <w:sz w:val="28"/>
          <w:szCs w:val="28"/>
          <w:lang w:val="vi-VN"/>
        </w:rPr>
        <w:t xml:space="preserve">nh </w:t>
      </w:r>
      <w:r w:rsidR="00590386">
        <w:rPr>
          <w:b/>
          <w:i/>
          <w:sz w:val="28"/>
          <w:szCs w:val="28"/>
        </w:rPr>
        <w:t>đường hô hấp</w:t>
      </w:r>
      <w:r w:rsidRPr="00692EAF">
        <w:rPr>
          <w:b/>
          <w:i/>
          <w:sz w:val="28"/>
          <w:szCs w:val="28"/>
          <w:lang w:val="vi-VN"/>
        </w:rPr>
        <w:t xml:space="preserve"> ở công nhân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850"/>
        <w:gridCol w:w="851"/>
        <w:gridCol w:w="850"/>
        <w:gridCol w:w="851"/>
        <w:gridCol w:w="850"/>
        <w:gridCol w:w="851"/>
        <w:gridCol w:w="992"/>
      </w:tblGrid>
      <w:tr w:rsidR="002F45DF" w:rsidRPr="00692EAF" w:rsidTr="00A24613">
        <w:trPr>
          <w:trHeight w:val="644"/>
        </w:trPr>
        <w:tc>
          <w:tcPr>
            <w:tcW w:w="2694" w:type="dxa"/>
            <w:vMerge w:val="restart"/>
            <w:tcBorders>
              <w:tl2br w:val="single" w:sz="4" w:space="0" w:color="auto"/>
            </w:tcBorders>
            <w:shd w:val="clear" w:color="auto" w:fill="auto"/>
          </w:tcPr>
          <w:p w:rsidR="002F45DF" w:rsidRPr="00B73945" w:rsidRDefault="00B73945" w:rsidP="00E1045C">
            <w:pPr>
              <w:spacing w:line="360" w:lineRule="auto"/>
              <w:jc w:val="right"/>
              <w:rPr>
                <w:b/>
                <w:sz w:val="28"/>
                <w:szCs w:val="28"/>
              </w:rPr>
            </w:pPr>
            <w:r>
              <w:rPr>
                <w:b/>
                <w:sz w:val="28"/>
                <w:szCs w:val="28"/>
              </w:rPr>
              <w:t>Nhóm</w:t>
            </w:r>
          </w:p>
          <w:p w:rsidR="002F45DF" w:rsidRPr="00692EAF" w:rsidRDefault="002F45DF" w:rsidP="00E1045C">
            <w:pPr>
              <w:spacing w:line="360" w:lineRule="auto"/>
              <w:rPr>
                <w:b/>
                <w:sz w:val="28"/>
                <w:szCs w:val="28"/>
                <w:lang w:val="vi-VN"/>
              </w:rPr>
            </w:pPr>
            <w:r w:rsidRPr="00692EAF">
              <w:rPr>
                <w:b/>
                <w:sz w:val="28"/>
                <w:szCs w:val="28"/>
                <w:lang w:val="vi-VN"/>
              </w:rPr>
              <w:t>Mắc bệnh</w:t>
            </w:r>
          </w:p>
        </w:tc>
        <w:tc>
          <w:tcPr>
            <w:tcW w:w="1701" w:type="dxa"/>
            <w:gridSpan w:val="2"/>
            <w:shd w:val="clear" w:color="auto" w:fill="auto"/>
            <w:vAlign w:val="center"/>
          </w:tcPr>
          <w:p w:rsidR="002F45DF" w:rsidRPr="00692EAF" w:rsidRDefault="002F45DF" w:rsidP="00981895">
            <w:pPr>
              <w:jc w:val="center"/>
              <w:rPr>
                <w:b/>
                <w:i/>
                <w:sz w:val="28"/>
                <w:szCs w:val="28"/>
                <w:lang w:val="vi-VN"/>
              </w:rPr>
            </w:pPr>
            <w:r w:rsidRPr="00692EAF">
              <w:rPr>
                <w:b/>
                <w:i/>
                <w:sz w:val="28"/>
                <w:szCs w:val="28"/>
                <w:lang w:val="vi-VN"/>
              </w:rPr>
              <w:t xml:space="preserve">Nhóm I </w:t>
            </w:r>
          </w:p>
          <w:p w:rsidR="002F45DF" w:rsidRPr="00692EAF" w:rsidRDefault="002F45DF" w:rsidP="00981895">
            <w:pPr>
              <w:jc w:val="center"/>
              <w:rPr>
                <w:b/>
                <w:i/>
                <w:sz w:val="28"/>
                <w:szCs w:val="28"/>
                <w:lang w:val="vi-VN"/>
              </w:rPr>
            </w:pPr>
            <w:r>
              <w:rPr>
                <w:b/>
                <w:i/>
                <w:sz w:val="28"/>
                <w:szCs w:val="28"/>
                <w:lang w:val="vi-VN"/>
              </w:rPr>
              <w:t>(</w:t>
            </w:r>
            <w:r>
              <w:rPr>
                <w:b/>
                <w:i/>
                <w:sz w:val="28"/>
                <w:szCs w:val="28"/>
              </w:rPr>
              <w:t>n</w:t>
            </w:r>
            <w:r w:rsidRPr="00692EAF">
              <w:rPr>
                <w:b/>
                <w:i/>
                <w:sz w:val="28"/>
                <w:szCs w:val="28"/>
                <w:lang w:val="vi-VN"/>
              </w:rPr>
              <w:t xml:space="preserve"> = 183)</w:t>
            </w:r>
          </w:p>
        </w:tc>
        <w:tc>
          <w:tcPr>
            <w:tcW w:w="1701" w:type="dxa"/>
            <w:gridSpan w:val="2"/>
            <w:shd w:val="clear" w:color="auto" w:fill="auto"/>
            <w:vAlign w:val="center"/>
          </w:tcPr>
          <w:p w:rsidR="002F45DF" w:rsidRPr="00692EAF" w:rsidRDefault="002F45DF" w:rsidP="00981895">
            <w:pPr>
              <w:jc w:val="center"/>
              <w:rPr>
                <w:b/>
                <w:i/>
                <w:sz w:val="28"/>
                <w:szCs w:val="28"/>
                <w:lang w:val="vi-VN"/>
              </w:rPr>
            </w:pPr>
            <w:r w:rsidRPr="00692EAF">
              <w:rPr>
                <w:b/>
                <w:i/>
                <w:sz w:val="28"/>
                <w:szCs w:val="28"/>
                <w:lang w:val="vi-VN"/>
              </w:rPr>
              <w:t xml:space="preserve">Nhóm II </w:t>
            </w:r>
          </w:p>
          <w:p w:rsidR="002F45DF" w:rsidRPr="00692EAF" w:rsidRDefault="002F45DF" w:rsidP="00981895">
            <w:pPr>
              <w:jc w:val="center"/>
              <w:rPr>
                <w:b/>
                <w:i/>
                <w:sz w:val="28"/>
                <w:szCs w:val="28"/>
                <w:lang w:val="vi-VN"/>
              </w:rPr>
            </w:pPr>
            <w:r>
              <w:rPr>
                <w:b/>
                <w:i/>
                <w:sz w:val="28"/>
                <w:szCs w:val="28"/>
                <w:lang w:val="vi-VN"/>
              </w:rPr>
              <w:t>(</w:t>
            </w:r>
            <w:r>
              <w:rPr>
                <w:b/>
                <w:i/>
                <w:sz w:val="28"/>
                <w:szCs w:val="28"/>
              </w:rPr>
              <w:t>n</w:t>
            </w:r>
            <w:r w:rsidRPr="00692EAF">
              <w:rPr>
                <w:b/>
                <w:i/>
                <w:sz w:val="28"/>
                <w:szCs w:val="28"/>
                <w:lang w:val="vi-VN"/>
              </w:rPr>
              <w:t xml:space="preserve"> = 257)</w:t>
            </w:r>
          </w:p>
        </w:tc>
        <w:tc>
          <w:tcPr>
            <w:tcW w:w="1701" w:type="dxa"/>
            <w:gridSpan w:val="2"/>
            <w:shd w:val="clear" w:color="auto" w:fill="auto"/>
            <w:vAlign w:val="center"/>
          </w:tcPr>
          <w:p w:rsidR="002F45DF" w:rsidRPr="00692EAF" w:rsidRDefault="002F45DF" w:rsidP="00981895">
            <w:pPr>
              <w:jc w:val="center"/>
              <w:rPr>
                <w:b/>
                <w:i/>
                <w:sz w:val="28"/>
                <w:szCs w:val="28"/>
                <w:lang w:val="vi-VN"/>
              </w:rPr>
            </w:pPr>
            <w:r w:rsidRPr="00692EAF">
              <w:rPr>
                <w:b/>
                <w:i/>
                <w:sz w:val="28"/>
                <w:szCs w:val="28"/>
                <w:lang w:val="vi-VN"/>
              </w:rPr>
              <w:t xml:space="preserve">Tổng </w:t>
            </w:r>
          </w:p>
          <w:p w:rsidR="002F45DF" w:rsidRPr="00692EAF" w:rsidRDefault="002F45DF" w:rsidP="00981895">
            <w:pPr>
              <w:jc w:val="center"/>
              <w:rPr>
                <w:b/>
                <w:i/>
                <w:sz w:val="28"/>
                <w:szCs w:val="28"/>
                <w:lang w:val="vi-VN"/>
              </w:rPr>
            </w:pPr>
            <w:r>
              <w:rPr>
                <w:b/>
                <w:i/>
                <w:sz w:val="28"/>
                <w:szCs w:val="28"/>
                <w:lang w:val="vi-VN"/>
              </w:rPr>
              <w:t>(</w:t>
            </w:r>
            <w:r>
              <w:rPr>
                <w:b/>
                <w:i/>
                <w:sz w:val="28"/>
                <w:szCs w:val="28"/>
              </w:rPr>
              <w:t>n</w:t>
            </w:r>
            <w:r w:rsidRPr="00692EAF">
              <w:rPr>
                <w:b/>
                <w:i/>
                <w:sz w:val="28"/>
                <w:szCs w:val="28"/>
                <w:lang w:val="vi-VN"/>
              </w:rPr>
              <w:t xml:space="preserve"> = 440)</w:t>
            </w:r>
          </w:p>
        </w:tc>
        <w:tc>
          <w:tcPr>
            <w:tcW w:w="992" w:type="dxa"/>
            <w:vMerge w:val="restart"/>
            <w:shd w:val="clear" w:color="auto" w:fill="auto"/>
            <w:vAlign w:val="center"/>
          </w:tcPr>
          <w:p w:rsidR="002F45DF" w:rsidRPr="00692EAF" w:rsidRDefault="002F45DF" w:rsidP="00E1045C">
            <w:pPr>
              <w:spacing w:line="360" w:lineRule="auto"/>
              <w:jc w:val="center"/>
              <w:rPr>
                <w:b/>
                <w:i/>
                <w:sz w:val="28"/>
                <w:szCs w:val="28"/>
                <w:lang w:val="vi-VN"/>
              </w:rPr>
            </w:pPr>
            <w:r w:rsidRPr="00692EAF">
              <w:rPr>
                <w:b/>
                <w:i/>
                <w:sz w:val="28"/>
                <w:szCs w:val="28"/>
                <w:lang w:val="vi-VN"/>
              </w:rPr>
              <w:t>p</w:t>
            </w:r>
          </w:p>
        </w:tc>
      </w:tr>
      <w:tr w:rsidR="0054791A" w:rsidRPr="00692EAF" w:rsidTr="00A24613">
        <w:trPr>
          <w:trHeight w:val="510"/>
        </w:trPr>
        <w:tc>
          <w:tcPr>
            <w:tcW w:w="2694" w:type="dxa"/>
            <w:vMerge/>
            <w:tcBorders>
              <w:tl2br w:val="single" w:sz="4" w:space="0" w:color="auto"/>
            </w:tcBorders>
            <w:shd w:val="clear" w:color="auto" w:fill="auto"/>
          </w:tcPr>
          <w:p w:rsidR="0054791A" w:rsidRPr="00692EAF" w:rsidRDefault="0054791A" w:rsidP="00E1045C">
            <w:pPr>
              <w:spacing w:line="360" w:lineRule="auto"/>
              <w:jc w:val="both"/>
              <w:rPr>
                <w:sz w:val="28"/>
                <w:szCs w:val="28"/>
                <w:lang w:val="vi-VN"/>
              </w:rPr>
            </w:pPr>
          </w:p>
        </w:tc>
        <w:tc>
          <w:tcPr>
            <w:tcW w:w="850"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SL</w:t>
            </w:r>
          </w:p>
        </w:tc>
        <w:tc>
          <w:tcPr>
            <w:tcW w:w="851"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w:t>
            </w:r>
          </w:p>
        </w:tc>
        <w:tc>
          <w:tcPr>
            <w:tcW w:w="850"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SL</w:t>
            </w:r>
          </w:p>
        </w:tc>
        <w:tc>
          <w:tcPr>
            <w:tcW w:w="851"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w:t>
            </w:r>
          </w:p>
        </w:tc>
        <w:tc>
          <w:tcPr>
            <w:tcW w:w="850"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SL</w:t>
            </w:r>
          </w:p>
        </w:tc>
        <w:tc>
          <w:tcPr>
            <w:tcW w:w="851"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w:t>
            </w:r>
          </w:p>
        </w:tc>
        <w:tc>
          <w:tcPr>
            <w:tcW w:w="992" w:type="dxa"/>
            <w:vMerge/>
            <w:shd w:val="clear" w:color="auto" w:fill="auto"/>
            <w:vAlign w:val="center"/>
          </w:tcPr>
          <w:p w:rsidR="0054791A" w:rsidRPr="00692EAF" w:rsidRDefault="0054791A" w:rsidP="00E1045C">
            <w:pPr>
              <w:spacing w:line="360" w:lineRule="auto"/>
              <w:jc w:val="center"/>
              <w:rPr>
                <w:sz w:val="28"/>
                <w:szCs w:val="28"/>
                <w:lang w:val="vi-VN"/>
              </w:rPr>
            </w:pPr>
          </w:p>
        </w:tc>
      </w:tr>
      <w:tr w:rsidR="0054791A" w:rsidRPr="00692EAF" w:rsidTr="00A24613">
        <w:trPr>
          <w:trHeight w:val="644"/>
        </w:trPr>
        <w:tc>
          <w:tcPr>
            <w:tcW w:w="2694" w:type="dxa"/>
            <w:shd w:val="clear" w:color="auto" w:fill="auto"/>
            <w:vAlign w:val="center"/>
          </w:tcPr>
          <w:p w:rsidR="0054791A" w:rsidRPr="00692EAF" w:rsidRDefault="0054791A" w:rsidP="00E1045C">
            <w:pPr>
              <w:spacing w:line="360" w:lineRule="auto"/>
              <w:jc w:val="center"/>
              <w:rPr>
                <w:b/>
                <w:i/>
                <w:sz w:val="28"/>
                <w:szCs w:val="28"/>
                <w:lang w:val="vi-VN"/>
              </w:rPr>
            </w:pPr>
            <w:r w:rsidRPr="00692EAF">
              <w:rPr>
                <w:b/>
                <w:i/>
                <w:sz w:val="28"/>
                <w:szCs w:val="28"/>
                <w:lang w:val="vi-VN"/>
              </w:rPr>
              <w:t>Viêm mũi họng</w:t>
            </w:r>
          </w:p>
        </w:tc>
        <w:tc>
          <w:tcPr>
            <w:tcW w:w="850"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144</w:t>
            </w:r>
          </w:p>
        </w:tc>
        <w:tc>
          <w:tcPr>
            <w:tcW w:w="851"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78,69</w:t>
            </w:r>
          </w:p>
        </w:tc>
        <w:tc>
          <w:tcPr>
            <w:tcW w:w="850"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180</w:t>
            </w:r>
          </w:p>
        </w:tc>
        <w:tc>
          <w:tcPr>
            <w:tcW w:w="851"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70,04</w:t>
            </w:r>
          </w:p>
        </w:tc>
        <w:tc>
          <w:tcPr>
            <w:tcW w:w="850"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324</w:t>
            </w:r>
          </w:p>
        </w:tc>
        <w:tc>
          <w:tcPr>
            <w:tcW w:w="851"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73,64</w:t>
            </w:r>
          </w:p>
        </w:tc>
        <w:tc>
          <w:tcPr>
            <w:tcW w:w="992"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&lt; 0,05</w:t>
            </w:r>
          </w:p>
        </w:tc>
      </w:tr>
      <w:tr w:rsidR="0054791A" w:rsidRPr="00692EAF" w:rsidTr="00A24613">
        <w:trPr>
          <w:trHeight w:val="644"/>
        </w:trPr>
        <w:tc>
          <w:tcPr>
            <w:tcW w:w="2694" w:type="dxa"/>
            <w:shd w:val="clear" w:color="auto" w:fill="auto"/>
            <w:vAlign w:val="center"/>
          </w:tcPr>
          <w:p w:rsidR="0054791A" w:rsidRPr="00692EAF" w:rsidRDefault="0054791A" w:rsidP="00E1045C">
            <w:pPr>
              <w:spacing w:line="360" w:lineRule="auto"/>
              <w:jc w:val="center"/>
              <w:rPr>
                <w:b/>
                <w:i/>
                <w:sz w:val="28"/>
                <w:szCs w:val="28"/>
                <w:lang w:val="vi-VN"/>
              </w:rPr>
            </w:pPr>
            <w:r w:rsidRPr="00692EAF">
              <w:rPr>
                <w:b/>
                <w:i/>
                <w:sz w:val="28"/>
                <w:szCs w:val="28"/>
                <w:lang w:val="vi-VN"/>
              </w:rPr>
              <w:t>Viêm phế quản/phổi</w:t>
            </w:r>
          </w:p>
        </w:tc>
        <w:tc>
          <w:tcPr>
            <w:tcW w:w="850"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51</w:t>
            </w:r>
          </w:p>
        </w:tc>
        <w:tc>
          <w:tcPr>
            <w:tcW w:w="851"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27,89</w:t>
            </w:r>
          </w:p>
        </w:tc>
        <w:tc>
          <w:tcPr>
            <w:tcW w:w="850"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41</w:t>
            </w:r>
          </w:p>
        </w:tc>
        <w:tc>
          <w:tcPr>
            <w:tcW w:w="851"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15,95</w:t>
            </w:r>
          </w:p>
        </w:tc>
        <w:tc>
          <w:tcPr>
            <w:tcW w:w="850"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92</w:t>
            </w:r>
          </w:p>
        </w:tc>
        <w:tc>
          <w:tcPr>
            <w:tcW w:w="851"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20,91</w:t>
            </w:r>
          </w:p>
        </w:tc>
        <w:tc>
          <w:tcPr>
            <w:tcW w:w="992"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&lt; 0,05</w:t>
            </w:r>
          </w:p>
        </w:tc>
      </w:tr>
      <w:tr w:rsidR="0054791A" w:rsidRPr="00692EAF" w:rsidTr="00A24613">
        <w:trPr>
          <w:trHeight w:val="644"/>
        </w:trPr>
        <w:tc>
          <w:tcPr>
            <w:tcW w:w="2694" w:type="dxa"/>
            <w:shd w:val="clear" w:color="auto" w:fill="auto"/>
            <w:vAlign w:val="center"/>
          </w:tcPr>
          <w:p w:rsidR="0054791A" w:rsidRPr="00692EAF" w:rsidRDefault="0054791A" w:rsidP="00E1045C">
            <w:pPr>
              <w:jc w:val="center"/>
              <w:rPr>
                <w:b/>
                <w:i/>
                <w:sz w:val="28"/>
                <w:szCs w:val="28"/>
                <w:lang w:val="vi-VN"/>
              </w:rPr>
            </w:pPr>
            <w:r w:rsidRPr="00692EAF">
              <w:rPr>
                <w:b/>
                <w:i/>
                <w:sz w:val="28"/>
                <w:szCs w:val="28"/>
                <w:lang w:val="vi-VN"/>
              </w:rPr>
              <w:t>Bệnh bụi phổi nghề nghiệp</w:t>
            </w:r>
          </w:p>
        </w:tc>
        <w:tc>
          <w:tcPr>
            <w:tcW w:w="850"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7</w:t>
            </w:r>
          </w:p>
        </w:tc>
        <w:tc>
          <w:tcPr>
            <w:tcW w:w="851"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3,83</w:t>
            </w:r>
          </w:p>
        </w:tc>
        <w:tc>
          <w:tcPr>
            <w:tcW w:w="850"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4</w:t>
            </w:r>
          </w:p>
        </w:tc>
        <w:tc>
          <w:tcPr>
            <w:tcW w:w="851"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1,56</w:t>
            </w:r>
          </w:p>
        </w:tc>
        <w:tc>
          <w:tcPr>
            <w:tcW w:w="850"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11</w:t>
            </w:r>
          </w:p>
        </w:tc>
        <w:tc>
          <w:tcPr>
            <w:tcW w:w="851"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2,5</w:t>
            </w:r>
          </w:p>
        </w:tc>
        <w:tc>
          <w:tcPr>
            <w:tcW w:w="992"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&gt; 0,05</w:t>
            </w:r>
          </w:p>
        </w:tc>
      </w:tr>
    </w:tbl>
    <w:p w:rsidR="0054791A" w:rsidRPr="00692EAF" w:rsidRDefault="0054791A" w:rsidP="0054791A">
      <w:pPr>
        <w:spacing w:before="120" w:line="360" w:lineRule="auto"/>
        <w:ind w:firstLine="567"/>
        <w:jc w:val="both"/>
        <w:rPr>
          <w:sz w:val="28"/>
          <w:szCs w:val="28"/>
          <w:lang w:val="vi-VN"/>
        </w:rPr>
      </w:pPr>
      <w:r w:rsidRPr="00692EAF">
        <w:rPr>
          <w:i/>
          <w:sz w:val="28"/>
          <w:szCs w:val="28"/>
          <w:lang w:val="vi-VN"/>
        </w:rPr>
        <w:t>Nhận xét</w:t>
      </w:r>
      <w:r w:rsidRPr="00692EAF">
        <w:rPr>
          <w:sz w:val="28"/>
          <w:szCs w:val="28"/>
          <w:lang w:val="vi-VN"/>
        </w:rPr>
        <w:t xml:space="preserve">: </w:t>
      </w:r>
    </w:p>
    <w:p w:rsidR="00F46FF7" w:rsidRPr="00F46FF7" w:rsidRDefault="00A24613" w:rsidP="00F46FF7">
      <w:pPr>
        <w:spacing w:line="360" w:lineRule="auto"/>
        <w:ind w:firstLine="567"/>
        <w:jc w:val="both"/>
        <w:rPr>
          <w:sz w:val="28"/>
          <w:szCs w:val="28"/>
        </w:rPr>
      </w:pPr>
      <w:r>
        <w:rPr>
          <w:sz w:val="28"/>
          <w:szCs w:val="28"/>
        </w:rPr>
        <w:t>Bệnh đường hô hấp</w:t>
      </w:r>
      <w:r w:rsidR="0054791A" w:rsidRPr="00692EAF">
        <w:rPr>
          <w:sz w:val="28"/>
          <w:szCs w:val="28"/>
          <w:lang w:val="vi-VN"/>
        </w:rPr>
        <w:t xml:space="preserve"> ở</w:t>
      </w:r>
      <w:r w:rsidR="00CB770D" w:rsidRPr="00692EAF">
        <w:rPr>
          <w:sz w:val="28"/>
          <w:szCs w:val="28"/>
          <w:lang w:val="vi-VN"/>
        </w:rPr>
        <w:t xml:space="preserve"> công nhân nhóm I</w:t>
      </w:r>
      <w:r w:rsidR="0054791A" w:rsidRPr="00692EAF">
        <w:rPr>
          <w:sz w:val="28"/>
          <w:szCs w:val="28"/>
          <w:lang w:val="vi-VN"/>
        </w:rPr>
        <w:t xml:space="preserve"> cao hơn so với nhóm II. </w:t>
      </w:r>
      <w:r>
        <w:rPr>
          <w:sz w:val="28"/>
          <w:szCs w:val="28"/>
        </w:rPr>
        <w:t>Trong đó b</w:t>
      </w:r>
      <w:r w:rsidR="0054791A" w:rsidRPr="00692EAF">
        <w:rPr>
          <w:sz w:val="28"/>
          <w:szCs w:val="28"/>
          <w:lang w:val="vi-VN"/>
        </w:rPr>
        <w:t>ệnh mũi họng ở công nhân gặp với tỷ lệ cao nhấ</w:t>
      </w:r>
      <w:r>
        <w:rPr>
          <w:sz w:val="28"/>
          <w:szCs w:val="28"/>
          <w:lang w:val="vi-VN"/>
        </w:rPr>
        <w:t>t</w:t>
      </w:r>
      <w:r w:rsidR="0054791A" w:rsidRPr="00692EAF">
        <w:rPr>
          <w:sz w:val="28"/>
          <w:szCs w:val="28"/>
          <w:lang w:val="vi-VN"/>
        </w:rPr>
        <w:t xml:space="preserve"> với 78,69% ở công nhân nhóm I cao hơn nhóm II là 70,04%, sự khác biệt có ý nghĩa thống kê (p &lt; 0,05). Sau đó đến bệnh viêm phế quản - phổi chiếm tỷ lệ 27,89% ở nhóm I và 15,95% ở nhóm II. B</w:t>
      </w:r>
      <w:r>
        <w:rPr>
          <w:sz w:val="28"/>
          <w:szCs w:val="28"/>
        </w:rPr>
        <w:t>ệnh bụi phổi</w:t>
      </w:r>
      <w:r w:rsidR="0054791A" w:rsidRPr="00692EAF">
        <w:rPr>
          <w:sz w:val="28"/>
          <w:szCs w:val="28"/>
          <w:lang w:val="vi-VN"/>
        </w:rPr>
        <w:t xml:space="preserve"> nghề nghiệp chiếm tỷ lệ thấp nhấ</w:t>
      </w:r>
      <w:r w:rsidR="00DE06A7" w:rsidRPr="00692EAF">
        <w:rPr>
          <w:sz w:val="28"/>
          <w:szCs w:val="28"/>
          <w:lang w:val="vi-VN"/>
        </w:rPr>
        <w:t>t.</w:t>
      </w:r>
    </w:p>
    <w:p w:rsidR="00F46FF7" w:rsidRPr="00692EAF" w:rsidRDefault="00F46FF7" w:rsidP="00F46FF7">
      <w:pPr>
        <w:spacing w:line="360" w:lineRule="auto"/>
        <w:jc w:val="center"/>
        <w:rPr>
          <w:b/>
          <w:i/>
          <w:sz w:val="28"/>
          <w:szCs w:val="28"/>
          <w:lang w:val="vi-VN"/>
        </w:rPr>
      </w:pPr>
      <w:r w:rsidRPr="00692EAF">
        <w:rPr>
          <w:b/>
          <w:i/>
          <w:sz w:val="28"/>
          <w:szCs w:val="28"/>
          <w:lang w:val="vi-VN"/>
        </w:rPr>
        <w:t xml:space="preserve">Bảng 3.9. Tỷ lệ bệnh viêm mũi </w:t>
      </w:r>
      <w:r>
        <w:rPr>
          <w:b/>
          <w:i/>
          <w:sz w:val="28"/>
          <w:szCs w:val="28"/>
        </w:rPr>
        <w:t xml:space="preserve">xoang </w:t>
      </w:r>
      <w:r w:rsidRPr="00692EAF">
        <w:rPr>
          <w:b/>
          <w:i/>
          <w:sz w:val="28"/>
          <w:szCs w:val="28"/>
          <w:lang w:val="vi-VN"/>
        </w:rPr>
        <w:t>ở công nhân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97"/>
        <w:gridCol w:w="898"/>
        <w:gridCol w:w="898"/>
        <w:gridCol w:w="898"/>
        <w:gridCol w:w="898"/>
        <w:gridCol w:w="898"/>
        <w:gridCol w:w="992"/>
      </w:tblGrid>
      <w:tr w:rsidR="00F46FF7" w:rsidRPr="00692EAF" w:rsidTr="00576BE3">
        <w:tc>
          <w:tcPr>
            <w:tcW w:w="2410" w:type="dxa"/>
            <w:vMerge w:val="restart"/>
            <w:tcBorders>
              <w:tl2br w:val="single" w:sz="4" w:space="0" w:color="auto"/>
            </w:tcBorders>
            <w:shd w:val="clear" w:color="auto" w:fill="auto"/>
          </w:tcPr>
          <w:p w:rsidR="00F46FF7" w:rsidRPr="00B73945" w:rsidRDefault="00F46FF7" w:rsidP="00576BE3">
            <w:pPr>
              <w:spacing w:line="360" w:lineRule="auto"/>
              <w:jc w:val="right"/>
              <w:rPr>
                <w:b/>
                <w:sz w:val="28"/>
                <w:szCs w:val="28"/>
              </w:rPr>
            </w:pPr>
            <w:r>
              <w:rPr>
                <w:b/>
                <w:sz w:val="28"/>
                <w:szCs w:val="28"/>
              </w:rPr>
              <w:t>Nhóm</w:t>
            </w:r>
          </w:p>
          <w:p w:rsidR="00F46FF7" w:rsidRPr="00692EAF" w:rsidRDefault="00F46FF7" w:rsidP="00576BE3">
            <w:pPr>
              <w:spacing w:line="360" w:lineRule="auto"/>
              <w:rPr>
                <w:b/>
                <w:sz w:val="28"/>
                <w:szCs w:val="28"/>
                <w:lang w:val="vi-VN"/>
              </w:rPr>
            </w:pPr>
            <w:r w:rsidRPr="00692EAF">
              <w:rPr>
                <w:b/>
                <w:sz w:val="28"/>
                <w:szCs w:val="28"/>
                <w:lang w:val="vi-VN"/>
              </w:rPr>
              <w:t>Mắc bệnh</w:t>
            </w:r>
          </w:p>
        </w:tc>
        <w:tc>
          <w:tcPr>
            <w:tcW w:w="1795" w:type="dxa"/>
            <w:gridSpan w:val="2"/>
            <w:shd w:val="clear" w:color="auto" w:fill="auto"/>
            <w:vAlign w:val="center"/>
          </w:tcPr>
          <w:p w:rsidR="00F46FF7" w:rsidRPr="00692EAF" w:rsidRDefault="00F46FF7" w:rsidP="00576BE3">
            <w:pPr>
              <w:jc w:val="center"/>
              <w:rPr>
                <w:b/>
                <w:i/>
                <w:sz w:val="28"/>
                <w:szCs w:val="28"/>
                <w:lang w:val="vi-VN"/>
              </w:rPr>
            </w:pPr>
            <w:r w:rsidRPr="00692EAF">
              <w:rPr>
                <w:b/>
                <w:i/>
                <w:sz w:val="28"/>
                <w:szCs w:val="28"/>
                <w:lang w:val="vi-VN"/>
              </w:rPr>
              <w:t xml:space="preserve">Nhóm I </w:t>
            </w:r>
          </w:p>
          <w:p w:rsidR="00F46FF7" w:rsidRPr="00692EAF" w:rsidRDefault="00F46FF7" w:rsidP="00576BE3">
            <w:pPr>
              <w:jc w:val="center"/>
              <w:rPr>
                <w:b/>
                <w:i/>
                <w:sz w:val="28"/>
                <w:szCs w:val="28"/>
                <w:lang w:val="vi-VN"/>
              </w:rPr>
            </w:pPr>
            <w:r>
              <w:rPr>
                <w:b/>
                <w:i/>
                <w:sz w:val="28"/>
                <w:szCs w:val="28"/>
                <w:lang w:val="vi-VN"/>
              </w:rPr>
              <w:t>(</w:t>
            </w:r>
            <w:r>
              <w:rPr>
                <w:b/>
                <w:i/>
                <w:sz w:val="28"/>
                <w:szCs w:val="28"/>
              </w:rPr>
              <w:t>n</w:t>
            </w:r>
            <w:r w:rsidRPr="00692EAF">
              <w:rPr>
                <w:b/>
                <w:i/>
                <w:sz w:val="28"/>
                <w:szCs w:val="28"/>
                <w:lang w:val="vi-VN"/>
              </w:rPr>
              <w:t xml:space="preserve"> = 183)</w:t>
            </w:r>
          </w:p>
        </w:tc>
        <w:tc>
          <w:tcPr>
            <w:tcW w:w="1796" w:type="dxa"/>
            <w:gridSpan w:val="2"/>
            <w:shd w:val="clear" w:color="auto" w:fill="auto"/>
            <w:vAlign w:val="center"/>
          </w:tcPr>
          <w:p w:rsidR="00F46FF7" w:rsidRPr="00692EAF" w:rsidRDefault="00F46FF7" w:rsidP="00576BE3">
            <w:pPr>
              <w:jc w:val="center"/>
              <w:rPr>
                <w:b/>
                <w:i/>
                <w:sz w:val="28"/>
                <w:szCs w:val="28"/>
                <w:lang w:val="vi-VN"/>
              </w:rPr>
            </w:pPr>
            <w:r w:rsidRPr="00692EAF">
              <w:rPr>
                <w:b/>
                <w:i/>
                <w:sz w:val="28"/>
                <w:szCs w:val="28"/>
                <w:lang w:val="vi-VN"/>
              </w:rPr>
              <w:t xml:space="preserve">Nhóm II </w:t>
            </w:r>
          </w:p>
          <w:p w:rsidR="00F46FF7" w:rsidRPr="00692EAF" w:rsidRDefault="00F46FF7" w:rsidP="00576BE3">
            <w:pPr>
              <w:jc w:val="center"/>
              <w:rPr>
                <w:b/>
                <w:i/>
                <w:sz w:val="28"/>
                <w:szCs w:val="28"/>
                <w:lang w:val="vi-VN"/>
              </w:rPr>
            </w:pPr>
            <w:r>
              <w:rPr>
                <w:b/>
                <w:i/>
                <w:sz w:val="28"/>
                <w:szCs w:val="28"/>
                <w:lang w:val="vi-VN"/>
              </w:rPr>
              <w:t>(</w:t>
            </w:r>
            <w:r>
              <w:rPr>
                <w:b/>
                <w:i/>
                <w:sz w:val="28"/>
                <w:szCs w:val="28"/>
              </w:rPr>
              <w:t>n</w:t>
            </w:r>
            <w:r w:rsidRPr="00692EAF">
              <w:rPr>
                <w:b/>
                <w:i/>
                <w:sz w:val="28"/>
                <w:szCs w:val="28"/>
                <w:lang w:val="vi-VN"/>
              </w:rPr>
              <w:t xml:space="preserve"> = 257)</w:t>
            </w:r>
          </w:p>
        </w:tc>
        <w:tc>
          <w:tcPr>
            <w:tcW w:w="1796" w:type="dxa"/>
            <w:gridSpan w:val="2"/>
            <w:shd w:val="clear" w:color="auto" w:fill="auto"/>
            <w:vAlign w:val="center"/>
          </w:tcPr>
          <w:p w:rsidR="00F46FF7" w:rsidRPr="00692EAF" w:rsidRDefault="00F46FF7" w:rsidP="00576BE3">
            <w:pPr>
              <w:jc w:val="center"/>
              <w:rPr>
                <w:b/>
                <w:i/>
                <w:sz w:val="28"/>
                <w:szCs w:val="28"/>
                <w:lang w:val="vi-VN"/>
              </w:rPr>
            </w:pPr>
            <w:r w:rsidRPr="00692EAF">
              <w:rPr>
                <w:b/>
                <w:i/>
                <w:sz w:val="28"/>
                <w:szCs w:val="28"/>
                <w:lang w:val="vi-VN"/>
              </w:rPr>
              <w:t xml:space="preserve">Tổng </w:t>
            </w:r>
          </w:p>
          <w:p w:rsidR="00F46FF7" w:rsidRPr="00692EAF" w:rsidRDefault="00F46FF7" w:rsidP="00576BE3">
            <w:pPr>
              <w:jc w:val="center"/>
              <w:rPr>
                <w:b/>
                <w:i/>
                <w:sz w:val="28"/>
                <w:szCs w:val="28"/>
                <w:lang w:val="vi-VN"/>
              </w:rPr>
            </w:pPr>
            <w:r>
              <w:rPr>
                <w:b/>
                <w:i/>
                <w:sz w:val="28"/>
                <w:szCs w:val="28"/>
                <w:lang w:val="vi-VN"/>
              </w:rPr>
              <w:t>(</w:t>
            </w:r>
            <w:r>
              <w:rPr>
                <w:b/>
                <w:i/>
                <w:sz w:val="28"/>
                <w:szCs w:val="28"/>
              </w:rPr>
              <w:t>n</w:t>
            </w:r>
            <w:r w:rsidRPr="00692EAF">
              <w:rPr>
                <w:b/>
                <w:i/>
                <w:sz w:val="28"/>
                <w:szCs w:val="28"/>
                <w:lang w:val="vi-VN"/>
              </w:rPr>
              <w:t xml:space="preserve"> = 440)</w:t>
            </w:r>
          </w:p>
        </w:tc>
        <w:tc>
          <w:tcPr>
            <w:tcW w:w="992" w:type="dxa"/>
            <w:vMerge w:val="restart"/>
            <w:shd w:val="clear" w:color="auto" w:fill="auto"/>
            <w:vAlign w:val="center"/>
          </w:tcPr>
          <w:p w:rsidR="00F46FF7" w:rsidRPr="00692EAF" w:rsidRDefault="00F46FF7" w:rsidP="00576BE3">
            <w:pPr>
              <w:spacing w:line="360" w:lineRule="auto"/>
              <w:jc w:val="center"/>
              <w:rPr>
                <w:b/>
                <w:i/>
                <w:sz w:val="28"/>
                <w:szCs w:val="28"/>
                <w:lang w:val="vi-VN"/>
              </w:rPr>
            </w:pPr>
            <w:r w:rsidRPr="00692EAF">
              <w:rPr>
                <w:b/>
                <w:i/>
                <w:sz w:val="28"/>
                <w:szCs w:val="28"/>
                <w:lang w:val="vi-VN"/>
              </w:rPr>
              <w:t>p</w:t>
            </w:r>
          </w:p>
        </w:tc>
      </w:tr>
      <w:tr w:rsidR="00F46FF7" w:rsidRPr="00692EAF" w:rsidTr="00576BE3">
        <w:tc>
          <w:tcPr>
            <w:tcW w:w="2410" w:type="dxa"/>
            <w:vMerge/>
            <w:tcBorders>
              <w:tl2br w:val="single" w:sz="4" w:space="0" w:color="auto"/>
            </w:tcBorders>
            <w:shd w:val="clear" w:color="auto" w:fill="auto"/>
          </w:tcPr>
          <w:p w:rsidR="00F46FF7" w:rsidRPr="00692EAF" w:rsidRDefault="00F46FF7" w:rsidP="00576BE3">
            <w:pPr>
              <w:spacing w:line="360" w:lineRule="auto"/>
              <w:jc w:val="both"/>
              <w:rPr>
                <w:sz w:val="28"/>
                <w:szCs w:val="28"/>
                <w:lang w:val="vi-VN"/>
              </w:rPr>
            </w:pPr>
          </w:p>
        </w:tc>
        <w:tc>
          <w:tcPr>
            <w:tcW w:w="897" w:type="dxa"/>
            <w:shd w:val="clear" w:color="auto" w:fill="auto"/>
            <w:vAlign w:val="center"/>
          </w:tcPr>
          <w:p w:rsidR="00F46FF7" w:rsidRPr="00692EAF" w:rsidRDefault="00F46FF7" w:rsidP="00576BE3">
            <w:pPr>
              <w:spacing w:line="360" w:lineRule="auto"/>
              <w:jc w:val="center"/>
              <w:rPr>
                <w:sz w:val="28"/>
                <w:szCs w:val="28"/>
                <w:lang w:val="vi-VN"/>
              </w:rPr>
            </w:pPr>
            <w:r w:rsidRPr="00692EAF">
              <w:rPr>
                <w:sz w:val="28"/>
                <w:szCs w:val="28"/>
                <w:lang w:val="vi-VN"/>
              </w:rPr>
              <w:t>SL</w:t>
            </w:r>
          </w:p>
        </w:tc>
        <w:tc>
          <w:tcPr>
            <w:tcW w:w="898" w:type="dxa"/>
            <w:shd w:val="clear" w:color="auto" w:fill="auto"/>
            <w:vAlign w:val="center"/>
          </w:tcPr>
          <w:p w:rsidR="00F46FF7" w:rsidRPr="00692EAF" w:rsidRDefault="00F46FF7" w:rsidP="00576BE3">
            <w:pPr>
              <w:spacing w:line="360" w:lineRule="auto"/>
              <w:jc w:val="center"/>
              <w:rPr>
                <w:sz w:val="28"/>
                <w:szCs w:val="28"/>
                <w:lang w:val="vi-VN"/>
              </w:rPr>
            </w:pPr>
            <w:r w:rsidRPr="00692EAF">
              <w:rPr>
                <w:sz w:val="28"/>
                <w:szCs w:val="28"/>
                <w:lang w:val="vi-VN"/>
              </w:rPr>
              <w:t>%</w:t>
            </w:r>
          </w:p>
        </w:tc>
        <w:tc>
          <w:tcPr>
            <w:tcW w:w="898" w:type="dxa"/>
            <w:shd w:val="clear" w:color="auto" w:fill="auto"/>
            <w:vAlign w:val="center"/>
          </w:tcPr>
          <w:p w:rsidR="00F46FF7" w:rsidRPr="00692EAF" w:rsidRDefault="00F46FF7" w:rsidP="00576BE3">
            <w:pPr>
              <w:spacing w:line="360" w:lineRule="auto"/>
              <w:jc w:val="center"/>
              <w:rPr>
                <w:sz w:val="28"/>
                <w:szCs w:val="28"/>
                <w:lang w:val="vi-VN"/>
              </w:rPr>
            </w:pPr>
            <w:r w:rsidRPr="00692EAF">
              <w:rPr>
                <w:sz w:val="28"/>
                <w:szCs w:val="28"/>
                <w:lang w:val="vi-VN"/>
              </w:rPr>
              <w:t>SL</w:t>
            </w:r>
          </w:p>
        </w:tc>
        <w:tc>
          <w:tcPr>
            <w:tcW w:w="898" w:type="dxa"/>
            <w:shd w:val="clear" w:color="auto" w:fill="auto"/>
            <w:vAlign w:val="center"/>
          </w:tcPr>
          <w:p w:rsidR="00F46FF7" w:rsidRPr="00692EAF" w:rsidRDefault="00F46FF7" w:rsidP="00576BE3">
            <w:pPr>
              <w:spacing w:line="360" w:lineRule="auto"/>
              <w:jc w:val="center"/>
              <w:rPr>
                <w:sz w:val="28"/>
                <w:szCs w:val="28"/>
                <w:lang w:val="vi-VN"/>
              </w:rPr>
            </w:pPr>
            <w:r w:rsidRPr="00692EAF">
              <w:rPr>
                <w:sz w:val="28"/>
                <w:szCs w:val="28"/>
                <w:lang w:val="vi-VN"/>
              </w:rPr>
              <w:t>%</w:t>
            </w:r>
          </w:p>
        </w:tc>
        <w:tc>
          <w:tcPr>
            <w:tcW w:w="898" w:type="dxa"/>
            <w:shd w:val="clear" w:color="auto" w:fill="auto"/>
            <w:vAlign w:val="center"/>
          </w:tcPr>
          <w:p w:rsidR="00F46FF7" w:rsidRPr="00692EAF" w:rsidRDefault="00F46FF7" w:rsidP="00576BE3">
            <w:pPr>
              <w:spacing w:line="360" w:lineRule="auto"/>
              <w:jc w:val="center"/>
              <w:rPr>
                <w:sz w:val="28"/>
                <w:szCs w:val="28"/>
                <w:lang w:val="vi-VN"/>
              </w:rPr>
            </w:pPr>
            <w:r w:rsidRPr="00692EAF">
              <w:rPr>
                <w:sz w:val="28"/>
                <w:szCs w:val="28"/>
                <w:lang w:val="vi-VN"/>
              </w:rPr>
              <w:t>SL</w:t>
            </w:r>
          </w:p>
        </w:tc>
        <w:tc>
          <w:tcPr>
            <w:tcW w:w="898" w:type="dxa"/>
            <w:shd w:val="clear" w:color="auto" w:fill="auto"/>
            <w:vAlign w:val="center"/>
          </w:tcPr>
          <w:p w:rsidR="00F46FF7" w:rsidRPr="00692EAF" w:rsidRDefault="00F46FF7" w:rsidP="00576BE3">
            <w:pPr>
              <w:spacing w:line="360" w:lineRule="auto"/>
              <w:jc w:val="center"/>
              <w:rPr>
                <w:sz w:val="28"/>
                <w:szCs w:val="28"/>
                <w:lang w:val="vi-VN"/>
              </w:rPr>
            </w:pPr>
            <w:r w:rsidRPr="00692EAF">
              <w:rPr>
                <w:sz w:val="28"/>
                <w:szCs w:val="28"/>
                <w:lang w:val="vi-VN"/>
              </w:rPr>
              <w:t>%</w:t>
            </w:r>
          </w:p>
        </w:tc>
        <w:tc>
          <w:tcPr>
            <w:tcW w:w="992" w:type="dxa"/>
            <w:vMerge/>
            <w:shd w:val="clear" w:color="auto" w:fill="auto"/>
            <w:vAlign w:val="center"/>
          </w:tcPr>
          <w:p w:rsidR="00F46FF7" w:rsidRPr="00692EAF" w:rsidRDefault="00F46FF7" w:rsidP="00576BE3">
            <w:pPr>
              <w:spacing w:line="360" w:lineRule="auto"/>
              <w:jc w:val="center"/>
              <w:rPr>
                <w:sz w:val="28"/>
                <w:szCs w:val="28"/>
                <w:lang w:val="vi-VN"/>
              </w:rPr>
            </w:pPr>
          </w:p>
        </w:tc>
      </w:tr>
      <w:tr w:rsidR="00F46FF7" w:rsidRPr="00692EAF" w:rsidTr="00576BE3">
        <w:tc>
          <w:tcPr>
            <w:tcW w:w="2410" w:type="dxa"/>
            <w:shd w:val="clear" w:color="auto" w:fill="auto"/>
            <w:vAlign w:val="center"/>
          </w:tcPr>
          <w:p w:rsidR="00F46FF7" w:rsidRPr="00692EAF" w:rsidRDefault="00F46FF7" w:rsidP="00576BE3">
            <w:pPr>
              <w:spacing w:line="360" w:lineRule="auto"/>
              <w:jc w:val="center"/>
              <w:rPr>
                <w:b/>
                <w:i/>
                <w:sz w:val="28"/>
                <w:szCs w:val="28"/>
                <w:lang w:val="vi-VN"/>
              </w:rPr>
            </w:pPr>
            <w:r>
              <w:rPr>
                <w:b/>
                <w:i/>
                <w:sz w:val="28"/>
                <w:szCs w:val="28"/>
                <w:lang w:val="vi-VN"/>
              </w:rPr>
              <w:t>Viêm</w:t>
            </w:r>
            <w:r>
              <w:rPr>
                <w:b/>
                <w:i/>
                <w:sz w:val="28"/>
                <w:szCs w:val="28"/>
              </w:rPr>
              <w:t xml:space="preserve"> MX</w:t>
            </w:r>
            <w:r w:rsidRPr="00692EAF">
              <w:rPr>
                <w:b/>
                <w:i/>
                <w:sz w:val="28"/>
                <w:szCs w:val="28"/>
                <w:lang w:val="vi-VN"/>
              </w:rPr>
              <w:t xml:space="preserve"> cấp</w:t>
            </w:r>
          </w:p>
        </w:tc>
        <w:tc>
          <w:tcPr>
            <w:tcW w:w="897" w:type="dxa"/>
            <w:shd w:val="clear" w:color="auto" w:fill="auto"/>
            <w:vAlign w:val="center"/>
          </w:tcPr>
          <w:p w:rsidR="00F46FF7" w:rsidRPr="002A2903" w:rsidRDefault="002A2903" w:rsidP="00576BE3">
            <w:pPr>
              <w:spacing w:line="360" w:lineRule="auto"/>
              <w:jc w:val="center"/>
              <w:rPr>
                <w:sz w:val="28"/>
                <w:szCs w:val="28"/>
              </w:rPr>
            </w:pPr>
            <w:r>
              <w:rPr>
                <w:sz w:val="28"/>
                <w:szCs w:val="28"/>
              </w:rPr>
              <w:t>36</w:t>
            </w:r>
          </w:p>
        </w:tc>
        <w:tc>
          <w:tcPr>
            <w:tcW w:w="898" w:type="dxa"/>
            <w:shd w:val="clear" w:color="auto" w:fill="auto"/>
            <w:vAlign w:val="center"/>
          </w:tcPr>
          <w:p w:rsidR="00F46FF7" w:rsidRPr="002A2903" w:rsidRDefault="002A2903" w:rsidP="00576BE3">
            <w:pPr>
              <w:spacing w:line="360" w:lineRule="auto"/>
              <w:jc w:val="center"/>
              <w:rPr>
                <w:sz w:val="28"/>
                <w:szCs w:val="28"/>
              </w:rPr>
            </w:pPr>
            <w:r>
              <w:rPr>
                <w:sz w:val="28"/>
                <w:szCs w:val="28"/>
              </w:rPr>
              <w:t>19,67</w:t>
            </w:r>
          </w:p>
        </w:tc>
        <w:tc>
          <w:tcPr>
            <w:tcW w:w="898" w:type="dxa"/>
            <w:shd w:val="clear" w:color="auto" w:fill="auto"/>
            <w:vAlign w:val="center"/>
          </w:tcPr>
          <w:p w:rsidR="00F46FF7" w:rsidRPr="002A2903" w:rsidRDefault="002A2903" w:rsidP="00576BE3">
            <w:pPr>
              <w:spacing w:line="360" w:lineRule="auto"/>
              <w:jc w:val="center"/>
              <w:rPr>
                <w:sz w:val="28"/>
                <w:szCs w:val="28"/>
              </w:rPr>
            </w:pPr>
            <w:r>
              <w:rPr>
                <w:sz w:val="28"/>
                <w:szCs w:val="28"/>
              </w:rPr>
              <w:t>8</w:t>
            </w:r>
          </w:p>
        </w:tc>
        <w:tc>
          <w:tcPr>
            <w:tcW w:w="898" w:type="dxa"/>
            <w:shd w:val="clear" w:color="auto" w:fill="auto"/>
            <w:vAlign w:val="center"/>
          </w:tcPr>
          <w:p w:rsidR="00F46FF7" w:rsidRPr="002A2903" w:rsidRDefault="002A2903" w:rsidP="00576BE3">
            <w:pPr>
              <w:spacing w:line="360" w:lineRule="auto"/>
              <w:jc w:val="center"/>
              <w:rPr>
                <w:sz w:val="28"/>
                <w:szCs w:val="28"/>
              </w:rPr>
            </w:pPr>
            <w:r>
              <w:rPr>
                <w:sz w:val="28"/>
                <w:szCs w:val="28"/>
              </w:rPr>
              <w:t>3,11</w:t>
            </w:r>
          </w:p>
        </w:tc>
        <w:tc>
          <w:tcPr>
            <w:tcW w:w="898" w:type="dxa"/>
            <w:shd w:val="clear" w:color="auto" w:fill="auto"/>
            <w:vAlign w:val="center"/>
          </w:tcPr>
          <w:p w:rsidR="00F46FF7" w:rsidRPr="002A2903" w:rsidRDefault="002A2903" w:rsidP="00576BE3">
            <w:pPr>
              <w:spacing w:line="360" w:lineRule="auto"/>
              <w:jc w:val="center"/>
              <w:rPr>
                <w:sz w:val="28"/>
                <w:szCs w:val="28"/>
              </w:rPr>
            </w:pPr>
            <w:r>
              <w:rPr>
                <w:sz w:val="28"/>
                <w:szCs w:val="28"/>
              </w:rPr>
              <w:t>44</w:t>
            </w:r>
          </w:p>
        </w:tc>
        <w:tc>
          <w:tcPr>
            <w:tcW w:w="898" w:type="dxa"/>
            <w:shd w:val="clear" w:color="auto" w:fill="auto"/>
            <w:vAlign w:val="center"/>
          </w:tcPr>
          <w:p w:rsidR="00F46FF7" w:rsidRPr="002A2903" w:rsidRDefault="002A2903" w:rsidP="00576BE3">
            <w:pPr>
              <w:spacing w:line="360" w:lineRule="auto"/>
              <w:jc w:val="center"/>
              <w:rPr>
                <w:sz w:val="28"/>
                <w:szCs w:val="28"/>
              </w:rPr>
            </w:pPr>
            <w:r>
              <w:rPr>
                <w:sz w:val="28"/>
                <w:szCs w:val="28"/>
              </w:rPr>
              <w:t>10,0</w:t>
            </w:r>
          </w:p>
        </w:tc>
        <w:tc>
          <w:tcPr>
            <w:tcW w:w="992" w:type="dxa"/>
            <w:shd w:val="clear" w:color="auto" w:fill="auto"/>
            <w:vAlign w:val="center"/>
          </w:tcPr>
          <w:p w:rsidR="00F46FF7" w:rsidRPr="00692EAF" w:rsidRDefault="00F46FF7" w:rsidP="00576BE3">
            <w:pPr>
              <w:spacing w:line="360" w:lineRule="auto"/>
              <w:jc w:val="center"/>
              <w:rPr>
                <w:sz w:val="28"/>
                <w:szCs w:val="28"/>
                <w:lang w:val="vi-VN"/>
              </w:rPr>
            </w:pPr>
            <w:r w:rsidRPr="00692EAF">
              <w:rPr>
                <w:sz w:val="28"/>
                <w:szCs w:val="28"/>
                <w:lang w:val="vi-VN"/>
              </w:rPr>
              <w:t>&lt; 0,05</w:t>
            </w:r>
          </w:p>
        </w:tc>
      </w:tr>
      <w:tr w:rsidR="00F46FF7" w:rsidRPr="00692EAF" w:rsidTr="00576BE3">
        <w:tc>
          <w:tcPr>
            <w:tcW w:w="2410" w:type="dxa"/>
            <w:shd w:val="clear" w:color="auto" w:fill="auto"/>
            <w:vAlign w:val="center"/>
          </w:tcPr>
          <w:p w:rsidR="00F46FF7" w:rsidRPr="00692EAF" w:rsidRDefault="00F46FF7" w:rsidP="00576BE3">
            <w:pPr>
              <w:spacing w:line="360" w:lineRule="auto"/>
              <w:jc w:val="center"/>
              <w:rPr>
                <w:b/>
                <w:i/>
                <w:sz w:val="28"/>
                <w:szCs w:val="28"/>
                <w:lang w:val="vi-VN"/>
              </w:rPr>
            </w:pPr>
            <w:r>
              <w:rPr>
                <w:b/>
                <w:i/>
                <w:sz w:val="28"/>
                <w:szCs w:val="28"/>
                <w:lang w:val="vi-VN"/>
              </w:rPr>
              <w:t xml:space="preserve">Viêm </w:t>
            </w:r>
            <w:r>
              <w:rPr>
                <w:b/>
                <w:i/>
                <w:sz w:val="28"/>
                <w:szCs w:val="28"/>
              </w:rPr>
              <w:t>MX</w:t>
            </w:r>
            <w:r w:rsidRPr="00692EAF">
              <w:rPr>
                <w:b/>
                <w:i/>
                <w:sz w:val="28"/>
                <w:szCs w:val="28"/>
                <w:lang w:val="vi-VN"/>
              </w:rPr>
              <w:t xml:space="preserve"> mạn</w:t>
            </w:r>
          </w:p>
        </w:tc>
        <w:tc>
          <w:tcPr>
            <w:tcW w:w="897" w:type="dxa"/>
            <w:shd w:val="clear" w:color="auto" w:fill="auto"/>
            <w:vAlign w:val="center"/>
          </w:tcPr>
          <w:p w:rsidR="00F46FF7" w:rsidRPr="002A2903" w:rsidRDefault="002A2903" w:rsidP="00576BE3">
            <w:pPr>
              <w:spacing w:line="360" w:lineRule="auto"/>
              <w:jc w:val="center"/>
              <w:rPr>
                <w:sz w:val="28"/>
                <w:szCs w:val="28"/>
              </w:rPr>
            </w:pPr>
            <w:r>
              <w:rPr>
                <w:sz w:val="28"/>
                <w:szCs w:val="28"/>
              </w:rPr>
              <w:t>24</w:t>
            </w:r>
          </w:p>
        </w:tc>
        <w:tc>
          <w:tcPr>
            <w:tcW w:w="898" w:type="dxa"/>
            <w:shd w:val="clear" w:color="auto" w:fill="auto"/>
            <w:vAlign w:val="center"/>
          </w:tcPr>
          <w:p w:rsidR="00F46FF7" w:rsidRPr="002A2903" w:rsidRDefault="002A2903" w:rsidP="00576BE3">
            <w:pPr>
              <w:spacing w:line="360" w:lineRule="auto"/>
              <w:jc w:val="center"/>
              <w:rPr>
                <w:sz w:val="28"/>
                <w:szCs w:val="28"/>
              </w:rPr>
            </w:pPr>
            <w:r>
              <w:rPr>
                <w:sz w:val="28"/>
                <w:szCs w:val="28"/>
              </w:rPr>
              <w:t>13,11</w:t>
            </w:r>
          </w:p>
        </w:tc>
        <w:tc>
          <w:tcPr>
            <w:tcW w:w="898" w:type="dxa"/>
            <w:shd w:val="clear" w:color="auto" w:fill="auto"/>
            <w:vAlign w:val="center"/>
          </w:tcPr>
          <w:p w:rsidR="00F46FF7" w:rsidRPr="002A2903" w:rsidRDefault="002A2903" w:rsidP="00576BE3">
            <w:pPr>
              <w:spacing w:line="360" w:lineRule="auto"/>
              <w:jc w:val="center"/>
              <w:rPr>
                <w:sz w:val="28"/>
                <w:szCs w:val="28"/>
              </w:rPr>
            </w:pPr>
            <w:r>
              <w:rPr>
                <w:sz w:val="28"/>
                <w:szCs w:val="28"/>
              </w:rPr>
              <w:t>34</w:t>
            </w:r>
          </w:p>
        </w:tc>
        <w:tc>
          <w:tcPr>
            <w:tcW w:w="898" w:type="dxa"/>
            <w:shd w:val="clear" w:color="auto" w:fill="auto"/>
            <w:vAlign w:val="center"/>
          </w:tcPr>
          <w:p w:rsidR="00F46FF7" w:rsidRPr="002A2903" w:rsidRDefault="002A2903" w:rsidP="00576BE3">
            <w:pPr>
              <w:spacing w:line="360" w:lineRule="auto"/>
              <w:jc w:val="center"/>
              <w:rPr>
                <w:sz w:val="28"/>
                <w:szCs w:val="28"/>
              </w:rPr>
            </w:pPr>
            <w:r>
              <w:rPr>
                <w:sz w:val="28"/>
                <w:szCs w:val="28"/>
              </w:rPr>
              <w:t>13,23</w:t>
            </w:r>
          </w:p>
        </w:tc>
        <w:tc>
          <w:tcPr>
            <w:tcW w:w="898" w:type="dxa"/>
            <w:shd w:val="clear" w:color="auto" w:fill="auto"/>
            <w:vAlign w:val="center"/>
          </w:tcPr>
          <w:p w:rsidR="00F46FF7" w:rsidRPr="002A2903" w:rsidRDefault="002A2903" w:rsidP="00576BE3">
            <w:pPr>
              <w:spacing w:line="360" w:lineRule="auto"/>
              <w:jc w:val="center"/>
              <w:rPr>
                <w:sz w:val="28"/>
                <w:szCs w:val="28"/>
              </w:rPr>
            </w:pPr>
            <w:r>
              <w:rPr>
                <w:sz w:val="28"/>
                <w:szCs w:val="28"/>
              </w:rPr>
              <w:t>58</w:t>
            </w:r>
          </w:p>
        </w:tc>
        <w:tc>
          <w:tcPr>
            <w:tcW w:w="898" w:type="dxa"/>
            <w:shd w:val="clear" w:color="auto" w:fill="auto"/>
            <w:vAlign w:val="center"/>
          </w:tcPr>
          <w:p w:rsidR="00F46FF7" w:rsidRPr="002A2903" w:rsidRDefault="002A2903" w:rsidP="00576BE3">
            <w:pPr>
              <w:spacing w:line="360" w:lineRule="auto"/>
              <w:jc w:val="center"/>
              <w:rPr>
                <w:sz w:val="28"/>
                <w:szCs w:val="28"/>
              </w:rPr>
            </w:pPr>
            <w:r>
              <w:rPr>
                <w:sz w:val="28"/>
                <w:szCs w:val="28"/>
              </w:rPr>
              <w:t>13,18</w:t>
            </w:r>
          </w:p>
        </w:tc>
        <w:tc>
          <w:tcPr>
            <w:tcW w:w="992" w:type="dxa"/>
            <w:shd w:val="clear" w:color="auto" w:fill="auto"/>
            <w:vAlign w:val="center"/>
          </w:tcPr>
          <w:p w:rsidR="00F46FF7" w:rsidRPr="00692EAF" w:rsidRDefault="00F46FF7" w:rsidP="00576BE3">
            <w:pPr>
              <w:spacing w:line="360" w:lineRule="auto"/>
              <w:jc w:val="center"/>
              <w:rPr>
                <w:sz w:val="28"/>
                <w:szCs w:val="28"/>
                <w:lang w:val="vi-VN"/>
              </w:rPr>
            </w:pPr>
            <w:r w:rsidRPr="00692EAF">
              <w:rPr>
                <w:sz w:val="28"/>
                <w:szCs w:val="28"/>
                <w:lang w:val="vi-VN"/>
              </w:rPr>
              <w:t>&gt; 0,05</w:t>
            </w:r>
          </w:p>
        </w:tc>
      </w:tr>
      <w:tr w:rsidR="00F46FF7" w:rsidRPr="00692EAF" w:rsidTr="00576BE3">
        <w:tc>
          <w:tcPr>
            <w:tcW w:w="2410" w:type="dxa"/>
            <w:shd w:val="clear" w:color="auto" w:fill="auto"/>
            <w:vAlign w:val="center"/>
          </w:tcPr>
          <w:p w:rsidR="00F46FF7" w:rsidRPr="00692EAF" w:rsidRDefault="00F46FF7" w:rsidP="00576BE3">
            <w:pPr>
              <w:spacing w:line="360" w:lineRule="auto"/>
              <w:jc w:val="center"/>
              <w:rPr>
                <w:b/>
                <w:i/>
                <w:sz w:val="28"/>
                <w:szCs w:val="28"/>
                <w:lang w:val="vi-VN"/>
              </w:rPr>
            </w:pPr>
            <w:r w:rsidRPr="00692EAF">
              <w:rPr>
                <w:b/>
                <w:i/>
                <w:sz w:val="28"/>
                <w:szCs w:val="28"/>
                <w:lang w:val="vi-VN"/>
              </w:rPr>
              <w:t>Tổng số</w:t>
            </w:r>
          </w:p>
        </w:tc>
        <w:tc>
          <w:tcPr>
            <w:tcW w:w="897" w:type="dxa"/>
            <w:shd w:val="clear" w:color="auto" w:fill="auto"/>
          </w:tcPr>
          <w:p w:rsidR="00F46FF7" w:rsidRPr="002A2903" w:rsidRDefault="002A2903" w:rsidP="00576BE3">
            <w:pPr>
              <w:spacing w:line="360" w:lineRule="auto"/>
              <w:jc w:val="center"/>
              <w:rPr>
                <w:sz w:val="28"/>
                <w:szCs w:val="28"/>
              </w:rPr>
            </w:pPr>
            <w:r>
              <w:rPr>
                <w:sz w:val="28"/>
                <w:szCs w:val="28"/>
              </w:rPr>
              <w:t>60</w:t>
            </w:r>
          </w:p>
        </w:tc>
        <w:tc>
          <w:tcPr>
            <w:tcW w:w="898" w:type="dxa"/>
            <w:shd w:val="clear" w:color="auto" w:fill="auto"/>
          </w:tcPr>
          <w:p w:rsidR="00F46FF7" w:rsidRPr="002A2903" w:rsidRDefault="002A2903" w:rsidP="00576BE3">
            <w:pPr>
              <w:spacing w:line="360" w:lineRule="auto"/>
              <w:jc w:val="center"/>
              <w:rPr>
                <w:sz w:val="28"/>
                <w:szCs w:val="28"/>
              </w:rPr>
            </w:pPr>
            <w:r>
              <w:rPr>
                <w:sz w:val="28"/>
                <w:szCs w:val="28"/>
              </w:rPr>
              <w:t>32,79</w:t>
            </w:r>
          </w:p>
        </w:tc>
        <w:tc>
          <w:tcPr>
            <w:tcW w:w="898" w:type="dxa"/>
            <w:shd w:val="clear" w:color="auto" w:fill="auto"/>
          </w:tcPr>
          <w:p w:rsidR="00F46FF7" w:rsidRPr="002A2903" w:rsidRDefault="002A2903" w:rsidP="00576BE3">
            <w:pPr>
              <w:spacing w:line="360" w:lineRule="auto"/>
              <w:jc w:val="center"/>
              <w:rPr>
                <w:sz w:val="28"/>
                <w:szCs w:val="28"/>
              </w:rPr>
            </w:pPr>
            <w:r>
              <w:rPr>
                <w:sz w:val="28"/>
                <w:szCs w:val="28"/>
              </w:rPr>
              <w:t>42</w:t>
            </w:r>
          </w:p>
        </w:tc>
        <w:tc>
          <w:tcPr>
            <w:tcW w:w="898" w:type="dxa"/>
            <w:shd w:val="clear" w:color="auto" w:fill="auto"/>
          </w:tcPr>
          <w:p w:rsidR="00F46FF7" w:rsidRPr="002A2903" w:rsidRDefault="002A2903" w:rsidP="00576BE3">
            <w:pPr>
              <w:spacing w:line="360" w:lineRule="auto"/>
              <w:jc w:val="center"/>
              <w:rPr>
                <w:sz w:val="28"/>
                <w:szCs w:val="28"/>
              </w:rPr>
            </w:pPr>
            <w:r>
              <w:rPr>
                <w:sz w:val="28"/>
                <w:szCs w:val="28"/>
              </w:rPr>
              <w:t>16,34</w:t>
            </w:r>
          </w:p>
        </w:tc>
        <w:tc>
          <w:tcPr>
            <w:tcW w:w="898" w:type="dxa"/>
            <w:shd w:val="clear" w:color="auto" w:fill="auto"/>
          </w:tcPr>
          <w:p w:rsidR="00F46FF7" w:rsidRPr="002A2903" w:rsidRDefault="002A2903" w:rsidP="00576BE3">
            <w:pPr>
              <w:spacing w:line="360" w:lineRule="auto"/>
              <w:jc w:val="center"/>
              <w:rPr>
                <w:sz w:val="28"/>
                <w:szCs w:val="28"/>
              </w:rPr>
            </w:pPr>
            <w:r>
              <w:rPr>
                <w:sz w:val="28"/>
                <w:szCs w:val="28"/>
              </w:rPr>
              <w:t>102</w:t>
            </w:r>
          </w:p>
        </w:tc>
        <w:tc>
          <w:tcPr>
            <w:tcW w:w="898" w:type="dxa"/>
            <w:shd w:val="clear" w:color="auto" w:fill="auto"/>
          </w:tcPr>
          <w:p w:rsidR="00F46FF7" w:rsidRPr="002A2903" w:rsidRDefault="002A2903" w:rsidP="00576BE3">
            <w:pPr>
              <w:spacing w:line="360" w:lineRule="auto"/>
              <w:jc w:val="center"/>
              <w:rPr>
                <w:sz w:val="28"/>
                <w:szCs w:val="28"/>
              </w:rPr>
            </w:pPr>
            <w:r>
              <w:rPr>
                <w:sz w:val="28"/>
                <w:szCs w:val="28"/>
              </w:rPr>
              <w:t>23,18</w:t>
            </w:r>
          </w:p>
        </w:tc>
        <w:tc>
          <w:tcPr>
            <w:tcW w:w="992" w:type="dxa"/>
            <w:shd w:val="clear" w:color="auto" w:fill="auto"/>
          </w:tcPr>
          <w:p w:rsidR="00F46FF7" w:rsidRPr="00692EAF" w:rsidRDefault="00F46FF7" w:rsidP="00576BE3">
            <w:pPr>
              <w:spacing w:line="360" w:lineRule="auto"/>
              <w:jc w:val="center"/>
              <w:rPr>
                <w:sz w:val="28"/>
                <w:szCs w:val="28"/>
                <w:lang w:val="vi-VN"/>
              </w:rPr>
            </w:pPr>
            <w:r w:rsidRPr="00692EAF">
              <w:rPr>
                <w:sz w:val="28"/>
                <w:szCs w:val="28"/>
                <w:lang w:val="vi-VN"/>
              </w:rPr>
              <w:t>&lt; 0,05</w:t>
            </w:r>
          </w:p>
        </w:tc>
      </w:tr>
    </w:tbl>
    <w:p w:rsidR="002A2903" w:rsidRDefault="00F46FF7" w:rsidP="002A2903">
      <w:pPr>
        <w:spacing w:line="360" w:lineRule="auto"/>
        <w:rPr>
          <w:i/>
        </w:rPr>
      </w:pPr>
      <w:r w:rsidRPr="00F46FF7">
        <w:rPr>
          <w:i/>
        </w:rPr>
        <w:t>*MX: Mũi xoang</w:t>
      </w:r>
    </w:p>
    <w:p w:rsidR="0054791A" w:rsidRPr="002A2903" w:rsidRDefault="0054791A" w:rsidP="002A2903">
      <w:pPr>
        <w:spacing w:line="360" w:lineRule="auto"/>
        <w:ind w:firstLine="567"/>
        <w:rPr>
          <w:i/>
        </w:rPr>
      </w:pPr>
      <w:r w:rsidRPr="00692EAF">
        <w:rPr>
          <w:i/>
          <w:sz w:val="28"/>
          <w:szCs w:val="28"/>
          <w:lang w:val="vi-VN"/>
        </w:rPr>
        <w:t xml:space="preserve">Nhận xét: </w:t>
      </w:r>
    </w:p>
    <w:p w:rsidR="0054791A" w:rsidRPr="00692EAF" w:rsidRDefault="0054791A" w:rsidP="0054791A">
      <w:pPr>
        <w:spacing w:line="360" w:lineRule="auto"/>
        <w:ind w:firstLine="567"/>
        <w:jc w:val="both"/>
        <w:rPr>
          <w:i/>
          <w:sz w:val="28"/>
          <w:szCs w:val="28"/>
          <w:lang w:val="vi-VN"/>
        </w:rPr>
      </w:pPr>
      <w:r w:rsidRPr="00692EAF">
        <w:rPr>
          <w:sz w:val="28"/>
          <w:szCs w:val="28"/>
          <w:lang w:val="vi-VN"/>
        </w:rPr>
        <w:t xml:space="preserve">Tỷ lệ mắc bệnh viêm </w:t>
      </w:r>
      <w:r w:rsidR="002A2903">
        <w:rPr>
          <w:sz w:val="28"/>
          <w:szCs w:val="28"/>
        </w:rPr>
        <w:t xml:space="preserve">mũi </w:t>
      </w:r>
      <w:r w:rsidRPr="00692EAF">
        <w:rPr>
          <w:sz w:val="28"/>
          <w:szCs w:val="28"/>
          <w:lang w:val="vi-VN"/>
        </w:rPr>
        <w:t xml:space="preserve">xoang </w:t>
      </w:r>
      <w:r w:rsidR="00077AF3">
        <w:rPr>
          <w:sz w:val="28"/>
          <w:szCs w:val="28"/>
        </w:rPr>
        <w:t xml:space="preserve">cấp </w:t>
      </w:r>
      <w:r w:rsidRPr="00692EAF">
        <w:rPr>
          <w:sz w:val="28"/>
          <w:szCs w:val="28"/>
          <w:lang w:val="vi-VN"/>
        </w:rPr>
        <w:t>ở công nhân nhóm I cao hơn so vớ</w:t>
      </w:r>
      <w:r w:rsidR="00DE11F3">
        <w:rPr>
          <w:sz w:val="28"/>
          <w:szCs w:val="28"/>
          <w:lang w:val="vi-VN"/>
        </w:rPr>
        <w:t>i công nhân nhóm II</w:t>
      </w:r>
      <w:r w:rsidR="00DE11F3">
        <w:rPr>
          <w:sz w:val="28"/>
          <w:szCs w:val="28"/>
        </w:rPr>
        <w:t xml:space="preserve"> với p &lt; 0,05. Tuy nhiên tỷ lệ viêm mũi xoang mạn thì tương tự như nhau </w:t>
      </w:r>
      <w:r w:rsidR="00895162">
        <w:rPr>
          <w:sz w:val="28"/>
          <w:szCs w:val="28"/>
          <w:lang w:val="vi-VN"/>
        </w:rPr>
        <w:t>(</w:t>
      </w:r>
      <w:r w:rsidR="00DE11F3">
        <w:rPr>
          <w:sz w:val="28"/>
          <w:szCs w:val="28"/>
        </w:rPr>
        <w:t xml:space="preserve">p &gt; 0,05). </w:t>
      </w:r>
    </w:p>
    <w:p w:rsidR="00D20A58" w:rsidRDefault="00D20A58" w:rsidP="0054791A">
      <w:pPr>
        <w:spacing w:line="360" w:lineRule="auto"/>
        <w:jc w:val="center"/>
        <w:rPr>
          <w:b/>
          <w:i/>
          <w:sz w:val="28"/>
          <w:szCs w:val="28"/>
        </w:rPr>
      </w:pPr>
    </w:p>
    <w:p w:rsidR="00D20A58" w:rsidRDefault="00D20A58" w:rsidP="0054791A">
      <w:pPr>
        <w:spacing w:line="360" w:lineRule="auto"/>
        <w:jc w:val="center"/>
        <w:rPr>
          <w:b/>
          <w:i/>
          <w:sz w:val="28"/>
          <w:szCs w:val="28"/>
        </w:rPr>
      </w:pPr>
    </w:p>
    <w:p w:rsidR="0054791A" w:rsidRPr="00692EAF" w:rsidRDefault="0054791A" w:rsidP="0054791A">
      <w:pPr>
        <w:spacing w:line="360" w:lineRule="auto"/>
        <w:jc w:val="center"/>
        <w:rPr>
          <w:b/>
          <w:i/>
          <w:sz w:val="28"/>
          <w:szCs w:val="28"/>
          <w:lang w:val="vi-VN"/>
        </w:rPr>
      </w:pPr>
      <w:r w:rsidRPr="00692EAF">
        <w:rPr>
          <w:b/>
          <w:i/>
          <w:sz w:val="28"/>
          <w:szCs w:val="28"/>
          <w:lang w:val="vi-VN"/>
        </w:rPr>
        <w:lastRenderedPageBreak/>
        <w:t>Bảng 3.1</w:t>
      </w:r>
      <w:r w:rsidR="00D20A58">
        <w:rPr>
          <w:b/>
          <w:i/>
          <w:sz w:val="28"/>
          <w:szCs w:val="28"/>
        </w:rPr>
        <w:t>0</w:t>
      </w:r>
      <w:r w:rsidRPr="00692EAF">
        <w:rPr>
          <w:b/>
          <w:i/>
          <w:sz w:val="28"/>
          <w:szCs w:val="28"/>
          <w:lang w:val="vi-VN"/>
        </w:rPr>
        <w:t>. Tỷ lệ bệnh viêm họng của công nhân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97"/>
        <w:gridCol w:w="898"/>
        <w:gridCol w:w="898"/>
        <w:gridCol w:w="898"/>
        <w:gridCol w:w="898"/>
        <w:gridCol w:w="898"/>
        <w:gridCol w:w="992"/>
      </w:tblGrid>
      <w:tr w:rsidR="002F45DF" w:rsidRPr="00692EAF" w:rsidTr="00DE06A7">
        <w:tc>
          <w:tcPr>
            <w:tcW w:w="2410" w:type="dxa"/>
            <w:vMerge w:val="restart"/>
            <w:tcBorders>
              <w:tl2br w:val="single" w:sz="4" w:space="0" w:color="auto"/>
            </w:tcBorders>
            <w:shd w:val="clear" w:color="auto" w:fill="auto"/>
          </w:tcPr>
          <w:p w:rsidR="002F45DF" w:rsidRPr="00B73945" w:rsidRDefault="00B73945" w:rsidP="00E1045C">
            <w:pPr>
              <w:spacing w:line="360" w:lineRule="auto"/>
              <w:jc w:val="right"/>
              <w:rPr>
                <w:b/>
                <w:sz w:val="28"/>
                <w:szCs w:val="28"/>
              </w:rPr>
            </w:pPr>
            <w:r>
              <w:rPr>
                <w:b/>
                <w:sz w:val="28"/>
                <w:szCs w:val="28"/>
              </w:rPr>
              <w:t>Nhóm</w:t>
            </w:r>
          </w:p>
          <w:p w:rsidR="002F45DF" w:rsidRPr="00692EAF" w:rsidRDefault="002F45DF" w:rsidP="00E1045C">
            <w:pPr>
              <w:spacing w:line="360" w:lineRule="auto"/>
              <w:rPr>
                <w:b/>
                <w:sz w:val="28"/>
                <w:szCs w:val="28"/>
                <w:lang w:val="vi-VN"/>
              </w:rPr>
            </w:pPr>
            <w:r w:rsidRPr="00692EAF">
              <w:rPr>
                <w:b/>
                <w:sz w:val="28"/>
                <w:szCs w:val="28"/>
                <w:lang w:val="vi-VN"/>
              </w:rPr>
              <w:t>Mắc bệnh</w:t>
            </w:r>
          </w:p>
        </w:tc>
        <w:tc>
          <w:tcPr>
            <w:tcW w:w="1795" w:type="dxa"/>
            <w:gridSpan w:val="2"/>
            <w:shd w:val="clear" w:color="auto" w:fill="auto"/>
            <w:vAlign w:val="center"/>
          </w:tcPr>
          <w:p w:rsidR="002F45DF" w:rsidRPr="00692EAF" w:rsidRDefault="002F45DF" w:rsidP="00981895">
            <w:pPr>
              <w:jc w:val="center"/>
              <w:rPr>
                <w:b/>
                <w:i/>
                <w:sz w:val="28"/>
                <w:szCs w:val="28"/>
                <w:lang w:val="vi-VN"/>
              </w:rPr>
            </w:pPr>
            <w:r w:rsidRPr="00692EAF">
              <w:rPr>
                <w:b/>
                <w:i/>
                <w:sz w:val="28"/>
                <w:szCs w:val="28"/>
                <w:lang w:val="vi-VN"/>
              </w:rPr>
              <w:t xml:space="preserve">Nhóm I </w:t>
            </w:r>
          </w:p>
          <w:p w:rsidR="002F45DF" w:rsidRPr="00692EAF" w:rsidRDefault="002F45DF" w:rsidP="00981895">
            <w:pPr>
              <w:jc w:val="center"/>
              <w:rPr>
                <w:b/>
                <w:i/>
                <w:sz w:val="28"/>
                <w:szCs w:val="28"/>
                <w:lang w:val="vi-VN"/>
              </w:rPr>
            </w:pPr>
            <w:r>
              <w:rPr>
                <w:b/>
                <w:i/>
                <w:sz w:val="28"/>
                <w:szCs w:val="28"/>
                <w:lang w:val="vi-VN"/>
              </w:rPr>
              <w:t>(</w:t>
            </w:r>
            <w:r>
              <w:rPr>
                <w:b/>
                <w:i/>
                <w:sz w:val="28"/>
                <w:szCs w:val="28"/>
              </w:rPr>
              <w:t>n</w:t>
            </w:r>
            <w:r w:rsidRPr="00692EAF">
              <w:rPr>
                <w:b/>
                <w:i/>
                <w:sz w:val="28"/>
                <w:szCs w:val="28"/>
                <w:lang w:val="vi-VN"/>
              </w:rPr>
              <w:t xml:space="preserve"> = 183)</w:t>
            </w:r>
          </w:p>
        </w:tc>
        <w:tc>
          <w:tcPr>
            <w:tcW w:w="1796" w:type="dxa"/>
            <w:gridSpan w:val="2"/>
            <w:shd w:val="clear" w:color="auto" w:fill="auto"/>
            <w:vAlign w:val="center"/>
          </w:tcPr>
          <w:p w:rsidR="002F45DF" w:rsidRPr="00692EAF" w:rsidRDefault="002F45DF" w:rsidP="00981895">
            <w:pPr>
              <w:jc w:val="center"/>
              <w:rPr>
                <w:b/>
                <w:i/>
                <w:sz w:val="28"/>
                <w:szCs w:val="28"/>
                <w:lang w:val="vi-VN"/>
              </w:rPr>
            </w:pPr>
            <w:r w:rsidRPr="00692EAF">
              <w:rPr>
                <w:b/>
                <w:i/>
                <w:sz w:val="28"/>
                <w:szCs w:val="28"/>
                <w:lang w:val="vi-VN"/>
              </w:rPr>
              <w:t xml:space="preserve">Nhóm II </w:t>
            </w:r>
          </w:p>
          <w:p w:rsidR="002F45DF" w:rsidRPr="00692EAF" w:rsidRDefault="002F45DF" w:rsidP="00981895">
            <w:pPr>
              <w:jc w:val="center"/>
              <w:rPr>
                <w:b/>
                <w:i/>
                <w:sz w:val="28"/>
                <w:szCs w:val="28"/>
                <w:lang w:val="vi-VN"/>
              </w:rPr>
            </w:pPr>
            <w:r>
              <w:rPr>
                <w:b/>
                <w:i/>
                <w:sz w:val="28"/>
                <w:szCs w:val="28"/>
                <w:lang w:val="vi-VN"/>
              </w:rPr>
              <w:t>(</w:t>
            </w:r>
            <w:r>
              <w:rPr>
                <w:b/>
                <w:i/>
                <w:sz w:val="28"/>
                <w:szCs w:val="28"/>
              </w:rPr>
              <w:t>n</w:t>
            </w:r>
            <w:r w:rsidRPr="00692EAF">
              <w:rPr>
                <w:b/>
                <w:i/>
                <w:sz w:val="28"/>
                <w:szCs w:val="28"/>
                <w:lang w:val="vi-VN"/>
              </w:rPr>
              <w:t xml:space="preserve"> = 257)</w:t>
            </w:r>
          </w:p>
        </w:tc>
        <w:tc>
          <w:tcPr>
            <w:tcW w:w="1796" w:type="dxa"/>
            <w:gridSpan w:val="2"/>
            <w:shd w:val="clear" w:color="auto" w:fill="auto"/>
            <w:vAlign w:val="center"/>
          </w:tcPr>
          <w:p w:rsidR="002F45DF" w:rsidRPr="00692EAF" w:rsidRDefault="002F45DF" w:rsidP="00981895">
            <w:pPr>
              <w:jc w:val="center"/>
              <w:rPr>
                <w:b/>
                <w:i/>
                <w:sz w:val="28"/>
                <w:szCs w:val="28"/>
                <w:lang w:val="vi-VN"/>
              </w:rPr>
            </w:pPr>
            <w:r w:rsidRPr="00692EAF">
              <w:rPr>
                <w:b/>
                <w:i/>
                <w:sz w:val="28"/>
                <w:szCs w:val="28"/>
                <w:lang w:val="vi-VN"/>
              </w:rPr>
              <w:t xml:space="preserve">Tổng </w:t>
            </w:r>
          </w:p>
          <w:p w:rsidR="002F45DF" w:rsidRPr="00692EAF" w:rsidRDefault="002F45DF" w:rsidP="00981895">
            <w:pPr>
              <w:jc w:val="center"/>
              <w:rPr>
                <w:b/>
                <w:i/>
                <w:sz w:val="28"/>
                <w:szCs w:val="28"/>
                <w:lang w:val="vi-VN"/>
              </w:rPr>
            </w:pPr>
            <w:r>
              <w:rPr>
                <w:b/>
                <w:i/>
                <w:sz w:val="28"/>
                <w:szCs w:val="28"/>
                <w:lang w:val="vi-VN"/>
              </w:rPr>
              <w:t>(</w:t>
            </w:r>
            <w:r>
              <w:rPr>
                <w:b/>
                <w:i/>
                <w:sz w:val="28"/>
                <w:szCs w:val="28"/>
              </w:rPr>
              <w:t>n</w:t>
            </w:r>
            <w:r w:rsidRPr="00692EAF">
              <w:rPr>
                <w:b/>
                <w:i/>
                <w:sz w:val="28"/>
                <w:szCs w:val="28"/>
                <w:lang w:val="vi-VN"/>
              </w:rPr>
              <w:t xml:space="preserve"> = 440)</w:t>
            </w:r>
          </w:p>
        </w:tc>
        <w:tc>
          <w:tcPr>
            <w:tcW w:w="992" w:type="dxa"/>
            <w:vMerge w:val="restart"/>
            <w:shd w:val="clear" w:color="auto" w:fill="auto"/>
            <w:vAlign w:val="center"/>
          </w:tcPr>
          <w:p w:rsidR="002F45DF" w:rsidRPr="00692EAF" w:rsidRDefault="002F45DF" w:rsidP="00E1045C">
            <w:pPr>
              <w:spacing w:line="360" w:lineRule="auto"/>
              <w:jc w:val="center"/>
              <w:rPr>
                <w:b/>
                <w:i/>
                <w:sz w:val="28"/>
                <w:szCs w:val="28"/>
                <w:lang w:val="vi-VN"/>
              </w:rPr>
            </w:pPr>
            <w:r w:rsidRPr="00692EAF">
              <w:rPr>
                <w:b/>
                <w:i/>
                <w:sz w:val="28"/>
                <w:szCs w:val="28"/>
                <w:lang w:val="vi-VN"/>
              </w:rPr>
              <w:t>p</w:t>
            </w:r>
          </w:p>
        </w:tc>
      </w:tr>
      <w:tr w:rsidR="0054791A" w:rsidRPr="00692EAF" w:rsidTr="00DE06A7">
        <w:tc>
          <w:tcPr>
            <w:tcW w:w="2410" w:type="dxa"/>
            <w:vMerge/>
            <w:tcBorders>
              <w:tl2br w:val="single" w:sz="4" w:space="0" w:color="auto"/>
            </w:tcBorders>
            <w:shd w:val="clear" w:color="auto" w:fill="auto"/>
          </w:tcPr>
          <w:p w:rsidR="0054791A" w:rsidRPr="00692EAF" w:rsidRDefault="0054791A" w:rsidP="00E1045C">
            <w:pPr>
              <w:spacing w:line="360" w:lineRule="auto"/>
              <w:jc w:val="both"/>
              <w:rPr>
                <w:sz w:val="28"/>
                <w:szCs w:val="28"/>
                <w:lang w:val="vi-VN"/>
              </w:rPr>
            </w:pPr>
          </w:p>
        </w:tc>
        <w:tc>
          <w:tcPr>
            <w:tcW w:w="897"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SL</w:t>
            </w:r>
          </w:p>
        </w:tc>
        <w:tc>
          <w:tcPr>
            <w:tcW w:w="898"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w:t>
            </w:r>
          </w:p>
        </w:tc>
        <w:tc>
          <w:tcPr>
            <w:tcW w:w="898"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SL</w:t>
            </w:r>
          </w:p>
        </w:tc>
        <w:tc>
          <w:tcPr>
            <w:tcW w:w="898"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w:t>
            </w:r>
          </w:p>
        </w:tc>
        <w:tc>
          <w:tcPr>
            <w:tcW w:w="898"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SL</w:t>
            </w:r>
          </w:p>
        </w:tc>
        <w:tc>
          <w:tcPr>
            <w:tcW w:w="898"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w:t>
            </w:r>
          </w:p>
        </w:tc>
        <w:tc>
          <w:tcPr>
            <w:tcW w:w="992" w:type="dxa"/>
            <w:vMerge/>
            <w:shd w:val="clear" w:color="auto" w:fill="auto"/>
            <w:vAlign w:val="center"/>
          </w:tcPr>
          <w:p w:rsidR="0054791A" w:rsidRPr="00692EAF" w:rsidRDefault="0054791A" w:rsidP="00E1045C">
            <w:pPr>
              <w:spacing w:line="360" w:lineRule="auto"/>
              <w:jc w:val="center"/>
              <w:rPr>
                <w:sz w:val="28"/>
                <w:szCs w:val="28"/>
                <w:lang w:val="vi-VN"/>
              </w:rPr>
            </w:pPr>
          </w:p>
        </w:tc>
      </w:tr>
      <w:tr w:rsidR="0054791A" w:rsidRPr="00692EAF" w:rsidTr="00DE06A7">
        <w:tc>
          <w:tcPr>
            <w:tcW w:w="2410" w:type="dxa"/>
            <w:shd w:val="clear" w:color="auto" w:fill="auto"/>
            <w:vAlign w:val="center"/>
          </w:tcPr>
          <w:p w:rsidR="0054791A" w:rsidRPr="00692EAF" w:rsidRDefault="0054791A" w:rsidP="00E1045C">
            <w:pPr>
              <w:spacing w:line="360" w:lineRule="auto"/>
              <w:jc w:val="center"/>
              <w:rPr>
                <w:b/>
                <w:i/>
                <w:sz w:val="28"/>
                <w:szCs w:val="28"/>
                <w:lang w:val="vi-VN"/>
              </w:rPr>
            </w:pPr>
            <w:r w:rsidRPr="00692EAF">
              <w:rPr>
                <w:b/>
                <w:i/>
                <w:sz w:val="28"/>
                <w:szCs w:val="28"/>
                <w:lang w:val="vi-VN"/>
              </w:rPr>
              <w:t>Viêm họng cấp</w:t>
            </w:r>
          </w:p>
        </w:tc>
        <w:tc>
          <w:tcPr>
            <w:tcW w:w="897"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31</w:t>
            </w:r>
          </w:p>
        </w:tc>
        <w:tc>
          <w:tcPr>
            <w:tcW w:w="898"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16,94</w:t>
            </w:r>
          </w:p>
        </w:tc>
        <w:tc>
          <w:tcPr>
            <w:tcW w:w="898"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15</w:t>
            </w:r>
          </w:p>
        </w:tc>
        <w:tc>
          <w:tcPr>
            <w:tcW w:w="898"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5,84</w:t>
            </w:r>
          </w:p>
        </w:tc>
        <w:tc>
          <w:tcPr>
            <w:tcW w:w="898"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46</w:t>
            </w:r>
          </w:p>
        </w:tc>
        <w:tc>
          <w:tcPr>
            <w:tcW w:w="898"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10,45</w:t>
            </w:r>
          </w:p>
        </w:tc>
        <w:tc>
          <w:tcPr>
            <w:tcW w:w="992"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&lt; 0,05</w:t>
            </w:r>
          </w:p>
        </w:tc>
      </w:tr>
      <w:tr w:rsidR="0054791A" w:rsidRPr="00692EAF" w:rsidTr="00DE06A7">
        <w:tc>
          <w:tcPr>
            <w:tcW w:w="2410" w:type="dxa"/>
            <w:shd w:val="clear" w:color="auto" w:fill="auto"/>
            <w:vAlign w:val="center"/>
          </w:tcPr>
          <w:p w:rsidR="0054791A" w:rsidRPr="00692EAF" w:rsidRDefault="0054791A" w:rsidP="00E1045C">
            <w:pPr>
              <w:spacing w:line="360" w:lineRule="auto"/>
              <w:jc w:val="center"/>
              <w:rPr>
                <w:b/>
                <w:i/>
                <w:sz w:val="28"/>
                <w:szCs w:val="28"/>
                <w:lang w:val="vi-VN"/>
              </w:rPr>
            </w:pPr>
            <w:r w:rsidRPr="00692EAF">
              <w:rPr>
                <w:b/>
                <w:i/>
                <w:sz w:val="28"/>
                <w:szCs w:val="28"/>
                <w:lang w:val="vi-VN"/>
              </w:rPr>
              <w:t>Viêm họng mạn</w:t>
            </w:r>
          </w:p>
        </w:tc>
        <w:tc>
          <w:tcPr>
            <w:tcW w:w="897"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111</w:t>
            </w:r>
          </w:p>
        </w:tc>
        <w:tc>
          <w:tcPr>
            <w:tcW w:w="898"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60,66</w:t>
            </w:r>
          </w:p>
        </w:tc>
        <w:tc>
          <w:tcPr>
            <w:tcW w:w="898"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159</w:t>
            </w:r>
          </w:p>
        </w:tc>
        <w:tc>
          <w:tcPr>
            <w:tcW w:w="898"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61,87</w:t>
            </w:r>
          </w:p>
        </w:tc>
        <w:tc>
          <w:tcPr>
            <w:tcW w:w="898"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270</w:t>
            </w:r>
          </w:p>
        </w:tc>
        <w:tc>
          <w:tcPr>
            <w:tcW w:w="898"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61,36</w:t>
            </w:r>
          </w:p>
        </w:tc>
        <w:tc>
          <w:tcPr>
            <w:tcW w:w="992"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&gt; 0,05</w:t>
            </w:r>
          </w:p>
        </w:tc>
      </w:tr>
      <w:tr w:rsidR="0054791A" w:rsidRPr="00692EAF" w:rsidTr="00DE06A7">
        <w:tc>
          <w:tcPr>
            <w:tcW w:w="2410" w:type="dxa"/>
            <w:shd w:val="clear" w:color="auto" w:fill="auto"/>
            <w:vAlign w:val="center"/>
          </w:tcPr>
          <w:p w:rsidR="0054791A" w:rsidRPr="00692EAF" w:rsidRDefault="0054791A" w:rsidP="00E1045C">
            <w:pPr>
              <w:spacing w:line="360" w:lineRule="auto"/>
              <w:jc w:val="center"/>
              <w:rPr>
                <w:b/>
                <w:i/>
                <w:sz w:val="28"/>
                <w:szCs w:val="28"/>
                <w:lang w:val="vi-VN"/>
              </w:rPr>
            </w:pPr>
            <w:r w:rsidRPr="00692EAF">
              <w:rPr>
                <w:b/>
                <w:i/>
                <w:sz w:val="28"/>
                <w:szCs w:val="28"/>
                <w:lang w:val="vi-VN"/>
              </w:rPr>
              <w:t>Tổng số</w:t>
            </w:r>
          </w:p>
        </w:tc>
        <w:tc>
          <w:tcPr>
            <w:tcW w:w="897" w:type="dxa"/>
            <w:shd w:val="clear" w:color="auto" w:fill="auto"/>
          </w:tcPr>
          <w:p w:rsidR="0054791A" w:rsidRPr="00692EAF" w:rsidRDefault="0054791A" w:rsidP="00E1045C">
            <w:pPr>
              <w:spacing w:line="360" w:lineRule="auto"/>
              <w:jc w:val="center"/>
              <w:rPr>
                <w:sz w:val="28"/>
                <w:szCs w:val="28"/>
                <w:lang w:val="vi-VN"/>
              </w:rPr>
            </w:pPr>
            <w:r w:rsidRPr="00692EAF">
              <w:rPr>
                <w:sz w:val="28"/>
                <w:szCs w:val="28"/>
                <w:lang w:val="vi-VN"/>
              </w:rPr>
              <w:t>142</w:t>
            </w:r>
          </w:p>
        </w:tc>
        <w:tc>
          <w:tcPr>
            <w:tcW w:w="898" w:type="dxa"/>
            <w:shd w:val="clear" w:color="auto" w:fill="auto"/>
          </w:tcPr>
          <w:p w:rsidR="0054791A" w:rsidRPr="00692EAF" w:rsidRDefault="0054791A" w:rsidP="00E1045C">
            <w:pPr>
              <w:spacing w:line="360" w:lineRule="auto"/>
              <w:jc w:val="center"/>
              <w:rPr>
                <w:sz w:val="28"/>
                <w:szCs w:val="28"/>
                <w:lang w:val="vi-VN"/>
              </w:rPr>
            </w:pPr>
            <w:r w:rsidRPr="00692EAF">
              <w:rPr>
                <w:sz w:val="28"/>
                <w:szCs w:val="28"/>
                <w:lang w:val="vi-VN"/>
              </w:rPr>
              <w:t>77,60</w:t>
            </w:r>
          </w:p>
        </w:tc>
        <w:tc>
          <w:tcPr>
            <w:tcW w:w="898" w:type="dxa"/>
            <w:shd w:val="clear" w:color="auto" w:fill="auto"/>
          </w:tcPr>
          <w:p w:rsidR="0054791A" w:rsidRPr="00692EAF" w:rsidRDefault="0054791A" w:rsidP="00E1045C">
            <w:pPr>
              <w:spacing w:line="360" w:lineRule="auto"/>
              <w:jc w:val="center"/>
              <w:rPr>
                <w:sz w:val="28"/>
                <w:szCs w:val="28"/>
                <w:lang w:val="vi-VN"/>
              </w:rPr>
            </w:pPr>
            <w:r w:rsidRPr="00692EAF">
              <w:rPr>
                <w:sz w:val="28"/>
                <w:szCs w:val="28"/>
                <w:lang w:val="vi-VN"/>
              </w:rPr>
              <w:t>174</w:t>
            </w:r>
          </w:p>
        </w:tc>
        <w:tc>
          <w:tcPr>
            <w:tcW w:w="898" w:type="dxa"/>
            <w:shd w:val="clear" w:color="auto" w:fill="auto"/>
          </w:tcPr>
          <w:p w:rsidR="0054791A" w:rsidRPr="00692EAF" w:rsidRDefault="0054791A" w:rsidP="00E1045C">
            <w:pPr>
              <w:spacing w:line="360" w:lineRule="auto"/>
              <w:jc w:val="center"/>
              <w:rPr>
                <w:sz w:val="28"/>
                <w:szCs w:val="28"/>
                <w:lang w:val="vi-VN"/>
              </w:rPr>
            </w:pPr>
            <w:r w:rsidRPr="00692EAF">
              <w:rPr>
                <w:sz w:val="28"/>
                <w:szCs w:val="28"/>
                <w:lang w:val="vi-VN"/>
              </w:rPr>
              <w:t>67,70</w:t>
            </w:r>
          </w:p>
        </w:tc>
        <w:tc>
          <w:tcPr>
            <w:tcW w:w="898" w:type="dxa"/>
            <w:shd w:val="clear" w:color="auto" w:fill="auto"/>
          </w:tcPr>
          <w:p w:rsidR="0054791A" w:rsidRPr="00692EAF" w:rsidRDefault="0054791A" w:rsidP="00E1045C">
            <w:pPr>
              <w:spacing w:line="360" w:lineRule="auto"/>
              <w:jc w:val="center"/>
              <w:rPr>
                <w:sz w:val="28"/>
                <w:szCs w:val="28"/>
                <w:lang w:val="vi-VN"/>
              </w:rPr>
            </w:pPr>
            <w:r w:rsidRPr="00692EAF">
              <w:rPr>
                <w:sz w:val="28"/>
                <w:szCs w:val="28"/>
                <w:lang w:val="vi-VN"/>
              </w:rPr>
              <w:t>316</w:t>
            </w:r>
          </w:p>
        </w:tc>
        <w:tc>
          <w:tcPr>
            <w:tcW w:w="898" w:type="dxa"/>
            <w:shd w:val="clear" w:color="auto" w:fill="auto"/>
          </w:tcPr>
          <w:p w:rsidR="0054791A" w:rsidRPr="00692EAF" w:rsidRDefault="0054791A" w:rsidP="00E1045C">
            <w:pPr>
              <w:spacing w:line="360" w:lineRule="auto"/>
              <w:jc w:val="center"/>
              <w:rPr>
                <w:sz w:val="28"/>
                <w:szCs w:val="28"/>
                <w:lang w:val="vi-VN"/>
              </w:rPr>
            </w:pPr>
            <w:r w:rsidRPr="00692EAF">
              <w:rPr>
                <w:sz w:val="28"/>
                <w:szCs w:val="28"/>
                <w:lang w:val="vi-VN"/>
              </w:rPr>
              <w:t>71,82</w:t>
            </w:r>
          </w:p>
        </w:tc>
        <w:tc>
          <w:tcPr>
            <w:tcW w:w="992" w:type="dxa"/>
            <w:shd w:val="clear" w:color="auto" w:fill="auto"/>
          </w:tcPr>
          <w:p w:rsidR="0054791A" w:rsidRPr="00692EAF" w:rsidRDefault="0054791A" w:rsidP="00E1045C">
            <w:pPr>
              <w:spacing w:line="360" w:lineRule="auto"/>
              <w:jc w:val="center"/>
              <w:rPr>
                <w:sz w:val="28"/>
                <w:szCs w:val="28"/>
                <w:lang w:val="vi-VN"/>
              </w:rPr>
            </w:pPr>
            <w:r w:rsidRPr="00692EAF">
              <w:rPr>
                <w:sz w:val="28"/>
                <w:szCs w:val="28"/>
                <w:lang w:val="vi-VN"/>
              </w:rPr>
              <w:t>&lt; 0,05</w:t>
            </w:r>
          </w:p>
        </w:tc>
      </w:tr>
    </w:tbl>
    <w:p w:rsidR="0054791A" w:rsidRPr="00692EAF" w:rsidRDefault="0054791A" w:rsidP="0054791A">
      <w:pPr>
        <w:spacing w:before="120" w:line="360" w:lineRule="auto"/>
        <w:ind w:firstLine="567"/>
        <w:jc w:val="both"/>
        <w:rPr>
          <w:i/>
          <w:sz w:val="28"/>
          <w:szCs w:val="28"/>
          <w:lang w:val="vi-VN"/>
        </w:rPr>
      </w:pPr>
      <w:r w:rsidRPr="00692EAF">
        <w:rPr>
          <w:i/>
          <w:sz w:val="28"/>
          <w:szCs w:val="28"/>
          <w:lang w:val="vi-VN"/>
        </w:rPr>
        <w:t xml:space="preserve"> Nhận xét: </w:t>
      </w:r>
    </w:p>
    <w:p w:rsidR="00EF77AE" w:rsidRPr="00D20A58" w:rsidRDefault="0054791A" w:rsidP="00D20A58">
      <w:pPr>
        <w:spacing w:line="360" w:lineRule="auto"/>
        <w:ind w:firstLine="567"/>
        <w:jc w:val="both"/>
        <w:rPr>
          <w:sz w:val="28"/>
          <w:szCs w:val="28"/>
        </w:rPr>
      </w:pPr>
      <w:r w:rsidRPr="00692EAF">
        <w:rPr>
          <w:sz w:val="28"/>
          <w:szCs w:val="28"/>
          <w:lang w:val="vi-VN"/>
        </w:rPr>
        <w:t>Tỷ lệ bệnh viêm họng ở công nhân khá cao (71,82%), chủ yếu là viêm họng mạn tính (61,36%). Tỷ lệ bệnh họng ở công nhân nhóm I (77,6%) cao hơn so với nhóm II (67,7%), có sự khác biệt rõ rệt giữa hai nhóm nghiên cứu (p &lt; 0,05).</w:t>
      </w:r>
    </w:p>
    <w:p w:rsidR="00CB49FC" w:rsidRDefault="00CB49FC" w:rsidP="0054791A">
      <w:pPr>
        <w:spacing w:line="360" w:lineRule="auto"/>
        <w:jc w:val="center"/>
        <w:rPr>
          <w:b/>
          <w:i/>
          <w:sz w:val="28"/>
          <w:szCs w:val="28"/>
        </w:rPr>
      </w:pPr>
    </w:p>
    <w:p w:rsidR="00B547D6" w:rsidRDefault="00B547D6" w:rsidP="0054791A">
      <w:pPr>
        <w:spacing w:line="360" w:lineRule="auto"/>
        <w:jc w:val="center"/>
        <w:rPr>
          <w:b/>
          <w:i/>
          <w:sz w:val="28"/>
          <w:szCs w:val="28"/>
        </w:rPr>
      </w:pPr>
      <w:r>
        <w:rPr>
          <w:b/>
          <w:i/>
          <w:noProof/>
          <w:sz w:val="28"/>
          <w:szCs w:val="28"/>
          <w:lang w:eastAsia="en-US"/>
        </w:rPr>
        <w:drawing>
          <wp:inline distT="0" distB="0" distL="0" distR="0" wp14:anchorId="41CDD4CD" wp14:editId="106998CA">
            <wp:extent cx="5857875" cy="2562225"/>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B49FC" w:rsidRDefault="00CB49FC" w:rsidP="00CB49FC">
      <w:pPr>
        <w:spacing w:line="360" w:lineRule="auto"/>
        <w:jc w:val="center"/>
        <w:rPr>
          <w:b/>
          <w:i/>
          <w:sz w:val="28"/>
          <w:szCs w:val="28"/>
        </w:rPr>
      </w:pPr>
      <w:r w:rsidRPr="00692EAF">
        <w:rPr>
          <w:b/>
          <w:i/>
          <w:sz w:val="28"/>
          <w:szCs w:val="28"/>
          <w:lang w:val="vi-VN"/>
        </w:rPr>
        <w:t>B</w:t>
      </w:r>
      <w:r>
        <w:rPr>
          <w:b/>
          <w:i/>
          <w:sz w:val="28"/>
          <w:szCs w:val="28"/>
        </w:rPr>
        <w:t>iểu đồ</w:t>
      </w:r>
      <w:r>
        <w:rPr>
          <w:b/>
          <w:i/>
          <w:sz w:val="28"/>
          <w:szCs w:val="28"/>
          <w:lang w:val="vi-VN"/>
        </w:rPr>
        <w:t xml:space="preserve"> 3.1</w:t>
      </w:r>
      <w:r w:rsidRPr="00692EAF">
        <w:rPr>
          <w:b/>
          <w:i/>
          <w:sz w:val="28"/>
          <w:szCs w:val="28"/>
          <w:lang w:val="vi-VN"/>
        </w:rPr>
        <w:t>. Tỷ lệ xuất hiện đợt cấ</w:t>
      </w:r>
      <w:r>
        <w:rPr>
          <w:b/>
          <w:i/>
          <w:sz w:val="28"/>
          <w:szCs w:val="28"/>
          <w:lang w:val="vi-VN"/>
        </w:rPr>
        <w:t>p</w:t>
      </w:r>
      <w:r>
        <w:rPr>
          <w:b/>
          <w:i/>
          <w:sz w:val="28"/>
          <w:szCs w:val="28"/>
        </w:rPr>
        <w:t xml:space="preserve"> </w:t>
      </w:r>
      <w:r w:rsidRPr="00692EAF">
        <w:rPr>
          <w:b/>
          <w:i/>
          <w:sz w:val="28"/>
          <w:szCs w:val="28"/>
          <w:lang w:val="vi-VN"/>
        </w:rPr>
        <w:t>bệnh viêm mũi họ</w:t>
      </w:r>
      <w:r>
        <w:rPr>
          <w:b/>
          <w:i/>
          <w:sz w:val="28"/>
          <w:szCs w:val="28"/>
          <w:lang w:val="vi-VN"/>
        </w:rPr>
        <w:t>n</w:t>
      </w:r>
      <w:r>
        <w:rPr>
          <w:b/>
          <w:i/>
          <w:sz w:val="28"/>
          <w:szCs w:val="28"/>
        </w:rPr>
        <w:t>g (trong 1 năm)</w:t>
      </w:r>
    </w:p>
    <w:p w:rsidR="0054791A" w:rsidRPr="00CB49FC" w:rsidRDefault="0054791A" w:rsidP="00CB49FC">
      <w:pPr>
        <w:spacing w:line="360" w:lineRule="auto"/>
        <w:ind w:firstLine="567"/>
        <w:jc w:val="both"/>
        <w:rPr>
          <w:b/>
          <w:i/>
          <w:sz w:val="28"/>
          <w:szCs w:val="28"/>
        </w:rPr>
      </w:pPr>
      <w:r w:rsidRPr="00692EAF">
        <w:rPr>
          <w:i/>
          <w:sz w:val="28"/>
          <w:szCs w:val="28"/>
          <w:lang w:val="vi-VN"/>
        </w:rPr>
        <w:t xml:space="preserve">Nhận xét: </w:t>
      </w:r>
    </w:p>
    <w:p w:rsidR="0054791A" w:rsidRPr="00692EAF" w:rsidRDefault="0054791A" w:rsidP="0054791A">
      <w:pPr>
        <w:spacing w:line="360" w:lineRule="auto"/>
        <w:ind w:firstLine="567"/>
        <w:jc w:val="both"/>
        <w:rPr>
          <w:sz w:val="28"/>
          <w:szCs w:val="28"/>
          <w:lang w:val="vi-VN"/>
        </w:rPr>
      </w:pPr>
      <w:r w:rsidRPr="00692EAF">
        <w:rPr>
          <w:sz w:val="28"/>
          <w:szCs w:val="28"/>
          <w:lang w:val="vi-VN"/>
        </w:rPr>
        <w:t>Tỷ lệ xuất hiện đợt cấp bệnh mũi họng ở nhóm I chiếm tỷ lệ 65,57% cao hơn nhóm II chỉ có 35,41%, có sự khác biệt rõ rệt giữa hai nhóm nghiên cứu (p &lt; 0,05).</w:t>
      </w:r>
    </w:p>
    <w:p w:rsidR="00CB49FC" w:rsidRDefault="00CB49FC" w:rsidP="0054791A">
      <w:pPr>
        <w:spacing w:line="360" w:lineRule="auto"/>
        <w:jc w:val="center"/>
        <w:rPr>
          <w:b/>
          <w:i/>
          <w:sz w:val="28"/>
          <w:szCs w:val="28"/>
        </w:rPr>
      </w:pPr>
    </w:p>
    <w:p w:rsidR="0054791A" w:rsidRPr="00692EAF" w:rsidRDefault="0054791A" w:rsidP="0054791A">
      <w:pPr>
        <w:spacing w:line="360" w:lineRule="auto"/>
        <w:jc w:val="center"/>
        <w:rPr>
          <w:b/>
          <w:i/>
          <w:sz w:val="28"/>
          <w:szCs w:val="28"/>
          <w:lang w:val="vi-VN"/>
        </w:rPr>
      </w:pPr>
      <w:r w:rsidRPr="00692EAF">
        <w:rPr>
          <w:b/>
          <w:i/>
          <w:sz w:val="28"/>
          <w:szCs w:val="28"/>
          <w:lang w:val="vi-VN"/>
        </w:rPr>
        <w:lastRenderedPageBreak/>
        <w:t>Bảng</w:t>
      </w:r>
      <w:r w:rsidR="00EE420C">
        <w:rPr>
          <w:b/>
          <w:i/>
          <w:sz w:val="28"/>
          <w:szCs w:val="28"/>
        </w:rPr>
        <w:t xml:space="preserve"> </w:t>
      </w:r>
      <w:r w:rsidRPr="00692EAF">
        <w:rPr>
          <w:b/>
          <w:i/>
          <w:sz w:val="28"/>
          <w:szCs w:val="28"/>
          <w:lang w:val="vi-VN"/>
        </w:rPr>
        <w:t>3.1</w:t>
      </w:r>
      <w:r w:rsidR="00047F46">
        <w:rPr>
          <w:b/>
          <w:i/>
          <w:sz w:val="28"/>
          <w:szCs w:val="28"/>
        </w:rPr>
        <w:t>1</w:t>
      </w:r>
      <w:r w:rsidRPr="00692EAF">
        <w:rPr>
          <w:b/>
          <w:i/>
          <w:sz w:val="28"/>
          <w:szCs w:val="28"/>
          <w:lang w:val="vi-VN"/>
        </w:rPr>
        <w:t>. Tỷ lệ bệnh viêm mũi họng theo tuổi đời của công nhân</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701"/>
        <w:gridCol w:w="1347"/>
        <w:gridCol w:w="1347"/>
        <w:gridCol w:w="2126"/>
      </w:tblGrid>
      <w:tr w:rsidR="0054791A" w:rsidRPr="00692EAF" w:rsidTr="00E1045C">
        <w:tc>
          <w:tcPr>
            <w:tcW w:w="2268" w:type="dxa"/>
            <w:vMerge w:val="restart"/>
            <w:tcBorders>
              <w:tl2br w:val="single" w:sz="4" w:space="0" w:color="auto"/>
            </w:tcBorders>
            <w:shd w:val="clear" w:color="auto" w:fill="auto"/>
          </w:tcPr>
          <w:p w:rsidR="0054791A" w:rsidRPr="00692EAF" w:rsidRDefault="0054791A" w:rsidP="00E1045C">
            <w:pPr>
              <w:spacing w:line="360" w:lineRule="auto"/>
              <w:jc w:val="right"/>
              <w:rPr>
                <w:b/>
                <w:sz w:val="28"/>
                <w:szCs w:val="28"/>
                <w:lang w:val="vi-VN"/>
              </w:rPr>
            </w:pPr>
            <w:r w:rsidRPr="00692EAF">
              <w:rPr>
                <w:b/>
                <w:sz w:val="28"/>
                <w:szCs w:val="28"/>
                <w:lang w:val="vi-VN"/>
              </w:rPr>
              <w:t>Bệnh</w:t>
            </w:r>
          </w:p>
          <w:p w:rsidR="0054791A" w:rsidRPr="00692EAF" w:rsidRDefault="0054791A" w:rsidP="00E1045C">
            <w:pPr>
              <w:spacing w:line="360" w:lineRule="auto"/>
              <w:rPr>
                <w:b/>
                <w:i/>
                <w:sz w:val="28"/>
                <w:szCs w:val="28"/>
                <w:lang w:val="vi-VN"/>
              </w:rPr>
            </w:pPr>
            <w:r w:rsidRPr="00692EAF">
              <w:rPr>
                <w:b/>
                <w:sz w:val="28"/>
                <w:szCs w:val="28"/>
                <w:lang w:val="vi-VN"/>
              </w:rPr>
              <w:t>Tuổi đời</w:t>
            </w:r>
          </w:p>
        </w:tc>
        <w:tc>
          <w:tcPr>
            <w:tcW w:w="1701" w:type="dxa"/>
            <w:vMerge w:val="restart"/>
            <w:shd w:val="clear" w:color="auto" w:fill="auto"/>
            <w:vAlign w:val="center"/>
          </w:tcPr>
          <w:p w:rsidR="0054791A" w:rsidRPr="00692EAF" w:rsidRDefault="0054791A" w:rsidP="00E1045C">
            <w:pPr>
              <w:jc w:val="center"/>
              <w:rPr>
                <w:b/>
                <w:i/>
                <w:sz w:val="28"/>
                <w:szCs w:val="28"/>
                <w:lang w:val="vi-VN"/>
              </w:rPr>
            </w:pPr>
            <w:r w:rsidRPr="00692EAF">
              <w:rPr>
                <w:b/>
                <w:i/>
                <w:sz w:val="28"/>
                <w:szCs w:val="28"/>
                <w:lang w:val="vi-VN"/>
              </w:rPr>
              <w:t>Số công nhân</w:t>
            </w:r>
          </w:p>
        </w:tc>
        <w:tc>
          <w:tcPr>
            <w:tcW w:w="2694" w:type="dxa"/>
            <w:gridSpan w:val="2"/>
            <w:shd w:val="clear" w:color="auto" w:fill="auto"/>
            <w:vAlign w:val="center"/>
          </w:tcPr>
          <w:p w:rsidR="0054791A" w:rsidRPr="00692EAF" w:rsidRDefault="0054791A" w:rsidP="00E1045C">
            <w:pPr>
              <w:spacing w:line="360" w:lineRule="auto"/>
              <w:jc w:val="center"/>
              <w:rPr>
                <w:b/>
                <w:i/>
                <w:sz w:val="28"/>
                <w:szCs w:val="28"/>
                <w:lang w:val="vi-VN"/>
              </w:rPr>
            </w:pPr>
            <w:r w:rsidRPr="00692EAF">
              <w:rPr>
                <w:b/>
                <w:i/>
                <w:sz w:val="28"/>
                <w:szCs w:val="28"/>
                <w:lang w:val="vi-VN"/>
              </w:rPr>
              <w:t>Mắc bệnh</w:t>
            </w:r>
          </w:p>
        </w:tc>
        <w:tc>
          <w:tcPr>
            <w:tcW w:w="2126" w:type="dxa"/>
            <w:vMerge w:val="restart"/>
            <w:shd w:val="clear" w:color="auto" w:fill="auto"/>
            <w:vAlign w:val="center"/>
          </w:tcPr>
          <w:p w:rsidR="0054791A" w:rsidRPr="00692EAF" w:rsidRDefault="0054791A" w:rsidP="00E1045C">
            <w:pPr>
              <w:spacing w:line="360" w:lineRule="auto"/>
              <w:jc w:val="center"/>
              <w:rPr>
                <w:b/>
                <w:i/>
                <w:sz w:val="28"/>
                <w:szCs w:val="28"/>
                <w:lang w:val="vi-VN"/>
              </w:rPr>
            </w:pPr>
            <w:r w:rsidRPr="00692EAF">
              <w:rPr>
                <w:b/>
                <w:i/>
                <w:sz w:val="28"/>
                <w:szCs w:val="28"/>
                <w:lang w:val="vi-VN"/>
              </w:rPr>
              <w:t>p</w:t>
            </w:r>
          </w:p>
        </w:tc>
      </w:tr>
      <w:tr w:rsidR="0054791A" w:rsidRPr="00692EAF" w:rsidTr="00E1045C">
        <w:tc>
          <w:tcPr>
            <w:tcW w:w="2268" w:type="dxa"/>
            <w:vMerge/>
            <w:tcBorders>
              <w:tl2br w:val="single" w:sz="4" w:space="0" w:color="auto"/>
            </w:tcBorders>
            <w:shd w:val="clear" w:color="auto" w:fill="auto"/>
          </w:tcPr>
          <w:p w:rsidR="0054791A" w:rsidRPr="00692EAF" w:rsidRDefault="0054791A" w:rsidP="00E1045C">
            <w:pPr>
              <w:spacing w:line="360" w:lineRule="auto"/>
              <w:jc w:val="both"/>
              <w:rPr>
                <w:b/>
                <w:i/>
                <w:sz w:val="28"/>
                <w:szCs w:val="28"/>
                <w:lang w:val="vi-VN"/>
              </w:rPr>
            </w:pPr>
          </w:p>
        </w:tc>
        <w:tc>
          <w:tcPr>
            <w:tcW w:w="1701" w:type="dxa"/>
            <w:vMerge/>
            <w:shd w:val="clear" w:color="auto" w:fill="auto"/>
            <w:vAlign w:val="center"/>
          </w:tcPr>
          <w:p w:rsidR="0054791A" w:rsidRPr="00692EAF" w:rsidRDefault="0054791A" w:rsidP="00E1045C">
            <w:pPr>
              <w:spacing w:line="360" w:lineRule="auto"/>
              <w:jc w:val="center"/>
              <w:rPr>
                <w:i/>
                <w:sz w:val="28"/>
                <w:szCs w:val="28"/>
                <w:lang w:val="vi-VN"/>
              </w:rPr>
            </w:pPr>
          </w:p>
        </w:tc>
        <w:tc>
          <w:tcPr>
            <w:tcW w:w="1347"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SL</w:t>
            </w:r>
          </w:p>
        </w:tc>
        <w:tc>
          <w:tcPr>
            <w:tcW w:w="1347"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w:t>
            </w:r>
          </w:p>
        </w:tc>
        <w:tc>
          <w:tcPr>
            <w:tcW w:w="2126" w:type="dxa"/>
            <w:vMerge/>
            <w:shd w:val="clear" w:color="auto" w:fill="auto"/>
          </w:tcPr>
          <w:p w:rsidR="0054791A" w:rsidRPr="00692EAF" w:rsidRDefault="0054791A" w:rsidP="00E1045C">
            <w:pPr>
              <w:spacing w:line="360" w:lineRule="auto"/>
              <w:jc w:val="both"/>
              <w:rPr>
                <w:b/>
                <w:i/>
                <w:sz w:val="28"/>
                <w:szCs w:val="28"/>
                <w:lang w:val="vi-VN"/>
              </w:rPr>
            </w:pPr>
          </w:p>
        </w:tc>
      </w:tr>
      <w:tr w:rsidR="0054791A" w:rsidRPr="00692EAF" w:rsidTr="00E1045C">
        <w:tc>
          <w:tcPr>
            <w:tcW w:w="2268" w:type="dxa"/>
            <w:shd w:val="clear" w:color="auto" w:fill="auto"/>
          </w:tcPr>
          <w:p w:rsidR="0054791A" w:rsidRPr="00692EAF" w:rsidRDefault="0054791A" w:rsidP="00E1045C">
            <w:pPr>
              <w:spacing w:line="360" w:lineRule="auto"/>
              <w:jc w:val="center"/>
              <w:rPr>
                <w:b/>
                <w:i/>
                <w:sz w:val="28"/>
                <w:szCs w:val="28"/>
                <w:lang w:val="vi-VN"/>
              </w:rPr>
            </w:pPr>
            <w:r w:rsidRPr="00692EAF">
              <w:rPr>
                <w:b/>
                <w:i/>
                <w:sz w:val="28"/>
                <w:szCs w:val="28"/>
                <w:lang w:val="vi-VN"/>
              </w:rPr>
              <w:t xml:space="preserve">&lt; 30 </w:t>
            </w:r>
            <w:r w:rsidRPr="00692EAF">
              <w:rPr>
                <w:i/>
                <w:sz w:val="28"/>
                <w:szCs w:val="28"/>
                <w:vertAlign w:val="superscript"/>
                <w:lang w:val="vi-VN"/>
              </w:rPr>
              <w:t>(1)</w:t>
            </w:r>
          </w:p>
        </w:tc>
        <w:tc>
          <w:tcPr>
            <w:tcW w:w="1701" w:type="dxa"/>
            <w:shd w:val="clear" w:color="auto" w:fill="auto"/>
            <w:vAlign w:val="center"/>
          </w:tcPr>
          <w:p w:rsidR="0054791A" w:rsidRPr="009728E4" w:rsidRDefault="009728E4" w:rsidP="00E1045C">
            <w:pPr>
              <w:spacing w:line="360" w:lineRule="auto"/>
              <w:jc w:val="center"/>
              <w:rPr>
                <w:sz w:val="28"/>
                <w:szCs w:val="28"/>
              </w:rPr>
            </w:pPr>
            <w:r>
              <w:rPr>
                <w:sz w:val="28"/>
                <w:szCs w:val="28"/>
                <w:lang w:val="vi-VN"/>
              </w:rPr>
              <w:t>1</w:t>
            </w:r>
            <w:r>
              <w:rPr>
                <w:sz w:val="28"/>
                <w:szCs w:val="28"/>
              </w:rPr>
              <w:t>16</w:t>
            </w:r>
          </w:p>
        </w:tc>
        <w:tc>
          <w:tcPr>
            <w:tcW w:w="1347" w:type="dxa"/>
            <w:shd w:val="clear" w:color="auto" w:fill="auto"/>
            <w:vAlign w:val="center"/>
          </w:tcPr>
          <w:p w:rsidR="0054791A" w:rsidRPr="00877964" w:rsidRDefault="00877964" w:rsidP="00E1045C">
            <w:pPr>
              <w:spacing w:line="360" w:lineRule="auto"/>
              <w:jc w:val="center"/>
              <w:rPr>
                <w:sz w:val="28"/>
                <w:szCs w:val="28"/>
              </w:rPr>
            </w:pPr>
            <w:r>
              <w:rPr>
                <w:sz w:val="28"/>
                <w:szCs w:val="28"/>
              </w:rPr>
              <w:t>65</w:t>
            </w:r>
          </w:p>
        </w:tc>
        <w:tc>
          <w:tcPr>
            <w:tcW w:w="1347" w:type="dxa"/>
            <w:shd w:val="clear" w:color="auto" w:fill="auto"/>
            <w:vAlign w:val="center"/>
          </w:tcPr>
          <w:p w:rsidR="0054791A" w:rsidRPr="00731DB0" w:rsidRDefault="00731DB0" w:rsidP="00E1045C">
            <w:pPr>
              <w:spacing w:line="360" w:lineRule="auto"/>
              <w:jc w:val="center"/>
              <w:rPr>
                <w:sz w:val="28"/>
                <w:szCs w:val="28"/>
              </w:rPr>
            </w:pPr>
            <w:r>
              <w:rPr>
                <w:sz w:val="28"/>
                <w:szCs w:val="28"/>
                <w:lang w:val="vi-VN"/>
              </w:rPr>
              <w:t>5</w:t>
            </w:r>
            <w:r>
              <w:rPr>
                <w:sz w:val="28"/>
                <w:szCs w:val="28"/>
              </w:rPr>
              <w:t>6,03</w:t>
            </w:r>
          </w:p>
        </w:tc>
        <w:tc>
          <w:tcPr>
            <w:tcW w:w="2126" w:type="dxa"/>
            <w:vMerge w:val="restart"/>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 xml:space="preserve">p </w:t>
            </w:r>
            <w:r w:rsidRPr="00692EAF">
              <w:rPr>
                <w:sz w:val="28"/>
                <w:szCs w:val="28"/>
                <w:vertAlign w:val="subscript"/>
                <w:lang w:val="vi-VN"/>
              </w:rPr>
              <w:t xml:space="preserve">(1), (2) </w:t>
            </w:r>
            <w:r w:rsidRPr="00692EAF">
              <w:rPr>
                <w:sz w:val="28"/>
                <w:szCs w:val="28"/>
                <w:lang w:val="vi-VN"/>
              </w:rPr>
              <w:t>&lt; 0,05</w:t>
            </w:r>
          </w:p>
          <w:p w:rsidR="0054791A" w:rsidRPr="00692EAF" w:rsidRDefault="0054791A" w:rsidP="00E1045C">
            <w:pPr>
              <w:spacing w:line="360" w:lineRule="auto"/>
              <w:jc w:val="center"/>
              <w:rPr>
                <w:sz w:val="28"/>
                <w:szCs w:val="28"/>
                <w:lang w:val="vi-VN"/>
              </w:rPr>
            </w:pPr>
            <w:r w:rsidRPr="00692EAF">
              <w:rPr>
                <w:sz w:val="28"/>
                <w:szCs w:val="28"/>
                <w:lang w:val="vi-VN"/>
              </w:rPr>
              <w:t xml:space="preserve">p </w:t>
            </w:r>
            <w:r w:rsidRPr="00692EAF">
              <w:rPr>
                <w:sz w:val="28"/>
                <w:szCs w:val="28"/>
                <w:vertAlign w:val="subscript"/>
                <w:lang w:val="vi-VN"/>
              </w:rPr>
              <w:t xml:space="preserve">(1), (3) </w:t>
            </w:r>
            <w:r w:rsidRPr="00692EAF">
              <w:rPr>
                <w:sz w:val="28"/>
                <w:szCs w:val="28"/>
                <w:lang w:val="vi-VN"/>
              </w:rPr>
              <w:t>&lt; 0,05</w:t>
            </w:r>
          </w:p>
          <w:p w:rsidR="0054791A" w:rsidRPr="00692EAF" w:rsidRDefault="0054791A" w:rsidP="00E1045C">
            <w:pPr>
              <w:spacing w:line="360" w:lineRule="auto"/>
              <w:jc w:val="center"/>
              <w:rPr>
                <w:sz w:val="28"/>
                <w:szCs w:val="28"/>
                <w:lang w:val="vi-VN"/>
              </w:rPr>
            </w:pPr>
            <w:r w:rsidRPr="00692EAF">
              <w:rPr>
                <w:sz w:val="28"/>
                <w:szCs w:val="28"/>
                <w:lang w:val="vi-VN"/>
              </w:rPr>
              <w:t xml:space="preserve">p </w:t>
            </w:r>
            <w:r w:rsidRPr="00692EAF">
              <w:rPr>
                <w:sz w:val="28"/>
                <w:szCs w:val="28"/>
                <w:vertAlign w:val="subscript"/>
                <w:lang w:val="vi-VN"/>
              </w:rPr>
              <w:t xml:space="preserve">(2), (3) </w:t>
            </w:r>
            <w:r w:rsidRPr="00692EAF">
              <w:rPr>
                <w:sz w:val="28"/>
                <w:szCs w:val="28"/>
                <w:lang w:val="vi-VN"/>
              </w:rPr>
              <w:t>&lt; 0,05</w:t>
            </w:r>
          </w:p>
        </w:tc>
      </w:tr>
      <w:tr w:rsidR="0054791A" w:rsidRPr="00692EAF" w:rsidTr="00E1045C">
        <w:tc>
          <w:tcPr>
            <w:tcW w:w="2268" w:type="dxa"/>
            <w:shd w:val="clear" w:color="auto" w:fill="auto"/>
          </w:tcPr>
          <w:p w:rsidR="0054791A" w:rsidRPr="00692EAF" w:rsidRDefault="0054791A" w:rsidP="00E1045C">
            <w:pPr>
              <w:spacing w:line="360" w:lineRule="auto"/>
              <w:jc w:val="center"/>
              <w:rPr>
                <w:b/>
                <w:i/>
                <w:sz w:val="28"/>
                <w:szCs w:val="28"/>
                <w:lang w:val="vi-VN"/>
              </w:rPr>
            </w:pPr>
            <w:r w:rsidRPr="00692EAF">
              <w:rPr>
                <w:b/>
                <w:i/>
                <w:sz w:val="28"/>
                <w:szCs w:val="28"/>
                <w:lang w:val="vi-VN"/>
              </w:rPr>
              <w:t xml:space="preserve">30 - 39 </w:t>
            </w:r>
            <w:r w:rsidRPr="00692EAF">
              <w:rPr>
                <w:i/>
                <w:sz w:val="28"/>
                <w:szCs w:val="28"/>
                <w:vertAlign w:val="superscript"/>
                <w:lang w:val="vi-VN"/>
              </w:rPr>
              <w:t>(2)</w:t>
            </w:r>
          </w:p>
        </w:tc>
        <w:tc>
          <w:tcPr>
            <w:tcW w:w="1701" w:type="dxa"/>
            <w:shd w:val="clear" w:color="auto" w:fill="auto"/>
            <w:vAlign w:val="center"/>
          </w:tcPr>
          <w:p w:rsidR="0054791A" w:rsidRPr="009728E4" w:rsidRDefault="009728E4" w:rsidP="00E1045C">
            <w:pPr>
              <w:spacing w:line="360" w:lineRule="auto"/>
              <w:jc w:val="center"/>
              <w:rPr>
                <w:sz w:val="28"/>
                <w:szCs w:val="28"/>
              </w:rPr>
            </w:pPr>
            <w:r>
              <w:rPr>
                <w:sz w:val="28"/>
                <w:szCs w:val="28"/>
                <w:lang w:val="vi-VN"/>
              </w:rPr>
              <w:t>1</w:t>
            </w:r>
            <w:r>
              <w:rPr>
                <w:sz w:val="28"/>
                <w:szCs w:val="28"/>
              </w:rPr>
              <w:t>37</w:t>
            </w:r>
          </w:p>
        </w:tc>
        <w:tc>
          <w:tcPr>
            <w:tcW w:w="1347" w:type="dxa"/>
            <w:shd w:val="clear" w:color="auto" w:fill="auto"/>
            <w:vAlign w:val="center"/>
          </w:tcPr>
          <w:p w:rsidR="0054791A" w:rsidRPr="00877964" w:rsidRDefault="00877964" w:rsidP="00E1045C">
            <w:pPr>
              <w:spacing w:line="360" w:lineRule="auto"/>
              <w:jc w:val="center"/>
              <w:rPr>
                <w:sz w:val="28"/>
                <w:szCs w:val="28"/>
              </w:rPr>
            </w:pPr>
            <w:r>
              <w:rPr>
                <w:sz w:val="28"/>
                <w:szCs w:val="28"/>
                <w:lang w:val="vi-VN"/>
              </w:rPr>
              <w:t>9</w:t>
            </w:r>
            <w:r>
              <w:rPr>
                <w:sz w:val="28"/>
                <w:szCs w:val="28"/>
              </w:rPr>
              <w:t>8</w:t>
            </w:r>
          </w:p>
        </w:tc>
        <w:tc>
          <w:tcPr>
            <w:tcW w:w="1347" w:type="dxa"/>
            <w:shd w:val="clear" w:color="auto" w:fill="auto"/>
            <w:vAlign w:val="center"/>
          </w:tcPr>
          <w:p w:rsidR="0054791A" w:rsidRPr="00731DB0" w:rsidRDefault="00731DB0" w:rsidP="00E1045C">
            <w:pPr>
              <w:spacing w:line="360" w:lineRule="auto"/>
              <w:jc w:val="center"/>
              <w:rPr>
                <w:sz w:val="28"/>
                <w:szCs w:val="28"/>
              </w:rPr>
            </w:pPr>
            <w:r>
              <w:rPr>
                <w:sz w:val="28"/>
                <w:szCs w:val="28"/>
                <w:lang w:val="vi-VN"/>
              </w:rPr>
              <w:t>7</w:t>
            </w:r>
            <w:r>
              <w:rPr>
                <w:sz w:val="28"/>
                <w:szCs w:val="28"/>
              </w:rPr>
              <w:t>1</w:t>
            </w:r>
            <w:r>
              <w:rPr>
                <w:sz w:val="28"/>
                <w:szCs w:val="28"/>
                <w:lang w:val="vi-VN"/>
              </w:rPr>
              <w:t>,5</w:t>
            </w:r>
            <w:r>
              <w:rPr>
                <w:sz w:val="28"/>
                <w:szCs w:val="28"/>
              </w:rPr>
              <w:t>3</w:t>
            </w:r>
          </w:p>
        </w:tc>
        <w:tc>
          <w:tcPr>
            <w:tcW w:w="2126" w:type="dxa"/>
            <w:vMerge/>
            <w:shd w:val="clear" w:color="auto" w:fill="auto"/>
          </w:tcPr>
          <w:p w:rsidR="0054791A" w:rsidRPr="00692EAF" w:rsidRDefault="0054791A" w:rsidP="00E1045C">
            <w:pPr>
              <w:spacing w:line="360" w:lineRule="auto"/>
              <w:jc w:val="center"/>
              <w:rPr>
                <w:sz w:val="28"/>
                <w:szCs w:val="28"/>
                <w:lang w:val="vi-VN"/>
              </w:rPr>
            </w:pPr>
          </w:p>
        </w:tc>
      </w:tr>
      <w:tr w:rsidR="0054791A" w:rsidRPr="00692EAF" w:rsidTr="00E1045C">
        <w:tc>
          <w:tcPr>
            <w:tcW w:w="2268" w:type="dxa"/>
            <w:shd w:val="clear" w:color="auto" w:fill="auto"/>
          </w:tcPr>
          <w:p w:rsidR="0054791A" w:rsidRPr="00692EAF" w:rsidRDefault="0054791A" w:rsidP="00E1045C">
            <w:pPr>
              <w:spacing w:line="360" w:lineRule="auto"/>
              <w:jc w:val="center"/>
              <w:rPr>
                <w:b/>
                <w:i/>
                <w:sz w:val="28"/>
                <w:szCs w:val="28"/>
                <w:lang w:val="vi-VN"/>
              </w:rPr>
            </w:pPr>
            <w:r w:rsidRPr="00692EAF">
              <w:rPr>
                <w:b/>
                <w:i/>
                <w:sz w:val="28"/>
                <w:szCs w:val="28"/>
                <w:lang w:val="vi-VN"/>
              </w:rPr>
              <w:t xml:space="preserve">≥ 40 </w:t>
            </w:r>
            <w:r w:rsidRPr="00692EAF">
              <w:rPr>
                <w:i/>
                <w:sz w:val="28"/>
                <w:szCs w:val="28"/>
                <w:vertAlign w:val="superscript"/>
                <w:lang w:val="vi-VN"/>
              </w:rPr>
              <w:t>(3)</w:t>
            </w:r>
          </w:p>
        </w:tc>
        <w:tc>
          <w:tcPr>
            <w:tcW w:w="1701" w:type="dxa"/>
            <w:shd w:val="clear" w:color="auto" w:fill="auto"/>
            <w:vAlign w:val="center"/>
          </w:tcPr>
          <w:p w:rsidR="0054791A" w:rsidRPr="009728E4" w:rsidRDefault="009728E4" w:rsidP="00E1045C">
            <w:pPr>
              <w:spacing w:line="360" w:lineRule="auto"/>
              <w:jc w:val="center"/>
              <w:rPr>
                <w:sz w:val="28"/>
                <w:szCs w:val="28"/>
              </w:rPr>
            </w:pPr>
            <w:r>
              <w:rPr>
                <w:sz w:val="28"/>
                <w:szCs w:val="28"/>
                <w:lang w:val="vi-VN"/>
              </w:rPr>
              <w:t>1</w:t>
            </w:r>
            <w:r>
              <w:rPr>
                <w:sz w:val="28"/>
                <w:szCs w:val="28"/>
              </w:rPr>
              <w:t>87</w:t>
            </w:r>
          </w:p>
        </w:tc>
        <w:tc>
          <w:tcPr>
            <w:tcW w:w="1347" w:type="dxa"/>
            <w:shd w:val="clear" w:color="auto" w:fill="auto"/>
            <w:vAlign w:val="center"/>
          </w:tcPr>
          <w:p w:rsidR="0054791A" w:rsidRPr="00877964" w:rsidRDefault="00877964" w:rsidP="00E1045C">
            <w:pPr>
              <w:spacing w:line="360" w:lineRule="auto"/>
              <w:jc w:val="center"/>
              <w:rPr>
                <w:sz w:val="28"/>
                <w:szCs w:val="28"/>
              </w:rPr>
            </w:pPr>
            <w:r>
              <w:rPr>
                <w:sz w:val="28"/>
                <w:szCs w:val="28"/>
                <w:lang w:val="vi-VN"/>
              </w:rPr>
              <w:t>1</w:t>
            </w:r>
            <w:r>
              <w:rPr>
                <w:sz w:val="28"/>
                <w:szCs w:val="28"/>
              </w:rPr>
              <w:t>61</w:t>
            </w:r>
          </w:p>
        </w:tc>
        <w:tc>
          <w:tcPr>
            <w:tcW w:w="1347" w:type="dxa"/>
            <w:shd w:val="clear" w:color="auto" w:fill="auto"/>
            <w:vAlign w:val="center"/>
          </w:tcPr>
          <w:p w:rsidR="0054791A" w:rsidRPr="00731DB0" w:rsidRDefault="00731DB0" w:rsidP="00E1045C">
            <w:pPr>
              <w:spacing w:line="360" w:lineRule="auto"/>
              <w:jc w:val="center"/>
              <w:rPr>
                <w:sz w:val="28"/>
                <w:szCs w:val="28"/>
              </w:rPr>
            </w:pPr>
            <w:r>
              <w:rPr>
                <w:sz w:val="28"/>
                <w:szCs w:val="28"/>
                <w:lang w:val="vi-VN"/>
              </w:rPr>
              <w:t>8</w:t>
            </w:r>
            <w:r>
              <w:rPr>
                <w:sz w:val="28"/>
                <w:szCs w:val="28"/>
              </w:rPr>
              <w:t>6</w:t>
            </w:r>
            <w:r>
              <w:rPr>
                <w:sz w:val="28"/>
                <w:szCs w:val="28"/>
                <w:lang w:val="vi-VN"/>
              </w:rPr>
              <w:t>,</w:t>
            </w:r>
            <w:r>
              <w:rPr>
                <w:sz w:val="28"/>
                <w:szCs w:val="28"/>
              </w:rPr>
              <w:t>10</w:t>
            </w:r>
          </w:p>
        </w:tc>
        <w:tc>
          <w:tcPr>
            <w:tcW w:w="2126" w:type="dxa"/>
            <w:vMerge/>
            <w:shd w:val="clear" w:color="auto" w:fill="auto"/>
          </w:tcPr>
          <w:p w:rsidR="0054791A" w:rsidRPr="00692EAF" w:rsidRDefault="0054791A" w:rsidP="00E1045C">
            <w:pPr>
              <w:spacing w:line="360" w:lineRule="auto"/>
              <w:jc w:val="center"/>
              <w:rPr>
                <w:sz w:val="28"/>
                <w:szCs w:val="28"/>
                <w:lang w:val="vi-VN"/>
              </w:rPr>
            </w:pPr>
          </w:p>
        </w:tc>
      </w:tr>
      <w:tr w:rsidR="0054791A" w:rsidRPr="00692EAF" w:rsidTr="00E1045C">
        <w:tc>
          <w:tcPr>
            <w:tcW w:w="2268" w:type="dxa"/>
            <w:shd w:val="clear" w:color="auto" w:fill="auto"/>
          </w:tcPr>
          <w:p w:rsidR="0054791A" w:rsidRPr="00692EAF" w:rsidRDefault="0054791A" w:rsidP="00E1045C">
            <w:pPr>
              <w:spacing w:line="360" w:lineRule="auto"/>
              <w:jc w:val="center"/>
              <w:rPr>
                <w:b/>
                <w:i/>
                <w:sz w:val="28"/>
                <w:szCs w:val="28"/>
                <w:lang w:val="vi-VN"/>
              </w:rPr>
            </w:pPr>
            <w:r w:rsidRPr="00692EAF">
              <w:rPr>
                <w:b/>
                <w:i/>
                <w:sz w:val="28"/>
                <w:szCs w:val="28"/>
                <w:lang w:val="vi-VN"/>
              </w:rPr>
              <w:t>Tổng số</w:t>
            </w:r>
          </w:p>
        </w:tc>
        <w:tc>
          <w:tcPr>
            <w:tcW w:w="1701"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440</w:t>
            </w:r>
          </w:p>
        </w:tc>
        <w:tc>
          <w:tcPr>
            <w:tcW w:w="1347"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324</w:t>
            </w:r>
          </w:p>
        </w:tc>
        <w:tc>
          <w:tcPr>
            <w:tcW w:w="1347"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73,64</w:t>
            </w:r>
          </w:p>
        </w:tc>
        <w:tc>
          <w:tcPr>
            <w:tcW w:w="2126" w:type="dxa"/>
            <w:shd w:val="clear" w:color="auto" w:fill="auto"/>
          </w:tcPr>
          <w:p w:rsidR="0054791A" w:rsidRPr="00692EAF" w:rsidRDefault="0054791A" w:rsidP="00E1045C">
            <w:pPr>
              <w:spacing w:line="360" w:lineRule="auto"/>
              <w:jc w:val="center"/>
              <w:rPr>
                <w:sz w:val="28"/>
                <w:szCs w:val="28"/>
                <w:lang w:val="vi-VN"/>
              </w:rPr>
            </w:pPr>
          </w:p>
        </w:tc>
      </w:tr>
    </w:tbl>
    <w:p w:rsidR="0054791A" w:rsidRPr="00692EAF" w:rsidRDefault="0054791A" w:rsidP="0054791A">
      <w:pPr>
        <w:spacing w:before="120" w:line="360" w:lineRule="auto"/>
        <w:ind w:firstLine="567"/>
        <w:jc w:val="both"/>
        <w:rPr>
          <w:i/>
          <w:sz w:val="28"/>
          <w:szCs w:val="28"/>
          <w:lang w:val="vi-VN"/>
        </w:rPr>
      </w:pPr>
      <w:r w:rsidRPr="00692EAF">
        <w:rPr>
          <w:i/>
          <w:sz w:val="28"/>
          <w:szCs w:val="28"/>
          <w:lang w:val="vi-VN"/>
        </w:rPr>
        <w:t xml:space="preserve">Nhận xét: </w:t>
      </w:r>
    </w:p>
    <w:p w:rsidR="00EF77AE" w:rsidRPr="00CB49FC" w:rsidRDefault="0054791A" w:rsidP="00CB49FC">
      <w:pPr>
        <w:spacing w:line="360" w:lineRule="auto"/>
        <w:ind w:firstLine="567"/>
        <w:jc w:val="both"/>
        <w:rPr>
          <w:sz w:val="28"/>
          <w:szCs w:val="28"/>
        </w:rPr>
      </w:pPr>
      <w:r w:rsidRPr="00692EAF">
        <w:rPr>
          <w:sz w:val="28"/>
          <w:szCs w:val="28"/>
          <w:lang w:val="vi-VN"/>
        </w:rPr>
        <w:t>Viêm mũi họng có xu hướng tăng dần theo tuổi đời của công nhân, tuổi đời càng cao tỷ lệ mắc bệnh càng gia tăng, sự khác biệt về tỷ lệ mắc bệnh giữa các nhóm tuổi có ý nghĩa thống kê vớ</w:t>
      </w:r>
      <w:r w:rsidR="00CB49FC">
        <w:rPr>
          <w:sz w:val="28"/>
          <w:szCs w:val="28"/>
          <w:lang w:val="vi-VN"/>
        </w:rPr>
        <w:t>i p &lt; 0,05.</w:t>
      </w:r>
    </w:p>
    <w:p w:rsidR="0054791A" w:rsidRPr="00692EAF" w:rsidRDefault="0054791A" w:rsidP="0054791A">
      <w:pPr>
        <w:spacing w:line="360" w:lineRule="auto"/>
        <w:jc w:val="center"/>
        <w:rPr>
          <w:b/>
          <w:i/>
          <w:sz w:val="28"/>
          <w:szCs w:val="28"/>
          <w:lang w:val="vi-VN"/>
        </w:rPr>
      </w:pPr>
      <w:r w:rsidRPr="00692EAF">
        <w:rPr>
          <w:b/>
          <w:i/>
          <w:sz w:val="28"/>
          <w:szCs w:val="28"/>
          <w:lang w:val="vi-VN"/>
        </w:rPr>
        <w:t>Bảng</w:t>
      </w:r>
      <w:r w:rsidR="00EE420C">
        <w:rPr>
          <w:b/>
          <w:i/>
          <w:sz w:val="28"/>
          <w:szCs w:val="28"/>
        </w:rPr>
        <w:t xml:space="preserve"> </w:t>
      </w:r>
      <w:r w:rsidRPr="00692EAF">
        <w:rPr>
          <w:b/>
          <w:i/>
          <w:sz w:val="28"/>
          <w:szCs w:val="28"/>
          <w:lang w:val="vi-VN"/>
        </w:rPr>
        <w:t>3.1</w:t>
      </w:r>
      <w:r w:rsidR="00047F46">
        <w:rPr>
          <w:b/>
          <w:i/>
          <w:sz w:val="28"/>
          <w:szCs w:val="28"/>
        </w:rPr>
        <w:t>2</w:t>
      </w:r>
      <w:r w:rsidRPr="00692EAF">
        <w:rPr>
          <w:b/>
          <w:i/>
          <w:sz w:val="28"/>
          <w:szCs w:val="28"/>
          <w:lang w:val="vi-VN"/>
        </w:rPr>
        <w:t>. Tỷ lệ bệnh viêm mũi họng theo tuổi nghề của công nhân</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418"/>
        <w:gridCol w:w="1205"/>
        <w:gridCol w:w="1205"/>
        <w:gridCol w:w="2126"/>
      </w:tblGrid>
      <w:tr w:rsidR="0054791A" w:rsidRPr="00692EAF" w:rsidTr="0074707C">
        <w:tc>
          <w:tcPr>
            <w:tcW w:w="2835" w:type="dxa"/>
            <w:vMerge w:val="restart"/>
            <w:tcBorders>
              <w:tl2br w:val="single" w:sz="4" w:space="0" w:color="auto"/>
            </w:tcBorders>
            <w:shd w:val="clear" w:color="auto" w:fill="auto"/>
          </w:tcPr>
          <w:p w:rsidR="0054791A" w:rsidRPr="00692EAF" w:rsidRDefault="0054791A" w:rsidP="00E1045C">
            <w:pPr>
              <w:spacing w:line="360" w:lineRule="auto"/>
              <w:jc w:val="right"/>
              <w:rPr>
                <w:b/>
                <w:sz w:val="28"/>
                <w:szCs w:val="28"/>
                <w:lang w:val="vi-VN"/>
              </w:rPr>
            </w:pPr>
            <w:r w:rsidRPr="00692EAF">
              <w:rPr>
                <w:b/>
                <w:sz w:val="28"/>
                <w:szCs w:val="28"/>
                <w:lang w:val="vi-VN"/>
              </w:rPr>
              <w:t>Bệnh</w:t>
            </w:r>
          </w:p>
          <w:p w:rsidR="0054791A" w:rsidRPr="0074707C" w:rsidRDefault="0054791A" w:rsidP="00E1045C">
            <w:pPr>
              <w:spacing w:line="360" w:lineRule="auto"/>
              <w:rPr>
                <w:b/>
                <w:i/>
                <w:sz w:val="28"/>
                <w:szCs w:val="28"/>
              </w:rPr>
            </w:pPr>
            <w:r w:rsidRPr="00692EAF">
              <w:rPr>
                <w:b/>
                <w:sz w:val="28"/>
                <w:szCs w:val="28"/>
                <w:lang w:val="vi-VN"/>
              </w:rPr>
              <w:t>Tuổ</w:t>
            </w:r>
            <w:r w:rsidR="0074707C">
              <w:rPr>
                <w:b/>
                <w:sz w:val="28"/>
                <w:szCs w:val="28"/>
                <w:lang w:val="vi-VN"/>
              </w:rPr>
              <w:t xml:space="preserve">i </w:t>
            </w:r>
            <w:r w:rsidR="0074707C">
              <w:rPr>
                <w:b/>
                <w:sz w:val="28"/>
                <w:szCs w:val="28"/>
              </w:rPr>
              <w:t>nghề</w:t>
            </w:r>
          </w:p>
        </w:tc>
        <w:tc>
          <w:tcPr>
            <w:tcW w:w="1418" w:type="dxa"/>
            <w:vMerge w:val="restart"/>
            <w:shd w:val="clear" w:color="auto" w:fill="auto"/>
            <w:vAlign w:val="center"/>
          </w:tcPr>
          <w:p w:rsidR="0054791A" w:rsidRPr="00692EAF" w:rsidRDefault="0054791A" w:rsidP="00E1045C">
            <w:pPr>
              <w:jc w:val="center"/>
              <w:rPr>
                <w:b/>
                <w:i/>
                <w:sz w:val="28"/>
                <w:szCs w:val="28"/>
                <w:lang w:val="vi-VN"/>
              </w:rPr>
            </w:pPr>
            <w:r w:rsidRPr="00692EAF">
              <w:rPr>
                <w:b/>
                <w:i/>
                <w:sz w:val="28"/>
                <w:szCs w:val="28"/>
                <w:lang w:val="vi-VN"/>
              </w:rPr>
              <w:t>Số công nhân</w:t>
            </w:r>
          </w:p>
        </w:tc>
        <w:tc>
          <w:tcPr>
            <w:tcW w:w="2410" w:type="dxa"/>
            <w:gridSpan w:val="2"/>
            <w:shd w:val="clear" w:color="auto" w:fill="auto"/>
            <w:vAlign w:val="center"/>
          </w:tcPr>
          <w:p w:rsidR="0054791A" w:rsidRPr="00692EAF" w:rsidRDefault="0054791A" w:rsidP="00E1045C">
            <w:pPr>
              <w:spacing w:line="360" w:lineRule="auto"/>
              <w:jc w:val="center"/>
              <w:rPr>
                <w:b/>
                <w:i/>
                <w:sz w:val="28"/>
                <w:szCs w:val="28"/>
                <w:lang w:val="vi-VN"/>
              </w:rPr>
            </w:pPr>
            <w:r w:rsidRPr="00692EAF">
              <w:rPr>
                <w:b/>
                <w:i/>
                <w:sz w:val="28"/>
                <w:szCs w:val="28"/>
                <w:lang w:val="vi-VN"/>
              </w:rPr>
              <w:t>Mắc bệnh</w:t>
            </w:r>
          </w:p>
        </w:tc>
        <w:tc>
          <w:tcPr>
            <w:tcW w:w="2126" w:type="dxa"/>
            <w:vMerge w:val="restart"/>
            <w:shd w:val="clear" w:color="auto" w:fill="auto"/>
            <w:vAlign w:val="center"/>
          </w:tcPr>
          <w:p w:rsidR="0054791A" w:rsidRPr="00692EAF" w:rsidRDefault="0054791A" w:rsidP="00E1045C">
            <w:pPr>
              <w:spacing w:line="360" w:lineRule="auto"/>
              <w:jc w:val="center"/>
              <w:rPr>
                <w:b/>
                <w:i/>
                <w:sz w:val="28"/>
                <w:szCs w:val="28"/>
                <w:lang w:val="vi-VN"/>
              </w:rPr>
            </w:pPr>
            <w:r w:rsidRPr="00692EAF">
              <w:rPr>
                <w:b/>
                <w:i/>
                <w:sz w:val="28"/>
                <w:szCs w:val="28"/>
                <w:lang w:val="vi-VN"/>
              </w:rPr>
              <w:t>p</w:t>
            </w:r>
          </w:p>
        </w:tc>
      </w:tr>
      <w:tr w:rsidR="0054791A" w:rsidRPr="00692EAF" w:rsidTr="0074707C">
        <w:tc>
          <w:tcPr>
            <w:tcW w:w="2835" w:type="dxa"/>
            <w:vMerge/>
            <w:tcBorders>
              <w:tl2br w:val="single" w:sz="4" w:space="0" w:color="auto"/>
            </w:tcBorders>
            <w:shd w:val="clear" w:color="auto" w:fill="auto"/>
          </w:tcPr>
          <w:p w:rsidR="0054791A" w:rsidRPr="00692EAF" w:rsidRDefault="0054791A" w:rsidP="00E1045C">
            <w:pPr>
              <w:spacing w:line="360" w:lineRule="auto"/>
              <w:jc w:val="both"/>
              <w:rPr>
                <w:b/>
                <w:i/>
                <w:sz w:val="28"/>
                <w:szCs w:val="28"/>
                <w:lang w:val="vi-VN"/>
              </w:rPr>
            </w:pPr>
          </w:p>
        </w:tc>
        <w:tc>
          <w:tcPr>
            <w:tcW w:w="1418" w:type="dxa"/>
            <w:vMerge/>
            <w:shd w:val="clear" w:color="auto" w:fill="auto"/>
            <w:vAlign w:val="center"/>
          </w:tcPr>
          <w:p w:rsidR="0054791A" w:rsidRPr="00692EAF" w:rsidRDefault="0054791A" w:rsidP="00E1045C">
            <w:pPr>
              <w:spacing w:line="360" w:lineRule="auto"/>
              <w:jc w:val="center"/>
              <w:rPr>
                <w:i/>
                <w:sz w:val="28"/>
                <w:szCs w:val="28"/>
                <w:lang w:val="vi-VN"/>
              </w:rPr>
            </w:pPr>
          </w:p>
        </w:tc>
        <w:tc>
          <w:tcPr>
            <w:tcW w:w="1205"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SL</w:t>
            </w:r>
          </w:p>
        </w:tc>
        <w:tc>
          <w:tcPr>
            <w:tcW w:w="1205"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w:t>
            </w:r>
          </w:p>
        </w:tc>
        <w:tc>
          <w:tcPr>
            <w:tcW w:w="2126" w:type="dxa"/>
            <w:vMerge/>
            <w:shd w:val="clear" w:color="auto" w:fill="auto"/>
          </w:tcPr>
          <w:p w:rsidR="0054791A" w:rsidRPr="00692EAF" w:rsidRDefault="0054791A" w:rsidP="00E1045C">
            <w:pPr>
              <w:spacing w:line="360" w:lineRule="auto"/>
              <w:jc w:val="both"/>
              <w:rPr>
                <w:b/>
                <w:i/>
                <w:sz w:val="28"/>
                <w:szCs w:val="28"/>
                <w:lang w:val="vi-VN"/>
              </w:rPr>
            </w:pPr>
          </w:p>
        </w:tc>
      </w:tr>
      <w:tr w:rsidR="007672B2" w:rsidRPr="00692EAF" w:rsidTr="0074707C">
        <w:tc>
          <w:tcPr>
            <w:tcW w:w="2835" w:type="dxa"/>
            <w:shd w:val="clear" w:color="auto" w:fill="auto"/>
            <w:vAlign w:val="center"/>
          </w:tcPr>
          <w:p w:rsidR="007672B2" w:rsidRPr="007672B2" w:rsidRDefault="007672B2" w:rsidP="004B268D">
            <w:pPr>
              <w:spacing w:line="360" w:lineRule="auto"/>
              <w:jc w:val="center"/>
              <w:rPr>
                <w:b/>
                <w:i/>
                <w:sz w:val="28"/>
                <w:szCs w:val="28"/>
              </w:rPr>
            </w:pPr>
            <w:r w:rsidRPr="007672B2">
              <w:rPr>
                <w:b/>
                <w:i/>
                <w:sz w:val="28"/>
                <w:szCs w:val="28"/>
              </w:rPr>
              <w:t>≤</w:t>
            </w:r>
            <w:r w:rsidRPr="007672B2">
              <w:rPr>
                <w:b/>
                <w:i/>
                <w:sz w:val="28"/>
                <w:szCs w:val="28"/>
                <w:lang w:val="vi-VN"/>
              </w:rPr>
              <w:t xml:space="preserve"> </w:t>
            </w:r>
            <w:r w:rsidRPr="007672B2">
              <w:rPr>
                <w:b/>
                <w:i/>
                <w:sz w:val="28"/>
                <w:szCs w:val="28"/>
              </w:rPr>
              <w:t>5</w:t>
            </w:r>
          </w:p>
        </w:tc>
        <w:tc>
          <w:tcPr>
            <w:tcW w:w="1418" w:type="dxa"/>
            <w:shd w:val="clear" w:color="auto" w:fill="auto"/>
            <w:vAlign w:val="center"/>
          </w:tcPr>
          <w:p w:rsidR="007672B2" w:rsidRPr="005B0EAF" w:rsidRDefault="007672B2" w:rsidP="004B268D">
            <w:pPr>
              <w:spacing w:line="360" w:lineRule="auto"/>
              <w:jc w:val="center"/>
              <w:rPr>
                <w:sz w:val="28"/>
                <w:szCs w:val="28"/>
              </w:rPr>
            </w:pPr>
            <w:r>
              <w:rPr>
                <w:sz w:val="28"/>
                <w:szCs w:val="28"/>
              </w:rPr>
              <w:t>153</w:t>
            </w:r>
          </w:p>
        </w:tc>
        <w:tc>
          <w:tcPr>
            <w:tcW w:w="1205" w:type="dxa"/>
            <w:shd w:val="clear" w:color="auto" w:fill="auto"/>
            <w:vAlign w:val="center"/>
          </w:tcPr>
          <w:p w:rsidR="007672B2" w:rsidRPr="007672B2" w:rsidRDefault="007672B2" w:rsidP="00FF274E">
            <w:pPr>
              <w:spacing w:line="360" w:lineRule="auto"/>
              <w:jc w:val="center"/>
              <w:rPr>
                <w:sz w:val="28"/>
                <w:szCs w:val="28"/>
              </w:rPr>
            </w:pPr>
            <w:r>
              <w:rPr>
                <w:sz w:val="28"/>
                <w:szCs w:val="28"/>
              </w:rPr>
              <w:t>81</w:t>
            </w:r>
          </w:p>
        </w:tc>
        <w:tc>
          <w:tcPr>
            <w:tcW w:w="1205" w:type="dxa"/>
            <w:shd w:val="clear" w:color="auto" w:fill="auto"/>
            <w:vAlign w:val="center"/>
          </w:tcPr>
          <w:p w:rsidR="007672B2" w:rsidRPr="007672B2" w:rsidRDefault="007672B2" w:rsidP="00FF274E">
            <w:pPr>
              <w:spacing w:line="360" w:lineRule="auto"/>
              <w:jc w:val="center"/>
              <w:rPr>
                <w:sz w:val="28"/>
                <w:szCs w:val="28"/>
              </w:rPr>
            </w:pPr>
            <w:r>
              <w:rPr>
                <w:sz w:val="28"/>
                <w:szCs w:val="28"/>
              </w:rPr>
              <w:t>52,94</w:t>
            </w:r>
          </w:p>
        </w:tc>
        <w:tc>
          <w:tcPr>
            <w:tcW w:w="2126" w:type="dxa"/>
            <w:vMerge w:val="restart"/>
            <w:shd w:val="clear" w:color="auto" w:fill="auto"/>
            <w:vAlign w:val="center"/>
          </w:tcPr>
          <w:p w:rsidR="007672B2" w:rsidRPr="00692EAF" w:rsidRDefault="007672B2" w:rsidP="00E1045C">
            <w:pPr>
              <w:spacing w:line="360" w:lineRule="auto"/>
              <w:jc w:val="center"/>
              <w:rPr>
                <w:sz w:val="28"/>
                <w:szCs w:val="28"/>
                <w:lang w:val="vi-VN"/>
              </w:rPr>
            </w:pPr>
            <w:r w:rsidRPr="00692EAF">
              <w:rPr>
                <w:sz w:val="28"/>
                <w:szCs w:val="28"/>
                <w:lang w:val="vi-VN"/>
              </w:rPr>
              <w:t xml:space="preserve">p </w:t>
            </w:r>
            <w:r w:rsidRPr="00692EAF">
              <w:rPr>
                <w:sz w:val="28"/>
                <w:szCs w:val="28"/>
                <w:vertAlign w:val="subscript"/>
                <w:lang w:val="vi-VN"/>
              </w:rPr>
              <w:t xml:space="preserve">(1), (2) </w:t>
            </w:r>
            <w:r w:rsidRPr="00692EAF">
              <w:rPr>
                <w:sz w:val="28"/>
                <w:szCs w:val="28"/>
                <w:lang w:val="vi-VN"/>
              </w:rPr>
              <w:t>&lt; 0,05</w:t>
            </w:r>
          </w:p>
          <w:p w:rsidR="007672B2" w:rsidRPr="00692EAF" w:rsidRDefault="007672B2" w:rsidP="00E1045C">
            <w:pPr>
              <w:spacing w:line="360" w:lineRule="auto"/>
              <w:jc w:val="center"/>
              <w:rPr>
                <w:sz w:val="28"/>
                <w:szCs w:val="28"/>
                <w:lang w:val="vi-VN"/>
              </w:rPr>
            </w:pPr>
            <w:r w:rsidRPr="00692EAF">
              <w:rPr>
                <w:sz w:val="28"/>
                <w:szCs w:val="28"/>
                <w:lang w:val="vi-VN"/>
              </w:rPr>
              <w:t xml:space="preserve">p </w:t>
            </w:r>
            <w:r w:rsidRPr="00692EAF">
              <w:rPr>
                <w:sz w:val="28"/>
                <w:szCs w:val="28"/>
                <w:vertAlign w:val="subscript"/>
                <w:lang w:val="vi-VN"/>
              </w:rPr>
              <w:t xml:space="preserve">(1), (3) </w:t>
            </w:r>
            <w:r w:rsidRPr="00692EAF">
              <w:rPr>
                <w:sz w:val="28"/>
                <w:szCs w:val="28"/>
                <w:lang w:val="vi-VN"/>
              </w:rPr>
              <w:t>&lt; 0,05</w:t>
            </w:r>
          </w:p>
          <w:p w:rsidR="007672B2" w:rsidRPr="00692EAF" w:rsidRDefault="007672B2" w:rsidP="00E1045C">
            <w:pPr>
              <w:spacing w:line="360" w:lineRule="auto"/>
              <w:jc w:val="center"/>
              <w:rPr>
                <w:sz w:val="28"/>
                <w:szCs w:val="28"/>
                <w:lang w:val="vi-VN"/>
              </w:rPr>
            </w:pPr>
            <w:r w:rsidRPr="00692EAF">
              <w:rPr>
                <w:sz w:val="28"/>
                <w:szCs w:val="28"/>
                <w:lang w:val="vi-VN"/>
              </w:rPr>
              <w:t xml:space="preserve">p </w:t>
            </w:r>
            <w:r w:rsidRPr="00692EAF">
              <w:rPr>
                <w:sz w:val="28"/>
                <w:szCs w:val="28"/>
                <w:vertAlign w:val="subscript"/>
                <w:lang w:val="vi-VN"/>
              </w:rPr>
              <w:t xml:space="preserve">(2), (3) </w:t>
            </w:r>
            <w:r w:rsidRPr="00692EAF">
              <w:rPr>
                <w:sz w:val="28"/>
                <w:szCs w:val="28"/>
                <w:lang w:val="vi-VN"/>
              </w:rPr>
              <w:t>&gt; 0,05</w:t>
            </w:r>
          </w:p>
        </w:tc>
      </w:tr>
      <w:tr w:rsidR="007672B2" w:rsidRPr="00692EAF" w:rsidTr="0074707C">
        <w:tc>
          <w:tcPr>
            <w:tcW w:w="2835" w:type="dxa"/>
            <w:shd w:val="clear" w:color="auto" w:fill="auto"/>
            <w:vAlign w:val="center"/>
          </w:tcPr>
          <w:p w:rsidR="007672B2" w:rsidRPr="007672B2" w:rsidRDefault="007672B2" w:rsidP="004B268D">
            <w:pPr>
              <w:spacing w:line="360" w:lineRule="auto"/>
              <w:jc w:val="center"/>
              <w:rPr>
                <w:b/>
                <w:i/>
                <w:sz w:val="28"/>
                <w:szCs w:val="28"/>
              </w:rPr>
            </w:pPr>
            <w:r w:rsidRPr="007672B2">
              <w:rPr>
                <w:b/>
                <w:i/>
                <w:sz w:val="28"/>
                <w:szCs w:val="28"/>
              </w:rPr>
              <w:t>6</w:t>
            </w:r>
            <w:r w:rsidRPr="007672B2">
              <w:rPr>
                <w:b/>
                <w:i/>
                <w:sz w:val="28"/>
                <w:szCs w:val="28"/>
                <w:lang w:val="vi-VN"/>
              </w:rPr>
              <w:t xml:space="preserve"> -</w:t>
            </w:r>
            <w:r w:rsidRPr="007672B2">
              <w:rPr>
                <w:b/>
                <w:i/>
                <w:sz w:val="28"/>
                <w:szCs w:val="28"/>
              </w:rPr>
              <w:t xml:space="preserve"> 10</w:t>
            </w:r>
          </w:p>
        </w:tc>
        <w:tc>
          <w:tcPr>
            <w:tcW w:w="1418" w:type="dxa"/>
            <w:shd w:val="clear" w:color="auto" w:fill="auto"/>
            <w:vAlign w:val="center"/>
          </w:tcPr>
          <w:p w:rsidR="007672B2" w:rsidRPr="005B0EAF" w:rsidRDefault="007672B2" w:rsidP="004B268D">
            <w:pPr>
              <w:spacing w:line="360" w:lineRule="auto"/>
              <w:jc w:val="center"/>
              <w:rPr>
                <w:sz w:val="28"/>
                <w:szCs w:val="28"/>
              </w:rPr>
            </w:pPr>
            <w:r>
              <w:rPr>
                <w:sz w:val="28"/>
                <w:szCs w:val="28"/>
              </w:rPr>
              <w:t>90</w:t>
            </w:r>
          </w:p>
        </w:tc>
        <w:tc>
          <w:tcPr>
            <w:tcW w:w="1205" w:type="dxa"/>
            <w:shd w:val="clear" w:color="auto" w:fill="auto"/>
            <w:vAlign w:val="center"/>
          </w:tcPr>
          <w:p w:rsidR="007672B2" w:rsidRPr="007672B2" w:rsidRDefault="007672B2" w:rsidP="00FF274E">
            <w:pPr>
              <w:spacing w:line="360" w:lineRule="auto"/>
              <w:jc w:val="center"/>
              <w:rPr>
                <w:sz w:val="28"/>
                <w:szCs w:val="28"/>
              </w:rPr>
            </w:pPr>
            <w:r>
              <w:rPr>
                <w:sz w:val="28"/>
                <w:szCs w:val="28"/>
              </w:rPr>
              <w:t>72</w:t>
            </w:r>
          </w:p>
        </w:tc>
        <w:tc>
          <w:tcPr>
            <w:tcW w:w="1205" w:type="dxa"/>
            <w:shd w:val="clear" w:color="auto" w:fill="auto"/>
            <w:vAlign w:val="center"/>
          </w:tcPr>
          <w:p w:rsidR="007672B2" w:rsidRPr="007672B2" w:rsidRDefault="007672B2" w:rsidP="00FF274E">
            <w:pPr>
              <w:spacing w:line="360" w:lineRule="auto"/>
              <w:jc w:val="center"/>
              <w:rPr>
                <w:sz w:val="28"/>
                <w:szCs w:val="28"/>
              </w:rPr>
            </w:pPr>
            <w:r>
              <w:rPr>
                <w:sz w:val="28"/>
                <w:szCs w:val="28"/>
              </w:rPr>
              <w:t>80,0</w:t>
            </w:r>
          </w:p>
        </w:tc>
        <w:tc>
          <w:tcPr>
            <w:tcW w:w="2126" w:type="dxa"/>
            <w:vMerge/>
            <w:shd w:val="clear" w:color="auto" w:fill="auto"/>
          </w:tcPr>
          <w:p w:rsidR="007672B2" w:rsidRPr="00692EAF" w:rsidRDefault="007672B2" w:rsidP="00E1045C">
            <w:pPr>
              <w:spacing w:line="360" w:lineRule="auto"/>
              <w:jc w:val="center"/>
              <w:rPr>
                <w:sz w:val="28"/>
                <w:szCs w:val="28"/>
                <w:lang w:val="vi-VN"/>
              </w:rPr>
            </w:pPr>
          </w:p>
        </w:tc>
      </w:tr>
      <w:tr w:rsidR="007672B2" w:rsidRPr="00692EAF" w:rsidTr="0074707C">
        <w:tc>
          <w:tcPr>
            <w:tcW w:w="2835" w:type="dxa"/>
            <w:shd w:val="clear" w:color="auto" w:fill="auto"/>
            <w:vAlign w:val="center"/>
          </w:tcPr>
          <w:p w:rsidR="007672B2" w:rsidRPr="007672B2" w:rsidRDefault="007672B2" w:rsidP="004B268D">
            <w:pPr>
              <w:spacing w:line="360" w:lineRule="auto"/>
              <w:jc w:val="center"/>
              <w:rPr>
                <w:b/>
                <w:i/>
                <w:sz w:val="28"/>
                <w:szCs w:val="28"/>
              </w:rPr>
            </w:pPr>
            <w:r w:rsidRPr="007672B2">
              <w:rPr>
                <w:b/>
                <w:i/>
                <w:sz w:val="28"/>
                <w:szCs w:val="28"/>
              </w:rPr>
              <w:t>11 - 15</w:t>
            </w:r>
          </w:p>
        </w:tc>
        <w:tc>
          <w:tcPr>
            <w:tcW w:w="1418" w:type="dxa"/>
            <w:shd w:val="clear" w:color="auto" w:fill="auto"/>
            <w:vAlign w:val="center"/>
          </w:tcPr>
          <w:p w:rsidR="007672B2" w:rsidRPr="005B0EAF" w:rsidRDefault="007672B2" w:rsidP="004B268D">
            <w:pPr>
              <w:spacing w:line="360" w:lineRule="auto"/>
              <w:jc w:val="center"/>
              <w:rPr>
                <w:sz w:val="28"/>
                <w:szCs w:val="28"/>
              </w:rPr>
            </w:pPr>
            <w:r>
              <w:rPr>
                <w:sz w:val="28"/>
                <w:szCs w:val="28"/>
              </w:rPr>
              <w:t>41</w:t>
            </w:r>
          </w:p>
        </w:tc>
        <w:tc>
          <w:tcPr>
            <w:tcW w:w="1205" w:type="dxa"/>
            <w:shd w:val="clear" w:color="auto" w:fill="auto"/>
            <w:vAlign w:val="center"/>
          </w:tcPr>
          <w:p w:rsidR="007672B2" w:rsidRPr="007672B2" w:rsidRDefault="007672B2" w:rsidP="00FF274E">
            <w:pPr>
              <w:spacing w:line="360" w:lineRule="auto"/>
              <w:jc w:val="center"/>
              <w:rPr>
                <w:sz w:val="28"/>
                <w:szCs w:val="28"/>
              </w:rPr>
            </w:pPr>
            <w:r>
              <w:rPr>
                <w:sz w:val="28"/>
                <w:szCs w:val="28"/>
              </w:rPr>
              <w:t>37</w:t>
            </w:r>
          </w:p>
        </w:tc>
        <w:tc>
          <w:tcPr>
            <w:tcW w:w="1205" w:type="dxa"/>
            <w:shd w:val="clear" w:color="auto" w:fill="auto"/>
            <w:vAlign w:val="center"/>
          </w:tcPr>
          <w:p w:rsidR="007672B2" w:rsidRPr="007672B2" w:rsidRDefault="007672B2" w:rsidP="00FF274E">
            <w:pPr>
              <w:spacing w:line="360" w:lineRule="auto"/>
              <w:jc w:val="center"/>
              <w:rPr>
                <w:sz w:val="28"/>
                <w:szCs w:val="28"/>
              </w:rPr>
            </w:pPr>
            <w:r>
              <w:rPr>
                <w:sz w:val="28"/>
                <w:szCs w:val="28"/>
              </w:rPr>
              <w:t>90,24</w:t>
            </w:r>
          </w:p>
        </w:tc>
        <w:tc>
          <w:tcPr>
            <w:tcW w:w="2126" w:type="dxa"/>
            <w:vMerge/>
            <w:shd w:val="clear" w:color="auto" w:fill="auto"/>
          </w:tcPr>
          <w:p w:rsidR="007672B2" w:rsidRPr="00692EAF" w:rsidRDefault="007672B2" w:rsidP="00E1045C">
            <w:pPr>
              <w:spacing w:line="360" w:lineRule="auto"/>
              <w:jc w:val="center"/>
              <w:rPr>
                <w:sz w:val="28"/>
                <w:szCs w:val="28"/>
                <w:lang w:val="vi-VN"/>
              </w:rPr>
            </w:pPr>
          </w:p>
        </w:tc>
      </w:tr>
      <w:tr w:rsidR="007672B2" w:rsidRPr="00692EAF" w:rsidTr="0074707C">
        <w:tc>
          <w:tcPr>
            <w:tcW w:w="2835" w:type="dxa"/>
            <w:shd w:val="clear" w:color="auto" w:fill="auto"/>
            <w:vAlign w:val="center"/>
          </w:tcPr>
          <w:p w:rsidR="007672B2" w:rsidRPr="007672B2" w:rsidRDefault="007672B2" w:rsidP="004B268D">
            <w:pPr>
              <w:spacing w:line="360" w:lineRule="auto"/>
              <w:jc w:val="center"/>
              <w:rPr>
                <w:b/>
                <w:i/>
                <w:sz w:val="28"/>
                <w:szCs w:val="28"/>
              </w:rPr>
            </w:pPr>
            <w:r w:rsidRPr="007672B2">
              <w:rPr>
                <w:b/>
                <w:i/>
                <w:sz w:val="28"/>
                <w:szCs w:val="28"/>
              </w:rPr>
              <w:t>16 - 20</w:t>
            </w:r>
          </w:p>
        </w:tc>
        <w:tc>
          <w:tcPr>
            <w:tcW w:w="1418" w:type="dxa"/>
            <w:shd w:val="clear" w:color="auto" w:fill="auto"/>
            <w:vAlign w:val="center"/>
          </w:tcPr>
          <w:p w:rsidR="007672B2" w:rsidRPr="005B0EAF" w:rsidRDefault="007672B2" w:rsidP="004B268D">
            <w:pPr>
              <w:spacing w:line="360" w:lineRule="auto"/>
              <w:jc w:val="center"/>
              <w:rPr>
                <w:sz w:val="28"/>
                <w:szCs w:val="28"/>
              </w:rPr>
            </w:pPr>
            <w:r>
              <w:rPr>
                <w:sz w:val="28"/>
                <w:szCs w:val="28"/>
              </w:rPr>
              <w:t>80</w:t>
            </w:r>
          </w:p>
        </w:tc>
        <w:tc>
          <w:tcPr>
            <w:tcW w:w="1205" w:type="dxa"/>
            <w:shd w:val="clear" w:color="auto" w:fill="auto"/>
            <w:vAlign w:val="center"/>
          </w:tcPr>
          <w:p w:rsidR="007672B2" w:rsidRPr="007672B2" w:rsidRDefault="007672B2" w:rsidP="00FF274E">
            <w:pPr>
              <w:spacing w:line="360" w:lineRule="auto"/>
              <w:jc w:val="center"/>
              <w:rPr>
                <w:sz w:val="28"/>
                <w:szCs w:val="28"/>
              </w:rPr>
            </w:pPr>
            <w:r>
              <w:rPr>
                <w:sz w:val="28"/>
                <w:szCs w:val="28"/>
              </w:rPr>
              <w:t>70</w:t>
            </w:r>
          </w:p>
        </w:tc>
        <w:tc>
          <w:tcPr>
            <w:tcW w:w="1205" w:type="dxa"/>
            <w:shd w:val="clear" w:color="auto" w:fill="auto"/>
            <w:vAlign w:val="center"/>
          </w:tcPr>
          <w:p w:rsidR="007672B2" w:rsidRPr="007672B2" w:rsidRDefault="007672B2" w:rsidP="00FF274E">
            <w:pPr>
              <w:spacing w:line="360" w:lineRule="auto"/>
              <w:jc w:val="center"/>
              <w:rPr>
                <w:sz w:val="28"/>
                <w:szCs w:val="28"/>
              </w:rPr>
            </w:pPr>
            <w:r>
              <w:rPr>
                <w:sz w:val="28"/>
                <w:szCs w:val="28"/>
              </w:rPr>
              <w:t>87,50</w:t>
            </w:r>
          </w:p>
        </w:tc>
        <w:tc>
          <w:tcPr>
            <w:tcW w:w="2126" w:type="dxa"/>
            <w:vMerge/>
            <w:shd w:val="clear" w:color="auto" w:fill="auto"/>
          </w:tcPr>
          <w:p w:rsidR="007672B2" w:rsidRPr="00692EAF" w:rsidRDefault="007672B2" w:rsidP="00E1045C">
            <w:pPr>
              <w:spacing w:line="360" w:lineRule="auto"/>
              <w:jc w:val="center"/>
              <w:rPr>
                <w:sz w:val="28"/>
                <w:szCs w:val="28"/>
                <w:lang w:val="vi-VN"/>
              </w:rPr>
            </w:pPr>
          </w:p>
        </w:tc>
      </w:tr>
      <w:tr w:rsidR="007672B2" w:rsidRPr="00692EAF" w:rsidTr="0074707C">
        <w:tc>
          <w:tcPr>
            <w:tcW w:w="2835" w:type="dxa"/>
            <w:shd w:val="clear" w:color="auto" w:fill="auto"/>
            <w:vAlign w:val="center"/>
          </w:tcPr>
          <w:p w:rsidR="007672B2" w:rsidRPr="007672B2" w:rsidRDefault="007672B2" w:rsidP="004B268D">
            <w:pPr>
              <w:spacing w:line="360" w:lineRule="auto"/>
              <w:jc w:val="center"/>
              <w:rPr>
                <w:b/>
                <w:i/>
                <w:sz w:val="28"/>
                <w:szCs w:val="28"/>
              </w:rPr>
            </w:pPr>
            <w:r w:rsidRPr="007672B2">
              <w:rPr>
                <w:b/>
                <w:i/>
                <w:sz w:val="28"/>
                <w:szCs w:val="28"/>
              </w:rPr>
              <w:t>21 - 25</w:t>
            </w:r>
          </w:p>
        </w:tc>
        <w:tc>
          <w:tcPr>
            <w:tcW w:w="1418" w:type="dxa"/>
            <w:shd w:val="clear" w:color="auto" w:fill="auto"/>
            <w:vAlign w:val="center"/>
          </w:tcPr>
          <w:p w:rsidR="007672B2" w:rsidRPr="005B0EAF" w:rsidRDefault="007672B2" w:rsidP="004B268D">
            <w:pPr>
              <w:spacing w:line="360" w:lineRule="auto"/>
              <w:jc w:val="center"/>
              <w:rPr>
                <w:sz w:val="28"/>
                <w:szCs w:val="28"/>
              </w:rPr>
            </w:pPr>
            <w:r>
              <w:rPr>
                <w:sz w:val="28"/>
                <w:szCs w:val="28"/>
              </w:rPr>
              <w:t>28</w:t>
            </w:r>
          </w:p>
        </w:tc>
        <w:tc>
          <w:tcPr>
            <w:tcW w:w="1205" w:type="dxa"/>
            <w:shd w:val="clear" w:color="auto" w:fill="auto"/>
            <w:vAlign w:val="center"/>
          </w:tcPr>
          <w:p w:rsidR="007672B2" w:rsidRPr="007672B2" w:rsidRDefault="007672B2" w:rsidP="00FF274E">
            <w:pPr>
              <w:spacing w:line="360" w:lineRule="auto"/>
              <w:jc w:val="center"/>
              <w:rPr>
                <w:sz w:val="28"/>
                <w:szCs w:val="28"/>
              </w:rPr>
            </w:pPr>
            <w:r>
              <w:rPr>
                <w:sz w:val="28"/>
                <w:szCs w:val="28"/>
              </w:rPr>
              <w:t>23</w:t>
            </w:r>
          </w:p>
        </w:tc>
        <w:tc>
          <w:tcPr>
            <w:tcW w:w="1205" w:type="dxa"/>
            <w:shd w:val="clear" w:color="auto" w:fill="auto"/>
            <w:vAlign w:val="center"/>
          </w:tcPr>
          <w:p w:rsidR="007672B2" w:rsidRPr="00DE201E" w:rsidRDefault="00DE201E" w:rsidP="00FF274E">
            <w:pPr>
              <w:spacing w:line="360" w:lineRule="auto"/>
              <w:jc w:val="center"/>
              <w:rPr>
                <w:sz w:val="28"/>
                <w:szCs w:val="28"/>
              </w:rPr>
            </w:pPr>
            <w:r>
              <w:rPr>
                <w:sz w:val="28"/>
                <w:szCs w:val="28"/>
              </w:rPr>
              <w:t>82,14</w:t>
            </w:r>
          </w:p>
        </w:tc>
        <w:tc>
          <w:tcPr>
            <w:tcW w:w="2126" w:type="dxa"/>
            <w:vMerge/>
            <w:shd w:val="clear" w:color="auto" w:fill="auto"/>
          </w:tcPr>
          <w:p w:rsidR="007672B2" w:rsidRPr="00692EAF" w:rsidRDefault="007672B2" w:rsidP="00E1045C">
            <w:pPr>
              <w:spacing w:line="360" w:lineRule="auto"/>
              <w:jc w:val="center"/>
              <w:rPr>
                <w:sz w:val="28"/>
                <w:szCs w:val="28"/>
                <w:lang w:val="vi-VN"/>
              </w:rPr>
            </w:pPr>
          </w:p>
        </w:tc>
      </w:tr>
      <w:tr w:rsidR="007672B2" w:rsidRPr="00692EAF" w:rsidTr="0074707C">
        <w:tc>
          <w:tcPr>
            <w:tcW w:w="2835" w:type="dxa"/>
            <w:shd w:val="clear" w:color="auto" w:fill="auto"/>
            <w:vAlign w:val="center"/>
          </w:tcPr>
          <w:p w:rsidR="007672B2" w:rsidRPr="007672B2" w:rsidRDefault="007672B2" w:rsidP="004B268D">
            <w:pPr>
              <w:spacing w:line="360" w:lineRule="auto"/>
              <w:jc w:val="center"/>
              <w:rPr>
                <w:b/>
                <w:i/>
                <w:sz w:val="28"/>
                <w:szCs w:val="28"/>
              </w:rPr>
            </w:pPr>
            <w:r w:rsidRPr="007672B2">
              <w:rPr>
                <w:b/>
                <w:i/>
                <w:sz w:val="28"/>
                <w:szCs w:val="28"/>
              </w:rPr>
              <w:t>&gt;</w:t>
            </w:r>
            <w:r w:rsidRPr="007672B2">
              <w:rPr>
                <w:b/>
                <w:i/>
                <w:sz w:val="28"/>
                <w:szCs w:val="28"/>
                <w:lang w:val="vi-VN"/>
              </w:rPr>
              <w:t xml:space="preserve"> 2</w:t>
            </w:r>
            <w:r w:rsidRPr="007672B2">
              <w:rPr>
                <w:b/>
                <w:i/>
                <w:sz w:val="28"/>
                <w:szCs w:val="28"/>
              </w:rPr>
              <w:t>5</w:t>
            </w:r>
          </w:p>
        </w:tc>
        <w:tc>
          <w:tcPr>
            <w:tcW w:w="1418" w:type="dxa"/>
            <w:shd w:val="clear" w:color="auto" w:fill="auto"/>
            <w:vAlign w:val="center"/>
          </w:tcPr>
          <w:p w:rsidR="007672B2" w:rsidRPr="005B0EAF" w:rsidRDefault="007672B2" w:rsidP="004B268D">
            <w:pPr>
              <w:spacing w:line="360" w:lineRule="auto"/>
              <w:jc w:val="center"/>
              <w:rPr>
                <w:sz w:val="28"/>
                <w:szCs w:val="28"/>
              </w:rPr>
            </w:pPr>
            <w:r>
              <w:rPr>
                <w:sz w:val="28"/>
                <w:szCs w:val="28"/>
              </w:rPr>
              <w:t>48</w:t>
            </w:r>
          </w:p>
        </w:tc>
        <w:tc>
          <w:tcPr>
            <w:tcW w:w="1205" w:type="dxa"/>
            <w:shd w:val="clear" w:color="auto" w:fill="auto"/>
            <w:vAlign w:val="center"/>
          </w:tcPr>
          <w:p w:rsidR="007672B2" w:rsidRPr="007672B2" w:rsidRDefault="007672B2" w:rsidP="00FF274E">
            <w:pPr>
              <w:spacing w:line="360" w:lineRule="auto"/>
              <w:jc w:val="center"/>
              <w:rPr>
                <w:sz w:val="28"/>
                <w:szCs w:val="28"/>
              </w:rPr>
            </w:pPr>
            <w:r>
              <w:rPr>
                <w:sz w:val="28"/>
                <w:szCs w:val="28"/>
              </w:rPr>
              <w:t>41</w:t>
            </w:r>
          </w:p>
        </w:tc>
        <w:tc>
          <w:tcPr>
            <w:tcW w:w="1205" w:type="dxa"/>
            <w:shd w:val="clear" w:color="auto" w:fill="auto"/>
            <w:vAlign w:val="center"/>
          </w:tcPr>
          <w:p w:rsidR="007672B2" w:rsidRPr="00DE201E" w:rsidRDefault="00DE201E" w:rsidP="00FF274E">
            <w:pPr>
              <w:spacing w:line="360" w:lineRule="auto"/>
              <w:jc w:val="center"/>
              <w:rPr>
                <w:sz w:val="28"/>
                <w:szCs w:val="28"/>
              </w:rPr>
            </w:pPr>
            <w:r>
              <w:rPr>
                <w:sz w:val="28"/>
                <w:szCs w:val="28"/>
              </w:rPr>
              <w:t>85,42</w:t>
            </w:r>
          </w:p>
        </w:tc>
        <w:tc>
          <w:tcPr>
            <w:tcW w:w="2126" w:type="dxa"/>
            <w:vMerge/>
            <w:shd w:val="clear" w:color="auto" w:fill="auto"/>
          </w:tcPr>
          <w:p w:rsidR="007672B2" w:rsidRPr="00692EAF" w:rsidRDefault="007672B2" w:rsidP="00E1045C">
            <w:pPr>
              <w:spacing w:line="360" w:lineRule="auto"/>
              <w:jc w:val="center"/>
              <w:rPr>
                <w:sz w:val="28"/>
                <w:szCs w:val="28"/>
                <w:lang w:val="vi-VN"/>
              </w:rPr>
            </w:pPr>
          </w:p>
        </w:tc>
      </w:tr>
      <w:tr w:rsidR="007672B2" w:rsidRPr="00692EAF" w:rsidTr="0074707C">
        <w:tc>
          <w:tcPr>
            <w:tcW w:w="2835" w:type="dxa"/>
            <w:shd w:val="clear" w:color="auto" w:fill="auto"/>
            <w:vAlign w:val="center"/>
          </w:tcPr>
          <w:p w:rsidR="007672B2" w:rsidRPr="00692EAF" w:rsidRDefault="007672B2" w:rsidP="00FF274E">
            <w:pPr>
              <w:spacing w:line="360" w:lineRule="auto"/>
              <w:jc w:val="center"/>
              <w:rPr>
                <w:b/>
                <w:i/>
                <w:sz w:val="28"/>
                <w:szCs w:val="28"/>
                <w:lang w:val="vi-VN"/>
              </w:rPr>
            </w:pPr>
            <w:r w:rsidRPr="00692EAF">
              <w:rPr>
                <w:b/>
                <w:i/>
                <w:sz w:val="28"/>
                <w:szCs w:val="28"/>
                <w:lang w:val="vi-VN"/>
              </w:rPr>
              <w:t>Tổng số</w:t>
            </w:r>
          </w:p>
        </w:tc>
        <w:tc>
          <w:tcPr>
            <w:tcW w:w="1418" w:type="dxa"/>
            <w:shd w:val="clear" w:color="auto" w:fill="auto"/>
            <w:vAlign w:val="center"/>
          </w:tcPr>
          <w:p w:rsidR="007672B2" w:rsidRPr="00692EAF" w:rsidRDefault="007672B2" w:rsidP="00FF274E">
            <w:pPr>
              <w:spacing w:line="360" w:lineRule="auto"/>
              <w:jc w:val="center"/>
              <w:rPr>
                <w:sz w:val="28"/>
                <w:szCs w:val="28"/>
                <w:lang w:val="vi-VN"/>
              </w:rPr>
            </w:pPr>
            <w:r w:rsidRPr="00692EAF">
              <w:rPr>
                <w:sz w:val="28"/>
                <w:szCs w:val="28"/>
                <w:lang w:val="vi-VN"/>
              </w:rPr>
              <w:t>440</w:t>
            </w:r>
          </w:p>
        </w:tc>
        <w:tc>
          <w:tcPr>
            <w:tcW w:w="1205" w:type="dxa"/>
            <w:shd w:val="clear" w:color="auto" w:fill="auto"/>
            <w:vAlign w:val="center"/>
          </w:tcPr>
          <w:p w:rsidR="007672B2" w:rsidRPr="00692EAF" w:rsidRDefault="007672B2" w:rsidP="00FF274E">
            <w:pPr>
              <w:spacing w:line="360" w:lineRule="auto"/>
              <w:jc w:val="center"/>
              <w:rPr>
                <w:sz w:val="28"/>
                <w:szCs w:val="28"/>
                <w:lang w:val="vi-VN"/>
              </w:rPr>
            </w:pPr>
            <w:r w:rsidRPr="00692EAF">
              <w:rPr>
                <w:sz w:val="28"/>
                <w:szCs w:val="28"/>
                <w:lang w:val="vi-VN"/>
              </w:rPr>
              <w:t>324</w:t>
            </w:r>
          </w:p>
        </w:tc>
        <w:tc>
          <w:tcPr>
            <w:tcW w:w="1205" w:type="dxa"/>
            <w:shd w:val="clear" w:color="auto" w:fill="auto"/>
            <w:vAlign w:val="center"/>
          </w:tcPr>
          <w:p w:rsidR="007672B2" w:rsidRPr="00692EAF" w:rsidRDefault="007672B2" w:rsidP="00FF274E">
            <w:pPr>
              <w:spacing w:line="360" w:lineRule="auto"/>
              <w:jc w:val="center"/>
              <w:rPr>
                <w:sz w:val="28"/>
                <w:szCs w:val="28"/>
                <w:lang w:val="vi-VN"/>
              </w:rPr>
            </w:pPr>
            <w:r w:rsidRPr="00692EAF">
              <w:rPr>
                <w:sz w:val="28"/>
                <w:szCs w:val="28"/>
                <w:lang w:val="vi-VN"/>
              </w:rPr>
              <w:t>73,64</w:t>
            </w:r>
          </w:p>
        </w:tc>
        <w:tc>
          <w:tcPr>
            <w:tcW w:w="2126" w:type="dxa"/>
            <w:shd w:val="clear" w:color="auto" w:fill="auto"/>
          </w:tcPr>
          <w:p w:rsidR="007672B2" w:rsidRPr="00692EAF" w:rsidRDefault="007672B2" w:rsidP="00E1045C">
            <w:pPr>
              <w:spacing w:line="360" w:lineRule="auto"/>
              <w:jc w:val="center"/>
              <w:rPr>
                <w:sz w:val="28"/>
                <w:szCs w:val="28"/>
                <w:lang w:val="vi-VN"/>
              </w:rPr>
            </w:pPr>
          </w:p>
        </w:tc>
      </w:tr>
    </w:tbl>
    <w:p w:rsidR="0054791A" w:rsidRPr="00692EAF" w:rsidRDefault="0054791A" w:rsidP="0054791A">
      <w:pPr>
        <w:spacing w:before="120" w:line="360" w:lineRule="auto"/>
        <w:ind w:firstLine="567"/>
        <w:jc w:val="both"/>
        <w:rPr>
          <w:i/>
          <w:sz w:val="28"/>
          <w:szCs w:val="28"/>
          <w:lang w:val="vi-VN"/>
        </w:rPr>
      </w:pPr>
      <w:r w:rsidRPr="00692EAF">
        <w:rPr>
          <w:i/>
          <w:sz w:val="28"/>
          <w:szCs w:val="28"/>
          <w:lang w:val="vi-VN"/>
        </w:rPr>
        <w:t xml:space="preserve"> Nhận xét: </w:t>
      </w:r>
    </w:p>
    <w:p w:rsidR="0054791A" w:rsidRPr="00692EAF" w:rsidRDefault="00DE201E" w:rsidP="0054791A">
      <w:pPr>
        <w:spacing w:line="360" w:lineRule="auto"/>
        <w:ind w:firstLine="567"/>
        <w:jc w:val="both"/>
        <w:rPr>
          <w:sz w:val="28"/>
          <w:szCs w:val="28"/>
          <w:lang w:val="vi-VN"/>
        </w:rPr>
      </w:pPr>
      <w:r>
        <w:rPr>
          <w:sz w:val="28"/>
          <w:szCs w:val="28"/>
        </w:rPr>
        <w:t>Tỷ lệ bệnh v</w:t>
      </w:r>
      <w:r w:rsidR="0054791A" w:rsidRPr="00692EAF">
        <w:rPr>
          <w:sz w:val="28"/>
          <w:szCs w:val="28"/>
          <w:lang w:val="vi-VN"/>
        </w:rPr>
        <w:t>iêm mũi họng ở nhóm công nhân có tuổi nghề</w:t>
      </w:r>
      <w:r>
        <w:rPr>
          <w:sz w:val="28"/>
          <w:szCs w:val="28"/>
          <w:lang w:val="vi-VN"/>
        </w:rPr>
        <w:t xml:space="preserve"> ≤ </w:t>
      </w:r>
      <w:r>
        <w:rPr>
          <w:sz w:val="28"/>
          <w:szCs w:val="28"/>
        </w:rPr>
        <w:t>5</w:t>
      </w:r>
      <w:r w:rsidR="0054791A" w:rsidRPr="00692EAF">
        <w:rPr>
          <w:sz w:val="28"/>
          <w:szCs w:val="28"/>
          <w:lang w:val="vi-VN"/>
        </w:rPr>
        <w:t xml:space="preserve"> năm</w:t>
      </w:r>
      <w:r>
        <w:rPr>
          <w:sz w:val="28"/>
          <w:szCs w:val="28"/>
        </w:rPr>
        <w:t xml:space="preserve"> thấp hơn so với </w:t>
      </w:r>
      <w:r w:rsidR="0054791A" w:rsidRPr="00692EAF">
        <w:rPr>
          <w:sz w:val="28"/>
          <w:szCs w:val="28"/>
          <w:lang w:val="vi-VN"/>
        </w:rPr>
        <w:t>so với nhóm có tuổi nghề</w:t>
      </w:r>
      <w:r>
        <w:rPr>
          <w:sz w:val="28"/>
          <w:szCs w:val="28"/>
        </w:rPr>
        <w:t xml:space="preserve"> &gt; </w:t>
      </w:r>
      <w:r>
        <w:rPr>
          <w:sz w:val="28"/>
          <w:szCs w:val="28"/>
          <w:lang w:val="vi-VN"/>
        </w:rPr>
        <w:t>5</w:t>
      </w:r>
      <w:r w:rsidR="0054791A" w:rsidRPr="00692EAF">
        <w:rPr>
          <w:sz w:val="28"/>
          <w:szCs w:val="28"/>
          <w:lang w:val="vi-VN"/>
        </w:rPr>
        <w:t xml:space="preserve"> năm, sự khác biệt có ý nghĩa thống kê với p &lt; 0,05.  </w:t>
      </w:r>
    </w:p>
    <w:p w:rsidR="00CB49FC" w:rsidRDefault="00CB49FC" w:rsidP="0054791A">
      <w:pPr>
        <w:spacing w:line="360" w:lineRule="auto"/>
        <w:jc w:val="center"/>
        <w:rPr>
          <w:b/>
          <w:i/>
          <w:sz w:val="28"/>
          <w:szCs w:val="28"/>
        </w:rPr>
      </w:pPr>
    </w:p>
    <w:p w:rsidR="0054791A" w:rsidRPr="00692EAF" w:rsidRDefault="0054791A" w:rsidP="0054791A">
      <w:pPr>
        <w:spacing w:line="360" w:lineRule="auto"/>
        <w:jc w:val="center"/>
        <w:rPr>
          <w:b/>
          <w:i/>
          <w:sz w:val="28"/>
          <w:szCs w:val="28"/>
          <w:lang w:val="vi-VN"/>
        </w:rPr>
      </w:pPr>
      <w:r w:rsidRPr="00692EAF">
        <w:rPr>
          <w:b/>
          <w:i/>
          <w:sz w:val="28"/>
          <w:szCs w:val="28"/>
          <w:lang w:val="vi-VN"/>
        </w:rPr>
        <w:lastRenderedPageBreak/>
        <w:t>Bảng 3.1</w:t>
      </w:r>
      <w:r w:rsidR="00047F46">
        <w:rPr>
          <w:b/>
          <w:i/>
          <w:sz w:val="28"/>
          <w:szCs w:val="28"/>
        </w:rPr>
        <w:t>3</w:t>
      </w:r>
      <w:r w:rsidRPr="00692EAF">
        <w:rPr>
          <w:b/>
          <w:i/>
          <w:sz w:val="28"/>
          <w:szCs w:val="28"/>
          <w:lang w:val="vi-VN"/>
        </w:rPr>
        <w:t>. Tỷ lệ bệnh viêm phế quản ở công nhân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97"/>
        <w:gridCol w:w="898"/>
        <w:gridCol w:w="898"/>
        <w:gridCol w:w="898"/>
        <w:gridCol w:w="898"/>
        <w:gridCol w:w="898"/>
        <w:gridCol w:w="992"/>
      </w:tblGrid>
      <w:tr w:rsidR="002F45DF" w:rsidRPr="00692EAF" w:rsidTr="00E1045C">
        <w:tc>
          <w:tcPr>
            <w:tcW w:w="2410" w:type="dxa"/>
            <w:vMerge w:val="restart"/>
            <w:tcBorders>
              <w:tl2br w:val="single" w:sz="4" w:space="0" w:color="auto"/>
            </w:tcBorders>
            <w:shd w:val="clear" w:color="auto" w:fill="auto"/>
          </w:tcPr>
          <w:p w:rsidR="002F45DF" w:rsidRPr="00B73945" w:rsidRDefault="00B73945" w:rsidP="00E1045C">
            <w:pPr>
              <w:spacing w:line="360" w:lineRule="auto"/>
              <w:jc w:val="right"/>
              <w:rPr>
                <w:b/>
                <w:sz w:val="28"/>
                <w:szCs w:val="28"/>
              </w:rPr>
            </w:pPr>
            <w:r>
              <w:rPr>
                <w:b/>
                <w:sz w:val="28"/>
                <w:szCs w:val="28"/>
              </w:rPr>
              <w:t>Nhóm</w:t>
            </w:r>
          </w:p>
          <w:p w:rsidR="002F45DF" w:rsidRPr="00692EAF" w:rsidRDefault="002F45DF" w:rsidP="00E1045C">
            <w:pPr>
              <w:spacing w:line="360" w:lineRule="auto"/>
              <w:rPr>
                <w:b/>
                <w:sz w:val="28"/>
                <w:szCs w:val="28"/>
                <w:lang w:val="vi-VN"/>
              </w:rPr>
            </w:pPr>
            <w:r w:rsidRPr="00692EAF">
              <w:rPr>
                <w:b/>
                <w:sz w:val="28"/>
                <w:szCs w:val="28"/>
                <w:lang w:val="vi-VN"/>
              </w:rPr>
              <w:t>Mắc bệnh</w:t>
            </w:r>
          </w:p>
        </w:tc>
        <w:tc>
          <w:tcPr>
            <w:tcW w:w="1795" w:type="dxa"/>
            <w:gridSpan w:val="2"/>
            <w:shd w:val="clear" w:color="auto" w:fill="auto"/>
            <w:vAlign w:val="center"/>
          </w:tcPr>
          <w:p w:rsidR="002F45DF" w:rsidRPr="00692EAF" w:rsidRDefault="002F45DF" w:rsidP="00981895">
            <w:pPr>
              <w:jc w:val="center"/>
              <w:rPr>
                <w:b/>
                <w:i/>
                <w:sz w:val="28"/>
                <w:szCs w:val="28"/>
                <w:lang w:val="vi-VN"/>
              </w:rPr>
            </w:pPr>
            <w:r w:rsidRPr="00692EAF">
              <w:rPr>
                <w:b/>
                <w:i/>
                <w:sz w:val="28"/>
                <w:szCs w:val="28"/>
                <w:lang w:val="vi-VN"/>
              </w:rPr>
              <w:t xml:space="preserve">Nhóm I </w:t>
            </w:r>
          </w:p>
          <w:p w:rsidR="002F45DF" w:rsidRPr="00692EAF" w:rsidRDefault="002F45DF" w:rsidP="00981895">
            <w:pPr>
              <w:jc w:val="center"/>
              <w:rPr>
                <w:b/>
                <w:i/>
                <w:sz w:val="28"/>
                <w:szCs w:val="28"/>
                <w:lang w:val="vi-VN"/>
              </w:rPr>
            </w:pPr>
            <w:r>
              <w:rPr>
                <w:b/>
                <w:i/>
                <w:sz w:val="28"/>
                <w:szCs w:val="28"/>
                <w:lang w:val="vi-VN"/>
              </w:rPr>
              <w:t>(</w:t>
            </w:r>
            <w:r>
              <w:rPr>
                <w:b/>
                <w:i/>
                <w:sz w:val="28"/>
                <w:szCs w:val="28"/>
              </w:rPr>
              <w:t>n</w:t>
            </w:r>
            <w:r w:rsidRPr="00692EAF">
              <w:rPr>
                <w:b/>
                <w:i/>
                <w:sz w:val="28"/>
                <w:szCs w:val="28"/>
                <w:lang w:val="vi-VN"/>
              </w:rPr>
              <w:t xml:space="preserve"> = 183)</w:t>
            </w:r>
          </w:p>
        </w:tc>
        <w:tc>
          <w:tcPr>
            <w:tcW w:w="1796" w:type="dxa"/>
            <w:gridSpan w:val="2"/>
            <w:shd w:val="clear" w:color="auto" w:fill="auto"/>
            <w:vAlign w:val="center"/>
          </w:tcPr>
          <w:p w:rsidR="002F45DF" w:rsidRPr="00692EAF" w:rsidRDefault="002F45DF" w:rsidP="00981895">
            <w:pPr>
              <w:jc w:val="center"/>
              <w:rPr>
                <w:b/>
                <w:i/>
                <w:sz w:val="28"/>
                <w:szCs w:val="28"/>
                <w:lang w:val="vi-VN"/>
              </w:rPr>
            </w:pPr>
            <w:r w:rsidRPr="00692EAF">
              <w:rPr>
                <w:b/>
                <w:i/>
                <w:sz w:val="28"/>
                <w:szCs w:val="28"/>
                <w:lang w:val="vi-VN"/>
              </w:rPr>
              <w:t xml:space="preserve">Nhóm II </w:t>
            </w:r>
          </w:p>
          <w:p w:rsidR="002F45DF" w:rsidRPr="00692EAF" w:rsidRDefault="002F45DF" w:rsidP="00981895">
            <w:pPr>
              <w:jc w:val="center"/>
              <w:rPr>
                <w:b/>
                <w:i/>
                <w:sz w:val="28"/>
                <w:szCs w:val="28"/>
                <w:lang w:val="vi-VN"/>
              </w:rPr>
            </w:pPr>
            <w:r>
              <w:rPr>
                <w:b/>
                <w:i/>
                <w:sz w:val="28"/>
                <w:szCs w:val="28"/>
                <w:lang w:val="vi-VN"/>
              </w:rPr>
              <w:t>(</w:t>
            </w:r>
            <w:r>
              <w:rPr>
                <w:b/>
                <w:i/>
                <w:sz w:val="28"/>
                <w:szCs w:val="28"/>
              </w:rPr>
              <w:t>n</w:t>
            </w:r>
            <w:r w:rsidRPr="00692EAF">
              <w:rPr>
                <w:b/>
                <w:i/>
                <w:sz w:val="28"/>
                <w:szCs w:val="28"/>
                <w:lang w:val="vi-VN"/>
              </w:rPr>
              <w:t xml:space="preserve"> = 257)</w:t>
            </w:r>
          </w:p>
        </w:tc>
        <w:tc>
          <w:tcPr>
            <w:tcW w:w="1796" w:type="dxa"/>
            <w:gridSpan w:val="2"/>
            <w:shd w:val="clear" w:color="auto" w:fill="auto"/>
            <w:vAlign w:val="center"/>
          </w:tcPr>
          <w:p w:rsidR="002F45DF" w:rsidRPr="00692EAF" w:rsidRDefault="002F45DF" w:rsidP="00981895">
            <w:pPr>
              <w:jc w:val="center"/>
              <w:rPr>
                <w:b/>
                <w:i/>
                <w:sz w:val="28"/>
                <w:szCs w:val="28"/>
                <w:lang w:val="vi-VN"/>
              </w:rPr>
            </w:pPr>
            <w:r w:rsidRPr="00692EAF">
              <w:rPr>
                <w:b/>
                <w:i/>
                <w:sz w:val="28"/>
                <w:szCs w:val="28"/>
                <w:lang w:val="vi-VN"/>
              </w:rPr>
              <w:t xml:space="preserve">Tổng </w:t>
            </w:r>
          </w:p>
          <w:p w:rsidR="002F45DF" w:rsidRPr="00692EAF" w:rsidRDefault="002F45DF" w:rsidP="00981895">
            <w:pPr>
              <w:jc w:val="center"/>
              <w:rPr>
                <w:b/>
                <w:i/>
                <w:sz w:val="28"/>
                <w:szCs w:val="28"/>
                <w:lang w:val="vi-VN"/>
              </w:rPr>
            </w:pPr>
            <w:r>
              <w:rPr>
                <w:b/>
                <w:i/>
                <w:sz w:val="28"/>
                <w:szCs w:val="28"/>
                <w:lang w:val="vi-VN"/>
              </w:rPr>
              <w:t>(</w:t>
            </w:r>
            <w:r>
              <w:rPr>
                <w:b/>
                <w:i/>
                <w:sz w:val="28"/>
                <w:szCs w:val="28"/>
              </w:rPr>
              <w:t>n</w:t>
            </w:r>
            <w:r w:rsidRPr="00692EAF">
              <w:rPr>
                <w:b/>
                <w:i/>
                <w:sz w:val="28"/>
                <w:szCs w:val="28"/>
                <w:lang w:val="vi-VN"/>
              </w:rPr>
              <w:t xml:space="preserve"> = 440)</w:t>
            </w:r>
          </w:p>
        </w:tc>
        <w:tc>
          <w:tcPr>
            <w:tcW w:w="992" w:type="dxa"/>
            <w:vMerge w:val="restart"/>
            <w:shd w:val="clear" w:color="auto" w:fill="auto"/>
            <w:vAlign w:val="center"/>
          </w:tcPr>
          <w:p w:rsidR="002F45DF" w:rsidRPr="00692EAF" w:rsidRDefault="002F45DF" w:rsidP="00E1045C">
            <w:pPr>
              <w:spacing w:line="360" w:lineRule="auto"/>
              <w:jc w:val="center"/>
              <w:rPr>
                <w:b/>
                <w:i/>
                <w:sz w:val="28"/>
                <w:szCs w:val="28"/>
                <w:lang w:val="vi-VN"/>
              </w:rPr>
            </w:pPr>
            <w:r w:rsidRPr="00692EAF">
              <w:rPr>
                <w:b/>
                <w:i/>
                <w:sz w:val="28"/>
                <w:szCs w:val="28"/>
                <w:lang w:val="vi-VN"/>
              </w:rPr>
              <w:t>p</w:t>
            </w:r>
          </w:p>
        </w:tc>
      </w:tr>
      <w:tr w:rsidR="0054791A" w:rsidRPr="00692EAF" w:rsidTr="00E1045C">
        <w:tc>
          <w:tcPr>
            <w:tcW w:w="2410" w:type="dxa"/>
            <w:vMerge/>
            <w:tcBorders>
              <w:tl2br w:val="single" w:sz="4" w:space="0" w:color="auto"/>
            </w:tcBorders>
            <w:shd w:val="clear" w:color="auto" w:fill="auto"/>
          </w:tcPr>
          <w:p w:rsidR="0054791A" w:rsidRPr="00692EAF" w:rsidRDefault="0054791A" w:rsidP="00E1045C">
            <w:pPr>
              <w:spacing w:line="360" w:lineRule="auto"/>
              <w:jc w:val="both"/>
              <w:rPr>
                <w:sz w:val="28"/>
                <w:szCs w:val="28"/>
                <w:lang w:val="vi-VN"/>
              </w:rPr>
            </w:pPr>
          </w:p>
        </w:tc>
        <w:tc>
          <w:tcPr>
            <w:tcW w:w="897"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SL</w:t>
            </w:r>
          </w:p>
        </w:tc>
        <w:tc>
          <w:tcPr>
            <w:tcW w:w="898"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w:t>
            </w:r>
          </w:p>
        </w:tc>
        <w:tc>
          <w:tcPr>
            <w:tcW w:w="898"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SL</w:t>
            </w:r>
          </w:p>
        </w:tc>
        <w:tc>
          <w:tcPr>
            <w:tcW w:w="898"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w:t>
            </w:r>
          </w:p>
        </w:tc>
        <w:tc>
          <w:tcPr>
            <w:tcW w:w="898"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SL</w:t>
            </w:r>
          </w:p>
        </w:tc>
        <w:tc>
          <w:tcPr>
            <w:tcW w:w="898"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w:t>
            </w:r>
          </w:p>
        </w:tc>
        <w:tc>
          <w:tcPr>
            <w:tcW w:w="992" w:type="dxa"/>
            <w:vMerge/>
            <w:shd w:val="clear" w:color="auto" w:fill="auto"/>
            <w:vAlign w:val="center"/>
          </w:tcPr>
          <w:p w:rsidR="0054791A" w:rsidRPr="00692EAF" w:rsidRDefault="0054791A" w:rsidP="00E1045C">
            <w:pPr>
              <w:spacing w:line="360" w:lineRule="auto"/>
              <w:jc w:val="center"/>
              <w:rPr>
                <w:sz w:val="28"/>
                <w:szCs w:val="28"/>
                <w:lang w:val="vi-VN"/>
              </w:rPr>
            </w:pPr>
          </w:p>
        </w:tc>
      </w:tr>
      <w:tr w:rsidR="0054791A" w:rsidRPr="00692EAF" w:rsidTr="00FF274E">
        <w:tc>
          <w:tcPr>
            <w:tcW w:w="2410" w:type="dxa"/>
            <w:shd w:val="clear" w:color="auto" w:fill="auto"/>
            <w:vAlign w:val="center"/>
          </w:tcPr>
          <w:p w:rsidR="0054791A" w:rsidRPr="00692EAF" w:rsidRDefault="0054791A" w:rsidP="00FF274E">
            <w:pPr>
              <w:spacing w:line="360" w:lineRule="auto"/>
              <w:jc w:val="center"/>
              <w:rPr>
                <w:b/>
                <w:i/>
                <w:sz w:val="28"/>
                <w:szCs w:val="28"/>
                <w:lang w:val="vi-VN"/>
              </w:rPr>
            </w:pPr>
            <w:r w:rsidRPr="00692EAF">
              <w:rPr>
                <w:b/>
                <w:i/>
                <w:sz w:val="28"/>
                <w:szCs w:val="28"/>
                <w:lang w:val="vi-VN"/>
              </w:rPr>
              <w:t>Viêm PQ cấp</w:t>
            </w:r>
          </w:p>
        </w:tc>
        <w:tc>
          <w:tcPr>
            <w:tcW w:w="897" w:type="dxa"/>
            <w:shd w:val="clear" w:color="auto" w:fill="auto"/>
            <w:vAlign w:val="center"/>
          </w:tcPr>
          <w:p w:rsidR="0054791A" w:rsidRPr="00692EAF" w:rsidRDefault="0054791A" w:rsidP="00FF274E">
            <w:pPr>
              <w:spacing w:line="360" w:lineRule="auto"/>
              <w:jc w:val="center"/>
              <w:rPr>
                <w:sz w:val="28"/>
                <w:szCs w:val="28"/>
                <w:lang w:val="vi-VN"/>
              </w:rPr>
            </w:pPr>
            <w:r w:rsidRPr="00692EAF">
              <w:rPr>
                <w:sz w:val="28"/>
                <w:szCs w:val="28"/>
                <w:lang w:val="vi-VN"/>
              </w:rPr>
              <w:t>33</w:t>
            </w:r>
          </w:p>
        </w:tc>
        <w:tc>
          <w:tcPr>
            <w:tcW w:w="898" w:type="dxa"/>
            <w:shd w:val="clear" w:color="auto" w:fill="auto"/>
            <w:vAlign w:val="center"/>
          </w:tcPr>
          <w:p w:rsidR="0054791A" w:rsidRPr="00692EAF" w:rsidRDefault="0054791A" w:rsidP="00FF274E">
            <w:pPr>
              <w:spacing w:line="360" w:lineRule="auto"/>
              <w:jc w:val="center"/>
              <w:rPr>
                <w:sz w:val="28"/>
                <w:szCs w:val="28"/>
                <w:lang w:val="vi-VN"/>
              </w:rPr>
            </w:pPr>
            <w:r w:rsidRPr="00692EAF">
              <w:rPr>
                <w:sz w:val="28"/>
                <w:szCs w:val="28"/>
                <w:lang w:val="vi-VN"/>
              </w:rPr>
              <w:t>18,03</w:t>
            </w:r>
          </w:p>
        </w:tc>
        <w:tc>
          <w:tcPr>
            <w:tcW w:w="898" w:type="dxa"/>
            <w:shd w:val="clear" w:color="auto" w:fill="auto"/>
            <w:vAlign w:val="center"/>
          </w:tcPr>
          <w:p w:rsidR="0054791A" w:rsidRPr="00692EAF" w:rsidRDefault="0054791A" w:rsidP="00FF274E">
            <w:pPr>
              <w:spacing w:line="360" w:lineRule="auto"/>
              <w:jc w:val="center"/>
              <w:rPr>
                <w:sz w:val="28"/>
                <w:szCs w:val="28"/>
                <w:lang w:val="vi-VN"/>
              </w:rPr>
            </w:pPr>
            <w:r w:rsidRPr="00692EAF">
              <w:rPr>
                <w:sz w:val="28"/>
                <w:szCs w:val="28"/>
                <w:lang w:val="vi-VN"/>
              </w:rPr>
              <w:t>22</w:t>
            </w:r>
          </w:p>
        </w:tc>
        <w:tc>
          <w:tcPr>
            <w:tcW w:w="898" w:type="dxa"/>
            <w:shd w:val="clear" w:color="auto" w:fill="auto"/>
            <w:vAlign w:val="center"/>
          </w:tcPr>
          <w:p w:rsidR="0054791A" w:rsidRPr="00692EAF" w:rsidRDefault="0054791A" w:rsidP="00FF274E">
            <w:pPr>
              <w:spacing w:line="360" w:lineRule="auto"/>
              <w:jc w:val="center"/>
              <w:rPr>
                <w:sz w:val="28"/>
                <w:szCs w:val="28"/>
                <w:lang w:val="vi-VN"/>
              </w:rPr>
            </w:pPr>
            <w:r w:rsidRPr="00692EAF">
              <w:rPr>
                <w:sz w:val="28"/>
                <w:szCs w:val="28"/>
                <w:lang w:val="vi-VN"/>
              </w:rPr>
              <w:t>8,56</w:t>
            </w:r>
          </w:p>
        </w:tc>
        <w:tc>
          <w:tcPr>
            <w:tcW w:w="898" w:type="dxa"/>
            <w:shd w:val="clear" w:color="auto" w:fill="auto"/>
            <w:vAlign w:val="center"/>
          </w:tcPr>
          <w:p w:rsidR="0054791A" w:rsidRPr="00692EAF" w:rsidRDefault="0054791A" w:rsidP="00FF274E">
            <w:pPr>
              <w:spacing w:line="360" w:lineRule="auto"/>
              <w:jc w:val="center"/>
              <w:rPr>
                <w:sz w:val="28"/>
                <w:szCs w:val="28"/>
                <w:lang w:val="vi-VN"/>
              </w:rPr>
            </w:pPr>
            <w:r w:rsidRPr="00692EAF">
              <w:rPr>
                <w:sz w:val="28"/>
                <w:szCs w:val="28"/>
                <w:lang w:val="vi-VN"/>
              </w:rPr>
              <w:t>55</w:t>
            </w:r>
          </w:p>
        </w:tc>
        <w:tc>
          <w:tcPr>
            <w:tcW w:w="898" w:type="dxa"/>
            <w:shd w:val="clear" w:color="auto" w:fill="auto"/>
            <w:vAlign w:val="center"/>
          </w:tcPr>
          <w:p w:rsidR="0054791A" w:rsidRPr="00692EAF" w:rsidRDefault="0054791A" w:rsidP="00FF274E">
            <w:pPr>
              <w:spacing w:line="360" w:lineRule="auto"/>
              <w:jc w:val="center"/>
              <w:rPr>
                <w:sz w:val="28"/>
                <w:szCs w:val="28"/>
                <w:lang w:val="vi-VN"/>
              </w:rPr>
            </w:pPr>
            <w:r w:rsidRPr="00692EAF">
              <w:rPr>
                <w:sz w:val="28"/>
                <w:szCs w:val="28"/>
                <w:lang w:val="vi-VN"/>
              </w:rPr>
              <w:t>12,50</w:t>
            </w:r>
          </w:p>
        </w:tc>
        <w:tc>
          <w:tcPr>
            <w:tcW w:w="992"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&lt; 0,05</w:t>
            </w:r>
          </w:p>
        </w:tc>
      </w:tr>
      <w:tr w:rsidR="0054791A" w:rsidRPr="00692EAF" w:rsidTr="00FF274E">
        <w:tc>
          <w:tcPr>
            <w:tcW w:w="2410" w:type="dxa"/>
            <w:shd w:val="clear" w:color="auto" w:fill="auto"/>
            <w:vAlign w:val="center"/>
          </w:tcPr>
          <w:p w:rsidR="0054791A" w:rsidRPr="00692EAF" w:rsidRDefault="0054791A" w:rsidP="00FF274E">
            <w:pPr>
              <w:spacing w:line="360" w:lineRule="auto"/>
              <w:jc w:val="center"/>
              <w:rPr>
                <w:b/>
                <w:i/>
                <w:sz w:val="28"/>
                <w:szCs w:val="28"/>
                <w:lang w:val="vi-VN"/>
              </w:rPr>
            </w:pPr>
            <w:r w:rsidRPr="00692EAF">
              <w:rPr>
                <w:b/>
                <w:i/>
                <w:sz w:val="28"/>
                <w:szCs w:val="28"/>
                <w:lang w:val="vi-VN"/>
              </w:rPr>
              <w:t>Viêm PQ mạn</w:t>
            </w:r>
          </w:p>
        </w:tc>
        <w:tc>
          <w:tcPr>
            <w:tcW w:w="897" w:type="dxa"/>
            <w:shd w:val="clear" w:color="auto" w:fill="auto"/>
            <w:vAlign w:val="center"/>
          </w:tcPr>
          <w:p w:rsidR="0054791A" w:rsidRPr="00692EAF" w:rsidRDefault="0054791A" w:rsidP="00FF274E">
            <w:pPr>
              <w:spacing w:line="360" w:lineRule="auto"/>
              <w:jc w:val="center"/>
              <w:rPr>
                <w:sz w:val="28"/>
                <w:szCs w:val="28"/>
                <w:lang w:val="vi-VN"/>
              </w:rPr>
            </w:pPr>
            <w:r w:rsidRPr="00692EAF">
              <w:rPr>
                <w:sz w:val="28"/>
                <w:szCs w:val="28"/>
                <w:lang w:val="vi-VN"/>
              </w:rPr>
              <w:t>18</w:t>
            </w:r>
          </w:p>
        </w:tc>
        <w:tc>
          <w:tcPr>
            <w:tcW w:w="898" w:type="dxa"/>
            <w:shd w:val="clear" w:color="auto" w:fill="auto"/>
            <w:vAlign w:val="center"/>
          </w:tcPr>
          <w:p w:rsidR="0054791A" w:rsidRPr="00692EAF" w:rsidRDefault="0054791A" w:rsidP="00FF274E">
            <w:pPr>
              <w:spacing w:line="360" w:lineRule="auto"/>
              <w:jc w:val="center"/>
              <w:rPr>
                <w:sz w:val="28"/>
                <w:szCs w:val="28"/>
                <w:lang w:val="vi-VN"/>
              </w:rPr>
            </w:pPr>
            <w:r w:rsidRPr="00692EAF">
              <w:rPr>
                <w:sz w:val="28"/>
                <w:szCs w:val="28"/>
                <w:lang w:val="vi-VN"/>
              </w:rPr>
              <w:t>9,84</w:t>
            </w:r>
          </w:p>
        </w:tc>
        <w:tc>
          <w:tcPr>
            <w:tcW w:w="898" w:type="dxa"/>
            <w:shd w:val="clear" w:color="auto" w:fill="auto"/>
            <w:vAlign w:val="center"/>
          </w:tcPr>
          <w:p w:rsidR="0054791A" w:rsidRPr="00692EAF" w:rsidRDefault="0054791A" w:rsidP="00FF274E">
            <w:pPr>
              <w:spacing w:line="360" w:lineRule="auto"/>
              <w:jc w:val="center"/>
              <w:rPr>
                <w:sz w:val="28"/>
                <w:szCs w:val="28"/>
                <w:lang w:val="vi-VN"/>
              </w:rPr>
            </w:pPr>
            <w:r w:rsidRPr="00692EAF">
              <w:rPr>
                <w:sz w:val="28"/>
                <w:szCs w:val="28"/>
                <w:lang w:val="vi-VN"/>
              </w:rPr>
              <w:t>19</w:t>
            </w:r>
          </w:p>
        </w:tc>
        <w:tc>
          <w:tcPr>
            <w:tcW w:w="898" w:type="dxa"/>
            <w:shd w:val="clear" w:color="auto" w:fill="auto"/>
            <w:vAlign w:val="center"/>
          </w:tcPr>
          <w:p w:rsidR="0054791A" w:rsidRPr="00692EAF" w:rsidRDefault="0054791A" w:rsidP="00FF274E">
            <w:pPr>
              <w:spacing w:line="360" w:lineRule="auto"/>
              <w:jc w:val="center"/>
              <w:rPr>
                <w:sz w:val="28"/>
                <w:szCs w:val="28"/>
                <w:lang w:val="vi-VN"/>
              </w:rPr>
            </w:pPr>
            <w:r w:rsidRPr="00692EAF">
              <w:rPr>
                <w:sz w:val="28"/>
                <w:szCs w:val="28"/>
                <w:lang w:val="vi-VN"/>
              </w:rPr>
              <w:t>7,39</w:t>
            </w:r>
          </w:p>
        </w:tc>
        <w:tc>
          <w:tcPr>
            <w:tcW w:w="898" w:type="dxa"/>
            <w:shd w:val="clear" w:color="auto" w:fill="auto"/>
            <w:vAlign w:val="center"/>
          </w:tcPr>
          <w:p w:rsidR="0054791A" w:rsidRPr="00692EAF" w:rsidRDefault="0054791A" w:rsidP="00FF274E">
            <w:pPr>
              <w:spacing w:line="360" w:lineRule="auto"/>
              <w:jc w:val="center"/>
              <w:rPr>
                <w:sz w:val="28"/>
                <w:szCs w:val="28"/>
                <w:lang w:val="vi-VN"/>
              </w:rPr>
            </w:pPr>
            <w:r w:rsidRPr="00692EAF">
              <w:rPr>
                <w:sz w:val="28"/>
                <w:szCs w:val="28"/>
                <w:lang w:val="vi-VN"/>
              </w:rPr>
              <w:t>37</w:t>
            </w:r>
          </w:p>
        </w:tc>
        <w:tc>
          <w:tcPr>
            <w:tcW w:w="898" w:type="dxa"/>
            <w:shd w:val="clear" w:color="auto" w:fill="auto"/>
            <w:vAlign w:val="center"/>
          </w:tcPr>
          <w:p w:rsidR="0054791A" w:rsidRPr="00692EAF" w:rsidRDefault="0054791A" w:rsidP="00FF274E">
            <w:pPr>
              <w:spacing w:line="360" w:lineRule="auto"/>
              <w:jc w:val="center"/>
              <w:rPr>
                <w:sz w:val="28"/>
                <w:szCs w:val="28"/>
                <w:lang w:val="vi-VN"/>
              </w:rPr>
            </w:pPr>
            <w:r w:rsidRPr="00692EAF">
              <w:rPr>
                <w:sz w:val="28"/>
                <w:szCs w:val="28"/>
                <w:lang w:val="vi-VN"/>
              </w:rPr>
              <w:t>8,41</w:t>
            </w:r>
          </w:p>
        </w:tc>
        <w:tc>
          <w:tcPr>
            <w:tcW w:w="992"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&gt; 0,05</w:t>
            </w:r>
          </w:p>
        </w:tc>
      </w:tr>
      <w:tr w:rsidR="0054791A" w:rsidRPr="00692EAF" w:rsidTr="00FF274E">
        <w:tc>
          <w:tcPr>
            <w:tcW w:w="2410" w:type="dxa"/>
            <w:shd w:val="clear" w:color="auto" w:fill="auto"/>
            <w:vAlign w:val="center"/>
          </w:tcPr>
          <w:p w:rsidR="0054791A" w:rsidRPr="00692EAF" w:rsidRDefault="0054791A" w:rsidP="00FF274E">
            <w:pPr>
              <w:spacing w:line="360" w:lineRule="auto"/>
              <w:jc w:val="center"/>
              <w:rPr>
                <w:b/>
                <w:i/>
                <w:sz w:val="28"/>
                <w:szCs w:val="28"/>
                <w:lang w:val="vi-VN"/>
              </w:rPr>
            </w:pPr>
            <w:r w:rsidRPr="00692EAF">
              <w:rPr>
                <w:b/>
                <w:i/>
                <w:sz w:val="28"/>
                <w:szCs w:val="28"/>
                <w:lang w:val="vi-VN"/>
              </w:rPr>
              <w:t>Tổng số</w:t>
            </w:r>
          </w:p>
        </w:tc>
        <w:tc>
          <w:tcPr>
            <w:tcW w:w="897" w:type="dxa"/>
            <w:shd w:val="clear" w:color="auto" w:fill="auto"/>
            <w:vAlign w:val="center"/>
          </w:tcPr>
          <w:p w:rsidR="0054791A" w:rsidRPr="00692EAF" w:rsidRDefault="0054791A" w:rsidP="00FF274E">
            <w:pPr>
              <w:spacing w:line="360" w:lineRule="auto"/>
              <w:jc w:val="center"/>
              <w:rPr>
                <w:sz w:val="28"/>
                <w:szCs w:val="28"/>
                <w:lang w:val="vi-VN"/>
              </w:rPr>
            </w:pPr>
            <w:r w:rsidRPr="00692EAF">
              <w:rPr>
                <w:sz w:val="28"/>
                <w:szCs w:val="28"/>
                <w:lang w:val="vi-VN"/>
              </w:rPr>
              <w:t>51</w:t>
            </w:r>
          </w:p>
        </w:tc>
        <w:tc>
          <w:tcPr>
            <w:tcW w:w="898" w:type="dxa"/>
            <w:shd w:val="clear" w:color="auto" w:fill="auto"/>
            <w:vAlign w:val="center"/>
          </w:tcPr>
          <w:p w:rsidR="0054791A" w:rsidRPr="00692EAF" w:rsidRDefault="0054791A" w:rsidP="00FF274E">
            <w:pPr>
              <w:spacing w:line="360" w:lineRule="auto"/>
              <w:jc w:val="center"/>
              <w:rPr>
                <w:sz w:val="28"/>
                <w:szCs w:val="28"/>
                <w:lang w:val="vi-VN"/>
              </w:rPr>
            </w:pPr>
            <w:r w:rsidRPr="00692EAF">
              <w:rPr>
                <w:sz w:val="28"/>
                <w:szCs w:val="28"/>
                <w:lang w:val="vi-VN"/>
              </w:rPr>
              <w:t>27,87</w:t>
            </w:r>
          </w:p>
        </w:tc>
        <w:tc>
          <w:tcPr>
            <w:tcW w:w="898" w:type="dxa"/>
            <w:shd w:val="clear" w:color="auto" w:fill="auto"/>
            <w:vAlign w:val="center"/>
          </w:tcPr>
          <w:p w:rsidR="0054791A" w:rsidRPr="00692EAF" w:rsidRDefault="0054791A" w:rsidP="00FF274E">
            <w:pPr>
              <w:spacing w:line="360" w:lineRule="auto"/>
              <w:jc w:val="center"/>
              <w:rPr>
                <w:sz w:val="28"/>
                <w:szCs w:val="28"/>
                <w:lang w:val="vi-VN"/>
              </w:rPr>
            </w:pPr>
            <w:r w:rsidRPr="00692EAF">
              <w:rPr>
                <w:sz w:val="28"/>
                <w:szCs w:val="28"/>
                <w:lang w:val="vi-VN"/>
              </w:rPr>
              <w:t>41</w:t>
            </w:r>
          </w:p>
        </w:tc>
        <w:tc>
          <w:tcPr>
            <w:tcW w:w="898" w:type="dxa"/>
            <w:shd w:val="clear" w:color="auto" w:fill="auto"/>
            <w:vAlign w:val="center"/>
          </w:tcPr>
          <w:p w:rsidR="0054791A" w:rsidRPr="00692EAF" w:rsidRDefault="0054791A" w:rsidP="00FF274E">
            <w:pPr>
              <w:spacing w:line="360" w:lineRule="auto"/>
              <w:jc w:val="center"/>
              <w:rPr>
                <w:sz w:val="28"/>
                <w:szCs w:val="28"/>
                <w:lang w:val="vi-VN"/>
              </w:rPr>
            </w:pPr>
            <w:r w:rsidRPr="00692EAF">
              <w:rPr>
                <w:sz w:val="28"/>
                <w:szCs w:val="28"/>
                <w:lang w:val="vi-VN"/>
              </w:rPr>
              <w:t>15,95</w:t>
            </w:r>
          </w:p>
        </w:tc>
        <w:tc>
          <w:tcPr>
            <w:tcW w:w="898" w:type="dxa"/>
            <w:shd w:val="clear" w:color="auto" w:fill="auto"/>
            <w:vAlign w:val="center"/>
          </w:tcPr>
          <w:p w:rsidR="0054791A" w:rsidRPr="00692EAF" w:rsidRDefault="0054791A" w:rsidP="00FF274E">
            <w:pPr>
              <w:spacing w:line="360" w:lineRule="auto"/>
              <w:jc w:val="center"/>
              <w:rPr>
                <w:sz w:val="28"/>
                <w:szCs w:val="28"/>
                <w:lang w:val="vi-VN"/>
              </w:rPr>
            </w:pPr>
            <w:r w:rsidRPr="00692EAF">
              <w:rPr>
                <w:sz w:val="28"/>
                <w:szCs w:val="28"/>
                <w:lang w:val="vi-VN"/>
              </w:rPr>
              <w:t>92</w:t>
            </w:r>
          </w:p>
        </w:tc>
        <w:tc>
          <w:tcPr>
            <w:tcW w:w="898" w:type="dxa"/>
            <w:shd w:val="clear" w:color="auto" w:fill="auto"/>
            <w:vAlign w:val="center"/>
          </w:tcPr>
          <w:p w:rsidR="0054791A" w:rsidRPr="00692EAF" w:rsidRDefault="0054791A" w:rsidP="00FF274E">
            <w:pPr>
              <w:spacing w:line="360" w:lineRule="auto"/>
              <w:jc w:val="center"/>
              <w:rPr>
                <w:sz w:val="28"/>
                <w:szCs w:val="28"/>
                <w:lang w:val="vi-VN"/>
              </w:rPr>
            </w:pPr>
            <w:r w:rsidRPr="00692EAF">
              <w:rPr>
                <w:sz w:val="28"/>
                <w:szCs w:val="28"/>
                <w:lang w:val="vi-VN"/>
              </w:rPr>
              <w:t>20,91</w:t>
            </w:r>
          </w:p>
        </w:tc>
        <w:tc>
          <w:tcPr>
            <w:tcW w:w="992" w:type="dxa"/>
            <w:shd w:val="clear" w:color="auto" w:fill="auto"/>
          </w:tcPr>
          <w:p w:rsidR="0054791A" w:rsidRPr="00692EAF" w:rsidRDefault="0054791A" w:rsidP="00E1045C">
            <w:pPr>
              <w:spacing w:line="360" w:lineRule="auto"/>
              <w:jc w:val="center"/>
              <w:rPr>
                <w:sz w:val="28"/>
                <w:szCs w:val="28"/>
                <w:lang w:val="vi-VN"/>
              </w:rPr>
            </w:pPr>
            <w:r w:rsidRPr="00692EAF">
              <w:rPr>
                <w:sz w:val="28"/>
                <w:szCs w:val="28"/>
                <w:lang w:val="vi-VN"/>
              </w:rPr>
              <w:t>&lt; 0,05</w:t>
            </w:r>
          </w:p>
        </w:tc>
      </w:tr>
    </w:tbl>
    <w:p w:rsidR="0054791A" w:rsidRPr="00692EAF" w:rsidRDefault="0054791A" w:rsidP="0054791A">
      <w:pPr>
        <w:spacing w:before="120" w:line="360" w:lineRule="auto"/>
        <w:ind w:firstLine="567"/>
        <w:jc w:val="both"/>
        <w:rPr>
          <w:i/>
          <w:sz w:val="28"/>
          <w:szCs w:val="28"/>
          <w:lang w:val="vi-VN"/>
        </w:rPr>
      </w:pPr>
      <w:r w:rsidRPr="00692EAF">
        <w:rPr>
          <w:i/>
          <w:sz w:val="28"/>
          <w:szCs w:val="28"/>
          <w:lang w:val="vi-VN"/>
        </w:rPr>
        <w:t xml:space="preserve">Nhận xét: </w:t>
      </w:r>
    </w:p>
    <w:p w:rsidR="0054791A" w:rsidRPr="00CB49FC" w:rsidRDefault="0054791A" w:rsidP="00CB49FC">
      <w:pPr>
        <w:spacing w:line="360" w:lineRule="auto"/>
        <w:ind w:firstLine="567"/>
        <w:jc w:val="both"/>
        <w:rPr>
          <w:sz w:val="28"/>
          <w:szCs w:val="28"/>
        </w:rPr>
      </w:pPr>
      <w:r w:rsidRPr="00692EAF">
        <w:rPr>
          <w:sz w:val="28"/>
          <w:szCs w:val="28"/>
          <w:lang w:val="vi-VN"/>
        </w:rPr>
        <w:t>Tỷ lệ bệnh viêm phế quản cấp cao hơn so với viêm phế quản mạn ở cả hai nhóm nghiên cứu, trong đó nhóm I (18,03%) cao hơn so với nhóm II (8,56%), tổng số bệnh viêm phế quản ở nhóm I cũng cao hơn so với nhóm II (27,87% so với 15,95%), sự khác biệt rõ rệt vớ</w:t>
      </w:r>
      <w:r w:rsidR="00CB49FC">
        <w:rPr>
          <w:sz w:val="28"/>
          <w:szCs w:val="28"/>
          <w:lang w:val="vi-VN"/>
        </w:rPr>
        <w:t xml:space="preserve">i p &lt; 0,05. </w:t>
      </w:r>
    </w:p>
    <w:p w:rsidR="0054791A" w:rsidRPr="00692EAF" w:rsidRDefault="0054791A" w:rsidP="0054791A">
      <w:pPr>
        <w:spacing w:line="360" w:lineRule="auto"/>
        <w:jc w:val="center"/>
        <w:rPr>
          <w:b/>
          <w:i/>
          <w:sz w:val="28"/>
          <w:szCs w:val="28"/>
          <w:lang w:val="vi-VN"/>
        </w:rPr>
      </w:pPr>
      <w:r w:rsidRPr="00692EAF">
        <w:rPr>
          <w:b/>
          <w:i/>
          <w:sz w:val="28"/>
          <w:szCs w:val="28"/>
          <w:lang w:val="vi-VN"/>
        </w:rPr>
        <w:t>Bảng</w:t>
      </w:r>
      <w:r w:rsidR="00EE420C">
        <w:rPr>
          <w:b/>
          <w:i/>
          <w:sz w:val="28"/>
          <w:szCs w:val="28"/>
        </w:rPr>
        <w:t xml:space="preserve"> </w:t>
      </w:r>
      <w:r w:rsidRPr="00692EAF">
        <w:rPr>
          <w:b/>
          <w:i/>
          <w:sz w:val="28"/>
          <w:szCs w:val="28"/>
          <w:lang w:val="vi-VN"/>
        </w:rPr>
        <w:t>3.1</w:t>
      </w:r>
      <w:r w:rsidR="00047F46">
        <w:rPr>
          <w:b/>
          <w:i/>
          <w:sz w:val="28"/>
          <w:szCs w:val="28"/>
        </w:rPr>
        <w:t>4</w:t>
      </w:r>
      <w:r w:rsidRPr="00692EAF">
        <w:rPr>
          <w:b/>
          <w:i/>
          <w:sz w:val="28"/>
          <w:szCs w:val="28"/>
          <w:lang w:val="vi-VN"/>
        </w:rPr>
        <w:t>. Tỷ lệ bệnh viêm phế quản theo tuổi đời của công nhân</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701"/>
        <w:gridCol w:w="1347"/>
        <w:gridCol w:w="1347"/>
        <w:gridCol w:w="2126"/>
      </w:tblGrid>
      <w:tr w:rsidR="0054791A" w:rsidRPr="00692EAF" w:rsidTr="00E1045C">
        <w:tc>
          <w:tcPr>
            <w:tcW w:w="2268" w:type="dxa"/>
            <w:vMerge w:val="restart"/>
            <w:tcBorders>
              <w:tl2br w:val="single" w:sz="4" w:space="0" w:color="auto"/>
            </w:tcBorders>
            <w:shd w:val="clear" w:color="auto" w:fill="auto"/>
          </w:tcPr>
          <w:p w:rsidR="0054791A" w:rsidRPr="00692EAF" w:rsidRDefault="0054791A" w:rsidP="00E1045C">
            <w:pPr>
              <w:spacing w:line="360" w:lineRule="auto"/>
              <w:jc w:val="right"/>
              <w:rPr>
                <w:b/>
                <w:sz w:val="28"/>
                <w:szCs w:val="28"/>
                <w:lang w:val="vi-VN"/>
              </w:rPr>
            </w:pPr>
            <w:r w:rsidRPr="00692EAF">
              <w:rPr>
                <w:b/>
                <w:sz w:val="28"/>
                <w:szCs w:val="28"/>
                <w:lang w:val="vi-VN"/>
              </w:rPr>
              <w:t>Bệnh</w:t>
            </w:r>
          </w:p>
          <w:p w:rsidR="0054791A" w:rsidRPr="00692EAF" w:rsidRDefault="0054791A" w:rsidP="00E1045C">
            <w:pPr>
              <w:spacing w:line="360" w:lineRule="auto"/>
              <w:rPr>
                <w:b/>
                <w:i/>
                <w:sz w:val="28"/>
                <w:szCs w:val="28"/>
                <w:lang w:val="vi-VN"/>
              </w:rPr>
            </w:pPr>
            <w:r w:rsidRPr="00692EAF">
              <w:rPr>
                <w:b/>
                <w:sz w:val="28"/>
                <w:szCs w:val="28"/>
                <w:lang w:val="vi-VN"/>
              </w:rPr>
              <w:t>Tuổi đời</w:t>
            </w:r>
          </w:p>
        </w:tc>
        <w:tc>
          <w:tcPr>
            <w:tcW w:w="1701" w:type="dxa"/>
            <w:vMerge w:val="restart"/>
            <w:shd w:val="clear" w:color="auto" w:fill="auto"/>
            <w:vAlign w:val="center"/>
          </w:tcPr>
          <w:p w:rsidR="0054791A" w:rsidRPr="00692EAF" w:rsidRDefault="0054791A" w:rsidP="00E1045C">
            <w:pPr>
              <w:jc w:val="center"/>
              <w:rPr>
                <w:b/>
                <w:i/>
                <w:sz w:val="28"/>
                <w:szCs w:val="28"/>
                <w:lang w:val="vi-VN"/>
              </w:rPr>
            </w:pPr>
            <w:r w:rsidRPr="00692EAF">
              <w:rPr>
                <w:b/>
                <w:i/>
                <w:sz w:val="28"/>
                <w:szCs w:val="28"/>
                <w:lang w:val="vi-VN"/>
              </w:rPr>
              <w:t>Số công nhân</w:t>
            </w:r>
          </w:p>
        </w:tc>
        <w:tc>
          <w:tcPr>
            <w:tcW w:w="2694" w:type="dxa"/>
            <w:gridSpan w:val="2"/>
            <w:shd w:val="clear" w:color="auto" w:fill="auto"/>
            <w:vAlign w:val="center"/>
          </w:tcPr>
          <w:p w:rsidR="0054791A" w:rsidRPr="00692EAF" w:rsidRDefault="0054791A" w:rsidP="00E1045C">
            <w:pPr>
              <w:spacing w:line="360" w:lineRule="auto"/>
              <w:jc w:val="center"/>
              <w:rPr>
                <w:b/>
                <w:i/>
                <w:sz w:val="28"/>
                <w:szCs w:val="28"/>
                <w:lang w:val="vi-VN"/>
              </w:rPr>
            </w:pPr>
            <w:r w:rsidRPr="00692EAF">
              <w:rPr>
                <w:b/>
                <w:i/>
                <w:sz w:val="28"/>
                <w:szCs w:val="28"/>
                <w:lang w:val="vi-VN"/>
              </w:rPr>
              <w:t>Mắc bệnh</w:t>
            </w:r>
          </w:p>
        </w:tc>
        <w:tc>
          <w:tcPr>
            <w:tcW w:w="2126" w:type="dxa"/>
            <w:vMerge w:val="restart"/>
            <w:shd w:val="clear" w:color="auto" w:fill="auto"/>
            <w:vAlign w:val="center"/>
          </w:tcPr>
          <w:p w:rsidR="0054791A" w:rsidRPr="00692EAF" w:rsidRDefault="0054791A" w:rsidP="00E1045C">
            <w:pPr>
              <w:spacing w:line="360" w:lineRule="auto"/>
              <w:jc w:val="center"/>
              <w:rPr>
                <w:b/>
                <w:i/>
                <w:sz w:val="28"/>
                <w:szCs w:val="28"/>
                <w:lang w:val="vi-VN"/>
              </w:rPr>
            </w:pPr>
            <w:r w:rsidRPr="00692EAF">
              <w:rPr>
                <w:b/>
                <w:i/>
                <w:sz w:val="28"/>
                <w:szCs w:val="28"/>
                <w:lang w:val="vi-VN"/>
              </w:rPr>
              <w:t>p</w:t>
            </w:r>
          </w:p>
        </w:tc>
      </w:tr>
      <w:tr w:rsidR="0054791A" w:rsidRPr="00692EAF" w:rsidTr="00E1045C">
        <w:tc>
          <w:tcPr>
            <w:tcW w:w="2268" w:type="dxa"/>
            <w:vMerge/>
            <w:tcBorders>
              <w:tl2br w:val="single" w:sz="4" w:space="0" w:color="auto"/>
            </w:tcBorders>
            <w:shd w:val="clear" w:color="auto" w:fill="auto"/>
          </w:tcPr>
          <w:p w:rsidR="0054791A" w:rsidRPr="00692EAF" w:rsidRDefault="0054791A" w:rsidP="00E1045C">
            <w:pPr>
              <w:spacing w:line="360" w:lineRule="auto"/>
              <w:jc w:val="both"/>
              <w:rPr>
                <w:b/>
                <w:i/>
                <w:sz w:val="28"/>
                <w:szCs w:val="28"/>
                <w:lang w:val="vi-VN"/>
              </w:rPr>
            </w:pPr>
          </w:p>
        </w:tc>
        <w:tc>
          <w:tcPr>
            <w:tcW w:w="1701" w:type="dxa"/>
            <w:vMerge/>
            <w:shd w:val="clear" w:color="auto" w:fill="auto"/>
            <w:vAlign w:val="center"/>
          </w:tcPr>
          <w:p w:rsidR="0054791A" w:rsidRPr="00692EAF" w:rsidRDefault="0054791A" w:rsidP="00E1045C">
            <w:pPr>
              <w:spacing w:line="360" w:lineRule="auto"/>
              <w:jc w:val="center"/>
              <w:rPr>
                <w:i/>
                <w:sz w:val="28"/>
                <w:szCs w:val="28"/>
                <w:lang w:val="vi-VN"/>
              </w:rPr>
            </w:pPr>
          </w:p>
        </w:tc>
        <w:tc>
          <w:tcPr>
            <w:tcW w:w="1347"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SL</w:t>
            </w:r>
          </w:p>
        </w:tc>
        <w:tc>
          <w:tcPr>
            <w:tcW w:w="1347"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w:t>
            </w:r>
          </w:p>
        </w:tc>
        <w:tc>
          <w:tcPr>
            <w:tcW w:w="2126" w:type="dxa"/>
            <w:vMerge/>
            <w:shd w:val="clear" w:color="auto" w:fill="auto"/>
          </w:tcPr>
          <w:p w:rsidR="0054791A" w:rsidRPr="00692EAF" w:rsidRDefault="0054791A" w:rsidP="00E1045C">
            <w:pPr>
              <w:spacing w:line="360" w:lineRule="auto"/>
              <w:jc w:val="both"/>
              <w:rPr>
                <w:b/>
                <w:i/>
                <w:sz w:val="28"/>
                <w:szCs w:val="28"/>
                <w:lang w:val="vi-VN"/>
              </w:rPr>
            </w:pPr>
          </w:p>
        </w:tc>
      </w:tr>
      <w:tr w:rsidR="0054791A" w:rsidRPr="00692EAF" w:rsidTr="00E1045C">
        <w:tc>
          <w:tcPr>
            <w:tcW w:w="2268" w:type="dxa"/>
            <w:shd w:val="clear" w:color="auto" w:fill="auto"/>
          </w:tcPr>
          <w:p w:rsidR="0054791A" w:rsidRPr="00692EAF" w:rsidRDefault="0054791A" w:rsidP="00E1045C">
            <w:pPr>
              <w:spacing w:line="360" w:lineRule="auto"/>
              <w:jc w:val="center"/>
              <w:rPr>
                <w:b/>
                <w:i/>
                <w:sz w:val="28"/>
                <w:szCs w:val="28"/>
                <w:lang w:val="vi-VN"/>
              </w:rPr>
            </w:pPr>
            <w:r w:rsidRPr="00692EAF">
              <w:rPr>
                <w:b/>
                <w:i/>
                <w:sz w:val="28"/>
                <w:szCs w:val="28"/>
                <w:lang w:val="vi-VN"/>
              </w:rPr>
              <w:t xml:space="preserve">&lt; 30 </w:t>
            </w:r>
            <w:r w:rsidRPr="00692EAF">
              <w:rPr>
                <w:i/>
                <w:sz w:val="28"/>
                <w:szCs w:val="28"/>
                <w:vertAlign w:val="superscript"/>
                <w:lang w:val="vi-VN"/>
              </w:rPr>
              <w:t>(1)</w:t>
            </w:r>
          </w:p>
        </w:tc>
        <w:tc>
          <w:tcPr>
            <w:tcW w:w="1701" w:type="dxa"/>
            <w:shd w:val="clear" w:color="auto" w:fill="auto"/>
            <w:vAlign w:val="center"/>
          </w:tcPr>
          <w:p w:rsidR="0054791A" w:rsidRPr="00140384" w:rsidRDefault="00140384" w:rsidP="00E1045C">
            <w:pPr>
              <w:spacing w:line="360" w:lineRule="auto"/>
              <w:jc w:val="center"/>
              <w:rPr>
                <w:sz w:val="28"/>
                <w:szCs w:val="28"/>
              </w:rPr>
            </w:pPr>
            <w:r>
              <w:rPr>
                <w:sz w:val="28"/>
                <w:szCs w:val="28"/>
                <w:lang w:val="vi-VN"/>
              </w:rPr>
              <w:t>1</w:t>
            </w:r>
            <w:r>
              <w:rPr>
                <w:sz w:val="28"/>
                <w:szCs w:val="28"/>
              </w:rPr>
              <w:t>16</w:t>
            </w:r>
          </w:p>
        </w:tc>
        <w:tc>
          <w:tcPr>
            <w:tcW w:w="1347" w:type="dxa"/>
            <w:shd w:val="clear" w:color="auto" w:fill="auto"/>
            <w:vAlign w:val="center"/>
          </w:tcPr>
          <w:p w:rsidR="0054791A" w:rsidRPr="00140384" w:rsidRDefault="00140384" w:rsidP="00E1045C">
            <w:pPr>
              <w:spacing w:line="360" w:lineRule="auto"/>
              <w:jc w:val="center"/>
              <w:rPr>
                <w:sz w:val="28"/>
                <w:szCs w:val="28"/>
              </w:rPr>
            </w:pPr>
            <w:r>
              <w:rPr>
                <w:sz w:val="28"/>
                <w:szCs w:val="28"/>
              </w:rPr>
              <w:t>7</w:t>
            </w:r>
          </w:p>
        </w:tc>
        <w:tc>
          <w:tcPr>
            <w:tcW w:w="1347" w:type="dxa"/>
            <w:shd w:val="clear" w:color="auto" w:fill="auto"/>
            <w:vAlign w:val="center"/>
          </w:tcPr>
          <w:p w:rsidR="0054791A" w:rsidRPr="00140384" w:rsidRDefault="00140384" w:rsidP="00E1045C">
            <w:pPr>
              <w:spacing w:line="360" w:lineRule="auto"/>
              <w:jc w:val="center"/>
              <w:rPr>
                <w:sz w:val="28"/>
                <w:szCs w:val="28"/>
              </w:rPr>
            </w:pPr>
            <w:r>
              <w:rPr>
                <w:sz w:val="28"/>
                <w:szCs w:val="28"/>
                <w:lang w:val="vi-VN"/>
              </w:rPr>
              <w:t>6,</w:t>
            </w:r>
            <w:r>
              <w:rPr>
                <w:sz w:val="28"/>
                <w:szCs w:val="28"/>
              </w:rPr>
              <w:t>03</w:t>
            </w:r>
          </w:p>
        </w:tc>
        <w:tc>
          <w:tcPr>
            <w:tcW w:w="2126" w:type="dxa"/>
            <w:vMerge w:val="restart"/>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 xml:space="preserve">p </w:t>
            </w:r>
            <w:r w:rsidRPr="00692EAF">
              <w:rPr>
                <w:sz w:val="28"/>
                <w:szCs w:val="28"/>
                <w:vertAlign w:val="subscript"/>
                <w:lang w:val="vi-VN"/>
              </w:rPr>
              <w:t xml:space="preserve">(1), (2) </w:t>
            </w:r>
            <w:r w:rsidRPr="00692EAF">
              <w:rPr>
                <w:sz w:val="28"/>
                <w:szCs w:val="28"/>
                <w:lang w:val="vi-VN"/>
              </w:rPr>
              <w:t>&lt; 0,05</w:t>
            </w:r>
          </w:p>
          <w:p w:rsidR="0054791A" w:rsidRPr="00692EAF" w:rsidRDefault="0054791A" w:rsidP="00E1045C">
            <w:pPr>
              <w:spacing w:line="360" w:lineRule="auto"/>
              <w:jc w:val="center"/>
              <w:rPr>
                <w:sz w:val="28"/>
                <w:szCs w:val="28"/>
                <w:lang w:val="vi-VN"/>
              </w:rPr>
            </w:pPr>
            <w:r w:rsidRPr="00692EAF">
              <w:rPr>
                <w:sz w:val="28"/>
                <w:szCs w:val="28"/>
                <w:lang w:val="vi-VN"/>
              </w:rPr>
              <w:t xml:space="preserve">p </w:t>
            </w:r>
            <w:r w:rsidRPr="00692EAF">
              <w:rPr>
                <w:sz w:val="28"/>
                <w:szCs w:val="28"/>
                <w:vertAlign w:val="subscript"/>
                <w:lang w:val="vi-VN"/>
              </w:rPr>
              <w:t xml:space="preserve">(1), (3) </w:t>
            </w:r>
            <w:r w:rsidRPr="00692EAF">
              <w:rPr>
                <w:sz w:val="28"/>
                <w:szCs w:val="28"/>
                <w:lang w:val="vi-VN"/>
              </w:rPr>
              <w:t>&lt; 0,05</w:t>
            </w:r>
          </w:p>
          <w:p w:rsidR="0054791A" w:rsidRPr="00692EAF" w:rsidRDefault="0054791A" w:rsidP="00E1045C">
            <w:pPr>
              <w:spacing w:line="360" w:lineRule="auto"/>
              <w:jc w:val="center"/>
              <w:rPr>
                <w:sz w:val="28"/>
                <w:szCs w:val="28"/>
                <w:lang w:val="vi-VN"/>
              </w:rPr>
            </w:pPr>
            <w:r w:rsidRPr="00692EAF">
              <w:rPr>
                <w:sz w:val="28"/>
                <w:szCs w:val="28"/>
                <w:lang w:val="vi-VN"/>
              </w:rPr>
              <w:t xml:space="preserve">p </w:t>
            </w:r>
            <w:r w:rsidRPr="00692EAF">
              <w:rPr>
                <w:sz w:val="28"/>
                <w:szCs w:val="28"/>
                <w:vertAlign w:val="subscript"/>
                <w:lang w:val="vi-VN"/>
              </w:rPr>
              <w:t xml:space="preserve">(2), (3) </w:t>
            </w:r>
            <w:r w:rsidRPr="00692EAF">
              <w:rPr>
                <w:sz w:val="28"/>
                <w:szCs w:val="28"/>
                <w:lang w:val="vi-VN"/>
              </w:rPr>
              <w:t>&lt; 0,05</w:t>
            </w:r>
          </w:p>
        </w:tc>
      </w:tr>
      <w:tr w:rsidR="0054791A" w:rsidRPr="00692EAF" w:rsidTr="00E1045C">
        <w:tc>
          <w:tcPr>
            <w:tcW w:w="2268" w:type="dxa"/>
            <w:shd w:val="clear" w:color="auto" w:fill="auto"/>
          </w:tcPr>
          <w:p w:rsidR="0054791A" w:rsidRPr="00692EAF" w:rsidRDefault="00EE420C" w:rsidP="00E1045C">
            <w:pPr>
              <w:spacing w:line="360" w:lineRule="auto"/>
              <w:jc w:val="center"/>
              <w:rPr>
                <w:b/>
                <w:i/>
                <w:sz w:val="28"/>
                <w:szCs w:val="28"/>
                <w:lang w:val="vi-VN"/>
              </w:rPr>
            </w:pPr>
            <w:r>
              <w:rPr>
                <w:b/>
                <w:i/>
                <w:sz w:val="28"/>
                <w:szCs w:val="28"/>
                <w:lang w:val="vi-VN"/>
              </w:rPr>
              <w:t xml:space="preserve">30 - </w:t>
            </w:r>
            <w:r>
              <w:rPr>
                <w:b/>
                <w:i/>
                <w:sz w:val="28"/>
                <w:szCs w:val="28"/>
              </w:rPr>
              <w:t>39</w:t>
            </w:r>
            <w:r w:rsidR="0054791A" w:rsidRPr="00692EAF">
              <w:rPr>
                <w:b/>
                <w:i/>
                <w:sz w:val="28"/>
                <w:szCs w:val="28"/>
                <w:lang w:val="vi-VN"/>
              </w:rPr>
              <w:t xml:space="preserve"> </w:t>
            </w:r>
            <w:r w:rsidR="0054791A" w:rsidRPr="00692EAF">
              <w:rPr>
                <w:i/>
                <w:sz w:val="28"/>
                <w:szCs w:val="28"/>
                <w:vertAlign w:val="superscript"/>
                <w:lang w:val="vi-VN"/>
              </w:rPr>
              <w:t>(2)</w:t>
            </w:r>
          </w:p>
        </w:tc>
        <w:tc>
          <w:tcPr>
            <w:tcW w:w="1701" w:type="dxa"/>
            <w:shd w:val="clear" w:color="auto" w:fill="auto"/>
            <w:vAlign w:val="center"/>
          </w:tcPr>
          <w:p w:rsidR="0054791A" w:rsidRPr="00140384" w:rsidRDefault="00140384" w:rsidP="00E1045C">
            <w:pPr>
              <w:spacing w:line="360" w:lineRule="auto"/>
              <w:jc w:val="center"/>
              <w:rPr>
                <w:sz w:val="28"/>
                <w:szCs w:val="28"/>
              </w:rPr>
            </w:pPr>
            <w:r>
              <w:rPr>
                <w:sz w:val="28"/>
                <w:szCs w:val="28"/>
                <w:lang w:val="vi-VN"/>
              </w:rPr>
              <w:t>1</w:t>
            </w:r>
            <w:r>
              <w:rPr>
                <w:sz w:val="28"/>
                <w:szCs w:val="28"/>
              </w:rPr>
              <w:t>37</w:t>
            </w:r>
          </w:p>
        </w:tc>
        <w:tc>
          <w:tcPr>
            <w:tcW w:w="1347"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21</w:t>
            </w:r>
          </w:p>
        </w:tc>
        <w:tc>
          <w:tcPr>
            <w:tcW w:w="1347" w:type="dxa"/>
            <w:shd w:val="clear" w:color="auto" w:fill="auto"/>
            <w:vAlign w:val="center"/>
          </w:tcPr>
          <w:p w:rsidR="0054791A" w:rsidRPr="00140384" w:rsidRDefault="00140384" w:rsidP="00E1045C">
            <w:pPr>
              <w:spacing w:line="360" w:lineRule="auto"/>
              <w:jc w:val="center"/>
              <w:rPr>
                <w:sz w:val="28"/>
                <w:szCs w:val="28"/>
              </w:rPr>
            </w:pPr>
            <w:r>
              <w:rPr>
                <w:sz w:val="28"/>
                <w:szCs w:val="28"/>
                <w:lang w:val="vi-VN"/>
              </w:rPr>
              <w:t>1</w:t>
            </w:r>
            <w:r>
              <w:rPr>
                <w:sz w:val="28"/>
                <w:szCs w:val="28"/>
              </w:rPr>
              <w:t>5,33</w:t>
            </w:r>
          </w:p>
        </w:tc>
        <w:tc>
          <w:tcPr>
            <w:tcW w:w="2126" w:type="dxa"/>
            <w:vMerge/>
            <w:shd w:val="clear" w:color="auto" w:fill="auto"/>
          </w:tcPr>
          <w:p w:rsidR="0054791A" w:rsidRPr="00692EAF" w:rsidRDefault="0054791A" w:rsidP="00E1045C">
            <w:pPr>
              <w:spacing w:line="360" w:lineRule="auto"/>
              <w:jc w:val="center"/>
              <w:rPr>
                <w:sz w:val="28"/>
                <w:szCs w:val="28"/>
                <w:lang w:val="vi-VN"/>
              </w:rPr>
            </w:pPr>
          </w:p>
        </w:tc>
      </w:tr>
      <w:tr w:rsidR="0054791A" w:rsidRPr="00692EAF" w:rsidTr="00E1045C">
        <w:tc>
          <w:tcPr>
            <w:tcW w:w="2268" w:type="dxa"/>
            <w:shd w:val="clear" w:color="auto" w:fill="auto"/>
          </w:tcPr>
          <w:p w:rsidR="0054791A" w:rsidRPr="00692EAF" w:rsidRDefault="0054791A" w:rsidP="00E1045C">
            <w:pPr>
              <w:spacing w:line="360" w:lineRule="auto"/>
              <w:jc w:val="center"/>
              <w:rPr>
                <w:b/>
                <w:i/>
                <w:sz w:val="28"/>
                <w:szCs w:val="28"/>
                <w:lang w:val="vi-VN"/>
              </w:rPr>
            </w:pPr>
            <w:r w:rsidRPr="00692EAF">
              <w:rPr>
                <w:b/>
                <w:i/>
                <w:sz w:val="28"/>
                <w:szCs w:val="28"/>
                <w:lang w:val="vi-VN"/>
              </w:rPr>
              <w:t xml:space="preserve">≥ 40 </w:t>
            </w:r>
            <w:r w:rsidRPr="00692EAF">
              <w:rPr>
                <w:i/>
                <w:sz w:val="28"/>
                <w:szCs w:val="28"/>
                <w:vertAlign w:val="superscript"/>
                <w:lang w:val="vi-VN"/>
              </w:rPr>
              <w:t>(3)</w:t>
            </w:r>
          </w:p>
        </w:tc>
        <w:tc>
          <w:tcPr>
            <w:tcW w:w="1701" w:type="dxa"/>
            <w:shd w:val="clear" w:color="auto" w:fill="auto"/>
            <w:vAlign w:val="center"/>
          </w:tcPr>
          <w:p w:rsidR="0054791A" w:rsidRPr="00140384" w:rsidRDefault="00140384" w:rsidP="00E1045C">
            <w:pPr>
              <w:spacing w:line="360" w:lineRule="auto"/>
              <w:jc w:val="center"/>
              <w:rPr>
                <w:sz w:val="28"/>
                <w:szCs w:val="28"/>
              </w:rPr>
            </w:pPr>
            <w:r>
              <w:rPr>
                <w:sz w:val="28"/>
                <w:szCs w:val="28"/>
                <w:lang w:val="vi-VN"/>
              </w:rPr>
              <w:t>1</w:t>
            </w:r>
            <w:r>
              <w:rPr>
                <w:sz w:val="28"/>
                <w:szCs w:val="28"/>
              </w:rPr>
              <w:t>87</w:t>
            </w:r>
          </w:p>
        </w:tc>
        <w:tc>
          <w:tcPr>
            <w:tcW w:w="1347" w:type="dxa"/>
            <w:shd w:val="clear" w:color="auto" w:fill="auto"/>
            <w:vAlign w:val="center"/>
          </w:tcPr>
          <w:p w:rsidR="0054791A" w:rsidRPr="00140384" w:rsidRDefault="00140384" w:rsidP="00E1045C">
            <w:pPr>
              <w:spacing w:line="360" w:lineRule="auto"/>
              <w:jc w:val="center"/>
              <w:rPr>
                <w:sz w:val="28"/>
                <w:szCs w:val="28"/>
              </w:rPr>
            </w:pPr>
            <w:r>
              <w:rPr>
                <w:sz w:val="28"/>
                <w:szCs w:val="28"/>
                <w:lang w:val="vi-VN"/>
              </w:rPr>
              <w:t>6</w:t>
            </w:r>
            <w:r>
              <w:rPr>
                <w:sz w:val="28"/>
                <w:szCs w:val="28"/>
              </w:rPr>
              <w:t>4</w:t>
            </w:r>
          </w:p>
        </w:tc>
        <w:tc>
          <w:tcPr>
            <w:tcW w:w="1347" w:type="dxa"/>
            <w:shd w:val="clear" w:color="auto" w:fill="auto"/>
            <w:vAlign w:val="center"/>
          </w:tcPr>
          <w:p w:rsidR="0054791A" w:rsidRPr="00140384" w:rsidRDefault="00140384" w:rsidP="00E1045C">
            <w:pPr>
              <w:spacing w:line="360" w:lineRule="auto"/>
              <w:jc w:val="center"/>
              <w:rPr>
                <w:sz w:val="28"/>
                <w:szCs w:val="28"/>
              </w:rPr>
            </w:pPr>
            <w:r>
              <w:rPr>
                <w:sz w:val="28"/>
                <w:szCs w:val="28"/>
                <w:lang w:val="vi-VN"/>
              </w:rPr>
              <w:t>34,</w:t>
            </w:r>
            <w:r>
              <w:rPr>
                <w:sz w:val="28"/>
                <w:szCs w:val="28"/>
              </w:rPr>
              <w:t>22</w:t>
            </w:r>
          </w:p>
        </w:tc>
        <w:tc>
          <w:tcPr>
            <w:tcW w:w="2126" w:type="dxa"/>
            <w:vMerge/>
            <w:shd w:val="clear" w:color="auto" w:fill="auto"/>
          </w:tcPr>
          <w:p w:rsidR="0054791A" w:rsidRPr="00692EAF" w:rsidRDefault="0054791A" w:rsidP="00E1045C">
            <w:pPr>
              <w:spacing w:line="360" w:lineRule="auto"/>
              <w:jc w:val="center"/>
              <w:rPr>
                <w:sz w:val="28"/>
                <w:szCs w:val="28"/>
                <w:lang w:val="vi-VN"/>
              </w:rPr>
            </w:pPr>
          </w:p>
        </w:tc>
      </w:tr>
      <w:tr w:rsidR="0054791A" w:rsidRPr="00692EAF" w:rsidTr="00E1045C">
        <w:tc>
          <w:tcPr>
            <w:tcW w:w="2268" w:type="dxa"/>
            <w:shd w:val="clear" w:color="auto" w:fill="auto"/>
          </w:tcPr>
          <w:p w:rsidR="0054791A" w:rsidRPr="00692EAF" w:rsidRDefault="0054791A" w:rsidP="00E1045C">
            <w:pPr>
              <w:spacing w:line="360" w:lineRule="auto"/>
              <w:jc w:val="center"/>
              <w:rPr>
                <w:b/>
                <w:i/>
                <w:sz w:val="28"/>
                <w:szCs w:val="28"/>
                <w:lang w:val="vi-VN"/>
              </w:rPr>
            </w:pPr>
            <w:r w:rsidRPr="00692EAF">
              <w:rPr>
                <w:b/>
                <w:i/>
                <w:sz w:val="28"/>
                <w:szCs w:val="28"/>
                <w:lang w:val="vi-VN"/>
              </w:rPr>
              <w:t>Tổng số</w:t>
            </w:r>
          </w:p>
        </w:tc>
        <w:tc>
          <w:tcPr>
            <w:tcW w:w="1701"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440</w:t>
            </w:r>
          </w:p>
        </w:tc>
        <w:tc>
          <w:tcPr>
            <w:tcW w:w="1347"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92</w:t>
            </w:r>
          </w:p>
        </w:tc>
        <w:tc>
          <w:tcPr>
            <w:tcW w:w="1347"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20,91</w:t>
            </w:r>
          </w:p>
        </w:tc>
        <w:tc>
          <w:tcPr>
            <w:tcW w:w="2126" w:type="dxa"/>
            <w:shd w:val="clear" w:color="auto" w:fill="auto"/>
          </w:tcPr>
          <w:p w:rsidR="0054791A" w:rsidRPr="00692EAF" w:rsidRDefault="0054791A" w:rsidP="00E1045C">
            <w:pPr>
              <w:spacing w:line="360" w:lineRule="auto"/>
              <w:jc w:val="center"/>
              <w:rPr>
                <w:sz w:val="28"/>
                <w:szCs w:val="28"/>
                <w:lang w:val="vi-VN"/>
              </w:rPr>
            </w:pPr>
          </w:p>
        </w:tc>
      </w:tr>
    </w:tbl>
    <w:p w:rsidR="0054791A" w:rsidRPr="00692EAF" w:rsidRDefault="0054791A" w:rsidP="0054791A">
      <w:pPr>
        <w:spacing w:before="120" w:line="360" w:lineRule="auto"/>
        <w:ind w:firstLine="567"/>
        <w:jc w:val="both"/>
        <w:rPr>
          <w:i/>
          <w:sz w:val="28"/>
          <w:szCs w:val="28"/>
          <w:lang w:val="vi-VN"/>
        </w:rPr>
      </w:pPr>
      <w:r w:rsidRPr="00692EAF">
        <w:rPr>
          <w:i/>
          <w:sz w:val="28"/>
          <w:szCs w:val="28"/>
          <w:lang w:val="vi-VN"/>
        </w:rPr>
        <w:t>Nhận xét:</w:t>
      </w:r>
    </w:p>
    <w:p w:rsidR="0054791A" w:rsidRDefault="0054791A" w:rsidP="0054791A">
      <w:pPr>
        <w:spacing w:line="360" w:lineRule="auto"/>
        <w:ind w:firstLine="567"/>
        <w:jc w:val="both"/>
        <w:rPr>
          <w:sz w:val="28"/>
          <w:szCs w:val="28"/>
        </w:rPr>
      </w:pPr>
      <w:r w:rsidRPr="00692EAF">
        <w:rPr>
          <w:sz w:val="28"/>
          <w:szCs w:val="28"/>
          <w:lang w:val="vi-VN"/>
        </w:rPr>
        <w:t>Bệnh viêm phế quản có xu hướng tăng dần theo tuổi đời của công nhân, tuổi đời càng cao tỷ lệ mắc bệnh càng gia tăng, sự khác biệt về tỷ lệ mắc bệnh giữa các nhóm tuổi có ý nghĩa thống kê với p &lt; 0,05.</w:t>
      </w:r>
    </w:p>
    <w:p w:rsidR="00CB49FC" w:rsidRDefault="00CB49FC" w:rsidP="0054791A">
      <w:pPr>
        <w:spacing w:line="360" w:lineRule="auto"/>
        <w:ind w:firstLine="567"/>
        <w:jc w:val="both"/>
        <w:rPr>
          <w:sz w:val="28"/>
          <w:szCs w:val="28"/>
        </w:rPr>
      </w:pPr>
    </w:p>
    <w:p w:rsidR="00CB49FC" w:rsidRDefault="00CB49FC" w:rsidP="0054791A">
      <w:pPr>
        <w:spacing w:line="360" w:lineRule="auto"/>
        <w:ind w:firstLine="567"/>
        <w:jc w:val="both"/>
        <w:rPr>
          <w:sz w:val="28"/>
          <w:szCs w:val="28"/>
        </w:rPr>
      </w:pPr>
    </w:p>
    <w:p w:rsidR="00CB49FC" w:rsidRDefault="00CB49FC" w:rsidP="0054791A">
      <w:pPr>
        <w:spacing w:line="360" w:lineRule="auto"/>
        <w:ind w:firstLine="567"/>
        <w:jc w:val="both"/>
        <w:rPr>
          <w:sz w:val="28"/>
          <w:szCs w:val="28"/>
        </w:rPr>
      </w:pPr>
    </w:p>
    <w:p w:rsidR="00CB49FC" w:rsidRPr="00CB49FC" w:rsidRDefault="00CB49FC" w:rsidP="0054791A">
      <w:pPr>
        <w:spacing w:line="360" w:lineRule="auto"/>
        <w:ind w:firstLine="567"/>
        <w:jc w:val="both"/>
        <w:rPr>
          <w:sz w:val="28"/>
          <w:szCs w:val="28"/>
        </w:rPr>
      </w:pPr>
    </w:p>
    <w:p w:rsidR="0054791A" w:rsidRPr="00692EAF" w:rsidRDefault="0054791A" w:rsidP="0054791A">
      <w:pPr>
        <w:spacing w:line="360" w:lineRule="auto"/>
        <w:jc w:val="center"/>
        <w:rPr>
          <w:b/>
          <w:i/>
          <w:sz w:val="28"/>
          <w:szCs w:val="28"/>
          <w:lang w:val="vi-VN"/>
        </w:rPr>
      </w:pPr>
      <w:r w:rsidRPr="00692EAF">
        <w:rPr>
          <w:b/>
          <w:i/>
          <w:sz w:val="28"/>
          <w:szCs w:val="28"/>
          <w:lang w:val="vi-VN"/>
        </w:rPr>
        <w:lastRenderedPageBreak/>
        <w:t>Bảng</w:t>
      </w:r>
      <w:r w:rsidR="00EE420C">
        <w:rPr>
          <w:b/>
          <w:i/>
          <w:sz w:val="28"/>
          <w:szCs w:val="28"/>
        </w:rPr>
        <w:t xml:space="preserve"> </w:t>
      </w:r>
      <w:r w:rsidR="009D69EE">
        <w:rPr>
          <w:b/>
          <w:i/>
          <w:sz w:val="28"/>
          <w:szCs w:val="28"/>
          <w:lang w:val="vi-VN"/>
        </w:rPr>
        <w:t>3.1</w:t>
      </w:r>
      <w:r w:rsidR="009D69EE">
        <w:rPr>
          <w:b/>
          <w:i/>
          <w:sz w:val="28"/>
          <w:szCs w:val="28"/>
        </w:rPr>
        <w:t>5</w:t>
      </w:r>
      <w:r w:rsidRPr="00692EAF">
        <w:rPr>
          <w:b/>
          <w:i/>
          <w:sz w:val="28"/>
          <w:szCs w:val="28"/>
          <w:lang w:val="vi-VN"/>
        </w:rPr>
        <w:t>. Tỷ lệ bệnh viêm phế quản theo tuổi nghề của công nhân</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418"/>
        <w:gridCol w:w="1205"/>
        <w:gridCol w:w="1205"/>
        <w:gridCol w:w="2126"/>
      </w:tblGrid>
      <w:tr w:rsidR="0054791A" w:rsidRPr="00692EAF" w:rsidTr="00F2473B">
        <w:tc>
          <w:tcPr>
            <w:tcW w:w="2835" w:type="dxa"/>
            <w:vMerge w:val="restart"/>
            <w:tcBorders>
              <w:tl2br w:val="single" w:sz="4" w:space="0" w:color="auto"/>
            </w:tcBorders>
            <w:shd w:val="clear" w:color="auto" w:fill="auto"/>
          </w:tcPr>
          <w:p w:rsidR="0054791A" w:rsidRPr="00692EAF" w:rsidRDefault="0054791A" w:rsidP="00E1045C">
            <w:pPr>
              <w:spacing w:line="360" w:lineRule="auto"/>
              <w:jc w:val="right"/>
              <w:rPr>
                <w:b/>
                <w:sz w:val="28"/>
                <w:szCs w:val="28"/>
                <w:lang w:val="vi-VN"/>
              </w:rPr>
            </w:pPr>
            <w:r w:rsidRPr="00692EAF">
              <w:rPr>
                <w:b/>
                <w:sz w:val="28"/>
                <w:szCs w:val="28"/>
                <w:lang w:val="vi-VN"/>
              </w:rPr>
              <w:t>Bệnh</w:t>
            </w:r>
          </w:p>
          <w:p w:rsidR="0054791A" w:rsidRPr="00F2473B" w:rsidRDefault="0054791A" w:rsidP="00E1045C">
            <w:pPr>
              <w:spacing w:line="360" w:lineRule="auto"/>
              <w:rPr>
                <w:b/>
                <w:i/>
                <w:sz w:val="28"/>
                <w:szCs w:val="28"/>
              </w:rPr>
            </w:pPr>
            <w:r w:rsidRPr="00692EAF">
              <w:rPr>
                <w:b/>
                <w:sz w:val="28"/>
                <w:szCs w:val="28"/>
                <w:lang w:val="vi-VN"/>
              </w:rPr>
              <w:t>Tuổ</w:t>
            </w:r>
            <w:r w:rsidR="00F2473B">
              <w:rPr>
                <w:b/>
                <w:sz w:val="28"/>
                <w:szCs w:val="28"/>
                <w:lang w:val="vi-VN"/>
              </w:rPr>
              <w:t xml:space="preserve">i </w:t>
            </w:r>
            <w:r w:rsidR="00F2473B">
              <w:rPr>
                <w:b/>
                <w:sz w:val="28"/>
                <w:szCs w:val="28"/>
              </w:rPr>
              <w:t>nghề</w:t>
            </w:r>
          </w:p>
        </w:tc>
        <w:tc>
          <w:tcPr>
            <w:tcW w:w="1418" w:type="dxa"/>
            <w:vMerge w:val="restart"/>
            <w:shd w:val="clear" w:color="auto" w:fill="auto"/>
            <w:vAlign w:val="center"/>
          </w:tcPr>
          <w:p w:rsidR="0054791A" w:rsidRPr="00692EAF" w:rsidRDefault="0054791A" w:rsidP="00E1045C">
            <w:pPr>
              <w:jc w:val="center"/>
              <w:rPr>
                <w:b/>
                <w:i/>
                <w:sz w:val="28"/>
                <w:szCs w:val="28"/>
                <w:lang w:val="vi-VN"/>
              </w:rPr>
            </w:pPr>
            <w:r w:rsidRPr="00692EAF">
              <w:rPr>
                <w:b/>
                <w:i/>
                <w:sz w:val="28"/>
                <w:szCs w:val="28"/>
                <w:lang w:val="vi-VN"/>
              </w:rPr>
              <w:t>Số công nhân</w:t>
            </w:r>
          </w:p>
        </w:tc>
        <w:tc>
          <w:tcPr>
            <w:tcW w:w="2410" w:type="dxa"/>
            <w:gridSpan w:val="2"/>
            <w:shd w:val="clear" w:color="auto" w:fill="auto"/>
            <w:vAlign w:val="center"/>
          </w:tcPr>
          <w:p w:rsidR="0054791A" w:rsidRPr="00692EAF" w:rsidRDefault="0054791A" w:rsidP="00E1045C">
            <w:pPr>
              <w:spacing w:line="360" w:lineRule="auto"/>
              <w:jc w:val="center"/>
              <w:rPr>
                <w:b/>
                <w:i/>
                <w:sz w:val="28"/>
                <w:szCs w:val="28"/>
                <w:lang w:val="vi-VN"/>
              </w:rPr>
            </w:pPr>
            <w:r w:rsidRPr="00692EAF">
              <w:rPr>
                <w:b/>
                <w:i/>
                <w:sz w:val="28"/>
                <w:szCs w:val="28"/>
                <w:lang w:val="vi-VN"/>
              </w:rPr>
              <w:t>Mắc bệnh</w:t>
            </w:r>
          </w:p>
        </w:tc>
        <w:tc>
          <w:tcPr>
            <w:tcW w:w="2126" w:type="dxa"/>
            <w:vMerge w:val="restart"/>
            <w:shd w:val="clear" w:color="auto" w:fill="auto"/>
            <w:vAlign w:val="center"/>
          </w:tcPr>
          <w:p w:rsidR="0054791A" w:rsidRPr="00692EAF" w:rsidRDefault="0054791A" w:rsidP="00E1045C">
            <w:pPr>
              <w:spacing w:line="360" w:lineRule="auto"/>
              <w:jc w:val="center"/>
              <w:rPr>
                <w:b/>
                <w:i/>
                <w:sz w:val="28"/>
                <w:szCs w:val="28"/>
                <w:lang w:val="vi-VN"/>
              </w:rPr>
            </w:pPr>
            <w:r w:rsidRPr="00692EAF">
              <w:rPr>
                <w:b/>
                <w:i/>
                <w:sz w:val="28"/>
                <w:szCs w:val="28"/>
                <w:lang w:val="vi-VN"/>
              </w:rPr>
              <w:t>p</w:t>
            </w:r>
          </w:p>
        </w:tc>
      </w:tr>
      <w:tr w:rsidR="0054791A" w:rsidRPr="00692EAF" w:rsidTr="00F2473B">
        <w:tc>
          <w:tcPr>
            <w:tcW w:w="2835" w:type="dxa"/>
            <w:vMerge/>
            <w:tcBorders>
              <w:tl2br w:val="single" w:sz="4" w:space="0" w:color="auto"/>
            </w:tcBorders>
            <w:shd w:val="clear" w:color="auto" w:fill="auto"/>
          </w:tcPr>
          <w:p w:rsidR="0054791A" w:rsidRPr="00692EAF" w:rsidRDefault="0054791A" w:rsidP="00E1045C">
            <w:pPr>
              <w:spacing w:line="360" w:lineRule="auto"/>
              <w:jc w:val="both"/>
              <w:rPr>
                <w:b/>
                <w:i/>
                <w:sz w:val="28"/>
                <w:szCs w:val="28"/>
                <w:lang w:val="vi-VN"/>
              </w:rPr>
            </w:pPr>
          </w:p>
        </w:tc>
        <w:tc>
          <w:tcPr>
            <w:tcW w:w="1418" w:type="dxa"/>
            <w:vMerge/>
            <w:shd w:val="clear" w:color="auto" w:fill="auto"/>
            <w:vAlign w:val="center"/>
          </w:tcPr>
          <w:p w:rsidR="0054791A" w:rsidRPr="00692EAF" w:rsidRDefault="0054791A" w:rsidP="00E1045C">
            <w:pPr>
              <w:spacing w:line="360" w:lineRule="auto"/>
              <w:jc w:val="center"/>
              <w:rPr>
                <w:i/>
                <w:sz w:val="28"/>
                <w:szCs w:val="28"/>
                <w:lang w:val="vi-VN"/>
              </w:rPr>
            </w:pPr>
          </w:p>
        </w:tc>
        <w:tc>
          <w:tcPr>
            <w:tcW w:w="1205"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SL</w:t>
            </w:r>
          </w:p>
        </w:tc>
        <w:tc>
          <w:tcPr>
            <w:tcW w:w="1205"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w:t>
            </w:r>
          </w:p>
        </w:tc>
        <w:tc>
          <w:tcPr>
            <w:tcW w:w="2126" w:type="dxa"/>
            <w:vMerge/>
            <w:shd w:val="clear" w:color="auto" w:fill="auto"/>
          </w:tcPr>
          <w:p w:rsidR="0054791A" w:rsidRPr="00692EAF" w:rsidRDefault="0054791A" w:rsidP="00E1045C">
            <w:pPr>
              <w:spacing w:line="360" w:lineRule="auto"/>
              <w:jc w:val="both"/>
              <w:rPr>
                <w:b/>
                <w:i/>
                <w:sz w:val="28"/>
                <w:szCs w:val="28"/>
                <w:lang w:val="vi-VN"/>
              </w:rPr>
            </w:pPr>
          </w:p>
        </w:tc>
      </w:tr>
      <w:tr w:rsidR="00EF69C9" w:rsidRPr="00692EAF" w:rsidTr="004B268D">
        <w:tc>
          <w:tcPr>
            <w:tcW w:w="2835" w:type="dxa"/>
            <w:shd w:val="clear" w:color="auto" w:fill="auto"/>
            <w:vAlign w:val="center"/>
          </w:tcPr>
          <w:p w:rsidR="00EF69C9" w:rsidRPr="007672B2" w:rsidRDefault="00EF69C9" w:rsidP="004B268D">
            <w:pPr>
              <w:spacing w:line="360" w:lineRule="auto"/>
              <w:jc w:val="center"/>
              <w:rPr>
                <w:b/>
                <w:i/>
                <w:sz w:val="28"/>
                <w:szCs w:val="28"/>
              </w:rPr>
            </w:pPr>
            <w:r w:rsidRPr="007672B2">
              <w:rPr>
                <w:b/>
                <w:i/>
                <w:sz w:val="28"/>
                <w:szCs w:val="28"/>
              </w:rPr>
              <w:t>≤</w:t>
            </w:r>
            <w:r w:rsidRPr="007672B2">
              <w:rPr>
                <w:b/>
                <w:i/>
                <w:sz w:val="28"/>
                <w:szCs w:val="28"/>
                <w:lang w:val="vi-VN"/>
              </w:rPr>
              <w:t xml:space="preserve"> </w:t>
            </w:r>
            <w:r w:rsidRPr="007672B2">
              <w:rPr>
                <w:b/>
                <w:i/>
                <w:sz w:val="28"/>
                <w:szCs w:val="28"/>
              </w:rPr>
              <w:t>5</w:t>
            </w:r>
          </w:p>
        </w:tc>
        <w:tc>
          <w:tcPr>
            <w:tcW w:w="1418" w:type="dxa"/>
            <w:shd w:val="clear" w:color="auto" w:fill="auto"/>
            <w:vAlign w:val="center"/>
          </w:tcPr>
          <w:p w:rsidR="00EF69C9" w:rsidRPr="005B0EAF" w:rsidRDefault="00EF69C9" w:rsidP="004B268D">
            <w:pPr>
              <w:spacing w:line="360" w:lineRule="auto"/>
              <w:jc w:val="center"/>
              <w:rPr>
                <w:sz w:val="28"/>
                <w:szCs w:val="28"/>
              </w:rPr>
            </w:pPr>
            <w:r>
              <w:rPr>
                <w:sz w:val="28"/>
                <w:szCs w:val="28"/>
              </w:rPr>
              <w:t>153</w:t>
            </w:r>
          </w:p>
        </w:tc>
        <w:tc>
          <w:tcPr>
            <w:tcW w:w="1205" w:type="dxa"/>
            <w:shd w:val="clear" w:color="auto" w:fill="auto"/>
            <w:vAlign w:val="center"/>
          </w:tcPr>
          <w:p w:rsidR="00EF69C9" w:rsidRPr="00DE201E" w:rsidRDefault="00EF69C9" w:rsidP="00E1045C">
            <w:pPr>
              <w:spacing w:line="360" w:lineRule="auto"/>
              <w:jc w:val="center"/>
              <w:rPr>
                <w:sz w:val="28"/>
                <w:szCs w:val="28"/>
              </w:rPr>
            </w:pPr>
            <w:r>
              <w:rPr>
                <w:sz w:val="28"/>
                <w:szCs w:val="28"/>
              </w:rPr>
              <w:t>11</w:t>
            </w:r>
          </w:p>
        </w:tc>
        <w:tc>
          <w:tcPr>
            <w:tcW w:w="1205" w:type="dxa"/>
            <w:shd w:val="clear" w:color="auto" w:fill="auto"/>
            <w:vAlign w:val="center"/>
          </w:tcPr>
          <w:p w:rsidR="00EF69C9" w:rsidRPr="00DE201E" w:rsidRDefault="00EF69C9" w:rsidP="00E1045C">
            <w:pPr>
              <w:spacing w:line="360" w:lineRule="auto"/>
              <w:jc w:val="center"/>
              <w:rPr>
                <w:sz w:val="28"/>
                <w:szCs w:val="28"/>
              </w:rPr>
            </w:pPr>
            <w:r>
              <w:rPr>
                <w:sz w:val="28"/>
                <w:szCs w:val="28"/>
              </w:rPr>
              <w:t>7,19</w:t>
            </w:r>
          </w:p>
        </w:tc>
        <w:tc>
          <w:tcPr>
            <w:tcW w:w="2126" w:type="dxa"/>
            <w:vMerge w:val="restart"/>
            <w:shd w:val="clear" w:color="auto" w:fill="auto"/>
            <w:vAlign w:val="center"/>
          </w:tcPr>
          <w:p w:rsidR="00EF69C9" w:rsidRPr="00692EAF" w:rsidRDefault="00EF69C9" w:rsidP="00E1045C">
            <w:pPr>
              <w:spacing w:line="360" w:lineRule="auto"/>
              <w:jc w:val="center"/>
              <w:rPr>
                <w:sz w:val="28"/>
                <w:szCs w:val="28"/>
                <w:lang w:val="vi-VN"/>
              </w:rPr>
            </w:pPr>
            <w:r w:rsidRPr="00692EAF">
              <w:rPr>
                <w:sz w:val="28"/>
                <w:szCs w:val="28"/>
                <w:lang w:val="vi-VN"/>
              </w:rPr>
              <w:t xml:space="preserve">p </w:t>
            </w:r>
            <w:r w:rsidRPr="00692EAF">
              <w:rPr>
                <w:sz w:val="28"/>
                <w:szCs w:val="28"/>
                <w:vertAlign w:val="subscript"/>
                <w:lang w:val="vi-VN"/>
              </w:rPr>
              <w:t xml:space="preserve">(1), (2) </w:t>
            </w:r>
            <w:r w:rsidRPr="00692EAF">
              <w:rPr>
                <w:sz w:val="28"/>
                <w:szCs w:val="28"/>
                <w:lang w:val="vi-VN"/>
              </w:rPr>
              <w:t>&lt; 0,05</w:t>
            </w:r>
          </w:p>
          <w:p w:rsidR="00EF69C9" w:rsidRPr="00692EAF" w:rsidRDefault="00EF69C9" w:rsidP="00E1045C">
            <w:pPr>
              <w:spacing w:line="360" w:lineRule="auto"/>
              <w:jc w:val="center"/>
              <w:rPr>
                <w:sz w:val="28"/>
                <w:szCs w:val="28"/>
                <w:lang w:val="vi-VN"/>
              </w:rPr>
            </w:pPr>
            <w:r w:rsidRPr="00692EAF">
              <w:rPr>
                <w:sz w:val="28"/>
                <w:szCs w:val="28"/>
                <w:lang w:val="vi-VN"/>
              </w:rPr>
              <w:t xml:space="preserve">p </w:t>
            </w:r>
            <w:r w:rsidRPr="00692EAF">
              <w:rPr>
                <w:sz w:val="28"/>
                <w:szCs w:val="28"/>
                <w:vertAlign w:val="subscript"/>
                <w:lang w:val="vi-VN"/>
              </w:rPr>
              <w:t xml:space="preserve">(1), (3) </w:t>
            </w:r>
            <w:r w:rsidRPr="00692EAF">
              <w:rPr>
                <w:sz w:val="28"/>
                <w:szCs w:val="28"/>
                <w:lang w:val="vi-VN"/>
              </w:rPr>
              <w:t>&lt; 0,05</w:t>
            </w:r>
          </w:p>
          <w:p w:rsidR="00EF69C9" w:rsidRPr="00692EAF" w:rsidRDefault="00EF69C9" w:rsidP="00E1045C">
            <w:pPr>
              <w:spacing w:line="360" w:lineRule="auto"/>
              <w:jc w:val="center"/>
              <w:rPr>
                <w:sz w:val="28"/>
                <w:szCs w:val="28"/>
                <w:lang w:val="vi-VN"/>
              </w:rPr>
            </w:pPr>
            <w:r w:rsidRPr="00692EAF">
              <w:rPr>
                <w:sz w:val="28"/>
                <w:szCs w:val="28"/>
                <w:lang w:val="vi-VN"/>
              </w:rPr>
              <w:t xml:space="preserve">p </w:t>
            </w:r>
            <w:r w:rsidRPr="00692EAF">
              <w:rPr>
                <w:sz w:val="28"/>
                <w:szCs w:val="28"/>
                <w:vertAlign w:val="subscript"/>
                <w:lang w:val="vi-VN"/>
              </w:rPr>
              <w:t xml:space="preserve">(2), (3) </w:t>
            </w:r>
            <w:r w:rsidRPr="00692EAF">
              <w:rPr>
                <w:sz w:val="28"/>
                <w:szCs w:val="28"/>
                <w:lang w:val="vi-VN"/>
              </w:rPr>
              <w:t>&lt; 0,05</w:t>
            </w:r>
          </w:p>
        </w:tc>
      </w:tr>
      <w:tr w:rsidR="00EF69C9" w:rsidRPr="00692EAF" w:rsidTr="004B268D">
        <w:tc>
          <w:tcPr>
            <w:tcW w:w="2835" w:type="dxa"/>
            <w:shd w:val="clear" w:color="auto" w:fill="auto"/>
            <w:vAlign w:val="center"/>
          </w:tcPr>
          <w:p w:rsidR="00EF69C9" w:rsidRPr="007672B2" w:rsidRDefault="00EF69C9" w:rsidP="004B268D">
            <w:pPr>
              <w:spacing w:line="360" w:lineRule="auto"/>
              <w:jc w:val="center"/>
              <w:rPr>
                <w:b/>
                <w:i/>
                <w:sz w:val="28"/>
                <w:szCs w:val="28"/>
              </w:rPr>
            </w:pPr>
            <w:r w:rsidRPr="007672B2">
              <w:rPr>
                <w:b/>
                <w:i/>
                <w:sz w:val="28"/>
                <w:szCs w:val="28"/>
              </w:rPr>
              <w:t>6</w:t>
            </w:r>
            <w:r w:rsidRPr="007672B2">
              <w:rPr>
                <w:b/>
                <w:i/>
                <w:sz w:val="28"/>
                <w:szCs w:val="28"/>
                <w:lang w:val="vi-VN"/>
              </w:rPr>
              <w:t xml:space="preserve"> -</w:t>
            </w:r>
            <w:r w:rsidRPr="007672B2">
              <w:rPr>
                <w:b/>
                <w:i/>
                <w:sz w:val="28"/>
                <w:szCs w:val="28"/>
              </w:rPr>
              <w:t xml:space="preserve"> 10</w:t>
            </w:r>
          </w:p>
        </w:tc>
        <w:tc>
          <w:tcPr>
            <w:tcW w:w="1418" w:type="dxa"/>
            <w:shd w:val="clear" w:color="auto" w:fill="auto"/>
            <w:vAlign w:val="center"/>
          </w:tcPr>
          <w:p w:rsidR="00EF69C9" w:rsidRPr="005B0EAF" w:rsidRDefault="00EF69C9" w:rsidP="004B268D">
            <w:pPr>
              <w:spacing w:line="360" w:lineRule="auto"/>
              <w:jc w:val="center"/>
              <w:rPr>
                <w:sz w:val="28"/>
                <w:szCs w:val="28"/>
              </w:rPr>
            </w:pPr>
            <w:r>
              <w:rPr>
                <w:sz w:val="28"/>
                <w:szCs w:val="28"/>
              </w:rPr>
              <w:t>90</w:t>
            </w:r>
          </w:p>
        </w:tc>
        <w:tc>
          <w:tcPr>
            <w:tcW w:w="1205" w:type="dxa"/>
            <w:shd w:val="clear" w:color="auto" w:fill="auto"/>
            <w:vAlign w:val="center"/>
          </w:tcPr>
          <w:p w:rsidR="00EF69C9" w:rsidRPr="00DE201E" w:rsidRDefault="00EF69C9" w:rsidP="00E1045C">
            <w:pPr>
              <w:spacing w:line="360" w:lineRule="auto"/>
              <w:jc w:val="center"/>
              <w:rPr>
                <w:sz w:val="28"/>
                <w:szCs w:val="28"/>
              </w:rPr>
            </w:pPr>
            <w:r>
              <w:rPr>
                <w:sz w:val="28"/>
                <w:szCs w:val="28"/>
              </w:rPr>
              <w:t>15</w:t>
            </w:r>
          </w:p>
        </w:tc>
        <w:tc>
          <w:tcPr>
            <w:tcW w:w="1205" w:type="dxa"/>
            <w:shd w:val="clear" w:color="auto" w:fill="auto"/>
            <w:vAlign w:val="center"/>
          </w:tcPr>
          <w:p w:rsidR="00EF69C9" w:rsidRPr="00DE201E" w:rsidRDefault="00EF69C9" w:rsidP="00E1045C">
            <w:pPr>
              <w:spacing w:line="360" w:lineRule="auto"/>
              <w:jc w:val="center"/>
              <w:rPr>
                <w:sz w:val="28"/>
                <w:szCs w:val="28"/>
              </w:rPr>
            </w:pPr>
            <w:r>
              <w:rPr>
                <w:sz w:val="28"/>
                <w:szCs w:val="28"/>
              </w:rPr>
              <w:t>16,67</w:t>
            </w:r>
          </w:p>
        </w:tc>
        <w:tc>
          <w:tcPr>
            <w:tcW w:w="2126" w:type="dxa"/>
            <w:vMerge/>
            <w:shd w:val="clear" w:color="auto" w:fill="auto"/>
          </w:tcPr>
          <w:p w:rsidR="00EF69C9" w:rsidRPr="00692EAF" w:rsidRDefault="00EF69C9" w:rsidP="00E1045C">
            <w:pPr>
              <w:spacing w:line="360" w:lineRule="auto"/>
              <w:jc w:val="center"/>
              <w:rPr>
                <w:sz w:val="28"/>
                <w:szCs w:val="28"/>
                <w:lang w:val="vi-VN"/>
              </w:rPr>
            </w:pPr>
          </w:p>
        </w:tc>
      </w:tr>
      <w:tr w:rsidR="00EF69C9" w:rsidRPr="00692EAF" w:rsidTr="004B268D">
        <w:tc>
          <w:tcPr>
            <w:tcW w:w="2835" w:type="dxa"/>
            <w:shd w:val="clear" w:color="auto" w:fill="auto"/>
            <w:vAlign w:val="center"/>
          </w:tcPr>
          <w:p w:rsidR="00EF69C9" w:rsidRPr="007672B2" w:rsidRDefault="00EF69C9" w:rsidP="004B268D">
            <w:pPr>
              <w:spacing w:line="360" w:lineRule="auto"/>
              <w:jc w:val="center"/>
              <w:rPr>
                <w:b/>
                <w:i/>
                <w:sz w:val="28"/>
                <w:szCs w:val="28"/>
              </w:rPr>
            </w:pPr>
            <w:r w:rsidRPr="007672B2">
              <w:rPr>
                <w:b/>
                <w:i/>
                <w:sz w:val="28"/>
                <w:szCs w:val="28"/>
              </w:rPr>
              <w:t>11 - 15</w:t>
            </w:r>
          </w:p>
        </w:tc>
        <w:tc>
          <w:tcPr>
            <w:tcW w:w="1418" w:type="dxa"/>
            <w:shd w:val="clear" w:color="auto" w:fill="auto"/>
            <w:vAlign w:val="center"/>
          </w:tcPr>
          <w:p w:rsidR="00EF69C9" w:rsidRPr="005B0EAF" w:rsidRDefault="00EF69C9" w:rsidP="004B268D">
            <w:pPr>
              <w:spacing w:line="360" w:lineRule="auto"/>
              <w:jc w:val="center"/>
              <w:rPr>
                <w:sz w:val="28"/>
                <w:szCs w:val="28"/>
              </w:rPr>
            </w:pPr>
            <w:r>
              <w:rPr>
                <w:sz w:val="28"/>
                <w:szCs w:val="28"/>
              </w:rPr>
              <w:t>41</w:t>
            </w:r>
          </w:p>
        </w:tc>
        <w:tc>
          <w:tcPr>
            <w:tcW w:w="1205" w:type="dxa"/>
            <w:shd w:val="clear" w:color="auto" w:fill="auto"/>
            <w:vAlign w:val="center"/>
          </w:tcPr>
          <w:p w:rsidR="00EF69C9" w:rsidRPr="00DE201E" w:rsidRDefault="00EF69C9" w:rsidP="00E1045C">
            <w:pPr>
              <w:spacing w:line="360" w:lineRule="auto"/>
              <w:jc w:val="center"/>
              <w:rPr>
                <w:sz w:val="28"/>
                <w:szCs w:val="28"/>
              </w:rPr>
            </w:pPr>
            <w:r>
              <w:rPr>
                <w:sz w:val="28"/>
                <w:szCs w:val="28"/>
              </w:rPr>
              <w:t>12</w:t>
            </w:r>
          </w:p>
        </w:tc>
        <w:tc>
          <w:tcPr>
            <w:tcW w:w="1205" w:type="dxa"/>
            <w:shd w:val="clear" w:color="auto" w:fill="auto"/>
            <w:vAlign w:val="center"/>
          </w:tcPr>
          <w:p w:rsidR="00EF69C9" w:rsidRPr="00DE201E" w:rsidRDefault="00EF69C9" w:rsidP="00E1045C">
            <w:pPr>
              <w:spacing w:line="360" w:lineRule="auto"/>
              <w:jc w:val="center"/>
              <w:rPr>
                <w:sz w:val="28"/>
                <w:szCs w:val="28"/>
              </w:rPr>
            </w:pPr>
            <w:r>
              <w:rPr>
                <w:sz w:val="28"/>
                <w:szCs w:val="28"/>
              </w:rPr>
              <w:t>29,27</w:t>
            </w:r>
          </w:p>
        </w:tc>
        <w:tc>
          <w:tcPr>
            <w:tcW w:w="2126" w:type="dxa"/>
            <w:vMerge/>
            <w:shd w:val="clear" w:color="auto" w:fill="auto"/>
          </w:tcPr>
          <w:p w:rsidR="00EF69C9" w:rsidRPr="00692EAF" w:rsidRDefault="00EF69C9" w:rsidP="00E1045C">
            <w:pPr>
              <w:spacing w:line="360" w:lineRule="auto"/>
              <w:jc w:val="center"/>
              <w:rPr>
                <w:sz w:val="28"/>
                <w:szCs w:val="28"/>
                <w:lang w:val="vi-VN"/>
              </w:rPr>
            </w:pPr>
          </w:p>
        </w:tc>
      </w:tr>
      <w:tr w:rsidR="00EF69C9" w:rsidRPr="00692EAF" w:rsidTr="004B268D">
        <w:tc>
          <w:tcPr>
            <w:tcW w:w="2835" w:type="dxa"/>
            <w:shd w:val="clear" w:color="auto" w:fill="auto"/>
            <w:vAlign w:val="center"/>
          </w:tcPr>
          <w:p w:rsidR="00EF69C9" w:rsidRPr="007672B2" w:rsidRDefault="00EF69C9" w:rsidP="004B268D">
            <w:pPr>
              <w:spacing w:line="360" w:lineRule="auto"/>
              <w:jc w:val="center"/>
              <w:rPr>
                <w:b/>
                <w:i/>
                <w:sz w:val="28"/>
                <w:szCs w:val="28"/>
              </w:rPr>
            </w:pPr>
            <w:r w:rsidRPr="007672B2">
              <w:rPr>
                <w:b/>
                <w:i/>
                <w:sz w:val="28"/>
                <w:szCs w:val="28"/>
              </w:rPr>
              <w:t>16 - 20</w:t>
            </w:r>
          </w:p>
        </w:tc>
        <w:tc>
          <w:tcPr>
            <w:tcW w:w="1418" w:type="dxa"/>
            <w:shd w:val="clear" w:color="auto" w:fill="auto"/>
            <w:vAlign w:val="center"/>
          </w:tcPr>
          <w:p w:rsidR="00EF69C9" w:rsidRPr="005B0EAF" w:rsidRDefault="00EF69C9" w:rsidP="004B268D">
            <w:pPr>
              <w:spacing w:line="360" w:lineRule="auto"/>
              <w:jc w:val="center"/>
              <w:rPr>
                <w:sz w:val="28"/>
                <w:szCs w:val="28"/>
              </w:rPr>
            </w:pPr>
            <w:r>
              <w:rPr>
                <w:sz w:val="28"/>
                <w:szCs w:val="28"/>
              </w:rPr>
              <w:t>80</w:t>
            </w:r>
          </w:p>
        </w:tc>
        <w:tc>
          <w:tcPr>
            <w:tcW w:w="1205" w:type="dxa"/>
            <w:shd w:val="clear" w:color="auto" w:fill="auto"/>
            <w:vAlign w:val="center"/>
          </w:tcPr>
          <w:p w:rsidR="00EF69C9" w:rsidRPr="00DE201E" w:rsidRDefault="00EF69C9" w:rsidP="00E1045C">
            <w:pPr>
              <w:spacing w:line="360" w:lineRule="auto"/>
              <w:jc w:val="center"/>
              <w:rPr>
                <w:sz w:val="28"/>
                <w:szCs w:val="28"/>
              </w:rPr>
            </w:pPr>
            <w:r>
              <w:rPr>
                <w:sz w:val="28"/>
                <w:szCs w:val="28"/>
              </w:rPr>
              <w:t>23</w:t>
            </w:r>
          </w:p>
        </w:tc>
        <w:tc>
          <w:tcPr>
            <w:tcW w:w="1205" w:type="dxa"/>
            <w:shd w:val="clear" w:color="auto" w:fill="auto"/>
            <w:vAlign w:val="center"/>
          </w:tcPr>
          <w:p w:rsidR="00EF69C9" w:rsidRPr="00DE201E" w:rsidRDefault="00EF69C9" w:rsidP="00E1045C">
            <w:pPr>
              <w:spacing w:line="360" w:lineRule="auto"/>
              <w:jc w:val="center"/>
              <w:rPr>
                <w:sz w:val="28"/>
                <w:szCs w:val="28"/>
              </w:rPr>
            </w:pPr>
            <w:r>
              <w:rPr>
                <w:sz w:val="28"/>
                <w:szCs w:val="28"/>
              </w:rPr>
              <w:t>28,75</w:t>
            </w:r>
          </w:p>
        </w:tc>
        <w:tc>
          <w:tcPr>
            <w:tcW w:w="2126" w:type="dxa"/>
            <w:vMerge/>
            <w:shd w:val="clear" w:color="auto" w:fill="auto"/>
          </w:tcPr>
          <w:p w:rsidR="00EF69C9" w:rsidRPr="00692EAF" w:rsidRDefault="00EF69C9" w:rsidP="00E1045C">
            <w:pPr>
              <w:spacing w:line="360" w:lineRule="auto"/>
              <w:jc w:val="center"/>
              <w:rPr>
                <w:sz w:val="28"/>
                <w:szCs w:val="28"/>
                <w:lang w:val="vi-VN"/>
              </w:rPr>
            </w:pPr>
          </w:p>
        </w:tc>
      </w:tr>
      <w:tr w:rsidR="00EF69C9" w:rsidRPr="00692EAF" w:rsidTr="004B268D">
        <w:tc>
          <w:tcPr>
            <w:tcW w:w="2835" w:type="dxa"/>
            <w:shd w:val="clear" w:color="auto" w:fill="auto"/>
            <w:vAlign w:val="center"/>
          </w:tcPr>
          <w:p w:rsidR="00EF69C9" w:rsidRPr="007672B2" w:rsidRDefault="00EF69C9" w:rsidP="004B268D">
            <w:pPr>
              <w:spacing w:line="360" w:lineRule="auto"/>
              <w:jc w:val="center"/>
              <w:rPr>
                <w:b/>
                <w:i/>
                <w:sz w:val="28"/>
                <w:szCs w:val="28"/>
              </w:rPr>
            </w:pPr>
            <w:r w:rsidRPr="007672B2">
              <w:rPr>
                <w:b/>
                <w:i/>
                <w:sz w:val="28"/>
                <w:szCs w:val="28"/>
              </w:rPr>
              <w:t>21 - 25</w:t>
            </w:r>
          </w:p>
        </w:tc>
        <w:tc>
          <w:tcPr>
            <w:tcW w:w="1418" w:type="dxa"/>
            <w:shd w:val="clear" w:color="auto" w:fill="auto"/>
            <w:vAlign w:val="center"/>
          </w:tcPr>
          <w:p w:rsidR="00EF69C9" w:rsidRPr="005B0EAF" w:rsidRDefault="00EF69C9" w:rsidP="004B268D">
            <w:pPr>
              <w:spacing w:line="360" w:lineRule="auto"/>
              <w:jc w:val="center"/>
              <w:rPr>
                <w:sz w:val="28"/>
                <w:szCs w:val="28"/>
              </w:rPr>
            </w:pPr>
            <w:r>
              <w:rPr>
                <w:sz w:val="28"/>
                <w:szCs w:val="28"/>
              </w:rPr>
              <w:t>28</w:t>
            </w:r>
          </w:p>
        </w:tc>
        <w:tc>
          <w:tcPr>
            <w:tcW w:w="1205" w:type="dxa"/>
            <w:shd w:val="clear" w:color="auto" w:fill="auto"/>
            <w:vAlign w:val="center"/>
          </w:tcPr>
          <w:p w:rsidR="00EF69C9" w:rsidRPr="00DE201E" w:rsidRDefault="00EF69C9" w:rsidP="00E1045C">
            <w:pPr>
              <w:spacing w:line="360" w:lineRule="auto"/>
              <w:jc w:val="center"/>
              <w:rPr>
                <w:sz w:val="28"/>
                <w:szCs w:val="28"/>
              </w:rPr>
            </w:pPr>
            <w:r>
              <w:rPr>
                <w:sz w:val="28"/>
                <w:szCs w:val="28"/>
              </w:rPr>
              <w:t>6</w:t>
            </w:r>
          </w:p>
        </w:tc>
        <w:tc>
          <w:tcPr>
            <w:tcW w:w="1205" w:type="dxa"/>
            <w:shd w:val="clear" w:color="auto" w:fill="auto"/>
            <w:vAlign w:val="center"/>
          </w:tcPr>
          <w:p w:rsidR="00EF69C9" w:rsidRPr="00EF69C9" w:rsidRDefault="00EF69C9" w:rsidP="00E1045C">
            <w:pPr>
              <w:spacing w:line="360" w:lineRule="auto"/>
              <w:jc w:val="center"/>
              <w:rPr>
                <w:sz w:val="28"/>
                <w:szCs w:val="28"/>
              </w:rPr>
            </w:pPr>
            <w:r>
              <w:rPr>
                <w:sz w:val="28"/>
                <w:szCs w:val="28"/>
              </w:rPr>
              <w:t>21,43</w:t>
            </w:r>
          </w:p>
        </w:tc>
        <w:tc>
          <w:tcPr>
            <w:tcW w:w="2126" w:type="dxa"/>
            <w:vMerge/>
            <w:shd w:val="clear" w:color="auto" w:fill="auto"/>
          </w:tcPr>
          <w:p w:rsidR="00EF69C9" w:rsidRPr="00692EAF" w:rsidRDefault="00EF69C9" w:rsidP="00E1045C">
            <w:pPr>
              <w:spacing w:line="360" w:lineRule="auto"/>
              <w:jc w:val="center"/>
              <w:rPr>
                <w:sz w:val="28"/>
                <w:szCs w:val="28"/>
                <w:lang w:val="vi-VN"/>
              </w:rPr>
            </w:pPr>
          </w:p>
        </w:tc>
      </w:tr>
      <w:tr w:rsidR="00EF69C9" w:rsidRPr="00692EAF" w:rsidTr="004B268D">
        <w:tc>
          <w:tcPr>
            <w:tcW w:w="2835" w:type="dxa"/>
            <w:shd w:val="clear" w:color="auto" w:fill="auto"/>
            <w:vAlign w:val="center"/>
          </w:tcPr>
          <w:p w:rsidR="00EF69C9" w:rsidRPr="007672B2" w:rsidRDefault="00EF69C9" w:rsidP="004B268D">
            <w:pPr>
              <w:spacing w:line="360" w:lineRule="auto"/>
              <w:jc w:val="center"/>
              <w:rPr>
                <w:b/>
                <w:i/>
                <w:sz w:val="28"/>
                <w:szCs w:val="28"/>
              </w:rPr>
            </w:pPr>
            <w:r w:rsidRPr="007672B2">
              <w:rPr>
                <w:b/>
                <w:i/>
                <w:sz w:val="28"/>
                <w:szCs w:val="28"/>
              </w:rPr>
              <w:t>&gt;</w:t>
            </w:r>
            <w:r w:rsidRPr="007672B2">
              <w:rPr>
                <w:b/>
                <w:i/>
                <w:sz w:val="28"/>
                <w:szCs w:val="28"/>
                <w:lang w:val="vi-VN"/>
              </w:rPr>
              <w:t xml:space="preserve"> 2</w:t>
            </w:r>
            <w:r w:rsidRPr="007672B2">
              <w:rPr>
                <w:b/>
                <w:i/>
                <w:sz w:val="28"/>
                <w:szCs w:val="28"/>
              </w:rPr>
              <w:t>5</w:t>
            </w:r>
          </w:p>
        </w:tc>
        <w:tc>
          <w:tcPr>
            <w:tcW w:w="1418" w:type="dxa"/>
            <w:shd w:val="clear" w:color="auto" w:fill="auto"/>
            <w:vAlign w:val="center"/>
          </w:tcPr>
          <w:p w:rsidR="00EF69C9" w:rsidRPr="005B0EAF" w:rsidRDefault="00EF69C9" w:rsidP="004B268D">
            <w:pPr>
              <w:spacing w:line="360" w:lineRule="auto"/>
              <w:jc w:val="center"/>
              <w:rPr>
                <w:sz w:val="28"/>
                <w:szCs w:val="28"/>
              </w:rPr>
            </w:pPr>
            <w:r>
              <w:rPr>
                <w:sz w:val="28"/>
                <w:szCs w:val="28"/>
              </w:rPr>
              <w:t>48</w:t>
            </w:r>
          </w:p>
        </w:tc>
        <w:tc>
          <w:tcPr>
            <w:tcW w:w="1205" w:type="dxa"/>
            <w:shd w:val="clear" w:color="auto" w:fill="auto"/>
            <w:vAlign w:val="center"/>
          </w:tcPr>
          <w:p w:rsidR="00EF69C9" w:rsidRPr="00DE201E" w:rsidRDefault="00EF69C9" w:rsidP="00E1045C">
            <w:pPr>
              <w:spacing w:line="360" w:lineRule="auto"/>
              <w:jc w:val="center"/>
              <w:rPr>
                <w:sz w:val="28"/>
                <w:szCs w:val="28"/>
              </w:rPr>
            </w:pPr>
            <w:r>
              <w:rPr>
                <w:sz w:val="28"/>
                <w:szCs w:val="28"/>
              </w:rPr>
              <w:t>25</w:t>
            </w:r>
          </w:p>
        </w:tc>
        <w:tc>
          <w:tcPr>
            <w:tcW w:w="1205" w:type="dxa"/>
            <w:shd w:val="clear" w:color="auto" w:fill="auto"/>
            <w:vAlign w:val="center"/>
          </w:tcPr>
          <w:p w:rsidR="00EF69C9" w:rsidRPr="00EF69C9" w:rsidRDefault="00EF69C9" w:rsidP="00E1045C">
            <w:pPr>
              <w:spacing w:line="360" w:lineRule="auto"/>
              <w:jc w:val="center"/>
              <w:rPr>
                <w:sz w:val="28"/>
                <w:szCs w:val="28"/>
              </w:rPr>
            </w:pPr>
            <w:r>
              <w:rPr>
                <w:sz w:val="28"/>
                <w:szCs w:val="28"/>
              </w:rPr>
              <w:t>52,08</w:t>
            </w:r>
          </w:p>
        </w:tc>
        <w:tc>
          <w:tcPr>
            <w:tcW w:w="2126" w:type="dxa"/>
            <w:vMerge/>
            <w:shd w:val="clear" w:color="auto" w:fill="auto"/>
          </w:tcPr>
          <w:p w:rsidR="00EF69C9" w:rsidRPr="00692EAF" w:rsidRDefault="00EF69C9" w:rsidP="00E1045C">
            <w:pPr>
              <w:spacing w:line="360" w:lineRule="auto"/>
              <w:jc w:val="center"/>
              <w:rPr>
                <w:sz w:val="28"/>
                <w:szCs w:val="28"/>
                <w:lang w:val="vi-VN"/>
              </w:rPr>
            </w:pPr>
          </w:p>
        </w:tc>
      </w:tr>
      <w:tr w:rsidR="00EF69C9" w:rsidRPr="00692EAF" w:rsidTr="00F2473B">
        <w:tc>
          <w:tcPr>
            <w:tcW w:w="2835" w:type="dxa"/>
            <w:shd w:val="clear" w:color="auto" w:fill="auto"/>
          </w:tcPr>
          <w:p w:rsidR="00EF69C9" w:rsidRPr="00692EAF" w:rsidRDefault="00EF69C9" w:rsidP="00E1045C">
            <w:pPr>
              <w:spacing w:line="360" w:lineRule="auto"/>
              <w:jc w:val="center"/>
              <w:rPr>
                <w:b/>
                <w:i/>
                <w:sz w:val="28"/>
                <w:szCs w:val="28"/>
                <w:lang w:val="vi-VN"/>
              </w:rPr>
            </w:pPr>
            <w:r w:rsidRPr="00692EAF">
              <w:rPr>
                <w:b/>
                <w:i/>
                <w:sz w:val="28"/>
                <w:szCs w:val="28"/>
                <w:lang w:val="vi-VN"/>
              </w:rPr>
              <w:t>Tổng số</w:t>
            </w:r>
          </w:p>
        </w:tc>
        <w:tc>
          <w:tcPr>
            <w:tcW w:w="1418" w:type="dxa"/>
            <w:shd w:val="clear" w:color="auto" w:fill="auto"/>
            <w:vAlign w:val="center"/>
          </w:tcPr>
          <w:p w:rsidR="00EF69C9" w:rsidRPr="00692EAF" w:rsidRDefault="00EF69C9" w:rsidP="00E1045C">
            <w:pPr>
              <w:spacing w:line="360" w:lineRule="auto"/>
              <w:jc w:val="center"/>
              <w:rPr>
                <w:sz w:val="28"/>
                <w:szCs w:val="28"/>
                <w:lang w:val="vi-VN"/>
              </w:rPr>
            </w:pPr>
            <w:r w:rsidRPr="00692EAF">
              <w:rPr>
                <w:sz w:val="28"/>
                <w:szCs w:val="28"/>
                <w:lang w:val="vi-VN"/>
              </w:rPr>
              <w:t>440</w:t>
            </w:r>
          </w:p>
        </w:tc>
        <w:tc>
          <w:tcPr>
            <w:tcW w:w="1205" w:type="dxa"/>
            <w:shd w:val="clear" w:color="auto" w:fill="auto"/>
            <w:vAlign w:val="center"/>
          </w:tcPr>
          <w:p w:rsidR="00EF69C9" w:rsidRPr="00692EAF" w:rsidRDefault="00EF69C9" w:rsidP="00E1045C">
            <w:pPr>
              <w:spacing w:line="360" w:lineRule="auto"/>
              <w:jc w:val="center"/>
              <w:rPr>
                <w:sz w:val="28"/>
                <w:szCs w:val="28"/>
                <w:lang w:val="vi-VN"/>
              </w:rPr>
            </w:pPr>
            <w:r w:rsidRPr="00692EAF">
              <w:rPr>
                <w:sz w:val="28"/>
                <w:szCs w:val="28"/>
                <w:lang w:val="vi-VN"/>
              </w:rPr>
              <w:t>92</w:t>
            </w:r>
          </w:p>
        </w:tc>
        <w:tc>
          <w:tcPr>
            <w:tcW w:w="1205" w:type="dxa"/>
            <w:shd w:val="clear" w:color="auto" w:fill="auto"/>
            <w:vAlign w:val="center"/>
          </w:tcPr>
          <w:p w:rsidR="00EF69C9" w:rsidRPr="00692EAF" w:rsidRDefault="00EF69C9" w:rsidP="00E1045C">
            <w:pPr>
              <w:spacing w:line="360" w:lineRule="auto"/>
              <w:jc w:val="center"/>
              <w:rPr>
                <w:sz w:val="28"/>
                <w:szCs w:val="28"/>
                <w:lang w:val="vi-VN"/>
              </w:rPr>
            </w:pPr>
            <w:r w:rsidRPr="00692EAF">
              <w:rPr>
                <w:sz w:val="28"/>
                <w:szCs w:val="28"/>
                <w:lang w:val="vi-VN"/>
              </w:rPr>
              <w:t>20,91</w:t>
            </w:r>
          </w:p>
        </w:tc>
        <w:tc>
          <w:tcPr>
            <w:tcW w:w="2126" w:type="dxa"/>
            <w:vMerge/>
            <w:shd w:val="clear" w:color="auto" w:fill="auto"/>
          </w:tcPr>
          <w:p w:rsidR="00EF69C9" w:rsidRPr="00692EAF" w:rsidRDefault="00EF69C9" w:rsidP="00E1045C">
            <w:pPr>
              <w:spacing w:line="360" w:lineRule="auto"/>
              <w:jc w:val="center"/>
              <w:rPr>
                <w:sz w:val="28"/>
                <w:szCs w:val="28"/>
                <w:lang w:val="vi-VN"/>
              </w:rPr>
            </w:pPr>
          </w:p>
        </w:tc>
      </w:tr>
    </w:tbl>
    <w:p w:rsidR="0054791A" w:rsidRPr="00692EAF" w:rsidRDefault="0054791A" w:rsidP="0054791A">
      <w:pPr>
        <w:spacing w:before="120" w:line="360" w:lineRule="auto"/>
        <w:ind w:firstLine="567"/>
        <w:jc w:val="both"/>
        <w:rPr>
          <w:i/>
          <w:sz w:val="28"/>
          <w:szCs w:val="28"/>
          <w:lang w:val="vi-VN"/>
        </w:rPr>
      </w:pPr>
      <w:r w:rsidRPr="00692EAF">
        <w:rPr>
          <w:i/>
          <w:sz w:val="28"/>
          <w:szCs w:val="28"/>
          <w:lang w:val="vi-VN"/>
        </w:rPr>
        <w:t xml:space="preserve">Nhận xét: </w:t>
      </w:r>
    </w:p>
    <w:p w:rsidR="00D81006" w:rsidRPr="00D81006" w:rsidRDefault="0054791A" w:rsidP="0054791A">
      <w:pPr>
        <w:spacing w:line="360" w:lineRule="auto"/>
        <w:ind w:firstLine="567"/>
        <w:jc w:val="both"/>
        <w:rPr>
          <w:sz w:val="28"/>
          <w:szCs w:val="28"/>
        </w:rPr>
      </w:pPr>
      <w:r w:rsidRPr="00692EAF">
        <w:rPr>
          <w:sz w:val="28"/>
          <w:szCs w:val="28"/>
          <w:lang w:val="vi-VN"/>
        </w:rPr>
        <w:t>Tỷ lệ mắc bệnh viêm phế quản ở công nhân có tuổi nghề</w:t>
      </w:r>
      <w:r w:rsidR="007D71E4">
        <w:rPr>
          <w:sz w:val="28"/>
          <w:szCs w:val="28"/>
        </w:rPr>
        <w:t xml:space="preserve"> </w:t>
      </w:r>
      <w:r w:rsidR="00EF69C9" w:rsidRPr="00692EAF">
        <w:rPr>
          <w:sz w:val="28"/>
          <w:szCs w:val="28"/>
          <w:lang w:val="vi-VN"/>
        </w:rPr>
        <w:t>≤</w:t>
      </w:r>
      <w:r w:rsidR="00EF69C9">
        <w:rPr>
          <w:sz w:val="28"/>
          <w:szCs w:val="28"/>
        </w:rPr>
        <w:t xml:space="preserve"> 5</w:t>
      </w:r>
      <w:r w:rsidRPr="00692EAF">
        <w:rPr>
          <w:sz w:val="28"/>
          <w:szCs w:val="28"/>
          <w:lang w:val="vi-VN"/>
        </w:rPr>
        <w:t xml:space="preserve"> năm chiếm tỷ lệ </w:t>
      </w:r>
      <w:r w:rsidR="00EF69C9">
        <w:rPr>
          <w:sz w:val="28"/>
          <w:szCs w:val="28"/>
        </w:rPr>
        <w:t>thấp nhất</w:t>
      </w:r>
      <w:r w:rsidR="00EF69C9">
        <w:rPr>
          <w:sz w:val="28"/>
          <w:szCs w:val="28"/>
          <w:lang w:val="vi-VN"/>
        </w:rPr>
        <w:t xml:space="preserve"> (</w:t>
      </w:r>
      <w:r w:rsidR="00EF69C9">
        <w:rPr>
          <w:sz w:val="28"/>
          <w:szCs w:val="28"/>
        </w:rPr>
        <w:t>7,1</w:t>
      </w:r>
      <w:r w:rsidRPr="00692EAF">
        <w:rPr>
          <w:sz w:val="28"/>
          <w:szCs w:val="28"/>
          <w:lang w:val="vi-VN"/>
        </w:rPr>
        <w:t xml:space="preserve">9%) trong khi công nhân có tuổi nghề </w:t>
      </w:r>
      <w:r w:rsidR="00EF69C9">
        <w:rPr>
          <w:sz w:val="28"/>
          <w:szCs w:val="28"/>
        </w:rPr>
        <w:t>&gt; 25 nă</w:t>
      </w:r>
      <w:r w:rsidRPr="00692EAF">
        <w:rPr>
          <w:sz w:val="28"/>
          <w:szCs w:val="28"/>
          <w:lang w:val="vi-VN"/>
        </w:rPr>
        <w:t xml:space="preserve">m tỷ lệ mắc bệnh </w:t>
      </w:r>
      <w:r w:rsidR="00EF69C9">
        <w:rPr>
          <w:sz w:val="28"/>
          <w:szCs w:val="28"/>
        </w:rPr>
        <w:t>tăng cao (52,08%)</w:t>
      </w:r>
      <w:r w:rsidRPr="00692EAF">
        <w:rPr>
          <w:sz w:val="28"/>
          <w:szCs w:val="28"/>
          <w:lang w:val="vi-VN"/>
        </w:rPr>
        <w:t>, sự khác biệt có ý nghĩa thống kê vớ</w:t>
      </w:r>
      <w:r w:rsidR="00EF69C9">
        <w:rPr>
          <w:sz w:val="28"/>
          <w:szCs w:val="28"/>
          <w:lang w:val="vi-VN"/>
        </w:rPr>
        <w:t>i p &lt; 0,05.</w:t>
      </w:r>
    </w:p>
    <w:p w:rsidR="00D81006" w:rsidRPr="00D81006" w:rsidRDefault="00D81006" w:rsidP="0054791A">
      <w:pPr>
        <w:spacing w:line="360" w:lineRule="auto"/>
        <w:ind w:firstLine="567"/>
        <w:jc w:val="center"/>
        <w:rPr>
          <w:sz w:val="28"/>
          <w:szCs w:val="28"/>
        </w:rPr>
      </w:pPr>
      <w:r>
        <w:rPr>
          <w:b/>
          <w:i/>
          <w:noProof/>
          <w:sz w:val="28"/>
          <w:szCs w:val="28"/>
          <w:lang w:eastAsia="en-US"/>
        </w:rPr>
        <w:drawing>
          <wp:inline distT="0" distB="0" distL="0" distR="0" wp14:anchorId="3E172878" wp14:editId="19784815">
            <wp:extent cx="5580380" cy="2440849"/>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81006" w:rsidRDefault="00D81006" w:rsidP="00D81006">
      <w:pPr>
        <w:spacing w:before="120" w:line="360" w:lineRule="auto"/>
        <w:jc w:val="center"/>
        <w:rPr>
          <w:i/>
          <w:sz w:val="28"/>
          <w:szCs w:val="28"/>
        </w:rPr>
      </w:pPr>
      <w:r w:rsidRPr="00692EAF">
        <w:rPr>
          <w:b/>
          <w:i/>
          <w:sz w:val="28"/>
          <w:szCs w:val="28"/>
          <w:lang w:val="vi-VN"/>
        </w:rPr>
        <w:t>B</w:t>
      </w:r>
      <w:r>
        <w:rPr>
          <w:b/>
          <w:i/>
          <w:sz w:val="28"/>
          <w:szCs w:val="28"/>
        </w:rPr>
        <w:t xml:space="preserve">iểu đồ </w:t>
      </w:r>
      <w:r>
        <w:rPr>
          <w:b/>
          <w:i/>
          <w:sz w:val="28"/>
          <w:szCs w:val="28"/>
          <w:lang w:val="vi-VN"/>
        </w:rPr>
        <w:t>3.</w:t>
      </w:r>
      <w:r>
        <w:rPr>
          <w:b/>
          <w:i/>
          <w:sz w:val="28"/>
          <w:szCs w:val="28"/>
        </w:rPr>
        <w:t>2</w:t>
      </w:r>
      <w:r w:rsidRPr="00692EAF">
        <w:rPr>
          <w:b/>
          <w:i/>
          <w:sz w:val="28"/>
          <w:szCs w:val="28"/>
          <w:lang w:val="vi-VN"/>
        </w:rPr>
        <w:t xml:space="preserve">. Hình ảnh tổn thương phổi </w:t>
      </w:r>
      <w:r>
        <w:rPr>
          <w:b/>
          <w:i/>
          <w:sz w:val="28"/>
          <w:szCs w:val="28"/>
        </w:rPr>
        <w:t xml:space="preserve">và phế quản </w:t>
      </w:r>
      <w:r w:rsidRPr="00692EAF">
        <w:rPr>
          <w:b/>
          <w:i/>
          <w:sz w:val="28"/>
          <w:szCs w:val="28"/>
          <w:lang w:val="vi-VN"/>
        </w:rPr>
        <w:t>trên phim X - Quang</w:t>
      </w:r>
    </w:p>
    <w:p w:rsidR="0054791A" w:rsidRPr="00692EAF" w:rsidRDefault="0054791A" w:rsidP="0054791A">
      <w:pPr>
        <w:spacing w:before="120" w:line="360" w:lineRule="auto"/>
        <w:ind w:firstLine="567"/>
        <w:jc w:val="both"/>
        <w:rPr>
          <w:i/>
          <w:sz w:val="28"/>
          <w:szCs w:val="28"/>
          <w:lang w:val="vi-VN"/>
        </w:rPr>
      </w:pPr>
      <w:r w:rsidRPr="00692EAF">
        <w:rPr>
          <w:i/>
          <w:sz w:val="28"/>
          <w:szCs w:val="28"/>
          <w:lang w:val="vi-VN"/>
        </w:rPr>
        <w:t xml:space="preserve">Nhận xét: </w:t>
      </w:r>
    </w:p>
    <w:p w:rsidR="00CB49FC" w:rsidRPr="001E4EB5" w:rsidRDefault="001E4EB5" w:rsidP="001E4EB5">
      <w:pPr>
        <w:spacing w:line="360" w:lineRule="auto"/>
        <w:ind w:firstLine="567"/>
        <w:jc w:val="both"/>
        <w:rPr>
          <w:sz w:val="28"/>
          <w:szCs w:val="28"/>
        </w:rPr>
      </w:pPr>
      <w:r>
        <w:rPr>
          <w:sz w:val="28"/>
          <w:szCs w:val="28"/>
        </w:rPr>
        <w:t>Ở cả 2 nhóm, sự xuất hiện h</w:t>
      </w:r>
      <w:r w:rsidR="0054791A" w:rsidRPr="00692EAF">
        <w:rPr>
          <w:sz w:val="28"/>
          <w:szCs w:val="28"/>
          <w:lang w:val="vi-VN"/>
        </w:rPr>
        <w:t xml:space="preserve">ình ảnh tổn thương phổi </w:t>
      </w:r>
      <w:r>
        <w:rPr>
          <w:sz w:val="28"/>
          <w:szCs w:val="28"/>
        </w:rPr>
        <w:t xml:space="preserve">nhiều so với tổn thương trên phế quản. Hình ảnh tổn thương phổi ở </w:t>
      </w:r>
      <w:r w:rsidR="0054791A" w:rsidRPr="00692EAF">
        <w:rPr>
          <w:sz w:val="28"/>
          <w:szCs w:val="28"/>
          <w:lang w:val="vi-VN"/>
        </w:rPr>
        <w:t xml:space="preserve">nhóm II (31,11%) cao hơn </w:t>
      </w:r>
      <w:r w:rsidR="0054791A" w:rsidRPr="00692EAF">
        <w:rPr>
          <w:sz w:val="28"/>
          <w:szCs w:val="28"/>
          <w:lang w:val="vi-VN"/>
        </w:rPr>
        <w:lastRenderedPageBreak/>
        <w:t>so vớ</w:t>
      </w:r>
      <w:r>
        <w:rPr>
          <w:sz w:val="28"/>
          <w:szCs w:val="28"/>
          <w:lang w:val="vi-VN"/>
        </w:rPr>
        <w:t>i nhóm I (28,95%)</w:t>
      </w:r>
      <w:r>
        <w:rPr>
          <w:sz w:val="28"/>
          <w:szCs w:val="28"/>
        </w:rPr>
        <w:t>. Tuy nhiên h</w:t>
      </w:r>
      <w:r w:rsidR="0054791A" w:rsidRPr="00692EAF">
        <w:rPr>
          <w:sz w:val="28"/>
          <w:szCs w:val="28"/>
          <w:lang w:val="vi-VN"/>
        </w:rPr>
        <w:t>ình ảnh tổn thương phế quản ở nhóm I (7,89%) cao hơn so vớ</w:t>
      </w:r>
      <w:r>
        <w:rPr>
          <w:sz w:val="28"/>
          <w:szCs w:val="28"/>
          <w:lang w:val="vi-VN"/>
        </w:rPr>
        <w:t>i nhóm II (4,44%)</w:t>
      </w:r>
      <w:r>
        <w:rPr>
          <w:sz w:val="28"/>
          <w:szCs w:val="28"/>
        </w:rPr>
        <w:t xml:space="preserve">, </w:t>
      </w:r>
      <w:r w:rsidR="0054791A" w:rsidRPr="00692EAF">
        <w:rPr>
          <w:sz w:val="28"/>
          <w:szCs w:val="28"/>
          <w:lang w:val="vi-VN"/>
        </w:rPr>
        <w:t>sự khác biệt không có ý nghĩa thống kê vớ</w:t>
      </w:r>
      <w:r>
        <w:rPr>
          <w:sz w:val="28"/>
          <w:szCs w:val="28"/>
          <w:lang w:val="vi-VN"/>
        </w:rPr>
        <w:t>i p &gt; 0,05.</w:t>
      </w:r>
    </w:p>
    <w:p w:rsidR="0054791A" w:rsidRPr="00692EAF" w:rsidRDefault="0054791A" w:rsidP="0054791A">
      <w:pPr>
        <w:spacing w:line="360" w:lineRule="auto"/>
        <w:jc w:val="center"/>
        <w:rPr>
          <w:b/>
          <w:i/>
          <w:sz w:val="28"/>
          <w:szCs w:val="28"/>
          <w:lang w:val="vi-VN"/>
        </w:rPr>
      </w:pPr>
      <w:r w:rsidRPr="00692EAF">
        <w:rPr>
          <w:b/>
          <w:i/>
          <w:sz w:val="28"/>
          <w:szCs w:val="28"/>
          <w:lang w:val="vi-VN"/>
        </w:rPr>
        <w:t>Bả</w:t>
      </w:r>
      <w:r w:rsidR="009D69EE">
        <w:rPr>
          <w:b/>
          <w:i/>
          <w:sz w:val="28"/>
          <w:szCs w:val="28"/>
          <w:lang w:val="vi-VN"/>
        </w:rPr>
        <w:t>ng 3.</w:t>
      </w:r>
      <w:r w:rsidR="009D69EE">
        <w:rPr>
          <w:b/>
          <w:i/>
          <w:sz w:val="28"/>
          <w:szCs w:val="28"/>
        </w:rPr>
        <w:t>16</w:t>
      </w:r>
      <w:r w:rsidRPr="00692EAF">
        <w:rPr>
          <w:b/>
          <w:i/>
          <w:sz w:val="28"/>
          <w:szCs w:val="28"/>
          <w:lang w:val="vi-VN"/>
        </w:rPr>
        <w:t>. Giá trị trung bình các chỉ số chức năng hô hấp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1117"/>
        <w:gridCol w:w="1729"/>
        <w:gridCol w:w="2126"/>
        <w:gridCol w:w="2268"/>
      </w:tblGrid>
      <w:tr w:rsidR="0054791A" w:rsidRPr="00692EAF" w:rsidTr="00E1045C">
        <w:tc>
          <w:tcPr>
            <w:tcW w:w="1549" w:type="dxa"/>
            <w:shd w:val="clear" w:color="auto" w:fill="auto"/>
            <w:vAlign w:val="center"/>
          </w:tcPr>
          <w:p w:rsidR="0054791A" w:rsidRPr="00692EAF" w:rsidRDefault="0054791A" w:rsidP="00E1045C">
            <w:pPr>
              <w:spacing w:line="360" w:lineRule="auto"/>
              <w:jc w:val="center"/>
              <w:rPr>
                <w:b/>
                <w:i/>
                <w:sz w:val="28"/>
                <w:szCs w:val="28"/>
                <w:lang w:val="vi-VN"/>
              </w:rPr>
            </w:pPr>
            <w:r w:rsidRPr="00692EAF">
              <w:rPr>
                <w:b/>
                <w:i/>
                <w:sz w:val="28"/>
                <w:szCs w:val="28"/>
                <w:lang w:val="vi-VN"/>
              </w:rPr>
              <w:t>Thông số</w:t>
            </w:r>
          </w:p>
        </w:tc>
        <w:tc>
          <w:tcPr>
            <w:tcW w:w="1117" w:type="dxa"/>
            <w:shd w:val="clear" w:color="auto" w:fill="auto"/>
            <w:vAlign w:val="center"/>
          </w:tcPr>
          <w:p w:rsidR="0054791A" w:rsidRPr="00692EAF" w:rsidRDefault="0054791A" w:rsidP="00E1045C">
            <w:pPr>
              <w:spacing w:line="360" w:lineRule="auto"/>
              <w:jc w:val="center"/>
              <w:rPr>
                <w:b/>
                <w:i/>
                <w:sz w:val="28"/>
                <w:szCs w:val="28"/>
                <w:lang w:val="vi-VN"/>
              </w:rPr>
            </w:pPr>
            <w:r w:rsidRPr="00692EAF">
              <w:rPr>
                <w:b/>
                <w:i/>
                <w:sz w:val="28"/>
                <w:szCs w:val="28"/>
                <w:lang w:val="vi-VN"/>
              </w:rPr>
              <w:t>Đơn vị</w:t>
            </w:r>
          </w:p>
        </w:tc>
        <w:tc>
          <w:tcPr>
            <w:tcW w:w="1729" w:type="dxa"/>
            <w:shd w:val="clear" w:color="auto" w:fill="auto"/>
            <w:vAlign w:val="center"/>
          </w:tcPr>
          <w:p w:rsidR="0054791A" w:rsidRPr="00692EAF" w:rsidRDefault="0054791A" w:rsidP="00E1045C">
            <w:pPr>
              <w:jc w:val="center"/>
              <w:rPr>
                <w:b/>
                <w:i/>
                <w:sz w:val="28"/>
                <w:szCs w:val="28"/>
                <w:lang w:val="vi-VN"/>
              </w:rPr>
            </w:pPr>
            <w:r w:rsidRPr="00692EAF">
              <w:rPr>
                <w:b/>
                <w:i/>
                <w:sz w:val="28"/>
                <w:szCs w:val="28"/>
                <w:lang w:val="vi-VN"/>
              </w:rPr>
              <w:t>Số đo được</w:t>
            </w:r>
          </w:p>
          <w:p w:rsidR="0054791A" w:rsidRPr="00692EAF" w:rsidRDefault="009E4913" w:rsidP="00E1045C">
            <w:pPr>
              <w:jc w:val="center"/>
              <w:rPr>
                <w:b/>
                <w:i/>
                <w:sz w:val="28"/>
                <w:szCs w:val="28"/>
                <w:lang w:val="vi-VN"/>
              </w:rPr>
            </w:pPr>
            <w:r>
              <w:rPr>
                <w:b/>
                <w:i/>
                <w:noProof/>
                <w:sz w:val="28"/>
                <w:szCs w:val="28"/>
                <w:lang w:eastAsia="en-US"/>
              </w:rPr>
              <mc:AlternateContent>
                <mc:Choice Requires="wps">
                  <w:drawing>
                    <wp:anchor distT="0" distB="0" distL="114300" distR="114300" simplePos="0" relativeHeight="251774976" behindDoc="0" locked="0" layoutInCell="1" allowOverlap="1" wp14:anchorId="367201DB" wp14:editId="4EBDF930">
                      <wp:simplePos x="0" y="0"/>
                      <wp:positionH relativeFrom="column">
                        <wp:posOffset>197485</wp:posOffset>
                      </wp:positionH>
                      <wp:positionV relativeFrom="paragraph">
                        <wp:posOffset>3175</wp:posOffset>
                      </wp:positionV>
                      <wp:extent cx="1905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1905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15.55pt,.25pt" to="3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" strokecolor="black [3040]" strokeweight="1.5pt"/>
                  </w:pict>
                </mc:Fallback>
              </mc:AlternateContent>
            </w:r>
            <w:r w:rsidR="0054791A" w:rsidRPr="00692EAF">
              <w:rPr>
                <w:b/>
                <w:i/>
                <w:sz w:val="28"/>
                <w:szCs w:val="28"/>
                <w:lang w:val="vi-VN"/>
              </w:rPr>
              <w:t>X ± SD</w:t>
            </w:r>
          </w:p>
        </w:tc>
        <w:tc>
          <w:tcPr>
            <w:tcW w:w="2126" w:type="dxa"/>
            <w:shd w:val="clear" w:color="auto" w:fill="auto"/>
            <w:vAlign w:val="center"/>
          </w:tcPr>
          <w:p w:rsidR="0054791A" w:rsidRPr="00692EAF" w:rsidRDefault="0054791A" w:rsidP="00E1045C">
            <w:pPr>
              <w:jc w:val="center"/>
              <w:rPr>
                <w:b/>
                <w:i/>
                <w:sz w:val="28"/>
                <w:szCs w:val="28"/>
                <w:lang w:val="vi-VN"/>
              </w:rPr>
            </w:pPr>
            <w:r w:rsidRPr="00692EAF">
              <w:rPr>
                <w:b/>
                <w:i/>
                <w:sz w:val="28"/>
                <w:szCs w:val="28"/>
                <w:lang w:val="vi-VN"/>
              </w:rPr>
              <w:t>Trị số lý thuyết</w:t>
            </w:r>
          </w:p>
          <w:p w:rsidR="0054791A" w:rsidRPr="00692EAF" w:rsidRDefault="009E4913" w:rsidP="00E1045C">
            <w:pPr>
              <w:jc w:val="center"/>
              <w:rPr>
                <w:b/>
                <w:i/>
                <w:sz w:val="28"/>
                <w:szCs w:val="28"/>
                <w:lang w:val="vi-VN"/>
              </w:rPr>
            </w:pPr>
            <w:r>
              <w:rPr>
                <w:b/>
                <w:i/>
                <w:noProof/>
                <w:sz w:val="28"/>
                <w:szCs w:val="28"/>
                <w:lang w:eastAsia="en-US"/>
              </w:rPr>
              <mc:AlternateContent>
                <mc:Choice Requires="wps">
                  <w:drawing>
                    <wp:anchor distT="0" distB="0" distL="114300" distR="114300" simplePos="0" relativeHeight="251776000" behindDoc="0" locked="0" layoutInCell="1" allowOverlap="1" wp14:anchorId="690D7CFA" wp14:editId="45807B28">
                      <wp:simplePos x="0" y="0"/>
                      <wp:positionH relativeFrom="column">
                        <wp:posOffset>312420</wp:posOffset>
                      </wp:positionH>
                      <wp:positionV relativeFrom="paragraph">
                        <wp:posOffset>-10160</wp:posOffset>
                      </wp:positionV>
                      <wp:extent cx="1905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1905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pt,-.8pt" to="39.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" strokecolor="black [3040]" strokeweight="1.5pt"/>
                  </w:pict>
                </mc:Fallback>
              </mc:AlternateContent>
            </w:r>
            <w:r w:rsidR="0054791A" w:rsidRPr="00692EAF">
              <w:rPr>
                <w:b/>
                <w:i/>
                <w:sz w:val="28"/>
                <w:szCs w:val="28"/>
                <w:lang w:val="vi-VN"/>
              </w:rPr>
              <w:t>X ± SD</w:t>
            </w:r>
          </w:p>
        </w:tc>
        <w:tc>
          <w:tcPr>
            <w:tcW w:w="2268" w:type="dxa"/>
            <w:shd w:val="clear" w:color="auto" w:fill="auto"/>
            <w:vAlign w:val="center"/>
          </w:tcPr>
          <w:p w:rsidR="0054791A" w:rsidRPr="00692EAF" w:rsidRDefault="0054791A" w:rsidP="00E1045C">
            <w:pPr>
              <w:spacing w:line="360" w:lineRule="auto"/>
              <w:jc w:val="center"/>
              <w:rPr>
                <w:b/>
                <w:i/>
                <w:sz w:val="28"/>
                <w:szCs w:val="28"/>
                <w:lang w:val="vi-VN"/>
              </w:rPr>
            </w:pPr>
            <w:r w:rsidRPr="00692EAF">
              <w:rPr>
                <w:b/>
                <w:i/>
                <w:sz w:val="28"/>
                <w:szCs w:val="28"/>
                <w:lang w:val="vi-VN"/>
              </w:rPr>
              <w:t>% so với lý thuyết</w:t>
            </w:r>
          </w:p>
        </w:tc>
      </w:tr>
      <w:tr w:rsidR="0054791A" w:rsidRPr="00692EAF" w:rsidTr="00E1045C">
        <w:tc>
          <w:tcPr>
            <w:tcW w:w="1549" w:type="dxa"/>
            <w:shd w:val="clear" w:color="auto" w:fill="auto"/>
            <w:vAlign w:val="center"/>
          </w:tcPr>
          <w:p w:rsidR="0054791A" w:rsidRPr="00692EAF" w:rsidRDefault="0054791A" w:rsidP="00E1045C">
            <w:pPr>
              <w:spacing w:line="360" w:lineRule="auto"/>
              <w:jc w:val="center"/>
              <w:rPr>
                <w:i/>
                <w:sz w:val="28"/>
                <w:szCs w:val="28"/>
                <w:lang w:val="vi-VN"/>
              </w:rPr>
            </w:pPr>
            <w:r w:rsidRPr="00692EAF">
              <w:rPr>
                <w:i/>
                <w:sz w:val="28"/>
                <w:szCs w:val="28"/>
                <w:lang w:val="vi-VN"/>
              </w:rPr>
              <w:t>VC</w:t>
            </w:r>
          </w:p>
        </w:tc>
        <w:tc>
          <w:tcPr>
            <w:tcW w:w="1117"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L</w:t>
            </w:r>
          </w:p>
        </w:tc>
        <w:tc>
          <w:tcPr>
            <w:tcW w:w="1729"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 xml:space="preserve">3,5 </w:t>
            </w:r>
            <w:r w:rsidRPr="00692EAF">
              <w:rPr>
                <w:i/>
                <w:sz w:val="28"/>
                <w:szCs w:val="28"/>
                <w:lang w:val="vi-VN"/>
              </w:rPr>
              <w:t xml:space="preserve">± </w:t>
            </w:r>
            <w:r w:rsidRPr="00692EAF">
              <w:rPr>
                <w:sz w:val="28"/>
                <w:szCs w:val="28"/>
                <w:lang w:val="vi-VN"/>
              </w:rPr>
              <w:t>0,5</w:t>
            </w:r>
          </w:p>
        </w:tc>
        <w:tc>
          <w:tcPr>
            <w:tcW w:w="2126"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 xml:space="preserve">4,0 </w:t>
            </w:r>
            <w:r w:rsidRPr="00692EAF">
              <w:rPr>
                <w:i/>
                <w:sz w:val="28"/>
                <w:szCs w:val="28"/>
                <w:lang w:val="vi-VN"/>
              </w:rPr>
              <w:t xml:space="preserve">± </w:t>
            </w:r>
            <w:r w:rsidRPr="00692EAF">
              <w:rPr>
                <w:sz w:val="28"/>
                <w:szCs w:val="28"/>
                <w:lang w:val="vi-VN"/>
              </w:rPr>
              <w:t>0,6</w:t>
            </w:r>
          </w:p>
        </w:tc>
        <w:tc>
          <w:tcPr>
            <w:tcW w:w="2268"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 xml:space="preserve">87,4 </w:t>
            </w:r>
            <w:r w:rsidRPr="00692EAF">
              <w:rPr>
                <w:i/>
                <w:sz w:val="28"/>
                <w:szCs w:val="28"/>
                <w:lang w:val="vi-VN"/>
              </w:rPr>
              <w:t xml:space="preserve">± </w:t>
            </w:r>
            <w:r w:rsidRPr="00692EAF">
              <w:rPr>
                <w:sz w:val="28"/>
                <w:szCs w:val="28"/>
                <w:lang w:val="vi-VN"/>
              </w:rPr>
              <w:t>5,9</w:t>
            </w:r>
          </w:p>
        </w:tc>
      </w:tr>
      <w:tr w:rsidR="0054791A" w:rsidRPr="00692EAF" w:rsidTr="00E1045C">
        <w:tc>
          <w:tcPr>
            <w:tcW w:w="1549" w:type="dxa"/>
            <w:shd w:val="clear" w:color="auto" w:fill="auto"/>
            <w:vAlign w:val="center"/>
          </w:tcPr>
          <w:p w:rsidR="0054791A" w:rsidRPr="00692EAF" w:rsidRDefault="0054791A" w:rsidP="00E1045C">
            <w:pPr>
              <w:spacing w:line="360" w:lineRule="auto"/>
              <w:jc w:val="center"/>
              <w:rPr>
                <w:i/>
                <w:sz w:val="28"/>
                <w:szCs w:val="28"/>
                <w:lang w:val="vi-VN"/>
              </w:rPr>
            </w:pPr>
            <w:r w:rsidRPr="00692EAF">
              <w:rPr>
                <w:i/>
                <w:sz w:val="28"/>
                <w:szCs w:val="28"/>
                <w:lang w:val="vi-VN"/>
              </w:rPr>
              <w:t>FEV</w:t>
            </w:r>
            <w:r w:rsidRPr="00692EAF">
              <w:rPr>
                <w:i/>
                <w:sz w:val="28"/>
                <w:szCs w:val="28"/>
                <w:vertAlign w:val="subscript"/>
                <w:lang w:val="vi-VN"/>
              </w:rPr>
              <w:t>1</w:t>
            </w:r>
          </w:p>
        </w:tc>
        <w:tc>
          <w:tcPr>
            <w:tcW w:w="1117"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L</w:t>
            </w:r>
          </w:p>
        </w:tc>
        <w:tc>
          <w:tcPr>
            <w:tcW w:w="1729"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 xml:space="preserve">3,0 </w:t>
            </w:r>
            <w:r w:rsidRPr="00692EAF">
              <w:rPr>
                <w:i/>
                <w:sz w:val="28"/>
                <w:szCs w:val="28"/>
                <w:lang w:val="vi-VN"/>
              </w:rPr>
              <w:t xml:space="preserve">± </w:t>
            </w:r>
            <w:r w:rsidRPr="00692EAF">
              <w:rPr>
                <w:sz w:val="28"/>
                <w:szCs w:val="28"/>
                <w:lang w:val="vi-VN"/>
              </w:rPr>
              <w:t>0,6</w:t>
            </w:r>
          </w:p>
        </w:tc>
        <w:tc>
          <w:tcPr>
            <w:tcW w:w="2126"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 xml:space="preserve">3,6 </w:t>
            </w:r>
            <w:r w:rsidRPr="00692EAF">
              <w:rPr>
                <w:i/>
                <w:sz w:val="28"/>
                <w:szCs w:val="28"/>
                <w:lang w:val="vi-VN"/>
              </w:rPr>
              <w:t xml:space="preserve">± </w:t>
            </w:r>
            <w:r w:rsidRPr="00692EAF">
              <w:rPr>
                <w:sz w:val="28"/>
                <w:szCs w:val="28"/>
                <w:lang w:val="vi-VN"/>
              </w:rPr>
              <w:t>0,5</w:t>
            </w:r>
          </w:p>
        </w:tc>
        <w:tc>
          <w:tcPr>
            <w:tcW w:w="2268"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 xml:space="preserve">83,1 </w:t>
            </w:r>
            <w:r w:rsidRPr="00692EAF">
              <w:rPr>
                <w:i/>
                <w:sz w:val="28"/>
                <w:szCs w:val="28"/>
                <w:lang w:val="vi-VN"/>
              </w:rPr>
              <w:t xml:space="preserve">± </w:t>
            </w:r>
            <w:r w:rsidRPr="00692EAF">
              <w:rPr>
                <w:sz w:val="28"/>
                <w:szCs w:val="28"/>
                <w:lang w:val="vi-VN"/>
              </w:rPr>
              <w:t>9,1</w:t>
            </w:r>
          </w:p>
        </w:tc>
      </w:tr>
      <w:tr w:rsidR="0054791A" w:rsidRPr="00692EAF" w:rsidTr="00E1045C">
        <w:tc>
          <w:tcPr>
            <w:tcW w:w="1549" w:type="dxa"/>
            <w:shd w:val="clear" w:color="auto" w:fill="auto"/>
            <w:vAlign w:val="center"/>
          </w:tcPr>
          <w:p w:rsidR="0054791A" w:rsidRPr="00692EAF" w:rsidRDefault="0054791A" w:rsidP="00E1045C">
            <w:pPr>
              <w:spacing w:line="360" w:lineRule="auto"/>
              <w:jc w:val="center"/>
              <w:rPr>
                <w:i/>
                <w:sz w:val="28"/>
                <w:szCs w:val="28"/>
                <w:lang w:val="vi-VN"/>
              </w:rPr>
            </w:pPr>
            <w:r w:rsidRPr="00692EAF">
              <w:rPr>
                <w:i/>
                <w:sz w:val="28"/>
                <w:szCs w:val="28"/>
                <w:lang w:val="vi-VN"/>
              </w:rPr>
              <w:t>Tiffeneau</w:t>
            </w:r>
          </w:p>
        </w:tc>
        <w:tc>
          <w:tcPr>
            <w:tcW w:w="1117"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w:t>
            </w:r>
          </w:p>
        </w:tc>
        <w:tc>
          <w:tcPr>
            <w:tcW w:w="6123" w:type="dxa"/>
            <w:gridSpan w:val="3"/>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 xml:space="preserve">85,6 </w:t>
            </w:r>
            <w:r w:rsidRPr="00692EAF">
              <w:rPr>
                <w:i/>
                <w:sz w:val="28"/>
                <w:szCs w:val="28"/>
                <w:lang w:val="vi-VN"/>
              </w:rPr>
              <w:t xml:space="preserve">± </w:t>
            </w:r>
            <w:r w:rsidRPr="00692EAF">
              <w:rPr>
                <w:sz w:val="28"/>
                <w:szCs w:val="28"/>
                <w:lang w:val="vi-VN"/>
              </w:rPr>
              <w:t>10,2</w:t>
            </w:r>
          </w:p>
        </w:tc>
      </w:tr>
    </w:tbl>
    <w:p w:rsidR="0054791A" w:rsidRPr="00692EAF" w:rsidRDefault="0054791A" w:rsidP="0054791A">
      <w:pPr>
        <w:spacing w:before="120" w:line="360" w:lineRule="auto"/>
        <w:ind w:firstLine="567"/>
        <w:jc w:val="both"/>
        <w:rPr>
          <w:sz w:val="28"/>
          <w:szCs w:val="28"/>
          <w:lang w:val="vi-VN"/>
        </w:rPr>
      </w:pPr>
      <w:r w:rsidRPr="00692EAF">
        <w:rPr>
          <w:i/>
          <w:sz w:val="28"/>
          <w:szCs w:val="28"/>
          <w:lang w:val="vi-VN"/>
        </w:rPr>
        <w:t>Nhận xét:</w:t>
      </w:r>
    </w:p>
    <w:p w:rsidR="00CB49FC" w:rsidRPr="001E4EB5" w:rsidRDefault="0054791A" w:rsidP="001E4EB5">
      <w:pPr>
        <w:spacing w:line="360" w:lineRule="auto"/>
        <w:ind w:firstLine="567"/>
        <w:jc w:val="both"/>
        <w:rPr>
          <w:sz w:val="28"/>
          <w:szCs w:val="28"/>
        </w:rPr>
      </w:pPr>
      <w:r w:rsidRPr="00692EAF">
        <w:rPr>
          <w:sz w:val="28"/>
          <w:szCs w:val="28"/>
          <w:lang w:val="vi-VN"/>
        </w:rPr>
        <w:t>Dung tích sống (VC) đạt 87,4% so với lý thuyết, FEV1 đạt 83,1%, Tiffeneau đạ</w:t>
      </w:r>
      <w:r w:rsidR="001E4EB5">
        <w:rPr>
          <w:sz w:val="28"/>
          <w:szCs w:val="28"/>
          <w:lang w:val="vi-VN"/>
        </w:rPr>
        <w:t>t 85,6%.</w:t>
      </w:r>
    </w:p>
    <w:p w:rsidR="0054791A" w:rsidRPr="00692EAF" w:rsidRDefault="0054791A" w:rsidP="0054791A">
      <w:pPr>
        <w:spacing w:line="360" w:lineRule="auto"/>
        <w:jc w:val="center"/>
        <w:rPr>
          <w:b/>
          <w:i/>
          <w:sz w:val="28"/>
          <w:szCs w:val="28"/>
          <w:lang w:val="vi-VN"/>
        </w:rPr>
      </w:pPr>
      <w:r w:rsidRPr="00692EAF">
        <w:rPr>
          <w:b/>
          <w:i/>
          <w:sz w:val="28"/>
          <w:szCs w:val="28"/>
          <w:lang w:val="vi-VN"/>
        </w:rPr>
        <w:t>Bả</w:t>
      </w:r>
      <w:r w:rsidR="009D69EE">
        <w:rPr>
          <w:b/>
          <w:i/>
          <w:sz w:val="28"/>
          <w:szCs w:val="28"/>
          <w:lang w:val="vi-VN"/>
        </w:rPr>
        <w:t>ng 3.</w:t>
      </w:r>
      <w:r w:rsidR="009D69EE">
        <w:rPr>
          <w:b/>
          <w:i/>
          <w:sz w:val="28"/>
          <w:szCs w:val="28"/>
        </w:rPr>
        <w:t>17</w:t>
      </w:r>
      <w:r w:rsidRPr="00692EAF">
        <w:rPr>
          <w:b/>
          <w:i/>
          <w:sz w:val="28"/>
          <w:szCs w:val="28"/>
          <w:lang w:val="vi-VN"/>
        </w:rPr>
        <w:t>. Phân loại suy giảm chức năng hô hấp</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0"/>
        <w:gridCol w:w="851"/>
        <w:gridCol w:w="850"/>
        <w:gridCol w:w="851"/>
        <w:gridCol w:w="850"/>
        <w:gridCol w:w="851"/>
        <w:gridCol w:w="850"/>
        <w:gridCol w:w="851"/>
      </w:tblGrid>
      <w:tr w:rsidR="0054791A" w:rsidRPr="00692EAF" w:rsidTr="00E1045C">
        <w:tc>
          <w:tcPr>
            <w:tcW w:w="1985" w:type="dxa"/>
            <w:vMerge w:val="restart"/>
            <w:tcBorders>
              <w:tl2br w:val="single" w:sz="4" w:space="0" w:color="auto"/>
            </w:tcBorders>
            <w:shd w:val="clear" w:color="auto" w:fill="auto"/>
          </w:tcPr>
          <w:p w:rsidR="0054791A" w:rsidRPr="00692EAF" w:rsidRDefault="0054791A" w:rsidP="00E1045C">
            <w:pPr>
              <w:spacing w:line="360" w:lineRule="auto"/>
              <w:jc w:val="right"/>
              <w:rPr>
                <w:b/>
                <w:sz w:val="28"/>
                <w:szCs w:val="28"/>
                <w:lang w:val="vi-VN"/>
              </w:rPr>
            </w:pPr>
            <w:r w:rsidRPr="00692EAF">
              <w:rPr>
                <w:b/>
                <w:sz w:val="28"/>
                <w:szCs w:val="28"/>
                <w:lang w:val="vi-VN"/>
              </w:rPr>
              <w:t>Phân loại</w:t>
            </w:r>
          </w:p>
          <w:p w:rsidR="0054791A" w:rsidRPr="00692EAF" w:rsidRDefault="0054791A" w:rsidP="00E1045C">
            <w:pPr>
              <w:spacing w:line="360" w:lineRule="auto"/>
              <w:rPr>
                <w:b/>
                <w:i/>
                <w:sz w:val="28"/>
                <w:szCs w:val="28"/>
                <w:lang w:val="vi-VN"/>
              </w:rPr>
            </w:pPr>
            <w:r w:rsidRPr="00692EAF">
              <w:rPr>
                <w:b/>
                <w:sz w:val="28"/>
                <w:szCs w:val="28"/>
                <w:lang w:val="vi-VN"/>
              </w:rPr>
              <w:t xml:space="preserve">Nhóm </w:t>
            </w:r>
          </w:p>
        </w:tc>
        <w:tc>
          <w:tcPr>
            <w:tcW w:w="1701" w:type="dxa"/>
            <w:gridSpan w:val="2"/>
            <w:shd w:val="clear" w:color="auto" w:fill="auto"/>
            <w:vAlign w:val="center"/>
          </w:tcPr>
          <w:p w:rsidR="0054791A" w:rsidRPr="00692EAF" w:rsidRDefault="0054791A" w:rsidP="00E1045C">
            <w:pPr>
              <w:jc w:val="center"/>
              <w:rPr>
                <w:b/>
                <w:i/>
                <w:sz w:val="28"/>
                <w:szCs w:val="28"/>
                <w:lang w:val="vi-VN"/>
              </w:rPr>
            </w:pPr>
            <w:r w:rsidRPr="00692EAF">
              <w:rPr>
                <w:b/>
                <w:i/>
                <w:sz w:val="28"/>
                <w:szCs w:val="28"/>
                <w:lang w:val="vi-VN"/>
              </w:rPr>
              <w:t>Tổng số</w:t>
            </w:r>
          </w:p>
          <w:p w:rsidR="0054791A" w:rsidRPr="00692EAF" w:rsidRDefault="0054791A" w:rsidP="00E1045C">
            <w:pPr>
              <w:jc w:val="center"/>
              <w:rPr>
                <w:b/>
                <w:i/>
                <w:sz w:val="28"/>
                <w:szCs w:val="28"/>
                <w:lang w:val="vi-VN"/>
              </w:rPr>
            </w:pPr>
            <w:r w:rsidRPr="00692EAF">
              <w:rPr>
                <w:b/>
                <w:i/>
                <w:sz w:val="28"/>
                <w:szCs w:val="28"/>
                <w:lang w:val="vi-VN"/>
              </w:rPr>
              <w:t>SGCNHH</w:t>
            </w:r>
          </w:p>
        </w:tc>
        <w:tc>
          <w:tcPr>
            <w:tcW w:w="1701" w:type="dxa"/>
            <w:gridSpan w:val="2"/>
            <w:shd w:val="clear" w:color="auto" w:fill="auto"/>
            <w:vAlign w:val="center"/>
          </w:tcPr>
          <w:p w:rsidR="0054791A" w:rsidRPr="00692EAF" w:rsidRDefault="0054791A" w:rsidP="00E1045C">
            <w:pPr>
              <w:jc w:val="center"/>
              <w:rPr>
                <w:b/>
                <w:i/>
                <w:sz w:val="28"/>
                <w:szCs w:val="28"/>
                <w:lang w:val="vi-VN"/>
              </w:rPr>
            </w:pPr>
            <w:r w:rsidRPr="00692EAF">
              <w:rPr>
                <w:b/>
                <w:i/>
                <w:sz w:val="28"/>
                <w:szCs w:val="28"/>
                <w:lang w:val="vi-VN"/>
              </w:rPr>
              <w:t>Hạn chế</w:t>
            </w:r>
          </w:p>
        </w:tc>
        <w:tc>
          <w:tcPr>
            <w:tcW w:w="1701" w:type="dxa"/>
            <w:gridSpan w:val="2"/>
            <w:shd w:val="clear" w:color="auto" w:fill="auto"/>
            <w:vAlign w:val="center"/>
          </w:tcPr>
          <w:p w:rsidR="0054791A" w:rsidRPr="00692EAF" w:rsidRDefault="0054791A" w:rsidP="00E1045C">
            <w:pPr>
              <w:jc w:val="center"/>
              <w:rPr>
                <w:b/>
                <w:i/>
                <w:color w:val="FF0000"/>
                <w:sz w:val="28"/>
                <w:szCs w:val="28"/>
                <w:lang w:val="vi-VN"/>
              </w:rPr>
            </w:pPr>
            <w:r w:rsidRPr="00692EAF">
              <w:rPr>
                <w:b/>
                <w:i/>
                <w:sz w:val="28"/>
                <w:szCs w:val="28"/>
                <w:lang w:val="vi-VN"/>
              </w:rPr>
              <w:t>Tắc nghẽn</w:t>
            </w:r>
          </w:p>
        </w:tc>
        <w:tc>
          <w:tcPr>
            <w:tcW w:w="1701" w:type="dxa"/>
            <w:gridSpan w:val="2"/>
            <w:shd w:val="clear" w:color="auto" w:fill="auto"/>
            <w:vAlign w:val="center"/>
          </w:tcPr>
          <w:p w:rsidR="0054791A" w:rsidRPr="00692EAF" w:rsidRDefault="0054791A" w:rsidP="00E1045C">
            <w:pPr>
              <w:jc w:val="center"/>
              <w:rPr>
                <w:b/>
                <w:i/>
                <w:sz w:val="28"/>
                <w:szCs w:val="28"/>
                <w:lang w:val="vi-VN"/>
              </w:rPr>
            </w:pPr>
            <w:r w:rsidRPr="00692EAF">
              <w:rPr>
                <w:b/>
                <w:i/>
                <w:sz w:val="28"/>
                <w:szCs w:val="28"/>
                <w:lang w:val="vi-VN"/>
              </w:rPr>
              <w:t>Kết hợp</w:t>
            </w:r>
          </w:p>
        </w:tc>
      </w:tr>
      <w:tr w:rsidR="0054791A" w:rsidRPr="00692EAF" w:rsidTr="00E1045C">
        <w:tc>
          <w:tcPr>
            <w:tcW w:w="1985" w:type="dxa"/>
            <w:vMerge/>
            <w:tcBorders>
              <w:tl2br w:val="single" w:sz="4" w:space="0" w:color="auto"/>
            </w:tcBorders>
            <w:shd w:val="clear" w:color="auto" w:fill="auto"/>
          </w:tcPr>
          <w:p w:rsidR="0054791A" w:rsidRPr="00692EAF" w:rsidRDefault="0054791A" w:rsidP="00E1045C">
            <w:pPr>
              <w:spacing w:line="360" w:lineRule="auto"/>
              <w:jc w:val="center"/>
              <w:rPr>
                <w:sz w:val="28"/>
                <w:szCs w:val="28"/>
                <w:lang w:val="vi-VN"/>
              </w:rPr>
            </w:pPr>
          </w:p>
        </w:tc>
        <w:tc>
          <w:tcPr>
            <w:tcW w:w="850"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SL</w:t>
            </w:r>
          </w:p>
        </w:tc>
        <w:tc>
          <w:tcPr>
            <w:tcW w:w="851"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w:t>
            </w:r>
          </w:p>
        </w:tc>
        <w:tc>
          <w:tcPr>
            <w:tcW w:w="850"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SL</w:t>
            </w:r>
          </w:p>
        </w:tc>
        <w:tc>
          <w:tcPr>
            <w:tcW w:w="851"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w:t>
            </w:r>
          </w:p>
        </w:tc>
        <w:tc>
          <w:tcPr>
            <w:tcW w:w="850"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SL</w:t>
            </w:r>
          </w:p>
        </w:tc>
        <w:tc>
          <w:tcPr>
            <w:tcW w:w="851"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w:t>
            </w:r>
          </w:p>
        </w:tc>
        <w:tc>
          <w:tcPr>
            <w:tcW w:w="850"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SL</w:t>
            </w:r>
          </w:p>
        </w:tc>
        <w:tc>
          <w:tcPr>
            <w:tcW w:w="851"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w:t>
            </w:r>
          </w:p>
        </w:tc>
      </w:tr>
      <w:tr w:rsidR="0054791A" w:rsidRPr="00692EAF" w:rsidTr="00E1045C">
        <w:tc>
          <w:tcPr>
            <w:tcW w:w="1985" w:type="dxa"/>
            <w:shd w:val="clear" w:color="auto" w:fill="auto"/>
          </w:tcPr>
          <w:p w:rsidR="0054791A" w:rsidRPr="00692EAF" w:rsidRDefault="0054791A" w:rsidP="00E1045C">
            <w:pPr>
              <w:jc w:val="center"/>
              <w:rPr>
                <w:b/>
                <w:i/>
                <w:sz w:val="28"/>
                <w:szCs w:val="28"/>
                <w:lang w:val="vi-VN"/>
              </w:rPr>
            </w:pPr>
            <w:r w:rsidRPr="00692EAF">
              <w:rPr>
                <w:b/>
                <w:i/>
                <w:sz w:val="28"/>
                <w:szCs w:val="28"/>
                <w:lang w:val="vi-VN"/>
              </w:rPr>
              <w:t>Nhóm I</w:t>
            </w:r>
          </w:p>
          <w:p w:rsidR="0054791A" w:rsidRPr="00692EAF" w:rsidRDefault="000577D9" w:rsidP="00E1045C">
            <w:pPr>
              <w:jc w:val="center"/>
              <w:rPr>
                <w:b/>
                <w:i/>
                <w:sz w:val="28"/>
                <w:szCs w:val="28"/>
                <w:lang w:val="vi-VN"/>
              </w:rPr>
            </w:pPr>
            <w:r>
              <w:rPr>
                <w:b/>
                <w:i/>
                <w:sz w:val="28"/>
                <w:szCs w:val="28"/>
              </w:rPr>
              <w:t>(n</w:t>
            </w:r>
            <w:r w:rsidR="0054791A" w:rsidRPr="00692EAF">
              <w:rPr>
                <w:b/>
                <w:i/>
                <w:sz w:val="28"/>
                <w:szCs w:val="28"/>
                <w:lang w:val="vi-VN"/>
              </w:rPr>
              <w:t xml:space="preserve"> = 183)</w:t>
            </w:r>
          </w:p>
        </w:tc>
        <w:tc>
          <w:tcPr>
            <w:tcW w:w="850"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52</w:t>
            </w:r>
          </w:p>
        </w:tc>
        <w:tc>
          <w:tcPr>
            <w:tcW w:w="851"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28,42</w:t>
            </w:r>
          </w:p>
        </w:tc>
        <w:tc>
          <w:tcPr>
            <w:tcW w:w="850" w:type="dxa"/>
            <w:shd w:val="clear" w:color="auto" w:fill="auto"/>
            <w:vAlign w:val="center"/>
          </w:tcPr>
          <w:p w:rsidR="0054791A" w:rsidRPr="00FF274E" w:rsidRDefault="00FF274E" w:rsidP="00E1045C">
            <w:pPr>
              <w:spacing w:line="360" w:lineRule="auto"/>
              <w:jc w:val="center"/>
              <w:rPr>
                <w:sz w:val="28"/>
                <w:szCs w:val="28"/>
              </w:rPr>
            </w:pPr>
            <w:r>
              <w:rPr>
                <w:sz w:val="28"/>
                <w:szCs w:val="28"/>
              </w:rPr>
              <w:t>7</w:t>
            </w:r>
          </w:p>
        </w:tc>
        <w:tc>
          <w:tcPr>
            <w:tcW w:w="851" w:type="dxa"/>
            <w:shd w:val="clear" w:color="auto" w:fill="auto"/>
            <w:vAlign w:val="center"/>
          </w:tcPr>
          <w:p w:rsidR="0054791A" w:rsidRPr="00FF274E" w:rsidRDefault="00FF274E" w:rsidP="00E1045C">
            <w:pPr>
              <w:spacing w:line="360" w:lineRule="auto"/>
              <w:jc w:val="center"/>
              <w:rPr>
                <w:sz w:val="28"/>
                <w:szCs w:val="28"/>
              </w:rPr>
            </w:pPr>
            <w:r>
              <w:rPr>
                <w:sz w:val="28"/>
                <w:szCs w:val="28"/>
              </w:rPr>
              <w:t>3,83</w:t>
            </w:r>
          </w:p>
        </w:tc>
        <w:tc>
          <w:tcPr>
            <w:tcW w:w="850" w:type="dxa"/>
            <w:shd w:val="clear" w:color="auto" w:fill="auto"/>
            <w:vAlign w:val="center"/>
          </w:tcPr>
          <w:p w:rsidR="0054791A" w:rsidRPr="00FF274E" w:rsidRDefault="00FF274E" w:rsidP="00E1045C">
            <w:pPr>
              <w:spacing w:line="360" w:lineRule="auto"/>
              <w:jc w:val="center"/>
              <w:rPr>
                <w:sz w:val="28"/>
                <w:szCs w:val="28"/>
              </w:rPr>
            </w:pPr>
            <w:r>
              <w:rPr>
                <w:sz w:val="28"/>
                <w:szCs w:val="28"/>
                <w:lang w:val="vi-VN"/>
              </w:rPr>
              <w:t>4</w:t>
            </w:r>
            <w:r>
              <w:rPr>
                <w:sz w:val="28"/>
                <w:szCs w:val="28"/>
              </w:rPr>
              <w:t>2</w:t>
            </w:r>
          </w:p>
        </w:tc>
        <w:tc>
          <w:tcPr>
            <w:tcW w:w="851" w:type="dxa"/>
            <w:shd w:val="clear" w:color="auto" w:fill="auto"/>
            <w:vAlign w:val="center"/>
          </w:tcPr>
          <w:p w:rsidR="0054791A" w:rsidRPr="00FF274E" w:rsidRDefault="00FF274E" w:rsidP="00E1045C">
            <w:pPr>
              <w:spacing w:line="360" w:lineRule="auto"/>
              <w:jc w:val="center"/>
              <w:rPr>
                <w:sz w:val="28"/>
                <w:szCs w:val="28"/>
              </w:rPr>
            </w:pPr>
            <w:r>
              <w:rPr>
                <w:sz w:val="28"/>
                <w:szCs w:val="28"/>
                <w:lang w:val="vi-VN"/>
              </w:rPr>
              <w:t>2</w:t>
            </w:r>
            <w:r>
              <w:rPr>
                <w:sz w:val="28"/>
                <w:szCs w:val="28"/>
              </w:rPr>
              <w:t>2,95</w:t>
            </w:r>
          </w:p>
        </w:tc>
        <w:tc>
          <w:tcPr>
            <w:tcW w:w="850"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3</w:t>
            </w:r>
          </w:p>
        </w:tc>
        <w:tc>
          <w:tcPr>
            <w:tcW w:w="851"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1,64</w:t>
            </w:r>
          </w:p>
        </w:tc>
      </w:tr>
      <w:tr w:rsidR="0054791A" w:rsidRPr="00692EAF" w:rsidTr="00E1045C">
        <w:tc>
          <w:tcPr>
            <w:tcW w:w="1985" w:type="dxa"/>
            <w:shd w:val="clear" w:color="auto" w:fill="auto"/>
          </w:tcPr>
          <w:p w:rsidR="0054791A" w:rsidRPr="00692EAF" w:rsidRDefault="0054791A" w:rsidP="00E1045C">
            <w:pPr>
              <w:jc w:val="center"/>
              <w:rPr>
                <w:b/>
                <w:i/>
                <w:sz w:val="28"/>
                <w:szCs w:val="28"/>
                <w:lang w:val="vi-VN"/>
              </w:rPr>
            </w:pPr>
            <w:r w:rsidRPr="00692EAF">
              <w:rPr>
                <w:b/>
                <w:i/>
                <w:sz w:val="28"/>
                <w:szCs w:val="28"/>
                <w:lang w:val="vi-VN"/>
              </w:rPr>
              <w:t>Nhóm II</w:t>
            </w:r>
          </w:p>
          <w:p w:rsidR="0054791A" w:rsidRPr="00692EAF" w:rsidRDefault="000577D9" w:rsidP="00E1045C">
            <w:pPr>
              <w:jc w:val="center"/>
              <w:rPr>
                <w:b/>
                <w:i/>
                <w:sz w:val="28"/>
                <w:szCs w:val="28"/>
                <w:lang w:val="vi-VN"/>
              </w:rPr>
            </w:pPr>
            <w:r>
              <w:rPr>
                <w:b/>
                <w:i/>
                <w:sz w:val="28"/>
                <w:szCs w:val="28"/>
                <w:lang w:val="vi-VN"/>
              </w:rPr>
              <w:t>(</w:t>
            </w:r>
            <w:r>
              <w:rPr>
                <w:b/>
                <w:i/>
                <w:sz w:val="28"/>
                <w:szCs w:val="28"/>
              </w:rPr>
              <w:t>n</w:t>
            </w:r>
            <w:r w:rsidR="0054791A" w:rsidRPr="00692EAF">
              <w:rPr>
                <w:b/>
                <w:i/>
                <w:sz w:val="28"/>
                <w:szCs w:val="28"/>
                <w:lang w:val="vi-VN"/>
              </w:rPr>
              <w:t xml:space="preserve"> = 257)</w:t>
            </w:r>
          </w:p>
        </w:tc>
        <w:tc>
          <w:tcPr>
            <w:tcW w:w="850"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28</w:t>
            </w:r>
          </w:p>
        </w:tc>
        <w:tc>
          <w:tcPr>
            <w:tcW w:w="851"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10,89</w:t>
            </w:r>
          </w:p>
        </w:tc>
        <w:tc>
          <w:tcPr>
            <w:tcW w:w="850"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5</w:t>
            </w:r>
          </w:p>
        </w:tc>
        <w:tc>
          <w:tcPr>
            <w:tcW w:w="851"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1,95</w:t>
            </w:r>
          </w:p>
        </w:tc>
        <w:tc>
          <w:tcPr>
            <w:tcW w:w="850"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23</w:t>
            </w:r>
          </w:p>
        </w:tc>
        <w:tc>
          <w:tcPr>
            <w:tcW w:w="851"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8,95</w:t>
            </w:r>
          </w:p>
        </w:tc>
        <w:tc>
          <w:tcPr>
            <w:tcW w:w="850"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0</w:t>
            </w:r>
          </w:p>
        </w:tc>
        <w:tc>
          <w:tcPr>
            <w:tcW w:w="851"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0</w:t>
            </w:r>
          </w:p>
        </w:tc>
      </w:tr>
      <w:tr w:rsidR="0054791A" w:rsidRPr="00692EAF" w:rsidTr="00E1045C">
        <w:tc>
          <w:tcPr>
            <w:tcW w:w="1985" w:type="dxa"/>
            <w:shd w:val="clear" w:color="auto" w:fill="auto"/>
          </w:tcPr>
          <w:p w:rsidR="0054791A" w:rsidRPr="00692EAF" w:rsidRDefault="0054791A" w:rsidP="00E1045C">
            <w:pPr>
              <w:jc w:val="center"/>
              <w:rPr>
                <w:b/>
                <w:i/>
                <w:sz w:val="28"/>
                <w:szCs w:val="28"/>
                <w:lang w:val="vi-VN"/>
              </w:rPr>
            </w:pPr>
            <w:r w:rsidRPr="00692EAF">
              <w:rPr>
                <w:b/>
                <w:i/>
                <w:sz w:val="28"/>
                <w:szCs w:val="28"/>
                <w:lang w:val="vi-VN"/>
              </w:rPr>
              <w:t>Tổng số</w:t>
            </w:r>
          </w:p>
          <w:p w:rsidR="0054791A" w:rsidRPr="00692EAF" w:rsidRDefault="000577D9" w:rsidP="00E1045C">
            <w:pPr>
              <w:jc w:val="center"/>
              <w:rPr>
                <w:b/>
                <w:i/>
                <w:sz w:val="28"/>
                <w:szCs w:val="28"/>
                <w:lang w:val="vi-VN"/>
              </w:rPr>
            </w:pPr>
            <w:r>
              <w:rPr>
                <w:b/>
                <w:i/>
                <w:sz w:val="28"/>
                <w:szCs w:val="28"/>
                <w:lang w:val="vi-VN"/>
              </w:rPr>
              <w:t>(</w:t>
            </w:r>
            <w:r>
              <w:rPr>
                <w:b/>
                <w:i/>
                <w:sz w:val="28"/>
                <w:szCs w:val="28"/>
              </w:rPr>
              <w:t>n</w:t>
            </w:r>
            <w:r w:rsidR="0054791A" w:rsidRPr="00692EAF">
              <w:rPr>
                <w:b/>
                <w:i/>
                <w:sz w:val="28"/>
                <w:szCs w:val="28"/>
                <w:lang w:val="vi-VN"/>
              </w:rPr>
              <w:t xml:space="preserve"> = 440)</w:t>
            </w:r>
          </w:p>
        </w:tc>
        <w:tc>
          <w:tcPr>
            <w:tcW w:w="850"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80</w:t>
            </w:r>
          </w:p>
        </w:tc>
        <w:tc>
          <w:tcPr>
            <w:tcW w:w="851"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18,18</w:t>
            </w:r>
          </w:p>
        </w:tc>
        <w:tc>
          <w:tcPr>
            <w:tcW w:w="850" w:type="dxa"/>
            <w:shd w:val="clear" w:color="auto" w:fill="auto"/>
            <w:vAlign w:val="center"/>
          </w:tcPr>
          <w:p w:rsidR="0054791A" w:rsidRPr="00FF274E" w:rsidRDefault="00FF274E" w:rsidP="00E1045C">
            <w:pPr>
              <w:spacing w:line="360" w:lineRule="auto"/>
              <w:jc w:val="center"/>
              <w:rPr>
                <w:sz w:val="28"/>
                <w:szCs w:val="28"/>
              </w:rPr>
            </w:pPr>
            <w:r>
              <w:rPr>
                <w:sz w:val="28"/>
                <w:szCs w:val="28"/>
                <w:lang w:val="vi-VN"/>
              </w:rPr>
              <w:t>1</w:t>
            </w:r>
            <w:r>
              <w:rPr>
                <w:sz w:val="28"/>
                <w:szCs w:val="28"/>
              </w:rPr>
              <w:t>2</w:t>
            </w:r>
          </w:p>
        </w:tc>
        <w:tc>
          <w:tcPr>
            <w:tcW w:w="851" w:type="dxa"/>
            <w:shd w:val="clear" w:color="auto" w:fill="auto"/>
            <w:vAlign w:val="center"/>
          </w:tcPr>
          <w:p w:rsidR="0054791A" w:rsidRPr="00FF274E" w:rsidRDefault="00FF274E" w:rsidP="00E1045C">
            <w:pPr>
              <w:spacing w:line="360" w:lineRule="auto"/>
              <w:jc w:val="center"/>
              <w:rPr>
                <w:sz w:val="28"/>
                <w:szCs w:val="28"/>
              </w:rPr>
            </w:pPr>
            <w:r>
              <w:rPr>
                <w:sz w:val="28"/>
                <w:szCs w:val="28"/>
              </w:rPr>
              <w:t>2,73</w:t>
            </w:r>
          </w:p>
        </w:tc>
        <w:tc>
          <w:tcPr>
            <w:tcW w:w="850" w:type="dxa"/>
            <w:shd w:val="clear" w:color="auto" w:fill="auto"/>
            <w:vAlign w:val="center"/>
          </w:tcPr>
          <w:p w:rsidR="0054791A" w:rsidRPr="00FF274E" w:rsidRDefault="00FF274E" w:rsidP="00E1045C">
            <w:pPr>
              <w:spacing w:line="360" w:lineRule="auto"/>
              <w:jc w:val="center"/>
              <w:rPr>
                <w:sz w:val="28"/>
                <w:szCs w:val="28"/>
              </w:rPr>
            </w:pPr>
            <w:r>
              <w:rPr>
                <w:sz w:val="28"/>
                <w:szCs w:val="28"/>
                <w:lang w:val="vi-VN"/>
              </w:rPr>
              <w:t>6</w:t>
            </w:r>
            <w:r>
              <w:rPr>
                <w:sz w:val="28"/>
                <w:szCs w:val="28"/>
              </w:rPr>
              <w:t>5</w:t>
            </w:r>
          </w:p>
        </w:tc>
        <w:tc>
          <w:tcPr>
            <w:tcW w:w="851" w:type="dxa"/>
            <w:shd w:val="clear" w:color="auto" w:fill="auto"/>
            <w:vAlign w:val="center"/>
          </w:tcPr>
          <w:p w:rsidR="0054791A" w:rsidRPr="00FF274E" w:rsidRDefault="00FF274E" w:rsidP="00E1045C">
            <w:pPr>
              <w:spacing w:line="360" w:lineRule="auto"/>
              <w:rPr>
                <w:sz w:val="28"/>
                <w:szCs w:val="28"/>
              </w:rPr>
            </w:pPr>
            <w:r>
              <w:rPr>
                <w:sz w:val="28"/>
                <w:szCs w:val="28"/>
                <w:lang w:val="vi-VN"/>
              </w:rPr>
              <w:t>1</w:t>
            </w:r>
            <w:r>
              <w:rPr>
                <w:sz w:val="28"/>
                <w:szCs w:val="28"/>
              </w:rPr>
              <w:t>4,77</w:t>
            </w:r>
          </w:p>
        </w:tc>
        <w:tc>
          <w:tcPr>
            <w:tcW w:w="850"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3</w:t>
            </w:r>
          </w:p>
        </w:tc>
        <w:tc>
          <w:tcPr>
            <w:tcW w:w="851"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0,68</w:t>
            </w:r>
          </w:p>
        </w:tc>
      </w:tr>
      <w:tr w:rsidR="0054791A" w:rsidRPr="00692EAF" w:rsidTr="00E1045C">
        <w:tc>
          <w:tcPr>
            <w:tcW w:w="1985" w:type="dxa"/>
            <w:shd w:val="clear" w:color="auto" w:fill="auto"/>
            <w:vAlign w:val="center"/>
          </w:tcPr>
          <w:p w:rsidR="0054791A" w:rsidRPr="00692EAF" w:rsidRDefault="0054791A" w:rsidP="00E1045C">
            <w:pPr>
              <w:spacing w:line="360" w:lineRule="auto"/>
              <w:jc w:val="center"/>
              <w:rPr>
                <w:b/>
                <w:i/>
                <w:sz w:val="28"/>
                <w:szCs w:val="28"/>
                <w:lang w:val="vi-VN"/>
              </w:rPr>
            </w:pPr>
            <w:r w:rsidRPr="00692EAF">
              <w:rPr>
                <w:b/>
                <w:i/>
                <w:sz w:val="28"/>
                <w:szCs w:val="28"/>
                <w:lang w:val="vi-VN"/>
              </w:rPr>
              <w:t>p</w:t>
            </w:r>
          </w:p>
        </w:tc>
        <w:tc>
          <w:tcPr>
            <w:tcW w:w="1701" w:type="dxa"/>
            <w:gridSpan w:val="2"/>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&lt; 0,05</w:t>
            </w:r>
          </w:p>
        </w:tc>
        <w:tc>
          <w:tcPr>
            <w:tcW w:w="1701" w:type="dxa"/>
            <w:gridSpan w:val="2"/>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&lt; 0,05</w:t>
            </w:r>
          </w:p>
        </w:tc>
        <w:tc>
          <w:tcPr>
            <w:tcW w:w="1701" w:type="dxa"/>
            <w:gridSpan w:val="2"/>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&lt; 0,05</w:t>
            </w:r>
          </w:p>
        </w:tc>
        <w:tc>
          <w:tcPr>
            <w:tcW w:w="1701" w:type="dxa"/>
            <w:gridSpan w:val="2"/>
            <w:shd w:val="clear" w:color="auto" w:fill="auto"/>
            <w:vAlign w:val="center"/>
          </w:tcPr>
          <w:p w:rsidR="0054791A" w:rsidRPr="00531A63" w:rsidRDefault="00531A63" w:rsidP="00E1045C">
            <w:pPr>
              <w:spacing w:line="360" w:lineRule="auto"/>
              <w:jc w:val="center"/>
              <w:rPr>
                <w:sz w:val="28"/>
                <w:szCs w:val="28"/>
              </w:rPr>
            </w:pPr>
            <w:r>
              <w:rPr>
                <w:sz w:val="28"/>
                <w:szCs w:val="28"/>
              </w:rPr>
              <w:t>-</w:t>
            </w:r>
          </w:p>
        </w:tc>
      </w:tr>
    </w:tbl>
    <w:p w:rsidR="0054791A" w:rsidRPr="00692EAF" w:rsidRDefault="0054791A" w:rsidP="0054791A">
      <w:pPr>
        <w:spacing w:before="120" w:line="360" w:lineRule="auto"/>
        <w:ind w:firstLine="567"/>
        <w:jc w:val="both"/>
        <w:rPr>
          <w:sz w:val="28"/>
          <w:szCs w:val="28"/>
          <w:lang w:val="vi-VN"/>
        </w:rPr>
      </w:pPr>
      <w:r w:rsidRPr="00692EAF">
        <w:rPr>
          <w:i/>
          <w:sz w:val="28"/>
          <w:szCs w:val="28"/>
          <w:lang w:val="vi-VN"/>
        </w:rPr>
        <w:t>Nhận xét:</w:t>
      </w:r>
    </w:p>
    <w:p w:rsidR="00DC0976" w:rsidRPr="00011130" w:rsidRDefault="0054791A" w:rsidP="00011130">
      <w:pPr>
        <w:spacing w:line="360" w:lineRule="auto"/>
        <w:ind w:firstLine="567"/>
        <w:jc w:val="both"/>
        <w:rPr>
          <w:sz w:val="28"/>
          <w:szCs w:val="28"/>
        </w:rPr>
      </w:pPr>
      <w:r w:rsidRPr="00692EAF">
        <w:rPr>
          <w:sz w:val="28"/>
          <w:szCs w:val="28"/>
          <w:lang w:val="vi-VN"/>
        </w:rPr>
        <w:t>Tỷ lệ SGCNHH ở công nhân nhóm I cao hơn so với nhóm 2 (28,42% so với 10,89%), sự khác biệt rõ rệt với p &lt; 0,05. Trong đó phân loại rối loạn thông khí kiểu tắc nghẽn chiếm tỷ lệ cao nhất so với kiểu hạn chế và kiểu kết hợp ở cả hai nhóm nghiên cứu. Nhóm II không có trường hợp nào bị rối loạn thông khí kiểu hỗn hợ</w:t>
      </w:r>
      <w:r w:rsidR="00011130">
        <w:rPr>
          <w:sz w:val="28"/>
          <w:szCs w:val="28"/>
          <w:lang w:val="vi-VN"/>
        </w:rPr>
        <w:t>p (0%).</w:t>
      </w:r>
    </w:p>
    <w:p w:rsidR="001E4EB5" w:rsidRPr="001E4EB5" w:rsidRDefault="001E4EB5" w:rsidP="0054791A">
      <w:pPr>
        <w:spacing w:line="360" w:lineRule="auto"/>
        <w:jc w:val="center"/>
        <w:rPr>
          <w:b/>
          <w:i/>
          <w:sz w:val="28"/>
          <w:szCs w:val="28"/>
        </w:rPr>
      </w:pPr>
      <w:r>
        <w:rPr>
          <w:b/>
          <w:i/>
          <w:noProof/>
          <w:sz w:val="28"/>
          <w:szCs w:val="28"/>
          <w:lang w:eastAsia="en-US"/>
        </w:rPr>
        <w:lastRenderedPageBreak/>
        <w:drawing>
          <wp:inline distT="0" distB="0" distL="0" distR="0" wp14:anchorId="6D017C6E" wp14:editId="6D0F6C10">
            <wp:extent cx="5580380" cy="2440849"/>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C0976" w:rsidRDefault="00DC0976" w:rsidP="00DC0976">
      <w:pPr>
        <w:spacing w:line="360" w:lineRule="auto"/>
        <w:jc w:val="center"/>
        <w:rPr>
          <w:b/>
          <w:i/>
          <w:sz w:val="28"/>
          <w:szCs w:val="28"/>
        </w:rPr>
      </w:pPr>
      <w:r w:rsidRPr="00692EAF">
        <w:rPr>
          <w:b/>
          <w:i/>
          <w:sz w:val="28"/>
          <w:szCs w:val="28"/>
          <w:lang w:val="vi-VN"/>
        </w:rPr>
        <w:t>B</w:t>
      </w:r>
      <w:r>
        <w:rPr>
          <w:b/>
          <w:i/>
          <w:sz w:val="28"/>
          <w:szCs w:val="28"/>
        </w:rPr>
        <w:t xml:space="preserve">iểu đồ </w:t>
      </w:r>
      <w:r>
        <w:rPr>
          <w:b/>
          <w:i/>
          <w:sz w:val="28"/>
          <w:szCs w:val="28"/>
          <w:lang w:val="vi-VN"/>
        </w:rPr>
        <w:t>3.</w:t>
      </w:r>
      <w:r>
        <w:rPr>
          <w:b/>
          <w:i/>
          <w:sz w:val="28"/>
          <w:szCs w:val="28"/>
        </w:rPr>
        <w:t>3</w:t>
      </w:r>
      <w:r w:rsidRPr="00692EAF">
        <w:rPr>
          <w:b/>
          <w:i/>
          <w:sz w:val="28"/>
          <w:szCs w:val="28"/>
          <w:lang w:val="vi-VN"/>
        </w:rPr>
        <w:t xml:space="preserve">. Kiến thức dự phòng bệnh </w:t>
      </w:r>
      <w:r>
        <w:rPr>
          <w:b/>
          <w:i/>
          <w:sz w:val="28"/>
          <w:szCs w:val="28"/>
        </w:rPr>
        <w:t xml:space="preserve">đường </w:t>
      </w:r>
      <w:r w:rsidRPr="00692EAF">
        <w:rPr>
          <w:b/>
          <w:i/>
          <w:sz w:val="28"/>
          <w:szCs w:val="28"/>
          <w:lang w:val="vi-VN"/>
        </w:rPr>
        <w:t>hô hấp của công nhân</w:t>
      </w:r>
    </w:p>
    <w:p w:rsidR="0054791A" w:rsidRPr="00692EAF" w:rsidRDefault="0054791A" w:rsidP="0054791A">
      <w:pPr>
        <w:spacing w:before="120" w:line="360" w:lineRule="auto"/>
        <w:ind w:firstLine="567"/>
        <w:jc w:val="both"/>
        <w:rPr>
          <w:i/>
          <w:sz w:val="28"/>
          <w:szCs w:val="28"/>
          <w:lang w:val="vi-VN"/>
        </w:rPr>
      </w:pPr>
      <w:r w:rsidRPr="00692EAF">
        <w:rPr>
          <w:i/>
          <w:sz w:val="28"/>
          <w:szCs w:val="28"/>
          <w:lang w:val="vi-VN"/>
        </w:rPr>
        <w:t>Nhận xét</w:t>
      </w:r>
      <w:r w:rsidRPr="00692EAF">
        <w:rPr>
          <w:sz w:val="28"/>
          <w:szCs w:val="28"/>
          <w:lang w:val="vi-VN"/>
        </w:rPr>
        <w:t xml:space="preserve">: </w:t>
      </w:r>
    </w:p>
    <w:p w:rsidR="0054791A" w:rsidRPr="00011130" w:rsidRDefault="0054791A" w:rsidP="00011130">
      <w:pPr>
        <w:spacing w:line="360" w:lineRule="auto"/>
        <w:ind w:firstLine="567"/>
        <w:jc w:val="both"/>
        <w:rPr>
          <w:sz w:val="28"/>
          <w:szCs w:val="28"/>
        </w:rPr>
      </w:pPr>
      <w:r w:rsidRPr="00692EAF">
        <w:rPr>
          <w:sz w:val="28"/>
          <w:szCs w:val="28"/>
          <w:lang w:val="vi-VN"/>
        </w:rPr>
        <w:t xml:space="preserve">Kiến thức dự phòng bệnh </w:t>
      </w:r>
      <w:r w:rsidR="00E9569C">
        <w:rPr>
          <w:sz w:val="28"/>
          <w:szCs w:val="28"/>
        </w:rPr>
        <w:t xml:space="preserve">đường </w:t>
      </w:r>
      <w:r w:rsidRPr="00692EAF">
        <w:rPr>
          <w:sz w:val="28"/>
          <w:szCs w:val="28"/>
          <w:lang w:val="vi-VN"/>
        </w:rPr>
        <w:t>hô hấp đạt yêu cầu của công nhân không cao. Tỷ lệ kiến thức đạt ở nhóm I (25,68%) cao hơn so với nhóm II (21,8%), tuy nhiên sự khác biệt không có ý nghĩa thống kê với p</w:t>
      </w:r>
      <w:r w:rsidR="00E579D7">
        <w:rPr>
          <w:sz w:val="28"/>
          <w:szCs w:val="28"/>
        </w:rPr>
        <w:t xml:space="preserve"> </w:t>
      </w:r>
      <w:r w:rsidRPr="00692EAF">
        <w:rPr>
          <w:sz w:val="28"/>
          <w:szCs w:val="28"/>
          <w:lang w:val="vi-VN"/>
        </w:rPr>
        <w:t>&gt;</w:t>
      </w:r>
      <w:r w:rsidR="00E579D7">
        <w:rPr>
          <w:sz w:val="28"/>
          <w:szCs w:val="28"/>
        </w:rPr>
        <w:t xml:space="preserve"> </w:t>
      </w:r>
      <w:r w:rsidR="001E4EB5">
        <w:rPr>
          <w:sz w:val="28"/>
          <w:szCs w:val="28"/>
          <w:lang w:val="vi-VN"/>
        </w:rPr>
        <w:t>0,05.</w:t>
      </w:r>
    </w:p>
    <w:p w:rsidR="00DC0976" w:rsidRDefault="00DC0976" w:rsidP="0054791A">
      <w:pPr>
        <w:spacing w:line="360" w:lineRule="auto"/>
        <w:jc w:val="center"/>
        <w:rPr>
          <w:b/>
          <w:i/>
          <w:sz w:val="28"/>
          <w:szCs w:val="28"/>
        </w:rPr>
      </w:pPr>
      <w:r>
        <w:rPr>
          <w:b/>
          <w:i/>
          <w:noProof/>
          <w:sz w:val="28"/>
          <w:szCs w:val="28"/>
          <w:lang w:eastAsia="en-US"/>
        </w:rPr>
        <w:drawing>
          <wp:inline distT="0" distB="0" distL="0" distR="0" wp14:anchorId="03B1956E" wp14:editId="4EBE5AED">
            <wp:extent cx="5580380" cy="2440305"/>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C0976" w:rsidRPr="00DC0976" w:rsidRDefault="00DC0976" w:rsidP="0054791A">
      <w:pPr>
        <w:spacing w:line="360" w:lineRule="auto"/>
        <w:jc w:val="center"/>
        <w:rPr>
          <w:b/>
          <w:i/>
          <w:sz w:val="28"/>
          <w:szCs w:val="28"/>
        </w:rPr>
      </w:pPr>
      <w:r w:rsidRPr="00692EAF">
        <w:rPr>
          <w:b/>
          <w:i/>
          <w:sz w:val="28"/>
          <w:szCs w:val="28"/>
          <w:lang w:val="vi-VN"/>
        </w:rPr>
        <w:t>B</w:t>
      </w:r>
      <w:r>
        <w:rPr>
          <w:b/>
          <w:i/>
          <w:sz w:val="28"/>
          <w:szCs w:val="28"/>
        </w:rPr>
        <w:t xml:space="preserve">iểu đồ </w:t>
      </w:r>
      <w:r>
        <w:rPr>
          <w:b/>
          <w:i/>
          <w:sz w:val="28"/>
          <w:szCs w:val="28"/>
          <w:lang w:val="vi-VN"/>
        </w:rPr>
        <w:t>3.</w:t>
      </w:r>
      <w:r>
        <w:rPr>
          <w:b/>
          <w:i/>
          <w:sz w:val="28"/>
          <w:szCs w:val="28"/>
        </w:rPr>
        <w:t>4</w:t>
      </w:r>
      <w:r w:rsidRPr="00692EAF">
        <w:rPr>
          <w:b/>
          <w:i/>
          <w:sz w:val="28"/>
          <w:szCs w:val="28"/>
          <w:lang w:val="vi-VN"/>
        </w:rPr>
        <w:t>. Thực hành sử dụng khẩ</w:t>
      </w:r>
      <w:r>
        <w:rPr>
          <w:b/>
          <w:i/>
          <w:sz w:val="28"/>
          <w:szCs w:val="28"/>
          <w:lang w:val="vi-VN"/>
        </w:rPr>
        <w:t>u trang</w:t>
      </w:r>
      <w:r>
        <w:rPr>
          <w:b/>
          <w:i/>
          <w:sz w:val="28"/>
          <w:szCs w:val="28"/>
        </w:rPr>
        <w:t xml:space="preserve"> đúng quy</w:t>
      </w:r>
      <w:r w:rsidRPr="00692EAF">
        <w:rPr>
          <w:b/>
          <w:i/>
          <w:sz w:val="28"/>
          <w:szCs w:val="28"/>
          <w:lang w:val="vi-VN"/>
        </w:rPr>
        <w:t xml:space="preserve"> chuẩn</w:t>
      </w:r>
    </w:p>
    <w:p w:rsidR="0054791A" w:rsidRPr="00692EAF" w:rsidRDefault="0054791A" w:rsidP="00046FBC">
      <w:pPr>
        <w:tabs>
          <w:tab w:val="left" w:pos="6165"/>
        </w:tabs>
        <w:spacing w:before="120" w:line="360" w:lineRule="auto"/>
        <w:ind w:firstLine="567"/>
        <w:jc w:val="both"/>
        <w:rPr>
          <w:sz w:val="28"/>
          <w:szCs w:val="28"/>
          <w:lang w:val="vi-VN"/>
        </w:rPr>
      </w:pPr>
      <w:r w:rsidRPr="00692EAF">
        <w:rPr>
          <w:i/>
          <w:sz w:val="28"/>
          <w:szCs w:val="28"/>
          <w:lang w:val="vi-VN"/>
        </w:rPr>
        <w:t>Nhận xét</w:t>
      </w:r>
      <w:r w:rsidRPr="00692EAF">
        <w:rPr>
          <w:sz w:val="28"/>
          <w:szCs w:val="28"/>
          <w:lang w:val="vi-VN"/>
        </w:rPr>
        <w:t xml:space="preserve">: </w:t>
      </w:r>
      <w:r w:rsidR="00046FBC">
        <w:rPr>
          <w:sz w:val="28"/>
          <w:szCs w:val="28"/>
          <w:lang w:val="vi-VN"/>
        </w:rPr>
        <w:tab/>
      </w:r>
    </w:p>
    <w:p w:rsidR="00A00183" w:rsidRPr="00A00183" w:rsidRDefault="0054791A" w:rsidP="00A00183">
      <w:pPr>
        <w:tabs>
          <w:tab w:val="left" w:pos="6096"/>
        </w:tabs>
        <w:spacing w:line="360" w:lineRule="auto"/>
        <w:ind w:firstLine="567"/>
        <w:jc w:val="both"/>
        <w:rPr>
          <w:sz w:val="28"/>
          <w:szCs w:val="28"/>
        </w:rPr>
      </w:pPr>
      <w:r w:rsidRPr="00692EAF">
        <w:rPr>
          <w:sz w:val="28"/>
          <w:szCs w:val="28"/>
          <w:lang w:val="vi-VN"/>
        </w:rPr>
        <w:t>Tỷ lệ công nhân sử dụng khẩu trang</w:t>
      </w:r>
      <w:r w:rsidR="003A29BA">
        <w:rPr>
          <w:sz w:val="28"/>
          <w:szCs w:val="28"/>
        </w:rPr>
        <w:t xml:space="preserve"> đúng quy</w:t>
      </w:r>
      <w:r w:rsidRPr="00692EAF">
        <w:rPr>
          <w:sz w:val="28"/>
          <w:szCs w:val="28"/>
          <w:lang w:val="vi-VN"/>
        </w:rPr>
        <w:t xml:space="preserve"> chuẩ</w:t>
      </w:r>
      <w:r w:rsidR="009E0E64" w:rsidRPr="00692EAF">
        <w:rPr>
          <w:sz w:val="28"/>
          <w:szCs w:val="28"/>
          <w:lang w:val="vi-VN"/>
        </w:rPr>
        <w:t>n</w:t>
      </w:r>
      <w:r w:rsidRPr="00692EAF">
        <w:rPr>
          <w:sz w:val="28"/>
          <w:szCs w:val="28"/>
          <w:lang w:val="vi-VN"/>
        </w:rPr>
        <w:t xml:space="preserve"> chiếm tỷ lệ tương đối thấp, ở</w:t>
      </w:r>
      <w:r w:rsidR="008A2338">
        <w:rPr>
          <w:sz w:val="28"/>
          <w:szCs w:val="28"/>
          <w:lang w:val="vi-VN"/>
        </w:rPr>
        <w:t xml:space="preserve"> nhóm I</w:t>
      </w:r>
      <w:r w:rsidR="008A2338">
        <w:rPr>
          <w:sz w:val="28"/>
          <w:szCs w:val="28"/>
        </w:rPr>
        <w:t xml:space="preserve"> </w:t>
      </w:r>
      <w:r w:rsidRPr="00692EAF">
        <w:rPr>
          <w:sz w:val="28"/>
          <w:szCs w:val="28"/>
          <w:lang w:val="vi-VN"/>
        </w:rPr>
        <w:t>là 32,79% thấp hơn so với nhóm II (46,30%), có sự khác biệt rõ rệt giữa 2 nhóm nghiên cứu (p &lt; 0,05).</w:t>
      </w:r>
    </w:p>
    <w:p w:rsidR="00A00183" w:rsidRPr="00A00183" w:rsidRDefault="00A00183" w:rsidP="0054791A">
      <w:pPr>
        <w:spacing w:line="360" w:lineRule="auto"/>
        <w:jc w:val="center"/>
        <w:rPr>
          <w:b/>
          <w:i/>
          <w:sz w:val="28"/>
          <w:szCs w:val="28"/>
        </w:rPr>
      </w:pPr>
      <w:r>
        <w:rPr>
          <w:b/>
          <w:i/>
          <w:noProof/>
          <w:sz w:val="28"/>
          <w:szCs w:val="28"/>
          <w:lang w:eastAsia="en-US"/>
        </w:rPr>
        <w:lastRenderedPageBreak/>
        <w:drawing>
          <wp:inline distT="0" distB="0" distL="0" distR="0" wp14:anchorId="77B31840" wp14:editId="2CB64D81">
            <wp:extent cx="5580380" cy="2440305"/>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00183" w:rsidRDefault="00A00183" w:rsidP="00A00183">
      <w:pPr>
        <w:spacing w:line="360" w:lineRule="auto"/>
        <w:jc w:val="center"/>
        <w:rPr>
          <w:b/>
          <w:i/>
          <w:sz w:val="28"/>
          <w:szCs w:val="28"/>
        </w:rPr>
      </w:pPr>
      <w:r w:rsidRPr="00692EAF">
        <w:rPr>
          <w:b/>
          <w:i/>
          <w:sz w:val="28"/>
          <w:szCs w:val="28"/>
          <w:lang w:val="vi-VN"/>
        </w:rPr>
        <w:t>B</w:t>
      </w:r>
      <w:r>
        <w:rPr>
          <w:b/>
          <w:i/>
          <w:sz w:val="28"/>
          <w:szCs w:val="28"/>
          <w:lang w:val="vi-VN"/>
        </w:rPr>
        <w:t>iểu đồ 3.5</w:t>
      </w:r>
      <w:r w:rsidRPr="00692EAF">
        <w:rPr>
          <w:b/>
          <w:i/>
          <w:sz w:val="28"/>
          <w:szCs w:val="28"/>
          <w:lang w:val="vi-VN"/>
        </w:rPr>
        <w:t xml:space="preserve">. Thực hành dự phòng bệnh </w:t>
      </w:r>
      <w:r>
        <w:rPr>
          <w:b/>
          <w:i/>
          <w:sz w:val="28"/>
          <w:szCs w:val="28"/>
        </w:rPr>
        <w:t xml:space="preserve">đường </w:t>
      </w:r>
      <w:r w:rsidRPr="00692EAF">
        <w:rPr>
          <w:b/>
          <w:i/>
          <w:sz w:val="28"/>
          <w:szCs w:val="28"/>
          <w:lang w:val="vi-VN"/>
        </w:rPr>
        <w:t>hô hấp ở công nhân</w:t>
      </w:r>
    </w:p>
    <w:p w:rsidR="0054791A" w:rsidRPr="00692EAF" w:rsidRDefault="0054791A" w:rsidP="0054791A">
      <w:pPr>
        <w:spacing w:before="120" w:line="360" w:lineRule="auto"/>
        <w:ind w:firstLine="567"/>
        <w:jc w:val="both"/>
        <w:rPr>
          <w:i/>
          <w:sz w:val="28"/>
          <w:szCs w:val="28"/>
          <w:lang w:val="vi-VN"/>
        </w:rPr>
      </w:pPr>
      <w:r w:rsidRPr="00692EAF">
        <w:rPr>
          <w:i/>
          <w:sz w:val="28"/>
          <w:szCs w:val="28"/>
          <w:lang w:val="vi-VN"/>
        </w:rPr>
        <w:t>Nhận xét</w:t>
      </w:r>
      <w:r w:rsidRPr="00692EAF">
        <w:rPr>
          <w:sz w:val="28"/>
          <w:szCs w:val="28"/>
          <w:lang w:val="vi-VN"/>
        </w:rPr>
        <w:t xml:space="preserve">: </w:t>
      </w:r>
    </w:p>
    <w:p w:rsidR="00CB49FC" w:rsidRPr="00A00183" w:rsidRDefault="0054791A" w:rsidP="00A00183">
      <w:pPr>
        <w:spacing w:line="360" w:lineRule="auto"/>
        <w:ind w:firstLine="567"/>
        <w:jc w:val="both"/>
        <w:rPr>
          <w:sz w:val="28"/>
          <w:szCs w:val="28"/>
        </w:rPr>
      </w:pPr>
      <w:r w:rsidRPr="00692EAF">
        <w:rPr>
          <w:sz w:val="28"/>
          <w:szCs w:val="28"/>
          <w:lang w:val="vi-VN"/>
        </w:rPr>
        <w:t xml:space="preserve">Thực hành dự phòng bệnh </w:t>
      </w:r>
      <w:r w:rsidR="00E9569C">
        <w:rPr>
          <w:sz w:val="28"/>
          <w:szCs w:val="28"/>
        </w:rPr>
        <w:t xml:space="preserve">đường </w:t>
      </w:r>
      <w:r w:rsidRPr="00692EAF">
        <w:rPr>
          <w:sz w:val="28"/>
          <w:szCs w:val="28"/>
          <w:lang w:val="vi-VN"/>
        </w:rPr>
        <w:t>hô hấp ở công nhân chưa tốt, tỷ lệ thực hành không đạt ở nhóm I (85,25%) cao hơn so với nhóm II (74,71%), sự khác biệt có ý nghĩa thống kê vớ</w:t>
      </w:r>
      <w:r w:rsidR="00A00183">
        <w:rPr>
          <w:sz w:val="28"/>
          <w:szCs w:val="28"/>
          <w:lang w:val="vi-VN"/>
        </w:rPr>
        <w:t>i p &lt; 0,05.</w:t>
      </w:r>
    </w:p>
    <w:p w:rsidR="00A00183" w:rsidRPr="00A00183" w:rsidRDefault="0054791A" w:rsidP="0054791A">
      <w:pPr>
        <w:spacing w:line="360" w:lineRule="auto"/>
        <w:jc w:val="center"/>
        <w:rPr>
          <w:b/>
          <w:i/>
          <w:spacing w:val="-4"/>
          <w:sz w:val="28"/>
          <w:szCs w:val="28"/>
        </w:rPr>
      </w:pPr>
      <w:r w:rsidRPr="00E9569C">
        <w:rPr>
          <w:b/>
          <w:i/>
          <w:spacing w:val="-4"/>
          <w:sz w:val="28"/>
          <w:szCs w:val="28"/>
          <w:lang w:val="vi-VN"/>
        </w:rPr>
        <w:t>Bả</w:t>
      </w:r>
      <w:r w:rsidR="009D69EE">
        <w:rPr>
          <w:b/>
          <w:i/>
          <w:spacing w:val="-4"/>
          <w:sz w:val="28"/>
          <w:szCs w:val="28"/>
          <w:lang w:val="vi-VN"/>
        </w:rPr>
        <w:t>ng 3.</w:t>
      </w:r>
      <w:r w:rsidR="009D69EE">
        <w:rPr>
          <w:b/>
          <w:i/>
          <w:spacing w:val="-4"/>
          <w:sz w:val="28"/>
          <w:szCs w:val="28"/>
        </w:rPr>
        <w:t>18</w:t>
      </w:r>
      <w:r w:rsidRPr="00E9569C">
        <w:rPr>
          <w:b/>
          <w:i/>
          <w:spacing w:val="-4"/>
          <w:sz w:val="28"/>
          <w:szCs w:val="28"/>
          <w:lang w:val="vi-VN"/>
        </w:rPr>
        <w:t xml:space="preserve">. Kiến thức - Thực hành dự phòng bệnh </w:t>
      </w:r>
      <w:r w:rsidR="00E9569C" w:rsidRPr="00E9569C">
        <w:rPr>
          <w:b/>
          <w:i/>
          <w:spacing w:val="-4"/>
          <w:sz w:val="28"/>
          <w:szCs w:val="28"/>
        </w:rPr>
        <w:t xml:space="preserve">đường </w:t>
      </w:r>
      <w:r w:rsidRPr="00E9569C">
        <w:rPr>
          <w:b/>
          <w:i/>
          <w:spacing w:val="-4"/>
          <w:sz w:val="28"/>
          <w:szCs w:val="28"/>
          <w:lang w:val="vi-VN"/>
        </w:rPr>
        <w:t>hô hấp ở công nhân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346"/>
        <w:gridCol w:w="1347"/>
        <w:gridCol w:w="1346"/>
        <w:gridCol w:w="1347"/>
        <w:gridCol w:w="1276"/>
      </w:tblGrid>
      <w:tr w:rsidR="0054791A" w:rsidRPr="00692EAF" w:rsidTr="00E1045C">
        <w:tc>
          <w:tcPr>
            <w:tcW w:w="2127" w:type="dxa"/>
            <w:vMerge w:val="restart"/>
            <w:tcBorders>
              <w:tl2br w:val="single" w:sz="4" w:space="0" w:color="auto"/>
            </w:tcBorders>
            <w:shd w:val="clear" w:color="auto" w:fill="auto"/>
          </w:tcPr>
          <w:p w:rsidR="0054791A" w:rsidRPr="00692EAF" w:rsidRDefault="0054791A" w:rsidP="00E1045C">
            <w:pPr>
              <w:spacing w:line="360" w:lineRule="auto"/>
              <w:jc w:val="right"/>
              <w:rPr>
                <w:b/>
                <w:sz w:val="28"/>
                <w:szCs w:val="28"/>
                <w:lang w:val="vi-VN"/>
              </w:rPr>
            </w:pPr>
            <w:r w:rsidRPr="00692EAF">
              <w:rPr>
                <w:b/>
                <w:sz w:val="28"/>
                <w:szCs w:val="28"/>
                <w:lang w:val="vi-VN"/>
              </w:rPr>
              <w:t xml:space="preserve">KT - TH </w:t>
            </w:r>
          </w:p>
          <w:p w:rsidR="0054791A" w:rsidRPr="00B73945" w:rsidRDefault="00B73945" w:rsidP="00E1045C">
            <w:pPr>
              <w:spacing w:line="360" w:lineRule="auto"/>
              <w:rPr>
                <w:b/>
                <w:i/>
                <w:sz w:val="28"/>
                <w:szCs w:val="28"/>
              </w:rPr>
            </w:pPr>
            <w:r>
              <w:rPr>
                <w:b/>
                <w:sz w:val="28"/>
                <w:szCs w:val="28"/>
              </w:rPr>
              <w:t>Nhóm</w:t>
            </w:r>
          </w:p>
        </w:tc>
        <w:tc>
          <w:tcPr>
            <w:tcW w:w="2693" w:type="dxa"/>
            <w:gridSpan w:val="2"/>
            <w:shd w:val="clear" w:color="auto" w:fill="auto"/>
            <w:vAlign w:val="center"/>
          </w:tcPr>
          <w:p w:rsidR="0054791A" w:rsidRPr="00692EAF" w:rsidRDefault="0054791A" w:rsidP="00E1045C">
            <w:pPr>
              <w:spacing w:line="360" w:lineRule="auto"/>
              <w:jc w:val="center"/>
              <w:rPr>
                <w:b/>
                <w:i/>
                <w:sz w:val="28"/>
                <w:szCs w:val="28"/>
                <w:lang w:val="vi-VN"/>
              </w:rPr>
            </w:pPr>
            <w:r w:rsidRPr="00692EAF">
              <w:rPr>
                <w:b/>
                <w:i/>
                <w:sz w:val="28"/>
                <w:szCs w:val="28"/>
                <w:lang w:val="vi-VN"/>
              </w:rPr>
              <w:t>Không đạt</w:t>
            </w:r>
          </w:p>
        </w:tc>
        <w:tc>
          <w:tcPr>
            <w:tcW w:w="2693" w:type="dxa"/>
            <w:gridSpan w:val="2"/>
            <w:shd w:val="clear" w:color="auto" w:fill="auto"/>
            <w:vAlign w:val="center"/>
          </w:tcPr>
          <w:p w:rsidR="0054791A" w:rsidRPr="00692EAF" w:rsidRDefault="0054791A" w:rsidP="00E1045C">
            <w:pPr>
              <w:spacing w:line="360" w:lineRule="auto"/>
              <w:jc w:val="center"/>
              <w:rPr>
                <w:b/>
                <w:i/>
                <w:sz w:val="28"/>
                <w:szCs w:val="28"/>
                <w:lang w:val="vi-VN"/>
              </w:rPr>
            </w:pPr>
            <w:r w:rsidRPr="00692EAF">
              <w:rPr>
                <w:b/>
                <w:i/>
                <w:sz w:val="28"/>
                <w:szCs w:val="28"/>
                <w:lang w:val="vi-VN"/>
              </w:rPr>
              <w:t>Đạt</w:t>
            </w:r>
          </w:p>
        </w:tc>
        <w:tc>
          <w:tcPr>
            <w:tcW w:w="1276" w:type="dxa"/>
            <w:vMerge w:val="restart"/>
            <w:shd w:val="clear" w:color="auto" w:fill="auto"/>
            <w:vAlign w:val="center"/>
          </w:tcPr>
          <w:p w:rsidR="0054791A" w:rsidRPr="00692EAF" w:rsidRDefault="0054791A" w:rsidP="00E1045C">
            <w:pPr>
              <w:spacing w:line="360" w:lineRule="auto"/>
              <w:jc w:val="center"/>
              <w:rPr>
                <w:b/>
                <w:i/>
                <w:sz w:val="28"/>
                <w:szCs w:val="28"/>
                <w:lang w:val="vi-VN"/>
              </w:rPr>
            </w:pPr>
            <w:r w:rsidRPr="00692EAF">
              <w:rPr>
                <w:b/>
                <w:i/>
                <w:sz w:val="28"/>
                <w:szCs w:val="28"/>
                <w:lang w:val="vi-VN"/>
              </w:rPr>
              <w:t>p</w:t>
            </w:r>
          </w:p>
        </w:tc>
      </w:tr>
      <w:tr w:rsidR="0054791A" w:rsidRPr="00692EAF" w:rsidTr="00E1045C">
        <w:tc>
          <w:tcPr>
            <w:tcW w:w="2127" w:type="dxa"/>
            <w:vMerge/>
            <w:tcBorders>
              <w:tl2br w:val="single" w:sz="4" w:space="0" w:color="auto"/>
            </w:tcBorders>
            <w:shd w:val="clear" w:color="auto" w:fill="auto"/>
          </w:tcPr>
          <w:p w:rsidR="0054791A" w:rsidRPr="00692EAF" w:rsidRDefault="0054791A" w:rsidP="00E1045C">
            <w:pPr>
              <w:spacing w:line="360" w:lineRule="auto"/>
              <w:jc w:val="both"/>
              <w:rPr>
                <w:b/>
                <w:i/>
                <w:sz w:val="28"/>
                <w:szCs w:val="28"/>
                <w:lang w:val="vi-VN"/>
              </w:rPr>
            </w:pPr>
          </w:p>
        </w:tc>
        <w:tc>
          <w:tcPr>
            <w:tcW w:w="1346"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SL</w:t>
            </w:r>
          </w:p>
        </w:tc>
        <w:tc>
          <w:tcPr>
            <w:tcW w:w="1347"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w:t>
            </w:r>
          </w:p>
        </w:tc>
        <w:tc>
          <w:tcPr>
            <w:tcW w:w="1346"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SL</w:t>
            </w:r>
          </w:p>
        </w:tc>
        <w:tc>
          <w:tcPr>
            <w:tcW w:w="1347"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w:t>
            </w:r>
          </w:p>
        </w:tc>
        <w:tc>
          <w:tcPr>
            <w:tcW w:w="1276" w:type="dxa"/>
            <w:vMerge/>
            <w:shd w:val="clear" w:color="auto" w:fill="auto"/>
          </w:tcPr>
          <w:p w:rsidR="0054791A" w:rsidRPr="00692EAF" w:rsidRDefault="0054791A" w:rsidP="00E1045C">
            <w:pPr>
              <w:spacing w:line="360" w:lineRule="auto"/>
              <w:jc w:val="both"/>
              <w:rPr>
                <w:b/>
                <w:i/>
                <w:sz w:val="28"/>
                <w:szCs w:val="28"/>
                <w:lang w:val="vi-VN"/>
              </w:rPr>
            </w:pPr>
          </w:p>
        </w:tc>
      </w:tr>
      <w:tr w:rsidR="000577D9" w:rsidRPr="00692EAF" w:rsidTr="00E1045C">
        <w:tc>
          <w:tcPr>
            <w:tcW w:w="2127" w:type="dxa"/>
            <w:shd w:val="clear" w:color="auto" w:fill="auto"/>
          </w:tcPr>
          <w:p w:rsidR="000577D9" w:rsidRPr="00692EAF" w:rsidRDefault="000577D9" w:rsidP="00981895">
            <w:pPr>
              <w:jc w:val="center"/>
              <w:rPr>
                <w:b/>
                <w:i/>
                <w:sz w:val="28"/>
                <w:szCs w:val="28"/>
                <w:lang w:val="vi-VN"/>
              </w:rPr>
            </w:pPr>
            <w:r w:rsidRPr="00692EAF">
              <w:rPr>
                <w:b/>
                <w:i/>
                <w:sz w:val="28"/>
                <w:szCs w:val="28"/>
                <w:lang w:val="vi-VN"/>
              </w:rPr>
              <w:t>Nhóm I</w:t>
            </w:r>
          </w:p>
          <w:p w:rsidR="000577D9" w:rsidRPr="00692EAF" w:rsidRDefault="000577D9" w:rsidP="00981895">
            <w:pPr>
              <w:jc w:val="center"/>
              <w:rPr>
                <w:b/>
                <w:i/>
                <w:sz w:val="28"/>
                <w:szCs w:val="28"/>
                <w:lang w:val="vi-VN"/>
              </w:rPr>
            </w:pPr>
            <w:r>
              <w:rPr>
                <w:b/>
                <w:i/>
                <w:sz w:val="28"/>
                <w:szCs w:val="28"/>
              </w:rPr>
              <w:t>(n</w:t>
            </w:r>
            <w:r w:rsidRPr="00692EAF">
              <w:rPr>
                <w:b/>
                <w:i/>
                <w:sz w:val="28"/>
                <w:szCs w:val="28"/>
                <w:lang w:val="vi-VN"/>
              </w:rPr>
              <w:t xml:space="preserve"> = 183)</w:t>
            </w:r>
          </w:p>
        </w:tc>
        <w:tc>
          <w:tcPr>
            <w:tcW w:w="1346" w:type="dxa"/>
            <w:shd w:val="clear" w:color="auto" w:fill="auto"/>
            <w:vAlign w:val="center"/>
          </w:tcPr>
          <w:p w:rsidR="000577D9" w:rsidRPr="00692EAF" w:rsidRDefault="000577D9" w:rsidP="00E1045C">
            <w:pPr>
              <w:spacing w:line="360" w:lineRule="auto"/>
              <w:jc w:val="center"/>
              <w:rPr>
                <w:sz w:val="28"/>
                <w:szCs w:val="28"/>
                <w:lang w:val="vi-VN"/>
              </w:rPr>
            </w:pPr>
            <w:r w:rsidRPr="00692EAF">
              <w:rPr>
                <w:sz w:val="28"/>
                <w:szCs w:val="28"/>
                <w:lang w:val="vi-VN"/>
              </w:rPr>
              <w:t>177</w:t>
            </w:r>
          </w:p>
        </w:tc>
        <w:tc>
          <w:tcPr>
            <w:tcW w:w="1347" w:type="dxa"/>
            <w:shd w:val="clear" w:color="auto" w:fill="auto"/>
            <w:vAlign w:val="center"/>
          </w:tcPr>
          <w:p w:rsidR="000577D9" w:rsidRPr="00692EAF" w:rsidRDefault="000577D9" w:rsidP="00E1045C">
            <w:pPr>
              <w:spacing w:line="360" w:lineRule="auto"/>
              <w:jc w:val="center"/>
              <w:rPr>
                <w:sz w:val="28"/>
                <w:szCs w:val="28"/>
                <w:lang w:val="vi-VN"/>
              </w:rPr>
            </w:pPr>
            <w:r w:rsidRPr="00692EAF">
              <w:rPr>
                <w:sz w:val="28"/>
                <w:szCs w:val="28"/>
                <w:lang w:val="vi-VN"/>
              </w:rPr>
              <w:t>96,72</w:t>
            </w:r>
          </w:p>
        </w:tc>
        <w:tc>
          <w:tcPr>
            <w:tcW w:w="1346" w:type="dxa"/>
            <w:shd w:val="clear" w:color="auto" w:fill="auto"/>
            <w:vAlign w:val="center"/>
          </w:tcPr>
          <w:p w:rsidR="000577D9" w:rsidRPr="00692EAF" w:rsidRDefault="000577D9" w:rsidP="00E1045C">
            <w:pPr>
              <w:spacing w:line="360" w:lineRule="auto"/>
              <w:jc w:val="center"/>
              <w:rPr>
                <w:sz w:val="28"/>
                <w:szCs w:val="28"/>
                <w:lang w:val="vi-VN"/>
              </w:rPr>
            </w:pPr>
            <w:r w:rsidRPr="00692EAF">
              <w:rPr>
                <w:sz w:val="28"/>
                <w:szCs w:val="28"/>
                <w:lang w:val="vi-VN"/>
              </w:rPr>
              <w:t>6</w:t>
            </w:r>
          </w:p>
        </w:tc>
        <w:tc>
          <w:tcPr>
            <w:tcW w:w="1347" w:type="dxa"/>
            <w:shd w:val="clear" w:color="auto" w:fill="auto"/>
            <w:vAlign w:val="center"/>
          </w:tcPr>
          <w:p w:rsidR="000577D9" w:rsidRPr="00692EAF" w:rsidRDefault="000577D9" w:rsidP="00E1045C">
            <w:pPr>
              <w:spacing w:line="360" w:lineRule="auto"/>
              <w:jc w:val="center"/>
              <w:rPr>
                <w:sz w:val="28"/>
                <w:szCs w:val="28"/>
                <w:lang w:val="vi-VN"/>
              </w:rPr>
            </w:pPr>
            <w:r w:rsidRPr="00692EAF">
              <w:rPr>
                <w:sz w:val="28"/>
                <w:szCs w:val="28"/>
                <w:lang w:val="vi-VN"/>
              </w:rPr>
              <w:t>3,28</w:t>
            </w:r>
          </w:p>
        </w:tc>
        <w:tc>
          <w:tcPr>
            <w:tcW w:w="1276" w:type="dxa"/>
            <w:vMerge w:val="restart"/>
            <w:shd w:val="clear" w:color="auto" w:fill="auto"/>
            <w:vAlign w:val="center"/>
          </w:tcPr>
          <w:p w:rsidR="000577D9" w:rsidRPr="00692EAF" w:rsidRDefault="000577D9" w:rsidP="00E1045C">
            <w:pPr>
              <w:spacing w:line="360" w:lineRule="auto"/>
              <w:jc w:val="center"/>
              <w:rPr>
                <w:sz w:val="28"/>
                <w:szCs w:val="28"/>
                <w:lang w:val="vi-VN"/>
              </w:rPr>
            </w:pPr>
            <w:r w:rsidRPr="00692EAF">
              <w:rPr>
                <w:sz w:val="28"/>
                <w:szCs w:val="28"/>
                <w:lang w:val="vi-VN"/>
              </w:rPr>
              <w:t>&gt; 0,05</w:t>
            </w:r>
          </w:p>
        </w:tc>
      </w:tr>
      <w:tr w:rsidR="000577D9" w:rsidRPr="00692EAF" w:rsidTr="00E1045C">
        <w:tc>
          <w:tcPr>
            <w:tcW w:w="2127" w:type="dxa"/>
            <w:shd w:val="clear" w:color="auto" w:fill="auto"/>
          </w:tcPr>
          <w:p w:rsidR="000577D9" w:rsidRPr="00692EAF" w:rsidRDefault="000577D9" w:rsidP="00981895">
            <w:pPr>
              <w:jc w:val="center"/>
              <w:rPr>
                <w:b/>
                <w:i/>
                <w:sz w:val="28"/>
                <w:szCs w:val="28"/>
                <w:lang w:val="vi-VN"/>
              </w:rPr>
            </w:pPr>
            <w:r w:rsidRPr="00692EAF">
              <w:rPr>
                <w:b/>
                <w:i/>
                <w:sz w:val="28"/>
                <w:szCs w:val="28"/>
                <w:lang w:val="vi-VN"/>
              </w:rPr>
              <w:t>Nhóm II</w:t>
            </w:r>
          </w:p>
          <w:p w:rsidR="000577D9" w:rsidRPr="00692EAF" w:rsidRDefault="000577D9" w:rsidP="00981895">
            <w:pPr>
              <w:jc w:val="center"/>
              <w:rPr>
                <w:b/>
                <w:i/>
                <w:sz w:val="28"/>
                <w:szCs w:val="28"/>
                <w:lang w:val="vi-VN"/>
              </w:rPr>
            </w:pPr>
            <w:r>
              <w:rPr>
                <w:b/>
                <w:i/>
                <w:sz w:val="28"/>
                <w:szCs w:val="28"/>
                <w:lang w:val="vi-VN"/>
              </w:rPr>
              <w:t>(</w:t>
            </w:r>
            <w:r>
              <w:rPr>
                <w:b/>
                <w:i/>
                <w:sz w:val="28"/>
                <w:szCs w:val="28"/>
              </w:rPr>
              <w:t>n</w:t>
            </w:r>
            <w:r w:rsidRPr="00692EAF">
              <w:rPr>
                <w:b/>
                <w:i/>
                <w:sz w:val="28"/>
                <w:szCs w:val="28"/>
                <w:lang w:val="vi-VN"/>
              </w:rPr>
              <w:t xml:space="preserve"> = 257)</w:t>
            </w:r>
          </w:p>
        </w:tc>
        <w:tc>
          <w:tcPr>
            <w:tcW w:w="1346" w:type="dxa"/>
            <w:shd w:val="clear" w:color="auto" w:fill="auto"/>
            <w:vAlign w:val="center"/>
          </w:tcPr>
          <w:p w:rsidR="000577D9" w:rsidRPr="00692EAF" w:rsidRDefault="000577D9" w:rsidP="00E1045C">
            <w:pPr>
              <w:spacing w:line="360" w:lineRule="auto"/>
              <w:jc w:val="center"/>
              <w:rPr>
                <w:sz w:val="28"/>
                <w:szCs w:val="28"/>
                <w:lang w:val="vi-VN"/>
              </w:rPr>
            </w:pPr>
            <w:r w:rsidRPr="00692EAF">
              <w:rPr>
                <w:sz w:val="28"/>
                <w:szCs w:val="28"/>
                <w:lang w:val="vi-VN"/>
              </w:rPr>
              <w:t>242</w:t>
            </w:r>
          </w:p>
        </w:tc>
        <w:tc>
          <w:tcPr>
            <w:tcW w:w="1347" w:type="dxa"/>
            <w:shd w:val="clear" w:color="auto" w:fill="auto"/>
            <w:vAlign w:val="center"/>
          </w:tcPr>
          <w:p w:rsidR="000577D9" w:rsidRPr="00692EAF" w:rsidRDefault="000577D9" w:rsidP="00E1045C">
            <w:pPr>
              <w:spacing w:line="360" w:lineRule="auto"/>
              <w:jc w:val="center"/>
              <w:rPr>
                <w:sz w:val="28"/>
                <w:szCs w:val="28"/>
                <w:lang w:val="vi-VN"/>
              </w:rPr>
            </w:pPr>
            <w:r w:rsidRPr="00692EAF">
              <w:rPr>
                <w:sz w:val="28"/>
                <w:szCs w:val="28"/>
                <w:lang w:val="vi-VN"/>
              </w:rPr>
              <w:t>94,16</w:t>
            </w:r>
          </w:p>
        </w:tc>
        <w:tc>
          <w:tcPr>
            <w:tcW w:w="1346" w:type="dxa"/>
            <w:shd w:val="clear" w:color="auto" w:fill="auto"/>
            <w:vAlign w:val="center"/>
          </w:tcPr>
          <w:p w:rsidR="000577D9" w:rsidRPr="00692EAF" w:rsidRDefault="000577D9" w:rsidP="00E1045C">
            <w:pPr>
              <w:spacing w:line="360" w:lineRule="auto"/>
              <w:jc w:val="center"/>
              <w:rPr>
                <w:sz w:val="28"/>
                <w:szCs w:val="28"/>
                <w:lang w:val="vi-VN"/>
              </w:rPr>
            </w:pPr>
            <w:r w:rsidRPr="00692EAF">
              <w:rPr>
                <w:sz w:val="28"/>
                <w:szCs w:val="28"/>
                <w:lang w:val="vi-VN"/>
              </w:rPr>
              <w:t>15</w:t>
            </w:r>
          </w:p>
        </w:tc>
        <w:tc>
          <w:tcPr>
            <w:tcW w:w="1347" w:type="dxa"/>
            <w:shd w:val="clear" w:color="auto" w:fill="auto"/>
            <w:vAlign w:val="center"/>
          </w:tcPr>
          <w:p w:rsidR="000577D9" w:rsidRPr="00692EAF" w:rsidRDefault="000577D9" w:rsidP="00E1045C">
            <w:pPr>
              <w:spacing w:line="360" w:lineRule="auto"/>
              <w:jc w:val="center"/>
              <w:rPr>
                <w:sz w:val="28"/>
                <w:szCs w:val="28"/>
                <w:lang w:val="vi-VN"/>
              </w:rPr>
            </w:pPr>
            <w:r w:rsidRPr="00692EAF">
              <w:rPr>
                <w:sz w:val="28"/>
                <w:szCs w:val="28"/>
                <w:lang w:val="vi-VN"/>
              </w:rPr>
              <w:t>5,83</w:t>
            </w:r>
          </w:p>
        </w:tc>
        <w:tc>
          <w:tcPr>
            <w:tcW w:w="1276" w:type="dxa"/>
            <w:vMerge/>
            <w:shd w:val="clear" w:color="auto" w:fill="auto"/>
          </w:tcPr>
          <w:p w:rsidR="000577D9" w:rsidRPr="00692EAF" w:rsidRDefault="000577D9" w:rsidP="00E1045C">
            <w:pPr>
              <w:spacing w:line="360" w:lineRule="auto"/>
              <w:jc w:val="center"/>
              <w:rPr>
                <w:sz w:val="28"/>
                <w:szCs w:val="28"/>
                <w:lang w:val="vi-VN"/>
              </w:rPr>
            </w:pPr>
          </w:p>
        </w:tc>
      </w:tr>
      <w:tr w:rsidR="000577D9" w:rsidRPr="00692EAF" w:rsidTr="00E1045C">
        <w:tc>
          <w:tcPr>
            <w:tcW w:w="2127" w:type="dxa"/>
            <w:shd w:val="clear" w:color="auto" w:fill="auto"/>
          </w:tcPr>
          <w:p w:rsidR="000577D9" w:rsidRPr="00692EAF" w:rsidRDefault="000577D9" w:rsidP="00981895">
            <w:pPr>
              <w:jc w:val="center"/>
              <w:rPr>
                <w:b/>
                <w:i/>
                <w:sz w:val="28"/>
                <w:szCs w:val="28"/>
                <w:lang w:val="vi-VN"/>
              </w:rPr>
            </w:pPr>
            <w:r w:rsidRPr="00692EAF">
              <w:rPr>
                <w:b/>
                <w:i/>
                <w:sz w:val="28"/>
                <w:szCs w:val="28"/>
                <w:lang w:val="vi-VN"/>
              </w:rPr>
              <w:t>Tổng số</w:t>
            </w:r>
          </w:p>
          <w:p w:rsidR="000577D9" w:rsidRPr="00692EAF" w:rsidRDefault="000577D9" w:rsidP="00981895">
            <w:pPr>
              <w:jc w:val="center"/>
              <w:rPr>
                <w:b/>
                <w:i/>
                <w:sz w:val="28"/>
                <w:szCs w:val="28"/>
                <w:lang w:val="vi-VN"/>
              </w:rPr>
            </w:pPr>
            <w:r>
              <w:rPr>
                <w:b/>
                <w:i/>
                <w:sz w:val="28"/>
                <w:szCs w:val="28"/>
                <w:lang w:val="vi-VN"/>
              </w:rPr>
              <w:t>(</w:t>
            </w:r>
            <w:r>
              <w:rPr>
                <w:b/>
                <w:i/>
                <w:sz w:val="28"/>
                <w:szCs w:val="28"/>
              </w:rPr>
              <w:t>n</w:t>
            </w:r>
            <w:r w:rsidRPr="00692EAF">
              <w:rPr>
                <w:b/>
                <w:i/>
                <w:sz w:val="28"/>
                <w:szCs w:val="28"/>
                <w:lang w:val="vi-VN"/>
              </w:rPr>
              <w:t xml:space="preserve"> = 440)</w:t>
            </w:r>
          </w:p>
        </w:tc>
        <w:tc>
          <w:tcPr>
            <w:tcW w:w="1346" w:type="dxa"/>
            <w:shd w:val="clear" w:color="auto" w:fill="auto"/>
            <w:vAlign w:val="center"/>
          </w:tcPr>
          <w:p w:rsidR="000577D9" w:rsidRPr="00692EAF" w:rsidRDefault="000577D9" w:rsidP="00E1045C">
            <w:pPr>
              <w:spacing w:line="360" w:lineRule="auto"/>
              <w:jc w:val="center"/>
              <w:rPr>
                <w:sz w:val="28"/>
                <w:szCs w:val="28"/>
                <w:lang w:val="vi-VN"/>
              </w:rPr>
            </w:pPr>
            <w:r w:rsidRPr="00692EAF">
              <w:rPr>
                <w:sz w:val="28"/>
                <w:szCs w:val="28"/>
                <w:lang w:val="vi-VN"/>
              </w:rPr>
              <w:t>419</w:t>
            </w:r>
          </w:p>
        </w:tc>
        <w:tc>
          <w:tcPr>
            <w:tcW w:w="1347" w:type="dxa"/>
            <w:shd w:val="clear" w:color="auto" w:fill="auto"/>
            <w:vAlign w:val="center"/>
          </w:tcPr>
          <w:p w:rsidR="000577D9" w:rsidRPr="00692EAF" w:rsidRDefault="000577D9" w:rsidP="00E1045C">
            <w:pPr>
              <w:spacing w:line="360" w:lineRule="auto"/>
              <w:jc w:val="center"/>
              <w:rPr>
                <w:sz w:val="28"/>
                <w:szCs w:val="28"/>
                <w:lang w:val="vi-VN"/>
              </w:rPr>
            </w:pPr>
            <w:r w:rsidRPr="00692EAF">
              <w:rPr>
                <w:sz w:val="28"/>
                <w:szCs w:val="28"/>
                <w:lang w:val="vi-VN"/>
              </w:rPr>
              <w:t>95,23</w:t>
            </w:r>
          </w:p>
        </w:tc>
        <w:tc>
          <w:tcPr>
            <w:tcW w:w="1346" w:type="dxa"/>
            <w:shd w:val="clear" w:color="auto" w:fill="auto"/>
            <w:vAlign w:val="center"/>
          </w:tcPr>
          <w:p w:rsidR="000577D9" w:rsidRPr="00692EAF" w:rsidRDefault="000577D9" w:rsidP="00E1045C">
            <w:pPr>
              <w:spacing w:line="360" w:lineRule="auto"/>
              <w:jc w:val="center"/>
              <w:rPr>
                <w:sz w:val="28"/>
                <w:szCs w:val="28"/>
                <w:lang w:val="vi-VN"/>
              </w:rPr>
            </w:pPr>
            <w:r w:rsidRPr="00692EAF">
              <w:rPr>
                <w:sz w:val="28"/>
                <w:szCs w:val="28"/>
                <w:lang w:val="vi-VN"/>
              </w:rPr>
              <w:t>21</w:t>
            </w:r>
          </w:p>
        </w:tc>
        <w:tc>
          <w:tcPr>
            <w:tcW w:w="1347" w:type="dxa"/>
            <w:shd w:val="clear" w:color="auto" w:fill="auto"/>
            <w:vAlign w:val="center"/>
          </w:tcPr>
          <w:p w:rsidR="000577D9" w:rsidRPr="00692EAF" w:rsidRDefault="000577D9" w:rsidP="00E1045C">
            <w:pPr>
              <w:spacing w:line="360" w:lineRule="auto"/>
              <w:jc w:val="center"/>
              <w:rPr>
                <w:sz w:val="28"/>
                <w:szCs w:val="28"/>
                <w:lang w:val="vi-VN"/>
              </w:rPr>
            </w:pPr>
            <w:r w:rsidRPr="00692EAF">
              <w:rPr>
                <w:sz w:val="28"/>
                <w:szCs w:val="28"/>
                <w:lang w:val="vi-VN"/>
              </w:rPr>
              <w:t>4,77</w:t>
            </w:r>
          </w:p>
        </w:tc>
        <w:tc>
          <w:tcPr>
            <w:tcW w:w="1276" w:type="dxa"/>
            <w:shd w:val="clear" w:color="auto" w:fill="auto"/>
          </w:tcPr>
          <w:p w:rsidR="000577D9" w:rsidRPr="00692EAF" w:rsidRDefault="000577D9" w:rsidP="00E1045C">
            <w:pPr>
              <w:spacing w:line="360" w:lineRule="auto"/>
              <w:jc w:val="center"/>
              <w:rPr>
                <w:sz w:val="28"/>
                <w:szCs w:val="28"/>
                <w:lang w:val="vi-VN"/>
              </w:rPr>
            </w:pPr>
          </w:p>
        </w:tc>
      </w:tr>
    </w:tbl>
    <w:p w:rsidR="009D69EE" w:rsidRDefault="00024E13" w:rsidP="009D69EE">
      <w:pPr>
        <w:tabs>
          <w:tab w:val="left" w:pos="567"/>
        </w:tabs>
        <w:spacing w:line="360" w:lineRule="auto"/>
        <w:jc w:val="both"/>
        <w:rPr>
          <w:i/>
        </w:rPr>
      </w:pPr>
      <w:r>
        <w:rPr>
          <w:i/>
        </w:rPr>
        <w:t>KT - TH: Kiến thức - Thực hành</w:t>
      </w:r>
    </w:p>
    <w:p w:rsidR="0054791A" w:rsidRPr="009D69EE" w:rsidRDefault="0054791A" w:rsidP="009D69EE">
      <w:pPr>
        <w:tabs>
          <w:tab w:val="left" w:pos="567"/>
        </w:tabs>
        <w:spacing w:line="360" w:lineRule="auto"/>
        <w:ind w:firstLine="567"/>
        <w:jc w:val="both"/>
        <w:rPr>
          <w:i/>
          <w:lang w:val="vi-VN"/>
        </w:rPr>
      </w:pPr>
      <w:r w:rsidRPr="00692EAF">
        <w:rPr>
          <w:i/>
          <w:sz w:val="28"/>
          <w:szCs w:val="28"/>
          <w:lang w:val="vi-VN"/>
        </w:rPr>
        <w:t xml:space="preserve">Nhận xét: </w:t>
      </w:r>
    </w:p>
    <w:p w:rsidR="0054791A" w:rsidRPr="00692EAF" w:rsidRDefault="0054791A" w:rsidP="0054791A">
      <w:pPr>
        <w:spacing w:line="360" w:lineRule="auto"/>
        <w:ind w:firstLine="567"/>
        <w:jc w:val="both"/>
        <w:rPr>
          <w:i/>
          <w:sz w:val="28"/>
          <w:szCs w:val="28"/>
          <w:lang w:val="vi-VN"/>
        </w:rPr>
      </w:pPr>
      <w:r w:rsidRPr="00692EAF">
        <w:rPr>
          <w:sz w:val="28"/>
          <w:szCs w:val="28"/>
          <w:lang w:val="vi-VN"/>
        </w:rPr>
        <w:t>Tổng Kiến thức - Thực hành của công nhân về dự phòng các bệnh hô hấp là chưa tốt ở cả 2 nhóm nghiên cứu, tỷ lệ công nhân có Kiến thức - Thực hành không đạt rất cao, ở nhóm I (96,72%) cao hơn so với nhóm II (94,16%), tuy nhiên sự khác biệt không có ý nghĩa thống kê với p</w:t>
      </w:r>
      <w:r w:rsidR="008A2338">
        <w:rPr>
          <w:sz w:val="28"/>
          <w:szCs w:val="28"/>
        </w:rPr>
        <w:t xml:space="preserve"> </w:t>
      </w:r>
      <w:r w:rsidRPr="00692EAF">
        <w:rPr>
          <w:sz w:val="28"/>
          <w:szCs w:val="28"/>
          <w:lang w:val="vi-VN"/>
        </w:rPr>
        <w:t>&gt;</w:t>
      </w:r>
      <w:r w:rsidR="008A2338">
        <w:rPr>
          <w:sz w:val="28"/>
          <w:szCs w:val="28"/>
        </w:rPr>
        <w:t xml:space="preserve"> </w:t>
      </w:r>
      <w:r w:rsidRPr="00692EAF">
        <w:rPr>
          <w:sz w:val="28"/>
          <w:szCs w:val="28"/>
          <w:lang w:val="vi-VN"/>
        </w:rPr>
        <w:t>0,05.</w:t>
      </w:r>
    </w:p>
    <w:p w:rsidR="00132957" w:rsidRDefault="00132957" w:rsidP="00132957">
      <w:pPr>
        <w:spacing w:line="360" w:lineRule="auto"/>
        <w:jc w:val="center"/>
        <w:rPr>
          <w:b/>
          <w:i/>
          <w:sz w:val="28"/>
          <w:szCs w:val="28"/>
        </w:rPr>
      </w:pPr>
      <w:r w:rsidRPr="00692EAF">
        <w:rPr>
          <w:b/>
          <w:i/>
          <w:sz w:val="28"/>
          <w:szCs w:val="28"/>
          <w:lang w:val="vi-VN"/>
        </w:rPr>
        <w:lastRenderedPageBreak/>
        <w:t>Bả</w:t>
      </w:r>
      <w:r w:rsidR="009D69EE">
        <w:rPr>
          <w:b/>
          <w:i/>
          <w:sz w:val="28"/>
          <w:szCs w:val="28"/>
          <w:lang w:val="vi-VN"/>
        </w:rPr>
        <w:t>ng 3.</w:t>
      </w:r>
      <w:r w:rsidR="009D69EE">
        <w:rPr>
          <w:b/>
          <w:i/>
          <w:sz w:val="28"/>
          <w:szCs w:val="28"/>
        </w:rPr>
        <w:t>19</w:t>
      </w:r>
      <w:r w:rsidRPr="00692EAF">
        <w:rPr>
          <w:b/>
          <w:i/>
          <w:sz w:val="28"/>
          <w:szCs w:val="28"/>
          <w:lang w:val="vi-VN"/>
        </w:rPr>
        <w:t>. Mối liên quan giữa vị trí lao động bị ô nhiễm và tỷ lệ bệnh viêm mũi họng ở công nhân</w:t>
      </w:r>
    </w:p>
    <w:tbl>
      <w:tblPr>
        <w:tblStyle w:val="TableGrid"/>
        <w:tblW w:w="0" w:type="auto"/>
        <w:tblInd w:w="108" w:type="dxa"/>
        <w:tblLayout w:type="fixed"/>
        <w:tblLook w:val="04A0" w:firstRow="1" w:lastRow="0" w:firstColumn="1" w:lastColumn="0" w:noHBand="0" w:noVBand="1"/>
      </w:tblPr>
      <w:tblGrid>
        <w:gridCol w:w="2552"/>
        <w:gridCol w:w="921"/>
        <w:gridCol w:w="921"/>
        <w:gridCol w:w="921"/>
        <w:gridCol w:w="922"/>
        <w:gridCol w:w="851"/>
        <w:gridCol w:w="1701"/>
      </w:tblGrid>
      <w:tr w:rsidR="00DF42AB" w:rsidTr="00475E7F">
        <w:tc>
          <w:tcPr>
            <w:tcW w:w="2552" w:type="dxa"/>
            <w:vMerge w:val="restart"/>
            <w:tcBorders>
              <w:tl2br w:val="single" w:sz="4" w:space="0" w:color="auto"/>
            </w:tcBorders>
          </w:tcPr>
          <w:p w:rsidR="00DF42AB" w:rsidRPr="00A01556" w:rsidRDefault="00DF42AB" w:rsidP="00A82BF4">
            <w:pPr>
              <w:spacing w:line="360" w:lineRule="auto"/>
              <w:jc w:val="right"/>
              <w:rPr>
                <w:b/>
                <w:sz w:val="28"/>
                <w:szCs w:val="28"/>
                <w:vertAlign w:val="superscript"/>
              </w:rPr>
            </w:pPr>
            <w:r>
              <w:rPr>
                <w:b/>
                <w:sz w:val="28"/>
                <w:szCs w:val="28"/>
              </w:rPr>
              <w:t>Viêm mũi họng</w:t>
            </w:r>
          </w:p>
          <w:p w:rsidR="00DF42AB" w:rsidRPr="00A01556" w:rsidRDefault="00DF42AB" w:rsidP="00A82BF4">
            <w:pPr>
              <w:spacing w:line="360" w:lineRule="auto"/>
              <w:rPr>
                <w:b/>
                <w:i/>
                <w:sz w:val="28"/>
                <w:szCs w:val="28"/>
              </w:rPr>
            </w:pPr>
            <w:r>
              <w:rPr>
                <w:b/>
                <w:sz w:val="28"/>
                <w:szCs w:val="28"/>
              </w:rPr>
              <w:t>Vị trí</w:t>
            </w:r>
          </w:p>
        </w:tc>
        <w:tc>
          <w:tcPr>
            <w:tcW w:w="1842" w:type="dxa"/>
            <w:gridSpan w:val="2"/>
            <w:vAlign w:val="center"/>
          </w:tcPr>
          <w:p w:rsidR="00DF42AB" w:rsidRDefault="00DF42AB" w:rsidP="00475E7F">
            <w:pPr>
              <w:spacing w:line="360" w:lineRule="auto"/>
              <w:jc w:val="center"/>
              <w:rPr>
                <w:b/>
                <w:i/>
                <w:sz w:val="28"/>
                <w:szCs w:val="28"/>
              </w:rPr>
            </w:pPr>
            <w:r>
              <w:rPr>
                <w:b/>
                <w:i/>
                <w:sz w:val="28"/>
                <w:szCs w:val="28"/>
              </w:rPr>
              <w:t>Mắc bệnh</w:t>
            </w:r>
          </w:p>
        </w:tc>
        <w:tc>
          <w:tcPr>
            <w:tcW w:w="1843" w:type="dxa"/>
            <w:gridSpan w:val="2"/>
            <w:vAlign w:val="center"/>
          </w:tcPr>
          <w:p w:rsidR="00DF42AB" w:rsidRDefault="00DF42AB" w:rsidP="00475E7F">
            <w:pPr>
              <w:spacing w:line="360" w:lineRule="auto"/>
              <w:jc w:val="center"/>
              <w:rPr>
                <w:b/>
                <w:i/>
                <w:sz w:val="28"/>
                <w:szCs w:val="28"/>
              </w:rPr>
            </w:pPr>
            <w:r>
              <w:rPr>
                <w:b/>
                <w:i/>
                <w:sz w:val="28"/>
                <w:szCs w:val="28"/>
              </w:rPr>
              <w:t>Kh</w:t>
            </w:r>
            <w:r w:rsidR="00475E7F">
              <w:rPr>
                <w:b/>
                <w:i/>
                <w:sz w:val="28"/>
                <w:szCs w:val="28"/>
              </w:rPr>
              <w:t>ô</w:t>
            </w:r>
            <w:r>
              <w:rPr>
                <w:b/>
                <w:i/>
                <w:sz w:val="28"/>
                <w:szCs w:val="28"/>
              </w:rPr>
              <w:t>ng mắc</w:t>
            </w:r>
          </w:p>
        </w:tc>
        <w:tc>
          <w:tcPr>
            <w:tcW w:w="851" w:type="dxa"/>
            <w:vMerge w:val="restart"/>
            <w:vAlign w:val="center"/>
          </w:tcPr>
          <w:p w:rsidR="00DF42AB" w:rsidRDefault="00DF42AB" w:rsidP="00A82BF4">
            <w:pPr>
              <w:jc w:val="center"/>
              <w:rPr>
                <w:b/>
                <w:i/>
                <w:sz w:val="28"/>
                <w:szCs w:val="28"/>
              </w:rPr>
            </w:pPr>
            <w:r>
              <w:rPr>
                <w:b/>
                <w:i/>
                <w:sz w:val="28"/>
                <w:szCs w:val="28"/>
              </w:rPr>
              <w:t>Tổng số</w:t>
            </w:r>
          </w:p>
        </w:tc>
        <w:tc>
          <w:tcPr>
            <w:tcW w:w="1701" w:type="dxa"/>
            <w:vMerge w:val="restart"/>
            <w:vAlign w:val="center"/>
          </w:tcPr>
          <w:p w:rsidR="00DF42AB" w:rsidRPr="00692EAF" w:rsidRDefault="00DF42AB" w:rsidP="00A82BF4">
            <w:pPr>
              <w:jc w:val="center"/>
              <w:rPr>
                <w:b/>
                <w:i/>
                <w:sz w:val="28"/>
                <w:szCs w:val="28"/>
                <w:lang w:val="vi-VN"/>
              </w:rPr>
            </w:pPr>
            <w:r>
              <w:rPr>
                <w:b/>
                <w:i/>
                <w:sz w:val="28"/>
                <w:szCs w:val="28"/>
              </w:rPr>
              <w:t>P</w:t>
            </w:r>
            <w:r w:rsidRPr="00692EAF">
              <w:rPr>
                <w:b/>
                <w:i/>
                <w:sz w:val="28"/>
                <w:szCs w:val="28"/>
                <w:lang w:val="vi-VN"/>
              </w:rPr>
              <w:t>R, 95%CI,</w:t>
            </w:r>
          </w:p>
          <w:p w:rsidR="00DF42AB" w:rsidRDefault="00DF42AB" w:rsidP="00A82BF4">
            <w:pPr>
              <w:jc w:val="center"/>
              <w:rPr>
                <w:b/>
                <w:i/>
                <w:sz w:val="28"/>
                <w:szCs w:val="28"/>
              </w:rPr>
            </w:pPr>
            <w:r w:rsidRPr="00692EAF">
              <w:rPr>
                <w:b/>
                <w:i/>
                <w:sz w:val="28"/>
                <w:szCs w:val="28"/>
                <w:lang w:val="vi-VN"/>
              </w:rPr>
              <w:t>p</w:t>
            </w:r>
          </w:p>
        </w:tc>
      </w:tr>
      <w:tr w:rsidR="00DF42AB" w:rsidTr="00A82BF4">
        <w:trPr>
          <w:trHeight w:val="510"/>
        </w:trPr>
        <w:tc>
          <w:tcPr>
            <w:tcW w:w="2552" w:type="dxa"/>
            <w:vMerge/>
            <w:tcBorders>
              <w:tl2br w:val="single" w:sz="4" w:space="0" w:color="auto"/>
            </w:tcBorders>
          </w:tcPr>
          <w:p w:rsidR="00DF42AB" w:rsidRDefault="00DF42AB" w:rsidP="00A82BF4">
            <w:pPr>
              <w:spacing w:line="360" w:lineRule="auto"/>
              <w:jc w:val="center"/>
              <w:rPr>
                <w:b/>
                <w:i/>
                <w:sz w:val="28"/>
                <w:szCs w:val="28"/>
              </w:rPr>
            </w:pPr>
          </w:p>
        </w:tc>
        <w:tc>
          <w:tcPr>
            <w:tcW w:w="921" w:type="dxa"/>
            <w:vAlign w:val="center"/>
          </w:tcPr>
          <w:p w:rsidR="00DF42AB" w:rsidRPr="00692EAF" w:rsidRDefault="00DF42AB" w:rsidP="00A82BF4">
            <w:pPr>
              <w:spacing w:line="360" w:lineRule="auto"/>
              <w:jc w:val="center"/>
              <w:rPr>
                <w:sz w:val="28"/>
                <w:szCs w:val="28"/>
                <w:lang w:val="vi-VN"/>
              </w:rPr>
            </w:pPr>
            <w:r w:rsidRPr="00692EAF">
              <w:rPr>
                <w:sz w:val="28"/>
                <w:szCs w:val="28"/>
                <w:lang w:val="vi-VN"/>
              </w:rPr>
              <w:t>SL</w:t>
            </w:r>
          </w:p>
        </w:tc>
        <w:tc>
          <w:tcPr>
            <w:tcW w:w="921" w:type="dxa"/>
            <w:vAlign w:val="center"/>
          </w:tcPr>
          <w:p w:rsidR="00DF42AB" w:rsidRPr="00692EAF" w:rsidRDefault="00DF42AB" w:rsidP="00A82BF4">
            <w:pPr>
              <w:spacing w:line="360" w:lineRule="auto"/>
              <w:jc w:val="center"/>
              <w:rPr>
                <w:sz w:val="28"/>
                <w:szCs w:val="28"/>
                <w:lang w:val="vi-VN"/>
              </w:rPr>
            </w:pPr>
            <w:r w:rsidRPr="00692EAF">
              <w:rPr>
                <w:sz w:val="28"/>
                <w:szCs w:val="28"/>
                <w:lang w:val="vi-VN"/>
              </w:rPr>
              <w:t>%</w:t>
            </w:r>
          </w:p>
        </w:tc>
        <w:tc>
          <w:tcPr>
            <w:tcW w:w="921" w:type="dxa"/>
            <w:vAlign w:val="center"/>
          </w:tcPr>
          <w:p w:rsidR="00DF42AB" w:rsidRPr="00692EAF" w:rsidRDefault="00DF42AB" w:rsidP="00A82BF4">
            <w:pPr>
              <w:spacing w:line="360" w:lineRule="auto"/>
              <w:jc w:val="center"/>
              <w:rPr>
                <w:sz w:val="28"/>
                <w:szCs w:val="28"/>
                <w:lang w:val="vi-VN"/>
              </w:rPr>
            </w:pPr>
            <w:r w:rsidRPr="00692EAF">
              <w:rPr>
                <w:sz w:val="28"/>
                <w:szCs w:val="28"/>
                <w:lang w:val="vi-VN"/>
              </w:rPr>
              <w:t>SL</w:t>
            </w:r>
          </w:p>
        </w:tc>
        <w:tc>
          <w:tcPr>
            <w:tcW w:w="922" w:type="dxa"/>
            <w:vAlign w:val="center"/>
          </w:tcPr>
          <w:p w:rsidR="00DF42AB" w:rsidRPr="00692EAF" w:rsidRDefault="00DF42AB" w:rsidP="00A82BF4">
            <w:pPr>
              <w:spacing w:line="360" w:lineRule="auto"/>
              <w:jc w:val="center"/>
              <w:rPr>
                <w:sz w:val="28"/>
                <w:szCs w:val="28"/>
                <w:lang w:val="vi-VN"/>
              </w:rPr>
            </w:pPr>
            <w:r w:rsidRPr="00692EAF">
              <w:rPr>
                <w:sz w:val="28"/>
                <w:szCs w:val="28"/>
                <w:lang w:val="vi-VN"/>
              </w:rPr>
              <w:t>%</w:t>
            </w:r>
          </w:p>
        </w:tc>
        <w:tc>
          <w:tcPr>
            <w:tcW w:w="851" w:type="dxa"/>
            <w:vMerge/>
            <w:vAlign w:val="center"/>
          </w:tcPr>
          <w:p w:rsidR="00DF42AB" w:rsidRPr="00692EAF" w:rsidRDefault="00DF42AB" w:rsidP="00A82BF4">
            <w:pPr>
              <w:spacing w:line="360" w:lineRule="auto"/>
              <w:jc w:val="center"/>
              <w:rPr>
                <w:sz w:val="28"/>
                <w:szCs w:val="28"/>
                <w:lang w:val="vi-VN"/>
              </w:rPr>
            </w:pPr>
          </w:p>
        </w:tc>
        <w:tc>
          <w:tcPr>
            <w:tcW w:w="1701" w:type="dxa"/>
            <w:vMerge/>
          </w:tcPr>
          <w:p w:rsidR="00DF42AB" w:rsidRDefault="00DF42AB" w:rsidP="00A82BF4">
            <w:pPr>
              <w:spacing w:line="360" w:lineRule="auto"/>
              <w:jc w:val="center"/>
              <w:rPr>
                <w:b/>
                <w:i/>
                <w:sz w:val="28"/>
                <w:szCs w:val="28"/>
              </w:rPr>
            </w:pPr>
          </w:p>
        </w:tc>
      </w:tr>
      <w:tr w:rsidR="00DF42AB" w:rsidTr="00A82BF4">
        <w:tc>
          <w:tcPr>
            <w:tcW w:w="2552" w:type="dxa"/>
          </w:tcPr>
          <w:p w:rsidR="00DF42AB" w:rsidRPr="00692EAF" w:rsidRDefault="00DF42AB" w:rsidP="00A82BF4">
            <w:pPr>
              <w:spacing w:line="360" w:lineRule="auto"/>
              <w:jc w:val="center"/>
              <w:rPr>
                <w:b/>
                <w:i/>
                <w:sz w:val="28"/>
                <w:szCs w:val="28"/>
                <w:lang w:val="vi-VN"/>
              </w:rPr>
            </w:pPr>
            <w:r w:rsidRPr="00692EAF">
              <w:rPr>
                <w:b/>
                <w:i/>
                <w:sz w:val="28"/>
                <w:szCs w:val="28"/>
                <w:lang w:val="vi-VN"/>
              </w:rPr>
              <w:t>Bị ô nhiễm</w:t>
            </w:r>
          </w:p>
        </w:tc>
        <w:tc>
          <w:tcPr>
            <w:tcW w:w="921" w:type="dxa"/>
            <w:vAlign w:val="center"/>
          </w:tcPr>
          <w:p w:rsidR="00DF42AB" w:rsidRPr="00692EAF" w:rsidRDefault="00DF42AB" w:rsidP="00A82BF4">
            <w:pPr>
              <w:spacing w:line="360" w:lineRule="auto"/>
              <w:jc w:val="center"/>
              <w:rPr>
                <w:sz w:val="28"/>
                <w:szCs w:val="28"/>
                <w:lang w:val="vi-VN"/>
              </w:rPr>
            </w:pPr>
            <w:r w:rsidRPr="00692EAF">
              <w:rPr>
                <w:sz w:val="28"/>
                <w:szCs w:val="28"/>
                <w:lang w:val="vi-VN"/>
              </w:rPr>
              <w:t>201</w:t>
            </w:r>
          </w:p>
        </w:tc>
        <w:tc>
          <w:tcPr>
            <w:tcW w:w="921" w:type="dxa"/>
            <w:vAlign w:val="center"/>
          </w:tcPr>
          <w:p w:rsidR="00DF42AB" w:rsidRPr="00692EAF" w:rsidRDefault="00DF42AB" w:rsidP="00A82BF4">
            <w:pPr>
              <w:spacing w:line="360" w:lineRule="auto"/>
              <w:jc w:val="center"/>
              <w:rPr>
                <w:sz w:val="28"/>
                <w:szCs w:val="28"/>
                <w:lang w:val="vi-VN"/>
              </w:rPr>
            </w:pPr>
            <w:r w:rsidRPr="00692EAF">
              <w:rPr>
                <w:sz w:val="28"/>
                <w:szCs w:val="28"/>
                <w:lang w:val="vi-VN"/>
              </w:rPr>
              <w:t>80,40</w:t>
            </w:r>
          </w:p>
        </w:tc>
        <w:tc>
          <w:tcPr>
            <w:tcW w:w="921" w:type="dxa"/>
          </w:tcPr>
          <w:p w:rsidR="00DF42AB" w:rsidRPr="00B73075" w:rsidRDefault="00DF42AB" w:rsidP="00A82BF4">
            <w:pPr>
              <w:spacing w:line="360" w:lineRule="auto"/>
              <w:jc w:val="center"/>
              <w:rPr>
                <w:sz w:val="28"/>
                <w:szCs w:val="28"/>
              </w:rPr>
            </w:pPr>
            <w:r w:rsidRPr="00B73075">
              <w:rPr>
                <w:sz w:val="28"/>
                <w:szCs w:val="28"/>
              </w:rPr>
              <w:t>49</w:t>
            </w:r>
          </w:p>
        </w:tc>
        <w:tc>
          <w:tcPr>
            <w:tcW w:w="922" w:type="dxa"/>
          </w:tcPr>
          <w:p w:rsidR="00DF42AB" w:rsidRPr="00B73075" w:rsidRDefault="00DF42AB" w:rsidP="00A82BF4">
            <w:pPr>
              <w:spacing w:line="360" w:lineRule="auto"/>
              <w:jc w:val="center"/>
              <w:rPr>
                <w:sz w:val="28"/>
                <w:szCs w:val="28"/>
              </w:rPr>
            </w:pPr>
            <w:r w:rsidRPr="00B73075">
              <w:rPr>
                <w:sz w:val="28"/>
                <w:szCs w:val="28"/>
              </w:rPr>
              <w:t>19,60</w:t>
            </w:r>
          </w:p>
        </w:tc>
        <w:tc>
          <w:tcPr>
            <w:tcW w:w="851" w:type="dxa"/>
            <w:vAlign w:val="center"/>
          </w:tcPr>
          <w:p w:rsidR="00DF42AB" w:rsidRPr="00692EAF" w:rsidRDefault="00DF42AB" w:rsidP="00A82BF4">
            <w:pPr>
              <w:spacing w:line="360" w:lineRule="auto"/>
              <w:jc w:val="center"/>
              <w:rPr>
                <w:sz w:val="28"/>
                <w:szCs w:val="28"/>
                <w:lang w:val="vi-VN"/>
              </w:rPr>
            </w:pPr>
            <w:r w:rsidRPr="00692EAF">
              <w:rPr>
                <w:sz w:val="28"/>
                <w:szCs w:val="28"/>
                <w:lang w:val="vi-VN"/>
              </w:rPr>
              <w:t>250</w:t>
            </w:r>
          </w:p>
        </w:tc>
        <w:tc>
          <w:tcPr>
            <w:tcW w:w="1701" w:type="dxa"/>
            <w:vMerge w:val="restart"/>
          </w:tcPr>
          <w:p w:rsidR="00DF42AB" w:rsidRPr="00920B1D" w:rsidRDefault="00DF42AB" w:rsidP="00A82BF4">
            <w:pPr>
              <w:spacing w:line="360" w:lineRule="auto"/>
              <w:jc w:val="center"/>
              <w:rPr>
                <w:sz w:val="28"/>
                <w:szCs w:val="28"/>
              </w:rPr>
            </w:pPr>
            <w:r>
              <w:rPr>
                <w:sz w:val="28"/>
                <w:szCs w:val="28"/>
              </w:rPr>
              <w:t>P</w:t>
            </w:r>
            <w:r w:rsidRPr="00692EAF">
              <w:rPr>
                <w:sz w:val="28"/>
                <w:szCs w:val="28"/>
                <w:lang w:val="vi-VN"/>
              </w:rPr>
              <w:t xml:space="preserve">R = </w:t>
            </w:r>
            <w:r>
              <w:rPr>
                <w:sz w:val="28"/>
                <w:szCs w:val="28"/>
              </w:rPr>
              <w:t>1,24</w:t>
            </w:r>
          </w:p>
          <w:p w:rsidR="00DF42AB" w:rsidRPr="00692EAF" w:rsidRDefault="00DF42AB" w:rsidP="00A82BF4">
            <w:pPr>
              <w:spacing w:line="360" w:lineRule="auto"/>
              <w:jc w:val="center"/>
              <w:rPr>
                <w:sz w:val="28"/>
                <w:szCs w:val="28"/>
                <w:lang w:val="vi-VN"/>
              </w:rPr>
            </w:pPr>
            <w:r w:rsidRPr="00692EAF">
              <w:rPr>
                <w:sz w:val="28"/>
                <w:szCs w:val="28"/>
                <w:lang w:val="vi-VN"/>
              </w:rPr>
              <w:t>(</w:t>
            </w:r>
            <w:r>
              <w:rPr>
                <w:sz w:val="28"/>
                <w:szCs w:val="28"/>
                <w:lang w:val="vi-VN"/>
              </w:rPr>
              <w:t>1,</w:t>
            </w:r>
            <w:r>
              <w:rPr>
                <w:sz w:val="28"/>
                <w:szCs w:val="28"/>
              </w:rPr>
              <w:t>10</w:t>
            </w:r>
            <w:r>
              <w:rPr>
                <w:sz w:val="28"/>
                <w:szCs w:val="28"/>
                <w:lang w:val="vi-VN"/>
              </w:rPr>
              <w:t xml:space="preserve"> </w:t>
            </w:r>
            <w:r>
              <w:rPr>
                <w:sz w:val="28"/>
                <w:szCs w:val="28"/>
              </w:rPr>
              <w:t>- 1</w:t>
            </w:r>
            <w:r>
              <w:rPr>
                <w:sz w:val="28"/>
                <w:szCs w:val="28"/>
                <w:lang w:val="vi-VN"/>
              </w:rPr>
              <w:t>,4</w:t>
            </w:r>
            <w:r>
              <w:rPr>
                <w:sz w:val="28"/>
                <w:szCs w:val="28"/>
              </w:rPr>
              <w:t>0</w:t>
            </w:r>
            <w:r w:rsidRPr="00692EAF">
              <w:rPr>
                <w:sz w:val="28"/>
                <w:szCs w:val="28"/>
                <w:lang w:val="vi-VN"/>
              </w:rPr>
              <w:t>)</w:t>
            </w:r>
          </w:p>
          <w:p w:rsidR="00DF42AB" w:rsidRDefault="00DF42AB" w:rsidP="00A82BF4">
            <w:pPr>
              <w:spacing w:line="360" w:lineRule="auto"/>
              <w:jc w:val="center"/>
              <w:rPr>
                <w:b/>
                <w:i/>
                <w:sz w:val="28"/>
                <w:szCs w:val="28"/>
              </w:rPr>
            </w:pPr>
            <w:r w:rsidRPr="00692EAF">
              <w:rPr>
                <w:sz w:val="28"/>
                <w:szCs w:val="28"/>
                <w:lang w:val="vi-VN"/>
              </w:rPr>
              <w:t xml:space="preserve"> p &lt; 0,05</w:t>
            </w:r>
          </w:p>
        </w:tc>
      </w:tr>
      <w:tr w:rsidR="00DF42AB" w:rsidTr="00A82BF4">
        <w:tc>
          <w:tcPr>
            <w:tcW w:w="2552" w:type="dxa"/>
          </w:tcPr>
          <w:p w:rsidR="00DF42AB" w:rsidRPr="00692EAF" w:rsidRDefault="00DF42AB" w:rsidP="00A82BF4">
            <w:pPr>
              <w:spacing w:line="360" w:lineRule="auto"/>
              <w:jc w:val="center"/>
              <w:rPr>
                <w:b/>
                <w:i/>
                <w:sz w:val="28"/>
                <w:szCs w:val="28"/>
                <w:lang w:val="vi-VN"/>
              </w:rPr>
            </w:pPr>
            <w:r>
              <w:rPr>
                <w:b/>
                <w:i/>
                <w:sz w:val="28"/>
                <w:szCs w:val="28"/>
                <w:lang w:val="vi-VN"/>
              </w:rPr>
              <w:t>Không</w:t>
            </w:r>
            <w:r w:rsidRPr="00692EAF">
              <w:rPr>
                <w:b/>
                <w:i/>
                <w:sz w:val="28"/>
                <w:szCs w:val="28"/>
                <w:lang w:val="vi-VN"/>
              </w:rPr>
              <w:t xml:space="preserve"> ô nhiễm</w:t>
            </w:r>
          </w:p>
        </w:tc>
        <w:tc>
          <w:tcPr>
            <w:tcW w:w="921" w:type="dxa"/>
            <w:vAlign w:val="center"/>
          </w:tcPr>
          <w:p w:rsidR="00DF42AB" w:rsidRPr="00692EAF" w:rsidRDefault="00DF42AB" w:rsidP="00A82BF4">
            <w:pPr>
              <w:spacing w:line="360" w:lineRule="auto"/>
              <w:jc w:val="center"/>
              <w:rPr>
                <w:sz w:val="28"/>
                <w:szCs w:val="28"/>
                <w:lang w:val="vi-VN"/>
              </w:rPr>
            </w:pPr>
            <w:r w:rsidRPr="00692EAF">
              <w:rPr>
                <w:sz w:val="28"/>
                <w:szCs w:val="28"/>
                <w:lang w:val="vi-VN"/>
              </w:rPr>
              <w:t>123</w:t>
            </w:r>
          </w:p>
        </w:tc>
        <w:tc>
          <w:tcPr>
            <w:tcW w:w="921" w:type="dxa"/>
            <w:vAlign w:val="center"/>
          </w:tcPr>
          <w:p w:rsidR="00DF42AB" w:rsidRPr="00692EAF" w:rsidRDefault="00DF42AB" w:rsidP="00A82BF4">
            <w:pPr>
              <w:spacing w:line="360" w:lineRule="auto"/>
              <w:jc w:val="center"/>
              <w:rPr>
                <w:sz w:val="28"/>
                <w:szCs w:val="28"/>
                <w:lang w:val="vi-VN"/>
              </w:rPr>
            </w:pPr>
            <w:r w:rsidRPr="00692EAF">
              <w:rPr>
                <w:sz w:val="28"/>
                <w:szCs w:val="28"/>
                <w:lang w:val="vi-VN"/>
              </w:rPr>
              <w:t>64,74</w:t>
            </w:r>
          </w:p>
        </w:tc>
        <w:tc>
          <w:tcPr>
            <w:tcW w:w="921" w:type="dxa"/>
          </w:tcPr>
          <w:p w:rsidR="00DF42AB" w:rsidRPr="00B73075" w:rsidRDefault="00DF42AB" w:rsidP="00A82BF4">
            <w:pPr>
              <w:spacing w:line="360" w:lineRule="auto"/>
              <w:jc w:val="center"/>
              <w:rPr>
                <w:sz w:val="28"/>
                <w:szCs w:val="28"/>
              </w:rPr>
            </w:pPr>
            <w:r>
              <w:rPr>
                <w:sz w:val="28"/>
                <w:szCs w:val="28"/>
              </w:rPr>
              <w:t>67</w:t>
            </w:r>
          </w:p>
        </w:tc>
        <w:tc>
          <w:tcPr>
            <w:tcW w:w="922" w:type="dxa"/>
          </w:tcPr>
          <w:p w:rsidR="00DF42AB" w:rsidRPr="00B73075" w:rsidRDefault="00DF42AB" w:rsidP="00A82BF4">
            <w:pPr>
              <w:spacing w:line="360" w:lineRule="auto"/>
              <w:jc w:val="center"/>
              <w:rPr>
                <w:sz w:val="28"/>
                <w:szCs w:val="28"/>
              </w:rPr>
            </w:pPr>
            <w:r>
              <w:rPr>
                <w:sz w:val="28"/>
                <w:szCs w:val="28"/>
              </w:rPr>
              <w:t>35,26</w:t>
            </w:r>
          </w:p>
        </w:tc>
        <w:tc>
          <w:tcPr>
            <w:tcW w:w="851" w:type="dxa"/>
            <w:vAlign w:val="center"/>
          </w:tcPr>
          <w:p w:rsidR="00DF42AB" w:rsidRPr="00692EAF" w:rsidRDefault="00DF42AB" w:rsidP="00A82BF4">
            <w:pPr>
              <w:spacing w:line="360" w:lineRule="auto"/>
              <w:jc w:val="center"/>
              <w:rPr>
                <w:sz w:val="28"/>
                <w:szCs w:val="28"/>
                <w:lang w:val="vi-VN"/>
              </w:rPr>
            </w:pPr>
            <w:r w:rsidRPr="00692EAF">
              <w:rPr>
                <w:sz w:val="28"/>
                <w:szCs w:val="28"/>
                <w:lang w:val="vi-VN"/>
              </w:rPr>
              <w:t>190</w:t>
            </w:r>
          </w:p>
        </w:tc>
        <w:tc>
          <w:tcPr>
            <w:tcW w:w="1701" w:type="dxa"/>
            <w:vMerge/>
          </w:tcPr>
          <w:p w:rsidR="00DF42AB" w:rsidRDefault="00DF42AB" w:rsidP="00A82BF4">
            <w:pPr>
              <w:spacing w:line="360" w:lineRule="auto"/>
              <w:jc w:val="center"/>
              <w:rPr>
                <w:b/>
                <w:i/>
                <w:sz w:val="28"/>
                <w:szCs w:val="28"/>
              </w:rPr>
            </w:pPr>
          </w:p>
        </w:tc>
      </w:tr>
      <w:tr w:rsidR="00DF42AB" w:rsidTr="00A82BF4">
        <w:tc>
          <w:tcPr>
            <w:tcW w:w="2552" w:type="dxa"/>
          </w:tcPr>
          <w:p w:rsidR="00DF42AB" w:rsidRPr="00692EAF" w:rsidRDefault="00DF42AB" w:rsidP="00A82BF4">
            <w:pPr>
              <w:spacing w:line="360" w:lineRule="auto"/>
              <w:jc w:val="center"/>
              <w:rPr>
                <w:b/>
                <w:i/>
                <w:sz w:val="28"/>
                <w:szCs w:val="28"/>
                <w:lang w:val="vi-VN"/>
              </w:rPr>
            </w:pPr>
            <w:r w:rsidRPr="00692EAF">
              <w:rPr>
                <w:b/>
                <w:i/>
                <w:sz w:val="28"/>
                <w:szCs w:val="28"/>
                <w:lang w:val="vi-VN"/>
              </w:rPr>
              <w:t>Tổng số</w:t>
            </w:r>
          </w:p>
        </w:tc>
        <w:tc>
          <w:tcPr>
            <w:tcW w:w="921" w:type="dxa"/>
            <w:vAlign w:val="center"/>
          </w:tcPr>
          <w:p w:rsidR="00DF42AB" w:rsidRPr="00692EAF" w:rsidRDefault="00DF42AB" w:rsidP="00A82BF4">
            <w:pPr>
              <w:spacing w:line="360" w:lineRule="auto"/>
              <w:jc w:val="center"/>
              <w:rPr>
                <w:sz w:val="28"/>
                <w:szCs w:val="28"/>
                <w:lang w:val="vi-VN"/>
              </w:rPr>
            </w:pPr>
            <w:r w:rsidRPr="00692EAF">
              <w:rPr>
                <w:sz w:val="28"/>
                <w:szCs w:val="28"/>
                <w:lang w:val="vi-VN"/>
              </w:rPr>
              <w:t>324</w:t>
            </w:r>
          </w:p>
        </w:tc>
        <w:tc>
          <w:tcPr>
            <w:tcW w:w="921" w:type="dxa"/>
            <w:vAlign w:val="center"/>
          </w:tcPr>
          <w:p w:rsidR="00DF42AB" w:rsidRPr="00692EAF" w:rsidRDefault="00DF42AB" w:rsidP="00A82BF4">
            <w:pPr>
              <w:spacing w:line="360" w:lineRule="auto"/>
              <w:jc w:val="center"/>
              <w:rPr>
                <w:sz w:val="28"/>
                <w:szCs w:val="28"/>
                <w:lang w:val="vi-VN"/>
              </w:rPr>
            </w:pPr>
            <w:r w:rsidRPr="00692EAF">
              <w:rPr>
                <w:sz w:val="28"/>
                <w:szCs w:val="28"/>
                <w:lang w:val="vi-VN"/>
              </w:rPr>
              <w:t>73,64</w:t>
            </w:r>
          </w:p>
        </w:tc>
        <w:tc>
          <w:tcPr>
            <w:tcW w:w="921" w:type="dxa"/>
          </w:tcPr>
          <w:p w:rsidR="00DF42AB" w:rsidRPr="00B73075" w:rsidRDefault="00DF42AB" w:rsidP="00A82BF4">
            <w:pPr>
              <w:spacing w:line="360" w:lineRule="auto"/>
              <w:jc w:val="center"/>
              <w:rPr>
                <w:sz w:val="28"/>
                <w:szCs w:val="28"/>
              </w:rPr>
            </w:pPr>
            <w:r>
              <w:rPr>
                <w:sz w:val="28"/>
                <w:szCs w:val="28"/>
              </w:rPr>
              <w:t>116</w:t>
            </w:r>
          </w:p>
        </w:tc>
        <w:tc>
          <w:tcPr>
            <w:tcW w:w="922" w:type="dxa"/>
          </w:tcPr>
          <w:p w:rsidR="00DF42AB" w:rsidRPr="00B73075" w:rsidRDefault="00DF42AB" w:rsidP="00A82BF4">
            <w:pPr>
              <w:spacing w:line="360" w:lineRule="auto"/>
              <w:jc w:val="center"/>
              <w:rPr>
                <w:sz w:val="28"/>
                <w:szCs w:val="28"/>
              </w:rPr>
            </w:pPr>
            <w:r>
              <w:rPr>
                <w:sz w:val="28"/>
                <w:szCs w:val="28"/>
              </w:rPr>
              <w:t>26,36</w:t>
            </w:r>
          </w:p>
        </w:tc>
        <w:tc>
          <w:tcPr>
            <w:tcW w:w="851" w:type="dxa"/>
            <w:vAlign w:val="center"/>
          </w:tcPr>
          <w:p w:rsidR="00DF42AB" w:rsidRPr="00692EAF" w:rsidRDefault="00DF42AB" w:rsidP="00A82BF4">
            <w:pPr>
              <w:spacing w:line="360" w:lineRule="auto"/>
              <w:jc w:val="center"/>
              <w:rPr>
                <w:sz w:val="28"/>
                <w:szCs w:val="28"/>
                <w:lang w:val="vi-VN"/>
              </w:rPr>
            </w:pPr>
            <w:r w:rsidRPr="00692EAF">
              <w:rPr>
                <w:sz w:val="28"/>
                <w:szCs w:val="28"/>
                <w:lang w:val="vi-VN"/>
              </w:rPr>
              <w:t>440</w:t>
            </w:r>
          </w:p>
        </w:tc>
        <w:tc>
          <w:tcPr>
            <w:tcW w:w="1701" w:type="dxa"/>
            <w:vMerge/>
          </w:tcPr>
          <w:p w:rsidR="00DF42AB" w:rsidRDefault="00DF42AB" w:rsidP="00A82BF4">
            <w:pPr>
              <w:spacing w:line="360" w:lineRule="auto"/>
              <w:jc w:val="center"/>
              <w:rPr>
                <w:b/>
                <w:i/>
                <w:sz w:val="28"/>
                <w:szCs w:val="28"/>
              </w:rPr>
            </w:pPr>
          </w:p>
        </w:tc>
      </w:tr>
    </w:tbl>
    <w:p w:rsidR="00CC05E9" w:rsidRPr="00692EAF" w:rsidRDefault="00CC05E9" w:rsidP="00DF42AB">
      <w:pPr>
        <w:spacing w:before="120" w:line="360" w:lineRule="auto"/>
        <w:ind w:firstLine="567"/>
        <w:jc w:val="both"/>
        <w:rPr>
          <w:i/>
          <w:sz w:val="28"/>
          <w:szCs w:val="28"/>
          <w:lang w:val="vi-VN"/>
        </w:rPr>
      </w:pPr>
      <w:r w:rsidRPr="00692EAF">
        <w:rPr>
          <w:i/>
          <w:sz w:val="28"/>
          <w:szCs w:val="28"/>
          <w:lang w:val="vi-VN"/>
        </w:rPr>
        <w:t xml:space="preserve">Nhận xét: </w:t>
      </w:r>
    </w:p>
    <w:p w:rsidR="00AD676F" w:rsidRPr="00B9756D" w:rsidRDefault="00CC05E9" w:rsidP="00B9756D">
      <w:pPr>
        <w:spacing w:line="360" w:lineRule="auto"/>
        <w:ind w:firstLine="567"/>
        <w:jc w:val="both"/>
        <w:rPr>
          <w:sz w:val="28"/>
          <w:szCs w:val="28"/>
        </w:rPr>
      </w:pPr>
      <w:r w:rsidRPr="00692EAF">
        <w:rPr>
          <w:sz w:val="28"/>
          <w:szCs w:val="28"/>
          <w:lang w:val="vi-VN"/>
        </w:rPr>
        <w:t>Mối liên quan giữa vị trí lao động bị ô nhiễm với tỷ lệ các bệnh viêm mũi họng là rõ rệt. Nhóm công nhân phơi nhiễm</w:t>
      </w:r>
      <w:r w:rsidR="00224DD1" w:rsidRPr="00692EAF">
        <w:rPr>
          <w:sz w:val="28"/>
          <w:szCs w:val="28"/>
          <w:lang w:val="vi-VN"/>
        </w:rPr>
        <w:t xml:space="preserve"> với vi khí hậu và bụi </w:t>
      </w:r>
      <w:r w:rsidRPr="00692EAF">
        <w:rPr>
          <w:sz w:val="28"/>
          <w:szCs w:val="28"/>
          <w:lang w:val="vi-VN"/>
        </w:rPr>
        <w:t>có tỷ lệ mắc các bệnh viêm mũi họ</w:t>
      </w:r>
      <w:r w:rsidR="00224DD1" w:rsidRPr="00692EAF">
        <w:rPr>
          <w:sz w:val="28"/>
          <w:szCs w:val="28"/>
          <w:lang w:val="vi-VN"/>
        </w:rPr>
        <w:t xml:space="preserve">ng cao hơn </w:t>
      </w:r>
      <w:r w:rsidRPr="00692EAF">
        <w:rPr>
          <w:sz w:val="28"/>
          <w:szCs w:val="28"/>
          <w:lang w:val="vi-VN"/>
        </w:rPr>
        <w:t>(8</w:t>
      </w:r>
      <w:r w:rsidR="00AA1B06" w:rsidRPr="00692EAF">
        <w:rPr>
          <w:sz w:val="28"/>
          <w:szCs w:val="28"/>
          <w:lang w:val="vi-VN"/>
        </w:rPr>
        <w:t>0</w:t>
      </w:r>
      <w:r w:rsidRPr="00692EAF">
        <w:rPr>
          <w:sz w:val="28"/>
          <w:szCs w:val="28"/>
          <w:lang w:val="vi-VN"/>
        </w:rPr>
        <w:t>,</w:t>
      </w:r>
      <w:r w:rsidR="00AA1B06" w:rsidRPr="00692EAF">
        <w:rPr>
          <w:sz w:val="28"/>
          <w:szCs w:val="28"/>
          <w:lang w:val="vi-VN"/>
        </w:rPr>
        <w:t>40</w:t>
      </w:r>
      <w:r w:rsidR="00AD676F" w:rsidRPr="00692EAF">
        <w:rPr>
          <w:sz w:val="28"/>
          <w:szCs w:val="28"/>
          <w:lang w:val="vi-VN"/>
        </w:rPr>
        <w:t xml:space="preserve">%) và </w:t>
      </w:r>
      <w:r w:rsidR="005530C5">
        <w:rPr>
          <w:sz w:val="28"/>
          <w:szCs w:val="28"/>
        </w:rPr>
        <w:t>tỷ lệ</w:t>
      </w:r>
      <w:r w:rsidR="00AD676F" w:rsidRPr="00692EAF">
        <w:rPr>
          <w:sz w:val="28"/>
          <w:szCs w:val="28"/>
          <w:lang w:val="vi-VN"/>
        </w:rPr>
        <w:t xml:space="preserve"> bệnh </w:t>
      </w:r>
      <w:r w:rsidR="005530C5">
        <w:rPr>
          <w:sz w:val="28"/>
          <w:szCs w:val="28"/>
        </w:rPr>
        <w:t xml:space="preserve">viêm mũi họng </w:t>
      </w:r>
      <w:r w:rsidR="00AD676F" w:rsidRPr="00692EAF">
        <w:rPr>
          <w:sz w:val="28"/>
          <w:szCs w:val="28"/>
          <w:lang w:val="vi-VN"/>
        </w:rPr>
        <w:t>cao gấ</w:t>
      </w:r>
      <w:r w:rsidR="00920B1D">
        <w:rPr>
          <w:sz w:val="28"/>
          <w:szCs w:val="28"/>
          <w:lang w:val="vi-VN"/>
        </w:rPr>
        <w:t>p 1,</w:t>
      </w:r>
      <w:r w:rsidR="00920B1D">
        <w:rPr>
          <w:sz w:val="28"/>
          <w:szCs w:val="28"/>
        </w:rPr>
        <w:t>1</w:t>
      </w:r>
      <w:r w:rsidR="00AD676F" w:rsidRPr="00692EAF">
        <w:rPr>
          <w:sz w:val="28"/>
          <w:szCs w:val="28"/>
          <w:lang w:val="vi-VN"/>
        </w:rPr>
        <w:t xml:space="preserve"> đế</w:t>
      </w:r>
      <w:r w:rsidR="00920B1D">
        <w:rPr>
          <w:sz w:val="28"/>
          <w:szCs w:val="28"/>
          <w:lang w:val="vi-VN"/>
        </w:rPr>
        <w:t xml:space="preserve">n </w:t>
      </w:r>
      <w:r w:rsidR="00920B1D">
        <w:rPr>
          <w:sz w:val="28"/>
          <w:szCs w:val="28"/>
        </w:rPr>
        <w:t>1</w:t>
      </w:r>
      <w:r w:rsidR="00920B1D">
        <w:rPr>
          <w:sz w:val="28"/>
          <w:szCs w:val="28"/>
          <w:lang w:val="vi-VN"/>
        </w:rPr>
        <w:t>,4</w:t>
      </w:r>
      <w:r w:rsidR="00AD676F" w:rsidRPr="00692EAF">
        <w:rPr>
          <w:sz w:val="28"/>
          <w:szCs w:val="28"/>
          <w:lang w:val="vi-VN"/>
        </w:rPr>
        <w:t xml:space="preserve"> lần so với </w:t>
      </w:r>
      <w:r w:rsidR="00224DD1" w:rsidRPr="00692EAF">
        <w:rPr>
          <w:sz w:val="28"/>
          <w:szCs w:val="28"/>
          <w:lang w:val="vi-VN"/>
        </w:rPr>
        <w:t xml:space="preserve">nhóm </w:t>
      </w:r>
      <w:r w:rsidRPr="00692EAF">
        <w:rPr>
          <w:sz w:val="28"/>
          <w:szCs w:val="28"/>
          <w:lang w:val="vi-VN"/>
        </w:rPr>
        <w:t>công nhân làm việc ở nơi có các yếu tố vi khí hậu và bụi hàm lượng trong giới hạn cho phép, tỷ lệ mắc thấ</w:t>
      </w:r>
      <w:r w:rsidR="00AA1B06" w:rsidRPr="00692EAF">
        <w:rPr>
          <w:sz w:val="28"/>
          <w:szCs w:val="28"/>
          <w:lang w:val="vi-VN"/>
        </w:rPr>
        <w:t>p hơn (64,74</w:t>
      </w:r>
      <w:r w:rsidR="00AD676F" w:rsidRPr="00692EAF">
        <w:rPr>
          <w:sz w:val="28"/>
          <w:szCs w:val="28"/>
          <w:lang w:val="vi-VN"/>
        </w:rPr>
        <w:t>%).</w:t>
      </w:r>
    </w:p>
    <w:p w:rsidR="0054791A" w:rsidRDefault="0054791A" w:rsidP="0054791A">
      <w:pPr>
        <w:spacing w:line="360" w:lineRule="auto"/>
        <w:jc w:val="center"/>
        <w:rPr>
          <w:b/>
          <w:i/>
          <w:sz w:val="28"/>
          <w:szCs w:val="28"/>
        </w:rPr>
      </w:pPr>
      <w:r w:rsidRPr="00692EAF">
        <w:rPr>
          <w:b/>
          <w:i/>
          <w:sz w:val="28"/>
          <w:szCs w:val="28"/>
          <w:lang w:val="vi-VN"/>
        </w:rPr>
        <w:t>Bảng</w:t>
      </w:r>
      <w:r w:rsidR="007F1A09">
        <w:rPr>
          <w:b/>
          <w:i/>
          <w:sz w:val="28"/>
          <w:szCs w:val="28"/>
        </w:rPr>
        <w:t xml:space="preserve"> </w:t>
      </w:r>
      <w:r w:rsidRPr="00692EAF">
        <w:rPr>
          <w:b/>
          <w:i/>
          <w:sz w:val="28"/>
          <w:szCs w:val="28"/>
          <w:lang w:val="vi-VN"/>
        </w:rPr>
        <w:t>3.2</w:t>
      </w:r>
      <w:r w:rsidR="009D69EE">
        <w:rPr>
          <w:b/>
          <w:i/>
          <w:sz w:val="28"/>
          <w:szCs w:val="28"/>
        </w:rPr>
        <w:t>0</w:t>
      </w:r>
      <w:r w:rsidRPr="00692EAF">
        <w:rPr>
          <w:b/>
          <w:i/>
          <w:sz w:val="28"/>
          <w:szCs w:val="28"/>
          <w:lang w:val="vi-VN"/>
        </w:rPr>
        <w:t xml:space="preserve">. Mối liên quan giữa </w:t>
      </w:r>
      <w:r w:rsidR="00CB770D" w:rsidRPr="00692EAF">
        <w:rPr>
          <w:b/>
          <w:i/>
          <w:sz w:val="28"/>
          <w:szCs w:val="28"/>
          <w:lang w:val="vi-VN"/>
        </w:rPr>
        <w:t>thực hành đeo khẩ</w:t>
      </w:r>
      <w:r w:rsidR="00AB039B">
        <w:rPr>
          <w:b/>
          <w:i/>
          <w:sz w:val="28"/>
          <w:szCs w:val="28"/>
          <w:lang w:val="vi-VN"/>
        </w:rPr>
        <w:t xml:space="preserve">u trang </w:t>
      </w:r>
      <w:r w:rsidR="00AB039B">
        <w:rPr>
          <w:b/>
          <w:i/>
          <w:sz w:val="28"/>
          <w:szCs w:val="28"/>
        </w:rPr>
        <w:t>đúng quy</w:t>
      </w:r>
      <w:r w:rsidR="00CB770D" w:rsidRPr="00692EAF">
        <w:rPr>
          <w:b/>
          <w:i/>
          <w:sz w:val="28"/>
          <w:szCs w:val="28"/>
          <w:lang w:val="vi-VN"/>
        </w:rPr>
        <w:t xml:space="preserve"> chuẩn và</w:t>
      </w:r>
      <w:r w:rsidR="00AB039B">
        <w:rPr>
          <w:b/>
          <w:i/>
          <w:sz w:val="28"/>
          <w:szCs w:val="28"/>
        </w:rPr>
        <w:t xml:space="preserve"> </w:t>
      </w:r>
      <w:r w:rsidR="00E9569C">
        <w:rPr>
          <w:b/>
          <w:i/>
          <w:sz w:val="28"/>
          <w:szCs w:val="28"/>
        </w:rPr>
        <w:t xml:space="preserve">tỷ lệ </w:t>
      </w:r>
      <w:r w:rsidR="00D605E6" w:rsidRPr="00692EAF">
        <w:rPr>
          <w:b/>
          <w:i/>
          <w:sz w:val="28"/>
          <w:szCs w:val="28"/>
          <w:lang w:val="vi-VN"/>
        </w:rPr>
        <w:t xml:space="preserve">bệnh </w:t>
      </w:r>
      <w:r w:rsidR="00CB770D" w:rsidRPr="00692EAF">
        <w:rPr>
          <w:b/>
          <w:i/>
          <w:sz w:val="28"/>
          <w:szCs w:val="28"/>
          <w:lang w:val="vi-VN"/>
        </w:rPr>
        <w:t xml:space="preserve">viêm </w:t>
      </w:r>
      <w:r w:rsidRPr="00692EAF">
        <w:rPr>
          <w:b/>
          <w:i/>
          <w:sz w:val="28"/>
          <w:szCs w:val="28"/>
          <w:lang w:val="vi-VN"/>
        </w:rPr>
        <w:t>mũi họ</w:t>
      </w:r>
      <w:r w:rsidR="00CB770D" w:rsidRPr="00692EAF">
        <w:rPr>
          <w:b/>
          <w:i/>
          <w:sz w:val="28"/>
          <w:szCs w:val="28"/>
          <w:lang w:val="vi-VN"/>
        </w:rPr>
        <w:t>ng</w:t>
      </w:r>
      <w:r w:rsidRPr="00692EAF">
        <w:rPr>
          <w:b/>
          <w:i/>
          <w:sz w:val="28"/>
          <w:szCs w:val="28"/>
          <w:lang w:val="vi-VN"/>
        </w:rPr>
        <w:t xml:space="preserve"> ở công nhân</w:t>
      </w:r>
    </w:p>
    <w:tbl>
      <w:tblPr>
        <w:tblStyle w:val="TableGrid"/>
        <w:tblW w:w="0" w:type="auto"/>
        <w:tblInd w:w="108" w:type="dxa"/>
        <w:tblLayout w:type="fixed"/>
        <w:tblLook w:val="04A0" w:firstRow="1" w:lastRow="0" w:firstColumn="1" w:lastColumn="0" w:noHBand="0" w:noVBand="1"/>
      </w:tblPr>
      <w:tblGrid>
        <w:gridCol w:w="2552"/>
        <w:gridCol w:w="921"/>
        <w:gridCol w:w="921"/>
        <w:gridCol w:w="921"/>
        <w:gridCol w:w="922"/>
        <w:gridCol w:w="851"/>
        <w:gridCol w:w="1701"/>
      </w:tblGrid>
      <w:tr w:rsidR="003F20A5" w:rsidTr="00DF42AB">
        <w:tc>
          <w:tcPr>
            <w:tcW w:w="2552" w:type="dxa"/>
            <w:vMerge w:val="restart"/>
            <w:tcBorders>
              <w:tl2br w:val="single" w:sz="4" w:space="0" w:color="auto"/>
            </w:tcBorders>
          </w:tcPr>
          <w:p w:rsidR="00DF42AB" w:rsidRPr="00A01556" w:rsidRDefault="00DF42AB" w:rsidP="00DF42AB">
            <w:pPr>
              <w:spacing w:line="360" w:lineRule="auto"/>
              <w:jc w:val="right"/>
              <w:rPr>
                <w:b/>
                <w:sz w:val="28"/>
                <w:szCs w:val="28"/>
                <w:vertAlign w:val="superscript"/>
              </w:rPr>
            </w:pPr>
            <w:r>
              <w:rPr>
                <w:b/>
                <w:sz w:val="28"/>
                <w:szCs w:val="28"/>
              </w:rPr>
              <w:t>Viêm mũi họng</w:t>
            </w:r>
          </w:p>
          <w:p w:rsidR="003F20A5" w:rsidRPr="00A01556" w:rsidRDefault="003F20A5" w:rsidP="00A82BF4">
            <w:pPr>
              <w:spacing w:line="360" w:lineRule="auto"/>
              <w:rPr>
                <w:b/>
                <w:i/>
                <w:sz w:val="28"/>
                <w:szCs w:val="28"/>
              </w:rPr>
            </w:pPr>
            <w:r>
              <w:rPr>
                <w:b/>
                <w:sz w:val="28"/>
                <w:szCs w:val="28"/>
              </w:rPr>
              <w:t>Khẩu trang</w:t>
            </w:r>
          </w:p>
        </w:tc>
        <w:tc>
          <w:tcPr>
            <w:tcW w:w="1842" w:type="dxa"/>
            <w:gridSpan w:val="2"/>
          </w:tcPr>
          <w:p w:rsidR="003F20A5" w:rsidRDefault="003F20A5" w:rsidP="00A82BF4">
            <w:pPr>
              <w:spacing w:line="360" w:lineRule="auto"/>
              <w:jc w:val="center"/>
              <w:rPr>
                <w:b/>
                <w:i/>
                <w:sz w:val="28"/>
                <w:szCs w:val="28"/>
              </w:rPr>
            </w:pPr>
            <w:r>
              <w:rPr>
                <w:b/>
                <w:i/>
                <w:sz w:val="28"/>
                <w:szCs w:val="28"/>
              </w:rPr>
              <w:t>Mắc bệnh</w:t>
            </w:r>
          </w:p>
        </w:tc>
        <w:tc>
          <w:tcPr>
            <w:tcW w:w="1843" w:type="dxa"/>
            <w:gridSpan w:val="2"/>
          </w:tcPr>
          <w:p w:rsidR="003F20A5" w:rsidRDefault="00475E7F" w:rsidP="00A82BF4">
            <w:pPr>
              <w:spacing w:line="360" w:lineRule="auto"/>
              <w:jc w:val="center"/>
              <w:rPr>
                <w:b/>
                <w:i/>
                <w:sz w:val="28"/>
                <w:szCs w:val="28"/>
              </w:rPr>
            </w:pPr>
            <w:r>
              <w:rPr>
                <w:b/>
                <w:i/>
                <w:sz w:val="28"/>
                <w:szCs w:val="28"/>
              </w:rPr>
              <w:t>Không mắc</w:t>
            </w:r>
          </w:p>
        </w:tc>
        <w:tc>
          <w:tcPr>
            <w:tcW w:w="851" w:type="dxa"/>
            <w:vMerge w:val="restart"/>
            <w:vAlign w:val="center"/>
          </w:tcPr>
          <w:p w:rsidR="003F20A5" w:rsidRDefault="003F20A5" w:rsidP="00DF42AB">
            <w:pPr>
              <w:jc w:val="center"/>
              <w:rPr>
                <w:b/>
                <w:i/>
                <w:sz w:val="28"/>
                <w:szCs w:val="28"/>
              </w:rPr>
            </w:pPr>
            <w:r>
              <w:rPr>
                <w:b/>
                <w:i/>
                <w:sz w:val="28"/>
                <w:szCs w:val="28"/>
              </w:rPr>
              <w:t>Tổng số</w:t>
            </w:r>
          </w:p>
        </w:tc>
        <w:tc>
          <w:tcPr>
            <w:tcW w:w="1701" w:type="dxa"/>
            <w:vMerge w:val="restart"/>
            <w:vAlign w:val="center"/>
          </w:tcPr>
          <w:p w:rsidR="003F20A5" w:rsidRPr="00692EAF" w:rsidRDefault="003F20A5" w:rsidP="00A01556">
            <w:pPr>
              <w:jc w:val="center"/>
              <w:rPr>
                <w:b/>
                <w:i/>
                <w:sz w:val="28"/>
                <w:szCs w:val="28"/>
                <w:lang w:val="vi-VN"/>
              </w:rPr>
            </w:pPr>
            <w:r>
              <w:rPr>
                <w:b/>
                <w:i/>
                <w:sz w:val="28"/>
                <w:szCs w:val="28"/>
              </w:rPr>
              <w:t>P</w:t>
            </w:r>
            <w:r w:rsidRPr="00692EAF">
              <w:rPr>
                <w:b/>
                <w:i/>
                <w:sz w:val="28"/>
                <w:szCs w:val="28"/>
                <w:lang w:val="vi-VN"/>
              </w:rPr>
              <w:t>R, 95%CI,</w:t>
            </w:r>
          </w:p>
          <w:p w:rsidR="003F20A5" w:rsidRDefault="003F20A5" w:rsidP="00A01556">
            <w:pPr>
              <w:jc w:val="center"/>
              <w:rPr>
                <w:b/>
                <w:i/>
                <w:sz w:val="28"/>
                <w:szCs w:val="28"/>
              </w:rPr>
            </w:pPr>
            <w:r w:rsidRPr="00692EAF">
              <w:rPr>
                <w:b/>
                <w:i/>
                <w:sz w:val="28"/>
                <w:szCs w:val="28"/>
                <w:lang w:val="vi-VN"/>
              </w:rPr>
              <w:t>p</w:t>
            </w:r>
          </w:p>
        </w:tc>
      </w:tr>
      <w:tr w:rsidR="003F20A5" w:rsidTr="00DF42AB">
        <w:trPr>
          <w:trHeight w:val="510"/>
        </w:trPr>
        <w:tc>
          <w:tcPr>
            <w:tcW w:w="2552" w:type="dxa"/>
            <w:vMerge/>
            <w:tcBorders>
              <w:tl2br w:val="single" w:sz="4" w:space="0" w:color="auto"/>
            </w:tcBorders>
          </w:tcPr>
          <w:p w:rsidR="003F20A5" w:rsidRDefault="003F20A5" w:rsidP="00A82BF4">
            <w:pPr>
              <w:spacing w:line="360" w:lineRule="auto"/>
              <w:jc w:val="center"/>
              <w:rPr>
                <w:b/>
                <w:i/>
                <w:sz w:val="28"/>
                <w:szCs w:val="28"/>
              </w:rPr>
            </w:pPr>
          </w:p>
        </w:tc>
        <w:tc>
          <w:tcPr>
            <w:tcW w:w="921" w:type="dxa"/>
            <w:vAlign w:val="center"/>
          </w:tcPr>
          <w:p w:rsidR="003F20A5" w:rsidRPr="00692EAF" w:rsidRDefault="003F20A5" w:rsidP="00A82BF4">
            <w:pPr>
              <w:spacing w:line="360" w:lineRule="auto"/>
              <w:jc w:val="center"/>
              <w:rPr>
                <w:sz w:val="28"/>
                <w:szCs w:val="28"/>
                <w:lang w:val="vi-VN"/>
              </w:rPr>
            </w:pPr>
            <w:r w:rsidRPr="00692EAF">
              <w:rPr>
                <w:sz w:val="28"/>
                <w:szCs w:val="28"/>
                <w:lang w:val="vi-VN"/>
              </w:rPr>
              <w:t>SL</w:t>
            </w:r>
          </w:p>
        </w:tc>
        <w:tc>
          <w:tcPr>
            <w:tcW w:w="921" w:type="dxa"/>
            <w:vAlign w:val="center"/>
          </w:tcPr>
          <w:p w:rsidR="003F20A5" w:rsidRPr="00692EAF" w:rsidRDefault="003F20A5" w:rsidP="00A82BF4">
            <w:pPr>
              <w:spacing w:line="360" w:lineRule="auto"/>
              <w:jc w:val="center"/>
              <w:rPr>
                <w:sz w:val="28"/>
                <w:szCs w:val="28"/>
                <w:lang w:val="vi-VN"/>
              </w:rPr>
            </w:pPr>
            <w:r w:rsidRPr="00692EAF">
              <w:rPr>
                <w:sz w:val="28"/>
                <w:szCs w:val="28"/>
                <w:lang w:val="vi-VN"/>
              </w:rPr>
              <w:t>%</w:t>
            </w:r>
          </w:p>
        </w:tc>
        <w:tc>
          <w:tcPr>
            <w:tcW w:w="921" w:type="dxa"/>
            <w:vAlign w:val="center"/>
          </w:tcPr>
          <w:p w:rsidR="003F20A5" w:rsidRPr="00692EAF" w:rsidRDefault="003F20A5" w:rsidP="00A82BF4">
            <w:pPr>
              <w:spacing w:line="360" w:lineRule="auto"/>
              <w:jc w:val="center"/>
              <w:rPr>
                <w:sz w:val="28"/>
                <w:szCs w:val="28"/>
                <w:lang w:val="vi-VN"/>
              </w:rPr>
            </w:pPr>
            <w:r w:rsidRPr="00692EAF">
              <w:rPr>
                <w:sz w:val="28"/>
                <w:szCs w:val="28"/>
                <w:lang w:val="vi-VN"/>
              </w:rPr>
              <w:t>SL</w:t>
            </w:r>
          </w:p>
        </w:tc>
        <w:tc>
          <w:tcPr>
            <w:tcW w:w="922" w:type="dxa"/>
            <w:vAlign w:val="center"/>
          </w:tcPr>
          <w:p w:rsidR="003F20A5" w:rsidRPr="00692EAF" w:rsidRDefault="003F20A5" w:rsidP="00A82BF4">
            <w:pPr>
              <w:spacing w:line="360" w:lineRule="auto"/>
              <w:jc w:val="center"/>
              <w:rPr>
                <w:sz w:val="28"/>
                <w:szCs w:val="28"/>
                <w:lang w:val="vi-VN"/>
              </w:rPr>
            </w:pPr>
            <w:r w:rsidRPr="00692EAF">
              <w:rPr>
                <w:sz w:val="28"/>
                <w:szCs w:val="28"/>
                <w:lang w:val="vi-VN"/>
              </w:rPr>
              <w:t>%</w:t>
            </w:r>
          </w:p>
        </w:tc>
        <w:tc>
          <w:tcPr>
            <w:tcW w:w="851" w:type="dxa"/>
            <w:vMerge/>
            <w:vAlign w:val="center"/>
          </w:tcPr>
          <w:p w:rsidR="003F20A5" w:rsidRPr="00692EAF" w:rsidRDefault="003F20A5" w:rsidP="00A82BF4">
            <w:pPr>
              <w:spacing w:line="360" w:lineRule="auto"/>
              <w:jc w:val="center"/>
              <w:rPr>
                <w:sz w:val="28"/>
                <w:szCs w:val="28"/>
                <w:lang w:val="vi-VN"/>
              </w:rPr>
            </w:pPr>
          </w:p>
        </w:tc>
        <w:tc>
          <w:tcPr>
            <w:tcW w:w="1701" w:type="dxa"/>
            <w:vMerge/>
          </w:tcPr>
          <w:p w:rsidR="003F20A5" w:rsidRDefault="003F20A5" w:rsidP="00A82BF4">
            <w:pPr>
              <w:spacing w:line="360" w:lineRule="auto"/>
              <w:jc w:val="center"/>
              <w:rPr>
                <w:b/>
                <w:i/>
                <w:sz w:val="28"/>
                <w:szCs w:val="28"/>
              </w:rPr>
            </w:pPr>
          </w:p>
        </w:tc>
      </w:tr>
      <w:tr w:rsidR="00DF42AB" w:rsidTr="00DF42AB">
        <w:tc>
          <w:tcPr>
            <w:tcW w:w="2552" w:type="dxa"/>
          </w:tcPr>
          <w:p w:rsidR="00DF42AB" w:rsidRPr="00692EAF" w:rsidRDefault="00DF42AB" w:rsidP="00DF42AB">
            <w:pPr>
              <w:spacing w:line="360" w:lineRule="auto"/>
              <w:jc w:val="center"/>
              <w:rPr>
                <w:b/>
                <w:i/>
                <w:sz w:val="28"/>
                <w:szCs w:val="28"/>
                <w:lang w:val="vi-VN"/>
              </w:rPr>
            </w:pPr>
            <w:r w:rsidRPr="00692EAF">
              <w:rPr>
                <w:b/>
                <w:i/>
                <w:sz w:val="28"/>
                <w:szCs w:val="28"/>
                <w:lang w:val="vi-VN"/>
              </w:rPr>
              <w:t xml:space="preserve">Không đúng </w:t>
            </w:r>
          </w:p>
        </w:tc>
        <w:tc>
          <w:tcPr>
            <w:tcW w:w="921" w:type="dxa"/>
            <w:vAlign w:val="center"/>
          </w:tcPr>
          <w:p w:rsidR="00DF42AB" w:rsidRPr="00692EAF" w:rsidRDefault="00DF42AB" w:rsidP="00A82BF4">
            <w:pPr>
              <w:spacing w:line="360" w:lineRule="auto"/>
              <w:jc w:val="center"/>
              <w:rPr>
                <w:sz w:val="28"/>
                <w:szCs w:val="28"/>
                <w:lang w:val="vi-VN"/>
              </w:rPr>
            </w:pPr>
            <w:r w:rsidRPr="00692EAF">
              <w:rPr>
                <w:sz w:val="28"/>
                <w:szCs w:val="28"/>
                <w:lang w:val="vi-VN"/>
              </w:rPr>
              <w:t>233</w:t>
            </w:r>
          </w:p>
        </w:tc>
        <w:tc>
          <w:tcPr>
            <w:tcW w:w="921" w:type="dxa"/>
            <w:vAlign w:val="center"/>
          </w:tcPr>
          <w:p w:rsidR="00DF42AB" w:rsidRPr="00692EAF" w:rsidRDefault="00DF42AB" w:rsidP="00A82BF4">
            <w:pPr>
              <w:spacing w:line="360" w:lineRule="auto"/>
              <w:jc w:val="center"/>
              <w:rPr>
                <w:sz w:val="28"/>
                <w:szCs w:val="28"/>
                <w:lang w:val="vi-VN"/>
              </w:rPr>
            </w:pPr>
            <w:r w:rsidRPr="00692EAF">
              <w:rPr>
                <w:sz w:val="28"/>
                <w:szCs w:val="28"/>
                <w:lang w:val="vi-VN"/>
              </w:rPr>
              <w:t>89,27</w:t>
            </w:r>
          </w:p>
        </w:tc>
        <w:tc>
          <w:tcPr>
            <w:tcW w:w="921" w:type="dxa"/>
          </w:tcPr>
          <w:p w:rsidR="00DF42AB" w:rsidRPr="00B73075" w:rsidRDefault="00DF42AB" w:rsidP="00A82BF4">
            <w:pPr>
              <w:spacing w:line="360" w:lineRule="auto"/>
              <w:jc w:val="center"/>
              <w:rPr>
                <w:sz w:val="28"/>
                <w:szCs w:val="28"/>
              </w:rPr>
            </w:pPr>
            <w:r>
              <w:rPr>
                <w:sz w:val="28"/>
                <w:szCs w:val="28"/>
              </w:rPr>
              <w:t>28</w:t>
            </w:r>
          </w:p>
        </w:tc>
        <w:tc>
          <w:tcPr>
            <w:tcW w:w="922" w:type="dxa"/>
          </w:tcPr>
          <w:p w:rsidR="00DF42AB" w:rsidRPr="00B73075" w:rsidRDefault="00DF42AB" w:rsidP="00A82BF4">
            <w:pPr>
              <w:spacing w:line="360" w:lineRule="auto"/>
              <w:jc w:val="center"/>
              <w:rPr>
                <w:sz w:val="28"/>
                <w:szCs w:val="28"/>
              </w:rPr>
            </w:pPr>
            <w:r>
              <w:rPr>
                <w:sz w:val="28"/>
                <w:szCs w:val="28"/>
              </w:rPr>
              <w:t>10,73</w:t>
            </w:r>
          </w:p>
        </w:tc>
        <w:tc>
          <w:tcPr>
            <w:tcW w:w="851" w:type="dxa"/>
            <w:vAlign w:val="center"/>
          </w:tcPr>
          <w:p w:rsidR="00DF42AB" w:rsidRPr="00692EAF" w:rsidRDefault="00DF42AB" w:rsidP="00A82BF4">
            <w:pPr>
              <w:spacing w:line="360" w:lineRule="auto"/>
              <w:jc w:val="center"/>
              <w:rPr>
                <w:sz w:val="28"/>
                <w:szCs w:val="28"/>
                <w:lang w:val="vi-VN"/>
              </w:rPr>
            </w:pPr>
            <w:r w:rsidRPr="00692EAF">
              <w:rPr>
                <w:sz w:val="28"/>
                <w:szCs w:val="28"/>
                <w:lang w:val="vi-VN"/>
              </w:rPr>
              <w:t>261</w:t>
            </w:r>
          </w:p>
        </w:tc>
        <w:tc>
          <w:tcPr>
            <w:tcW w:w="1701" w:type="dxa"/>
            <w:vMerge w:val="restart"/>
          </w:tcPr>
          <w:p w:rsidR="00DF42AB" w:rsidRPr="00E6279F" w:rsidRDefault="00DF42AB" w:rsidP="00DF42AB">
            <w:pPr>
              <w:spacing w:line="360" w:lineRule="auto"/>
              <w:jc w:val="center"/>
              <w:rPr>
                <w:sz w:val="28"/>
                <w:szCs w:val="28"/>
              </w:rPr>
            </w:pPr>
            <w:r>
              <w:rPr>
                <w:sz w:val="28"/>
                <w:szCs w:val="28"/>
              </w:rPr>
              <w:t>P</w:t>
            </w:r>
            <w:r>
              <w:rPr>
                <w:sz w:val="28"/>
                <w:szCs w:val="28"/>
                <w:lang w:val="vi-VN"/>
              </w:rPr>
              <w:t xml:space="preserve">R = </w:t>
            </w:r>
            <w:r>
              <w:rPr>
                <w:sz w:val="28"/>
                <w:szCs w:val="28"/>
              </w:rPr>
              <w:t>1,76</w:t>
            </w:r>
          </w:p>
          <w:p w:rsidR="00DF42AB" w:rsidRPr="00692EAF" w:rsidRDefault="00DF42AB" w:rsidP="00DF42AB">
            <w:pPr>
              <w:spacing w:line="360" w:lineRule="auto"/>
              <w:jc w:val="center"/>
              <w:rPr>
                <w:sz w:val="28"/>
                <w:szCs w:val="28"/>
                <w:lang w:val="vi-VN"/>
              </w:rPr>
            </w:pPr>
            <w:r>
              <w:rPr>
                <w:sz w:val="28"/>
                <w:szCs w:val="28"/>
                <w:lang w:val="vi-VN"/>
              </w:rPr>
              <w:t>(</w:t>
            </w:r>
            <w:r>
              <w:rPr>
                <w:sz w:val="28"/>
                <w:szCs w:val="28"/>
              </w:rPr>
              <w:t>1,51</w:t>
            </w:r>
            <w:r>
              <w:rPr>
                <w:sz w:val="28"/>
                <w:szCs w:val="28"/>
                <w:lang w:val="vi-VN"/>
              </w:rPr>
              <w:t xml:space="preserve"> - </w:t>
            </w:r>
            <w:r>
              <w:rPr>
                <w:sz w:val="28"/>
                <w:szCs w:val="28"/>
              </w:rPr>
              <w:t>2,04</w:t>
            </w:r>
            <w:r w:rsidRPr="00692EAF">
              <w:rPr>
                <w:sz w:val="28"/>
                <w:szCs w:val="28"/>
                <w:lang w:val="vi-VN"/>
              </w:rPr>
              <w:t>)</w:t>
            </w:r>
          </w:p>
          <w:p w:rsidR="00DF42AB" w:rsidRDefault="00DF42AB" w:rsidP="00A82BF4">
            <w:pPr>
              <w:spacing w:line="360" w:lineRule="auto"/>
              <w:jc w:val="center"/>
              <w:rPr>
                <w:b/>
                <w:i/>
                <w:sz w:val="28"/>
                <w:szCs w:val="28"/>
              </w:rPr>
            </w:pPr>
            <w:r w:rsidRPr="00692EAF">
              <w:rPr>
                <w:sz w:val="28"/>
                <w:szCs w:val="28"/>
                <w:lang w:val="vi-VN"/>
              </w:rPr>
              <w:t xml:space="preserve"> p &lt; 0,05</w:t>
            </w:r>
          </w:p>
        </w:tc>
      </w:tr>
      <w:tr w:rsidR="00DF42AB" w:rsidTr="00DF42AB">
        <w:tc>
          <w:tcPr>
            <w:tcW w:w="2552" w:type="dxa"/>
          </w:tcPr>
          <w:p w:rsidR="00DF42AB" w:rsidRPr="00692EAF" w:rsidRDefault="00DF42AB" w:rsidP="00A82BF4">
            <w:pPr>
              <w:spacing w:line="360" w:lineRule="auto"/>
              <w:jc w:val="center"/>
              <w:rPr>
                <w:b/>
                <w:i/>
                <w:sz w:val="28"/>
                <w:szCs w:val="28"/>
                <w:lang w:val="vi-VN"/>
              </w:rPr>
            </w:pPr>
            <w:r w:rsidRPr="00692EAF">
              <w:rPr>
                <w:b/>
                <w:i/>
                <w:sz w:val="28"/>
                <w:szCs w:val="28"/>
                <w:lang w:val="vi-VN"/>
              </w:rPr>
              <w:t>Đúng quy chuẩn</w:t>
            </w:r>
          </w:p>
        </w:tc>
        <w:tc>
          <w:tcPr>
            <w:tcW w:w="921" w:type="dxa"/>
            <w:vAlign w:val="center"/>
          </w:tcPr>
          <w:p w:rsidR="00DF42AB" w:rsidRPr="00692EAF" w:rsidRDefault="00DF42AB" w:rsidP="00A82BF4">
            <w:pPr>
              <w:spacing w:line="360" w:lineRule="auto"/>
              <w:jc w:val="center"/>
              <w:rPr>
                <w:sz w:val="28"/>
                <w:szCs w:val="28"/>
                <w:lang w:val="vi-VN"/>
              </w:rPr>
            </w:pPr>
            <w:r w:rsidRPr="00692EAF">
              <w:rPr>
                <w:sz w:val="28"/>
                <w:szCs w:val="28"/>
                <w:lang w:val="vi-VN"/>
              </w:rPr>
              <w:t>91</w:t>
            </w:r>
          </w:p>
        </w:tc>
        <w:tc>
          <w:tcPr>
            <w:tcW w:w="921" w:type="dxa"/>
            <w:vAlign w:val="center"/>
          </w:tcPr>
          <w:p w:rsidR="00DF42AB" w:rsidRPr="00692EAF" w:rsidRDefault="00DF42AB" w:rsidP="00A82BF4">
            <w:pPr>
              <w:spacing w:line="360" w:lineRule="auto"/>
              <w:jc w:val="center"/>
              <w:rPr>
                <w:sz w:val="28"/>
                <w:szCs w:val="28"/>
                <w:lang w:val="vi-VN"/>
              </w:rPr>
            </w:pPr>
            <w:r w:rsidRPr="00692EAF">
              <w:rPr>
                <w:sz w:val="28"/>
                <w:szCs w:val="28"/>
                <w:lang w:val="vi-VN"/>
              </w:rPr>
              <w:t>50,84</w:t>
            </w:r>
          </w:p>
        </w:tc>
        <w:tc>
          <w:tcPr>
            <w:tcW w:w="921" w:type="dxa"/>
          </w:tcPr>
          <w:p w:rsidR="00DF42AB" w:rsidRPr="00B73075" w:rsidRDefault="00DF42AB" w:rsidP="00A82BF4">
            <w:pPr>
              <w:spacing w:line="360" w:lineRule="auto"/>
              <w:jc w:val="center"/>
              <w:rPr>
                <w:sz w:val="28"/>
                <w:szCs w:val="28"/>
              </w:rPr>
            </w:pPr>
            <w:r>
              <w:rPr>
                <w:sz w:val="28"/>
                <w:szCs w:val="28"/>
              </w:rPr>
              <w:t>88</w:t>
            </w:r>
          </w:p>
        </w:tc>
        <w:tc>
          <w:tcPr>
            <w:tcW w:w="922" w:type="dxa"/>
          </w:tcPr>
          <w:p w:rsidR="00DF42AB" w:rsidRPr="00B73075" w:rsidRDefault="00DF42AB" w:rsidP="00A82BF4">
            <w:pPr>
              <w:spacing w:line="360" w:lineRule="auto"/>
              <w:jc w:val="center"/>
              <w:rPr>
                <w:sz w:val="28"/>
                <w:szCs w:val="28"/>
              </w:rPr>
            </w:pPr>
            <w:r>
              <w:rPr>
                <w:sz w:val="28"/>
                <w:szCs w:val="28"/>
              </w:rPr>
              <w:t>49,16</w:t>
            </w:r>
          </w:p>
        </w:tc>
        <w:tc>
          <w:tcPr>
            <w:tcW w:w="851" w:type="dxa"/>
            <w:vAlign w:val="center"/>
          </w:tcPr>
          <w:p w:rsidR="00DF42AB" w:rsidRPr="00692EAF" w:rsidRDefault="00DF42AB" w:rsidP="00A82BF4">
            <w:pPr>
              <w:spacing w:line="360" w:lineRule="auto"/>
              <w:jc w:val="center"/>
              <w:rPr>
                <w:sz w:val="28"/>
                <w:szCs w:val="28"/>
                <w:lang w:val="vi-VN"/>
              </w:rPr>
            </w:pPr>
            <w:r w:rsidRPr="00692EAF">
              <w:rPr>
                <w:sz w:val="28"/>
                <w:szCs w:val="28"/>
                <w:lang w:val="vi-VN"/>
              </w:rPr>
              <w:t>179</w:t>
            </w:r>
          </w:p>
        </w:tc>
        <w:tc>
          <w:tcPr>
            <w:tcW w:w="1701" w:type="dxa"/>
            <w:vMerge/>
          </w:tcPr>
          <w:p w:rsidR="00DF42AB" w:rsidRDefault="00DF42AB" w:rsidP="00A82BF4">
            <w:pPr>
              <w:spacing w:line="360" w:lineRule="auto"/>
              <w:jc w:val="center"/>
              <w:rPr>
                <w:b/>
                <w:i/>
                <w:sz w:val="28"/>
                <w:szCs w:val="28"/>
              </w:rPr>
            </w:pPr>
          </w:p>
        </w:tc>
      </w:tr>
      <w:tr w:rsidR="00DF42AB" w:rsidTr="00DF42AB">
        <w:tc>
          <w:tcPr>
            <w:tcW w:w="2552" w:type="dxa"/>
          </w:tcPr>
          <w:p w:rsidR="00DF42AB" w:rsidRPr="00692EAF" w:rsidRDefault="00DF42AB" w:rsidP="00A82BF4">
            <w:pPr>
              <w:spacing w:line="360" w:lineRule="auto"/>
              <w:jc w:val="center"/>
              <w:rPr>
                <w:b/>
                <w:i/>
                <w:sz w:val="28"/>
                <w:szCs w:val="28"/>
                <w:lang w:val="vi-VN"/>
              </w:rPr>
            </w:pPr>
            <w:r w:rsidRPr="00692EAF">
              <w:rPr>
                <w:b/>
                <w:i/>
                <w:sz w:val="28"/>
                <w:szCs w:val="28"/>
                <w:lang w:val="vi-VN"/>
              </w:rPr>
              <w:t>Tổng số</w:t>
            </w:r>
          </w:p>
        </w:tc>
        <w:tc>
          <w:tcPr>
            <w:tcW w:w="921" w:type="dxa"/>
            <w:vAlign w:val="center"/>
          </w:tcPr>
          <w:p w:rsidR="00DF42AB" w:rsidRPr="00692EAF" w:rsidRDefault="00DF42AB" w:rsidP="00A82BF4">
            <w:pPr>
              <w:spacing w:line="360" w:lineRule="auto"/>
              <w:jc w:val="center"/>
              <w:rPr>
                <w:sz w:val="28"/>
                <w:szCs w:val="28"/>
                <w:lang w:val="vi-VN"/>
              </w:rPr>
            </w:pPr>
            <w:r w:rsidRPr="00692EAF">
              <w:rPr>
                <w:sz w:val="28"/>
                <w:szCs w:val="28"/>
                <w:lang w:val="vi-VN"/>
              </w:rPr>
              <w:t>324</w:t>
            </w:r>
          </w:p>
        </w:tc>
        <w:tc>
          <w:tcPr>
            <w:tcW w:w="921" w:type="dxa"/>
            <w:vAlign w:val="center"/>
          </w:tcPr>
          <w:p w:rsidR="00DF42AB" w:rsidRPr="00692EAF" w:rsidRDefault="00DF42AB" w:rsidP="00A82BF4">
            <w:pPr>
              <w:spacing w:line="360" w:lineRule="auto"/>
              <w:jc w:val="center"/>
              <w:rPr>
                <w:sz w:val="28"/>
                <w:szCs w:val="28"/>
                <w:lang w:val="vi-VN"/>
              </w:rPr>
            </w:pPr>
            <w:r w:rsidRPr="00692EAF">
              <w:rPr>
                <w:sz w:val="28"/>
                <w:szCs w:val="28"/>
                <w:lang w:val="vi-VN"/>
              </w:rPr>
              <w:t>73,64</w:t>
            </w:r>
          </w:p>
        </w:tc>
        <w:tc>
          <w:tcPr>
            <w:tcW w:w="921" w:type="dxa"/>
          </w:tcPr>
          <w:p w:rsidR="00DF42AB" w:rsidRPr="00B73075" w:rsidRDefault="00DF42AB" w:rsidP="00A82BF4">
            <w:pPr>
              <w:spacing w:line="360" w:lineRule="auto"/>
              <w:jc w:val="center"/>
              <w:rPr>
                <w:sz w:val="28"/>
                <w:szCs w:val="28"/>
              </w:rPr>
            </w:pPr>
            <w:r>
              <w:rPr>
                <w:sz w:val="28"/>
                <w:szCs w:val="28"/>
              </w:rPr>
              <w:t>116</w:t>
            </w:r>
          </w:p>
        </w:tc>
        <w:tc>
          <w:tcPr>
            <w:tcW w:w="922" w:type="dxa"/>
          </w:tcPr>
          <w:p w:rsidR="00DF42AB" w:rsidRPr="00B73075" w:rsidRDefault="00DF42AB" w:rsidP="00A82BF4">
            <w:pPr>
              <w:spacing w:line="360" w:lineRule="auto"/>
              <w:jc w:val="center"/>
              <w:rPr>
                <w:sz w:val="28"/>
                <w:szCs w:val="28"/>
              </w:rPr>
            </w:pPr>
            <w:r>
              <w:rPr>
                <w:sz w:val="28"/>
                <w:szCs w:val="28"/>
              </w:rPr>
              <w:t>26,36</w:t>
            </w:r>
          </w:p>
        </w:tc>
        <w:tc>
          <w:tcPr>
            <w:tcW w:w="851" w:type="dxa"/>
            <w:vAlign w:val="center"/>
          </w:tcPr>
          <w:p w:rsidR="00DF42AB" w:rsidRPr="00692EAF" w:rsidRDefault="00DF42AB" w:rsidP="00A82BF4">
            <w:pPr>
              <w:spacing w:line="360" w:lineRule="auto"/>
              <w:jc w:val="center"/>
              <w:rPr>
                <w:sz w:val="28"/>
                <w:szCs w:val="28"/>
                <w:lang w:val="vi-VN"/>
              </w:rPr>
            </w:pPr>
            <w:r w:rsidRPr="00692EAF">
              <w:rPr>
                <w:sz w:val="28"/>
                <w:szCs w:val="28"/>
                <w:lang w:val="vi-VN"/>
              </w:rPr>
              <w:t>440</w:t>
            </w:r>
          </w:p>
        </w:tc>
        <w:tc>
          <w:tcPr>
            <w:tcW w:w="1701" w:type="dxa"/>
            <w:vMerge/>
          </w:tcPr>
          <w:p w:rsidR="00DF42AB" w:rsidRDefault="00DF42AB" w:rsidP="00A82BF4">
            <w:pPr>
              <w:spacing w:line="360" w:lineRule="auto"/>
              <w:jc w:val="center"/>
              <w:rPr>
                <w:b/>
                <w:i/>
                <w:sz w:val="28"/>
                <w:szCs w:val="28"/>
              </w:rPr>
            </w:pPr>
          </w:p>
        </w:tc>
      </w:tr>
    </w:tbl>
    <w:p w:rsidR="0054791A" w:rsidRPr="00692EAF" w:rsidRDefault="0054791A" w:rsidP="0054791A">
      <w:pPr>
        <w:spacing w:before="120" w:line="360" w:lineRule="auto"/>
        <w:ind w:firstLine="567"/>
        <w:jc w:val="both"/>
        <w:rPr>
          <w:i/>
          <w:sz w:val="28"/>
          <w:szCs w:val="28"/>
          <w:lang w:val="vi-VN"/>
        </w:rPr>
      </w:pPr>
      <w:r w:rsidRPr="00692EAF">
        <w:rPr>
          <w:i/>
          <w:sz w:val="28"/>
          <w:szCs w:val="28"/>
          <w:lang w:val="vi-VN"/>
        </w:rPr>
        <w:t xml:space="preserve">Nhận xét: </w:t>
      </w:r>
    </w:p>
    <w:p w:rsidR="00D605E6" w:rsidRPr="00AB039B" w:rsidRDefault="00617EA6" w:rsidP="0054791A">
      <w:pPr>
        <w:spacing w:line="360" w:lineRule="auto"/>
        <w:ind w:firstLine="567"/>
        <w:jc w:val="both"/>
        <w:rPr>
          <w:sz w:val="28"/>
          <w:szCs w:val="28"/>
        </w:rPr>
      </w:pPr>
      <w:r w:rsidRPr="00692EAF">
        <w:rPr>
          <w:sz w:val="28"/>
          <w:szCs w:val="28"/>
          <w:lang w:val="vi-VN"/>
        </w:rPr>
        <w:t xml:space="preserve">Có mối liên quan giữa thực hành </w:t>
      </w:r>
      <w:r w:rsidR="00AB039B">
        <w:rPr>
          <w:sz w:val="28"/>
          <w:szCs w:val="28"/>
        </w:rPr>
        <w:t xml:space="preserve">đeo </w:t>
      </w:r>
      <w:r w:rsidRPr="00692EAF">
        <w:rPr>
          <w:sz w:val="28"/>
          <w:szCs w:val="28"/>
          <w:lang w:val="vi-VN"/>
        </w:rPr>
        <w:t xml:space="preserve">khẩu trang </w:t>
      </w:r>
      <w:r w:rsidR="00AB039B">
        <w:rPr>
          <w:sz w:val="28"/>
          <w:szCs w:val="28"/>
        </w:rPr>
        <w:t xml:space="preserve">đúng quy chuẩn </w:t>
      </w:r>
      <w:r w:rsidRPr="00692EAF">
        <w:rPr>
          <w:sz w:val="28"/>
          <w:szCs w:val="28"/>
          <w:lang w:val="vi-VN"/>
        </w:rPr>
        <w:t>và bệnh viêm mũi họng</w:t>
      </w:r>
      <w:r w:rsidR="00AB039B">
        <w:rPr>
          <w:sz w:val="28"/>
          <w:szCs w:val="28"/>
        </w:rPr>
        <w:t xml:space="preserve"> ở công nhân</w:t>
      </w:r>
      <w:r w:rsidR="00AB039B">
        <w:rPr>
          <w:sz w:val="28"/>
          <w:szCs w:val="28"/>
          <w:lang w:val="vi-VN"/>
        </w:rPr>
        <w:t>. Nhóm công nhân</w:t>
      </w:r>
      <w:r w:rsidR="0054791A" w:rsidRPr="00692EAF">
        <w:rPr>
          <w:sz w:val="28"/>
          <w:szCs w:val="28"/>
          <w:lang w:val="vi-VN"/>
        </w:rPr>
        <w:t xml:space="preserve"> sử dụng khẩu trang </w:t>
      </w:r>
      <w:r w:rsidR="00AB039B">
        <w:rPr>
          <w:sz w:val="28"/>
          <w:szCs w:val="28"/>
        </w:rPr>
        <w:t>không đúng quy</w:t>
      </w:r>
      <w:r w:rsidR="0054791A" w:rsidRPr="00692EAF">
        <w:rPr>
          <w:sz w:val="28"/>
          <w:szCs w:val="28"/>
          <w:lang w:val="vi-VN"/>
        </w:rPr>
        <w:t xml:space="preserve"> chuẩn</w:t>
      </w:r>
      <w:r w:rsidR="00456F7A">
        <w:rPr>
          <w:sz w:val="28"/>
          <w:szCs w:val="28"/>
          <w:lang w:val="vi-VN"/>
        </w:rPr>
        <w:t xml:space="preserve"> có </w:t>
      </w:r>
      <w:r w:rsidR="005530C5">
        <w:rPr>
          <w:sz w:val="28"/>
          <w:szCs w:val="28"/>
        </w:rPr>
        <w:t xml:space="preserve">tỷ lệ </w:t>
      </w:r>
      <w:r w:rsidRPr="00692EAF">
        <w:rPr>
          <w:sz w:val="28"/>
          <w:szCs w:val="28"/>
          <w:lang w:val="vi-VN"/>
        </w:rPr>
        <w:t>mắ</w:t>
      </w:r>
      <w:r w:rsidR="00AB039B">
        <w:rPr>
          <w:sz w:val="28"/>
          <w:szCs w:val="28"/>
          <w:lang w:val="vi-VN"/>
        </w:rPr>
        <w:t xml:space="preserve">c </w:t>
      </w:r>
      <w:r w:rsidR="00AB039B">
        <w:rPr>
          <w:sz w:val="28"/>
          <w:szCs w:val="28"/>
        </w:rPr>
        <w:t xml:space="preserve">bệnh </w:t>
      </w:r>
      <w:r w:rsidRPr="00692EAF">
        <w:rPr>
          <w:sz w:val="28"/>
          <w:szCs w:val="28"/>
          <w:lang w:val="vi-VN"/>
        </w:rPr>
        <w:t>cao gấ</w:t>
      </w:r>
      <w:r w:rsidR="00E6279F">
        <w:rPr>
          <w:sz w:val="28"/>
          <w:szCs w:val="28"/>
          <w:lang w:val="vi-VN"/>
        </w:rPr>
        <w:t xml:space="preserve">p </w:t>
      </w:r>
      <w:r w:rsidR="00E6279F">
        <w:rPr>
          <w:sz w:val="28"/>
          <w:szCs w:val="28"/>
        </w:rPr>
        <w:t>1,51</w:t>
      </w:r>
      <w:r w:rsidRPr="00692EAF">
        <w:rPr>
          <w:sz w:val="28"/>
          <w:szCs w:val="28"/>
          <w:lang w:val="vi-VN"/>
        </w:rPr>
        <w:t xml:space="preserve"> đế</w:t>
      </w:r>
      <w:r w:rsidR="00E6279F">
        <w:rPr>
          <w:sz w:val="28"/>
          <w:szCs w:val="28"/>
          <w:lang w:val="vi-VN"/>
        </w:rPr>
        <w:t xml:space="preserve">n </w:t>
      </w:r>
      <w:r w:rsidR="00E6279F">
        <w:rPr>
          <w:sz w:val="28"/>
          <w:szCs w:val="28"/>
        </w:rPr>
        <w:t>2,04</w:t>
      </w:r>
      <w:r w:rsidRPr="00692EAF">
        <w:rPr>
          <w:sz w:val="28"/>
          <w:szCs w:val="28"/>
          <w:lang w:val="vi-VN"/>
        </w:rPr>
        <w:t xml:space="preserve"> lần so với nhóm công nhân </w:t>
      </w:r>
      <w:r w:rsidR="00AB039B">
        <w:rPr>
          <w:sz w:val="28"/>
          <w:szCs w:val="28"/>
        </w:rPr>
        <w:t>còn lại.</w:t>
      </w:r>
    </w:p>
    <w:p w:rsidR="0054791A" w:rsidRDefault="0054791A" w:rsidP="0054791A">
      <w:pPr>
        <w:spacing w:line="360" w:lineRule="auto"/>
        <w:jc w:val="center"/>
        <w:rPr>
          <w:b/>
          <w:i/>
          <w:sz w:val="28"/>
          <w:szCs w:val="28"/>
        </w:rPr>
      </w:pPr>
      <w:r w:rsidRPr="00692EAF">
        <w:rPr>
          <w:b/>
          <w:i/>
          <w:sz w:val="28"/>
          <w:szCs w:val="28"/>
          <w:lang w:val="vi-VN"/>
        </w:rPr>
        <w:lastRenderedPageBreak/>
        <w:t>Bảng</w:t>
      </w:r>
      <w:r w:rsidR="007F1A09">
        <w:rPr>
          <w:b/>
          <w:i/>
          <w:sz w:val="28"/>
          <w:szCs w:val="28"/>
        </w:rPr>
        <w:t xml:space="preserve"> </w:t>
      </w:r>
      <w:r w:rsidRPr="00692EAF">
        <w:rPr>
          <w:b/>
          <w:i/>
          <w:sz w:val="28"/>
          <w:szCs w:val="28"/>
          <w:lang w:val="vi-VN"/>
        </w:rPr>
        <w:t>3.2</w:t>
      </w:r>
      <w:r w:rsidR="009D69EE">
        <w:rPr>
          <w:b/>
          <w:i/>
          <w:sz w:val="28"/>
          <w:szCs w:val="28"/>
        </w:rPr>
        <w:t>1</w:t>
      </w:r>
      <w:r w:rsidRPr="00692EAF">
        <w:rPr>
          <w:b/>
          <w:i/>
          <w:sz w:val="28"/>
          <w:szCs w:val="28"/>
          <w:lang w:val="vi-VN"/>
        </w:rPr>
        <w:t xml:space="preserve">. Mối liên quan giữa </w:t>
      </w:r>
      <w:r w:rsidR="00D605E6" w:rsidRPr="00692EAF">
        <w:rPr>
          <w:b/>
          <w:i/>
          <w:sz w:val="28"/>
          <w:szCs w:val="28"/>
          <w:lang w:val="vi-VN"/>
        </w:rPr>
        <w:t xml:space="preserve">thực hành dự phòng bệnh </w:t>
      </w:r>
      <w:r w:rsidR="00E9569C">
        <w:rPr>
          <w:b/>
          <w:i/>
          <w:sz w:val="28"/>
          <w:szCs w:val="28"/>
        </w:rPr>
        <w:t xml:space="preserve">đường </w:t>
      </w:r>
      <w:r w:rsidR="00D605E6" w:rsidRPr="00692EAF">
        <w:rPr>
          <w:b/>
          <w:i/>
          <w:sz w:val="28"/>
          <w:szCs w:val="28"/>
          <w:lang w:val="vi-VN"/>
        </w:rPr>
        <w:t xml:space="preserve">hô hấp và </w:t>
      </w:r>
      <w:r w:rsidR="00E9569C">
        <w:rPr>
          <w:b/>
          <w:i/>
          <w:sz w:val="28"/>
          <w:szCs w:val="28"/>
        </w:rPr>
        <w:t xml:space="preserve">tỷ lệ </w:t>
      </w:r>
      <w:r w:rsidRPr="00692EAF">
        <w:rPr>
          <w:b/>
          <w:i/>
          <w:sz w:val="28"/>
          <w:szCs w:val="28"/>
          <w:lang w:val="vi-VN"/>
        </w:rPr>
        <w:t>bệnh viêm mũi họ</w:t>
      </w:r>
      <w:r w:rsidR="00D605E6" w:rsidRPr="00692EAF">
        <w:rPr>
          <w:b/>
          <w:i/>
          <w:sz w:val="28"/>
          <w:szCs w:val="28"/>
          <w:lang w:val="vi-VN"/>
        </w:rPr>
        <w:t xml:space="preserve">ng </w:t>
      </w:r>
      <w:r w:rsidRPr="00692EAF">
        <w:rPr>
          <w:b/>
          <w:i/>
          <w:sz w:val="28"/>
          <w:szCs w:val="28"/>
          <w:lang w:val="vi-VN"/>
        </w:rPr>
        <w:t>ở công nhân</w:t>
      </w:r>
    </w:p>
    <w:tbl>
      <w:tblPr>
        <w:tblStyle w:val="TableGrid"/>
        <w:tblW w:w="0" w:type="auto"/>
        <w:tblInd w:w="108" w:type="dxa"/>
        <w:tblLayout w:type="fixed"/>
        <w:tblLook w:val="04A0" w:firstRow="1" w:lastRow="0" w:firstColumn="1" w:lastColumn="0" w:noHBand="0" w:noVBand="1"/>
      </w:tblPr>
      <w:tblGrid>
        <w:gridCol w:w="2552"/>
        <w:gridCol w:w="921"/>
        <w:gridCol w:w="921"/>
        <w:gridCol w:w="921"/>
        <w:gridCol w:w="922"/>
        <w:gridCol w:w="851"/>
        <w:gridCol w:w="1701"/>
      </w:tblGrid>
      <w:tr w:rsidR="00B836EA" w:rsidTr="00A82BF4">
        <w:tc>
          <w:tcPr>
            <w:tcW w:w="2552" w:type="dxa"/>
            <w:vMerge w:val="restart"/>
            <w:tcBorders>
              <w:tl2br w:val="single" w:sz="4" w:space="0" w:color="auto"/>
            </w:tcBorders>
          </w:tcPr>
          <w:p w:rsidR="00B836EA" w:rsidRPr="00A01556" w:rsidRDefault="00B836EA" w:rsidP="00A82BF4">
            <w:pPr>
              <w:spacing w:line="360" w:lineRule="auto"/>
              <w:jc w:val="right"/>
              <w:rPr>
                <w:b/>
                <w:sz w:val="28"/>
                <w:szCs w:val="28"/>
                <w:vertAlign w:val="superscript"/>
              </w:rPr>
            </w:pPr>
            <w:r>
              <w:rPr>
                <w:b/>
                <w:sz w:val="28"/>
                <w:szCs w:val="28"/>
              </w:rPr>
              <w:t>Viêm mũi họng</w:t>
            </w:r>
          </w:p>
          <w:p w:rsidR="00B836EA" w:rsidRPr="00A01556" w:rsidRDefault="00B836EA" w:rsidP="00A82BF4">
            <w:pPr>
              <w:spacing w:line="360" w:lineRule="auto"/>
              <w:rPr>
                <w:b/>
                <w:i/>
                <w:sz w:val="28"/>
                <w:szCs w:val="28"/>
              </w:rPr>
            </w:pPr>
            <w:r w:rsidRPr="00692EAF">
              <w:rPr>
                <w:b/>
                <w:sz w:val="28"/>
                <w:szCs w:val="28"/>
                <w:lang w:val="vi-VN"/>
              </w:rPr>
              <w:t>Thực hành</w:t>
            </w:r>
          </w:p>
        </w:tc>
        <w:tc>
          <w:tcPr>
            <w:tcW w:w="1842" w:type="dxa"/>
            <w:gridSpan w:val="2"/>
          </w:tcPr>
          <w:p w:rsidR="00B836EA" w:rsidRDefault="00B836EA" w:rsidP="00A82BF4">
            <w:pPr>
              <w:spacing w:line="360" w:lineRule="auto"/>
              <w:jc w:val="center"/>
              <w:rPr>
                <w:b/>
                <w:i/>
                <w:sz w:val="28"/>
                <w:szCs w:val="28"/>
              </w:rPr>
            </w:pPr>
            <w:r>
              <w:rPr>
                <w:b/>
                <w:i/>
                <w:sz w:val="28"/>
                <w:szCs w:val="28"/>
              </w:rPr>
              <w:t>Mắc bệnh</w:t>
            </w:r>
          </w:p>
        </w:tc>
        <w:tc>
          <w:tcPr>
            <w:tcW w:w="1843" w:type="dxa"/>
            <w:gridSpan w:val="2"/>
          </w:tcPr>
          <w:p w:rsidR="00B836EA" w:rsidRDefault="00475E7F" w:rsidP="00A82BF4">
            <w:pPr>
              <w:spacing w:line="360" w:lineRule="auto"/>
              <w:jc w:val="center"/>
              <w:rPr>
                <w:b/>
                <w:i/>
                <w:sz w:val="28"/>
                <w:szCs w:val="28"/>
              </w:rPr>
            </w:pPr>
            <w:r>
              <w:rPr>
                <w:b/>
                <w:i/>
                <w:sz w:val="28"/>
                <w:szCs w:val="28"/>
              </w:rPr>
              <w:t>Không mắc</w:t>
            </w:r>
          </w:p>
        </w:tc>
        <w:tc>
          <w:tcPr>
            <w:tcW w:w="851" w:type="dxa"/>
            <w:vMerge w:val="restart"/>
            <w:vAlign w:val="center"/>
          </w:tcPr>
          <w:p w:rsidR="00B836EA" w:rsidRDefault="00B836EA" w:rsidP="00A82BF4">
            <w:pPr>
              <w:jc w:val="center"/>
              <w:rPr>
                <w:b/>
                <w:i/>
                <w:sz w:val="28"/>
                <w:szCs w:val="28"/>
              </w:rPr>
            </w:pPr>
            <w:r>
              <w:rPr>
                <w:b/>
                <w:i/>
                <w:sz w:val="28"/>
                <w:szCs w:val="28"/>
              </w:rPr>
              <w:t>Tổng số</w:t>
            </w:r>
          </w:p>
        </w:tc>
        <w:tc>
          <w:tcPr>
            <w:tcW w:w="1701" w:type="dxa"/>
            <w:vMerge w:val="restart"/>
            <w:vAlign w:val="center"/>
          </w:tcPr>
          <w:p w:rsidR="00B836EA" w:rsidRPr="00692EAF" w:rsidRDefault="00B836EA" w:rsidP="00A82BF4">
            <w:pPr>
              <w:jc w:val="center"/>
              <w:rPr>
                <w:b/>
                <w:i/>
                <w:sz w:val="28"/>
                <w:szCs w:val="28"/>
                <w:lang w:val="vi-VN"/>
              </w:rPr>
            </w:pPr>
            <w:r>
              <w:rPr>
                <w:b/>
                <w:i/>
                <w:sz w:val="28"/>
                <w:szCs w:val="28"/>
              </w:rPr>
              <w:t>P</w:t>
            </w:r>
            <w:r w:rsidRPr="00692EAF">
              <w:rPr>
                <w:b/>
                <w:i/>
                <w:sz w:val="28"/>
                <w:szCs w:val="28"/>
                <w:lang w:val="vi-VN"/>
              </w:rPr>
              <w:t>R, 95%CI,</w:t>
            </w:r>
          </w:p>
          <w:p w:rsidR="00B836EA" w:rsidRDefault="00B836EA" w:rsidP="00A82BF4">
            <w:pPr>
              <w:jc w:val="center"/>
              <w:rPr>
                <w:b/>
                <w:i/>
                <w:sz w:val="28"/>
                <w:szCs w:val="28"/>
              </w:rPr>
            </w:pPr>
            <w:r w:rsidRPr="00692EAF">
              <w:rPr>
                <w:b/>
                <w:i/>
                <w:sz w:val="28"/>
                <w:szCs w:val="28"/>
                <w:lang w:val="vi-VN"/>
              </w:rPr>
              <w:t>p</w:t>
            </w:r>
          </w:p>
        </w:tc>
      </w:tr>
      <w:tr w:rsidR="00B836EA" w:rsidTr="00A82BF4">
        <w:trPr>
          <w:trHeight w:val="510"/>
        </w:trPr>
        <w:tc>
          <w:tcPr>
            <w:tcW w:w="2552" w:type="dxa"/>
            <w:vMerge/>
            <w:tcBorders>
              <w:tl2br w:val="single" w:sz="4" w:space="0" w:color="auto"/>
            </w:tcBorders>
          </w:tcPr>
          <w:p w:rsidR="00B836EA" w:rsidRDefault="00B836EA" w:rsidP="00A82BF4">
            <w:pPr>
              <w:spacing w:line="360" w:lineRule="auto"/>
              <w:jc w:val="center"/>
              <w:rPr>
                <w:b/>
                <w:i/>
                <w:sz w:val="28"/>
                <w:szCs w:val="28"/>
              </w:rPr>
            </w:pPr>
          </w:p>
        </w:tc>
        <w:tc>
          <w:tcPr>
            <w:tcW w:w="921" w:type="dxa"/>
            <w:vAlign w:val="center"/>
          </w:tcPr>
          <w:p w:rsidR="00B836EA" w:rsidRPr="00692EAF" w:rsidRDefault="00B836EA" w:rsidP="00A82BF4">
            <w:pPr>
              <w:spacing w:line="360" w:lineRule="auto"/>
              <w:jc w:val="center"/>
              <w:rPr>
                <w:sz w:val="28"/>
                <w:szCs w:val="28"/>
                <w:lang w:val="vi-VN"/>
              </w:rPr>
            </w:pPr>
            <w:r w:rsidRPr="00692EAF">
              <w:rPr>
                <w:sz w:val="28"/>
                <w:szCs w:val="28"/>
                <w:lang w:val="vi-VN"/>
              </w:rPr>
              <w:t>SL</w:t>
            </w:r>
          </w:p>
        </w:tc>
        <w:tc>
          <w:tcPr>
            <w:tcW w:w="921" w:type="dxa"/>
            <w:vAlign w:val="center"/>
          </w:tcPr>
          <w:p w:rsidR="00B836EA" w:rsidRPr="00692EAF" w:rsidRDefault="00B836EA" w:rsidP="00A82BF4">
            <w:pPr>
              <w:spacing w:line="360" w:lineRule="auto"/>
              <w:jc w:val="center"/>
              <w:rPr>
                <w:sz w:val="28"/>
                <w:szCs w:val="28"/>
                <w:lang w:val="vi-VN"/>
              </w:rPr>
            </w:pPr>
            <w:r w:rsidRPr="00692EAF">
              <w:rPr>
                <w:sz w:val="28"/>
                <w:szCs w:val="28"/>
                <w:lang w:val="vi-VN"/>
              </w:rPr>
              <w:t>%</w:t>
            </w:r>
          </w:p>
        </w:tc>
        <w:tc>
          <w:tcPr>
            <w:tcW w:w="921" w:type="dxa"/>
            <w:vAlign w:val="center"/>
          </w:tcPr>
          <w:p w:rsidR="00B836EA" w:rsidRPr="00692EAF" w:rsidRDefault="00B836EA" w:rsidP="00A82BF4">
            <w:pPr>
              <w:spacing w:line="360" w:lineRule="auto"/>
              <w:jc w:val="center"/>
              <w:rPr>
                <w:sz w:val="28"/>
                <w:szCs w:val="28"/>
                <w:lang w:val="vi-VN"/>
              </w:rPr>
            </w:pPr>
            <w:r w:rsidRPr="00692EAF">
              <w:rPr>
                <w:sz w:val="28"/>
                <w:szCs w:val="28"/>
                <w:lang w:val="vi-VN"/>
              </w:rPr>
              <w:t>SL</w:t>
            </w:r>
          </w:p>
        </w:tc>
        <w:tc>
          <w:tcPr>
            <w:tcW w:w="922" w:type="dxa"/>
            <w:vAlign w:val="center"/>
          </w:tcPr>
          <w:p w:rsidR="00B836EA" w:rsidRPr="00692EAF" w:rsidRDefault="00B836EA" w:rsidP="00A82BF4">
            <w:pPr>
              <w:spacing w:line="360" w:lineRule="auto"/>
              <w:jc w:val="center"/>
              <w:rPr>
                <w:sz w:val="28"/>
                <w:szCs w:val="28"/>
                <w:lang w:val="vi-VN"/>
              </w:rPr>
            </w:pPr>
            <w:r w:rsidRPr="00692EAF">
              <w:rPr>
                <w:sz w:val="28"/>
                <w:szCs w:val="28"/>
                <w:lang w:val="vi-VN"/>
              </w:rPr>
              <w:t>%</w:t>
            </w:r>
          </w:p>
        </w:tc>
        <w:tc>
          <w:tcPr>
            <w:tcW w:w="851" w:type="dxa"/>
            <w:vMerge/>
            <w:vAlign w:val="center"/>
          </w:tcPr>
          <w:p w:rsidR="00B836EA" w:rsidRPr="00692EAF" w:rsidRDefault="00B836EA" w:rsidP="00A82BF4">
            <w:pPr>
              <w:spacing w:line="360" w:lineRule="auto"/>
              <w:jc w:val="center"/>
              <w:rPr>
                <w:sz w:val="28"/>
                <w:szCs w:val="28"/>
                <w:lang w:val="vi-VN"/>
              </w:rPr>
            </w:pPr>
          </w:p>
        </w:tc>
        <w:tc>
          <w:tcPr>
            <w:tcW w:w="1701" w:type="dxa"/>
            <w:vMerge/>
          </w:tcPr>
          <w:p w:rsidR="00B836EA" w:rsidRDefault="00B836EA" w:rsidP="00A82BF4">
            <w:pPr>
              <w:spacing w:line="360" w:lineRule="auto"/>
              <w:jc w:val="center"/>
              <w:rPr>
                <w:b/>
                <w:i/>
                <w:sz w:val="28"/>
                <w:szCs w:val="28"/>
              </w:rPr>
            </w:pPr>
          </w:p>
        </w:tc>
      </w:tr>
      <w:tr w:rsidR="00A46AE5" w:rsidTr="00A82BF4">
        <w:tc>
          <w:tcPr>
            <w:tcW w:w="2552" w:type="dxa"/>
          </w:tcPr>
          <w:p w:rsidR="00A46AE5" w:rsidRPr="00A46AE5" w:rsidRDefault="00A46AE5" w:rsidP="00A82BF4">
            <w:pPr>
              <w:spacing w:line="360" w:lineRule="auto"/>
              <w:jc w:val="center"/>
              <w:rPr>
                <w:b/>
                <w:i/>
                <w:sz w:val="28"/>
                <w:szCs w:val="28"/>
              </w:rPr>
            </w:pPr>
            <w:r>
              <w:rPr>
                <w:b/>
                <w:i/>
                <w:sz w:val="28"/>
                <w:szCs w:val="28"/>
              </w:rPr>
              <w:t>Không đạt</w:t>
            </w:r>
          </w:p>
        </w:tc>
        <w:tc>
          <w:tcPr>
            <w:tcW w:w="921" w:type="dxa"/>
            <w:vAlign w:val="center"/>
          </w:tcPr>
          <w:p w:rsidR="00A46AE5" w:rsidRPr="00692EAF" w:rsidRDefault="00A46AE5" w:rsidP="00A82BF4">
            <w:pPr>
              <w:spacing w:line="360" w:lineRule="auto"/>
              <w:jc w:val="center"/>
              <w:rPr>
                <w:sz w:val="28"/>
                <w:szCs w:val="28"/>
                <w:lang w:val="vi-VN"/>
              </w:rPr>
            </w:pPr>
            <w:r w:rsidRPr="00692EAF">
              <w:rPr>
                <w:sz w:val="28"/>
                <w:szCs w:val="28"/>
                <w:lang w:val="vi-VN"/>
              </w:rPr>
              <w:t>265</w:t>
            </w:r>
          </w:p>
        </w:tc>
        <w:tc>
          <w:tcPr>
            <w:tcW w:w="921" w:type="dxa"/>
            <w:vAlign w:val="center"/>
          </w:tcPr>
          <w:p w:rsidR="00A46AE5" w:rsidRPr="00692EAF" w:rsidRDefault="00A46AE5" w:rsidP="00A82BF4">
            <w:pPr>
              <w:spacing w:line="360" w:lineRule="auto"/>
              <w:jc w:val="center"/>
              <w:rPr>
                <w:sz w:val="28"/>
                <w:szCs w:val="28"/>
                <w:lang w:val="vi-VN"/>
              </w:rPr>
            </w:pPr>
            <w:r w:rsidRPr="00692EAF">
              <w:rPr>
                <w:sz w:val="28"/>
                <w:szCs w:val="28"/>
                <w:lang w:val="vi-VN"/>
              </w:rPr>
              <w:t>76,15</w:t>
            </w:r>
          </w:p>
        </w:tc>
        <w:tc>
          <w:tcPr>
            <w:tcW w:w="921" w:type="dxa"/>
          </w:tcPr>
          <w:p w:rsidR="00A46AE5" w:rsidRPr="00B73075" w:rsidRDefault="00A46AE5" w:rsidP="00A82BF4">
            <w:pPr>
              <w:spacing w:line="360" w:lineRule="auto"/>
              <w:jc w:val="center"/>
              <w:rPr>
                <w:sz w:val="28"/>
                <w:szCs w:val="28"/>
              </w:rPr>
            </w:pPr>
            <w:r>
              <w:rPr>
                <w:sz w:val="28"/>
                <w:szCs w:val="28"/>
              </w:rPr>
              <w:t>83</w:t>
            </w:r>
          </w:p>
        </w:tc>
        <w:tc>
          <w:tcPr>
            <w:tcW w:w="922" w:type="dxa"/>
          </w:tcPr>
          <w:p w:rsidR="00A46AE5" w:rsidRPr="00B73075" w:rsidRDefault="00A46AE5" w:rsidP="00A82BF4">
            <w:pPr>
              <w:spacing w:line="360" w:lineRule="auto"/>
              <w:jc w:val="center"/>
              <w:rPr>
                <w:sz w:val="28"/>
                <w:szCs w:val="28"/>
              </w:rPr>
            </w:pPr>
            <w:r>
              <w:rPr>
                <w:sz w:val="28"/>
                <w:szCs w:val="28"/>
              </w:rPr>
              <w:t>23,85</w:t>
            </w:r>
          </w:p>
        </w:tc>
        <w:tc>
          <w:tcPr>
            <w:tcW w:w="851" w:type="dxa"/>
            <w:vAlign w:val="center"/>
          </w:tcPr>
          <w:p w:rsidR="00A46AE5" w:rsidRPr="00692EAF" w:rsidRDefault="00A46AE5" w:rsidP="00A82BF4">
            <w:pPr>
              <w:spacing w:line="360" w:lineRule="auto"/>
              <w:jc w:val="center"/>
              <w:rPr>
                <w:sz w:val="28"/>
                <w:szCs w:val="28"/>
                <w:lang w:val="vi-VN"/>
              </w:rPr>
            </w:pPr>
            <w:r w:rsidRPr="00692EAF">
              <w:rPr>
                <w:sz w:val="28"/>
                <w:szCs w:val="28"/>
                <w:lang w:val="vi-VN"/>
              </w:rPr>
              <w:t>348</w:t>
            </w:r>
          </w:p>
        </w:tc>
        <w:tc>
          <w:tcPr>
            <w:tcW w:w="1701" w:type="dxa"/>
            <w:vMerge w:val="restart"/>
          </w:tcPr>
          <w:p w:rsidR="00A46AE5" w:rsidRPr="00ED40E6" w:rsidRDefault="00A46AE5" w:rsidP="00B836EA">
            <w:pPr>
              <w:spacing w:line="360" w:lineRule="auto"/>
              <w:jc w:val="center"/>
              <w:rPr>
                <w:sz w:val="28"/>
                <w:szCs w:val="28"/>
              </w:rPr>
            </w:pPr>
            <w:r>
              <w:rPr>
                <w:sz w:val="28"/>
                <w:szCs w:val="28"/>
              </w:rPr>
              <w:t>P</w:t>
            </w:r>
            <w:r>
              <w:rPr>
                <w:sz w:val="28"/>
                <w:szCs w:val="28"/>
                <w:lang w:val="vi-VN"/>
              </w:rPr>
              <w:t>R = 1,</w:t>
            </w:r>
            <w:r>
              <w:rPr>
                <w:sz w:val="28"/>
                <w:szCs w:val="28"/>
              </w:rPr>
              <w:t>19</w:t>
            </w:r>
          </w:p>
          <w:p w:rsidR="00A46AE5" w:rsidRPr="00692EAF" w:rsidRDefault="00A46AE5" w:rsidP="00B836EA">
            <w:pPr>
              <w:spacing w:line="360" w:lineRule="auto"/>
              <w:jc w:val="center"/>
              <w:rPr>
                <w:sz w:val="28"/>
                <w:szCs w:val="28"/>
                <w:lang w:val="vi-VN"/>
              </w:rPr>
            </w:pPr>
            <w:r>
              <w:rPr>
                <w:sz w:val="28"/>
                <w:szCs w:val="28"/>
                <w:lang w:val="vi-VN"/>
              </w:rPr>
              <w:t>(1,0</w:t>
            </w:r>
            <w:r>
              <w:rPr>
                <w:sz w:val="28"/>
                <w:szCs w:val="28"/>
              </w:rPr>
              <w:t>1</w:t>
            </w:r>
            <w:r>
              <w:rPr>
                <w:sz w:val="28"/>
                <w:szCs w:val="28"/>
                <w:lang w:val="vi-VN"/>
              </w:rPr>
              <w:t xml:space="preserve"> - </w:t>
            </w:r>
            <w:r>
              <w:rPr>
                <w:sz w:val="28"/>
                <w:szCs w:val="28"/>
              </w:rPr>
              <w:t>1</w:t>
            </w:r>
            <w:r>
              <w:rPr>
                <w:sz w:val="28"/>
                <w:szCs w:val="28"/>
                <w:lang w:val="vi-VN"/>
              </w:rPr>
              <w:t>,</w:t>
            </w:r>
            <w:r>
              <w:rPr>
                <w:sz w:val="28"/>
                <w:szCs w:val="28"/>
              </w:rPr>
              <w:t>40</w:t>
            </w:r>
            <w:r w:rsidRPr="00692EAF">
              <w:rPr>
                <w:sz w:val="28"/>
                <w:szCs w:val="28"/>
                <w:lang w:val="vi-VN"/>
              </w:rPr>
              <w:t>)</w:t>
            </w:r>
          </w:p>
          <w:p w:rsidR="00A46AE5" w:rsidRDefault="00A46AE5" w:rsidP="00A82BF4">
            <w:pPr>
              <w:spacing w:line="360" w:lineRule="auto"/>
              <w:jc w:val="center"/>
              <w:rPr>
                <w:b/>
                <w:i/>
                <w:sz w:val="28"/>
                <w:szCs w:val="28"/>
              </w:rPr>
            </w:pPr>
            <w:r w:rsidRPr="00692EAF">
              <w:rPr>
                <w:sz w:val="28"/>
                <w:szCs w:val="28"/>
                <w:lang w:val="vi-VN"/>
              </w:rPr>
              <w:t xml:space="preserve"> p &lt; 0,05</w:t>
            </w:r>
          </w:p>
        </w:tc>
      </w:tr>
      <w:tr w:rsidR="00A46AE5" w:rsidTr="00A82BF4">
        <w:tc>
          <w:tcPr>
            <w:tcW w:w="2552" w:type="dxa"/>
          </w:tcPr>
          <w:p w:rsidR="00A46AE5" w:rsidRPr="00A46AE5" w:rsidRDefault="00A46AE5" w:rsidP="00A82BF4">
            <w:pPr>
              <w:spacing w:line="360" w:lineRule="auto"/>
              <w:jc w:val="center"/>
              <w:rPr>
                <w:b/>
                <w:i/>
                <w:sz w:val="28"/>
                <w:szCs w:val="28"/>
              </w:rPr>
            </w:pPr>
            <w:r w:rsidRPr="00692EAF">
              <w:rPr>
                <w:b/>
                <w:i/>
                <w:sz w:val="28"/>
                <w:szCs w:val="28"/>
                <w:lang w:val="vi-VN"/>
              </w:rPr>
              <w:t>Đ</w:t>
            </w:r>
            <w:r>
              <w:rPr>
                <w:b/>
                <w:i/>
                <w:sz w:val="28"/>
                <w:szCs w:val="28"/>
              </w:rPr>
              <w:t>ạt</w:t>
            </w:r>
          </w:p>
        </w:tc>
        <w:tc>
          <w:tcPr>
            <w:tcW w:w="921" w:type="dxa"/>
            <w:vAlign w:val="center"/>
          </w:tcPr>
          <w:p w:rsidR="00A46AE5" w:rsidRPr="00692EAF" w:rsidRDefault="00A46AE5" w:rsidP="00A82BF4">
            <w:pPr>
              <w:spacing w:line="360" w:lineRule="auto"/>
              <w:jc w:val="center"/>
              <w:rPr>
                <w:sz w:val="28"/>
                <w:szCs w:val="28"/>
                <w:lang w:val="vi-VN"/>
              </w:rPr>
            </w:pPr>
            <w:r w:rsidRPr="00692EAF">
              <w:rPr>
                <w:sz w:val="28"/>
                <w:szCs w:val="28"/>
                <w:lang w:val="vi-VN"/>
              </w:rPr>
              <w:t>59</w:t>
            </w:r>
          </w:p>
        </w:tc>
        <w:tc>
          <w:tcPr>
            <w:tcW w:w="921" w:type="dxa"/>
            <w:vAlign w:val="center"/>
          </w:tcPr>
          <w:p w:rsidR="00A46AE5" w:rsidRPr="00692EAF" w:rsidRDefault="00A46AE5" w:rsidP="00A82BF4">
            <w:pPr>
              <w:spacing w:line="360" w:lineRule="auto"/>
              <w:jc w:val="center"/>
              <w:rPr>
                <w:sz w:val="28"/>
                <w:szCs w:val="28"/>
                <w:lang w:val="vi-VN"/>
              </w:rPr>
            </w:pPr>
            <w:r w:rsidRPr="00692EAF">
              <w:rPr>
                <w:sz w:val="28"/>
                <w:szCs w:val="28"/>
                <w:lang w:val="vi-VN"/>
              </w:rPr>
              <w:t>64,13</w:t>
            </w:r>
          </w:p>
        </w:tc>
        <w:tc>
          <w:tcPr>
            <w:tcW w:w="921" w:type="dxa"/>
          </w:tcPr>
          <w:p w:rsidR="00A46AE5" w:rsidRPr="00B73075" w:rsidRDefault="00A46AE5" w:rsidP="00A82BF4">
            <w:pPr>
              <w:spacing w:line="360" w:lineRule="auto"/>
              <w:jc w:val="center"/>
              <w:rPr>
                <w:sz w:val="28"/>
                <w:szCs w:val="28"/>
              </w:rPr>
            </w:pPr>
            <w:r>
              <w:rPr>
                <w:sz w:val="28"/>
                <w:szCs w:val="28"/>
              </w:rPr>
              <w:t>33</w:t>
            </w:r>
          </w:p>
        </w:tc>
        <w:tc>
          <w:tcPr>
            <w:tcW w:w="922" w:type="dxa"/>
          </w:tcPr>
          <w:p w:rsidR="00A46AE5" w:rsidRPr="00B73075" w:rsidRDefault="00A46AE5" w:rsidP="00A82BF4">
            <w:pPr>
              <w:spacing w:line="360" w:lineRule="auto"/>
              <w:jc w:val="center"/>
              <w:rPr>
                <w:sz w:val="28"/>
                <w:szCs w:val="28"/>
              </w:rPr>
            </w:pPr>
            <w:r>
              <w:rPr>
                <w:sz w:val="28"/>
                <w:szCs w:val="28"/>
              </w:rPr>
              <w:t>35,87</w:t>
            </w:r>
          </w:p>
        </w:tc>
        <w:tc>
          <w:tcPr>
            <w:tcW w:w="851" w:type="dxa"/>
            <w:vAlign w:val="center"/>
          </w:tcPr>
          <w:p w:rsidR="00A46AE5" w:rsidRPr="00692EAF" w:rsidRDefault="00A46AE5" w:rsidP="00A82BF4">
            <w:pPr>
              <w:spacing w:line="360" w:lineRule="auto"/>
              <w:jc w:val="center"/>
              <w:rPr>
                <w:sz w:val="28"/>
                <w:szCs w:val="28"/>
                <w:lang w:val="vi-VN"/>
              </w:rPr>
            </w:pPr>
            <w:r w:rsidRPr="00692EAF">
              <w:rPr>
                <w:sz w:val="28"/>
                <w:szCs w:val="28"/>
                <w:lang w:val="vi-VN"/>
              </w:rPr>
              <w:t>92</w:t>
            </w:r>
          </w:p>
        </w:tc>
        <w:tc>
          <w:tcPr>
            <w:tcW w:w="1701" w:type="dxa"/>
            <w:vMerge/>
          </w:tcPr>
          <w:p w:rsidR="00A46AE5" w:rsidRDefault="00A46AE5" w:rsidP="00A82BF4">
            <w:pPr>
              <w:spacing w:line="360" w:lineRule="auto"/>
              <w:jc w:val="center"/>
              <w:rPr>
                <w:b/>
                <w:i/>
                <w:sz w:val="28"/>
                <w:szCs w:val="28"/>
              </w:rPr>
            </w:pPr>
          </w:p>
        </w:tc>
      </w:tr>
      <w:tr w:rsidR="00B836EA" w:rsidTr="00A82BF4">
        <w:tc>
          <w:tcPr>
            <w:tcW w:w="2552" w:type="dxa"/>
          </w:tcPr>
          <w:p w:rsidR="00B836EA" w:rsidRPr="00692EAF" w:rsidRDefault="00B836EA" w:rsidP="00A82BF4">
            <w:pPr>
              <w:spacing w:line="360" w:lineRule="auto"/>
              <w:jc w:val="center"/>
              <w:rPr>
                <w:b/>
                <w:i/>
                <w:sz w:val="28"/>
                <w:szCs w:val="28"/>
                <w:lang w:val="vi-VN"/>
              </w:rPr>
            </w:pPr>
            <w:r w:rsidRPr="00692EAF">
              <w:rPr>
                <w:b/>
                <w:i/>
                <w:sz w:val="28"/>
                <w:szCs w:val="28"/>
                <w:lang w:val="vi-VN"/>
              </w:rPr>
              <w:t>Tổng số</w:t>
            </w:r>
          </w:p>
        </w:tc>
        <w:tc>
          <w:tcPr>
            <w:tcW w:w="921" w:type="dxa"/>
            <w:vAlign w:val="center"/>
          </w:tcPr>
          <w:p w:rsidR="00B836EA" w:rsidRPr="00692EAF" w:rsidRDefault="00B836EA" w:rsidP="00A82BF4">
            <w:pPr>
              <w:spacing w:line="360" w:lineRule="auto"/>
              <w:jc w:val="center"/>
              <w:rPr>
                <w:sz w:val="28"/>
                <w:szCs w:val="28"/>
                <w:lang w:val="vi-VN"/>
              </w:rPr>
            </w:pPr>
            <w:r w:rsidRPr="00692EAF">
              <w:rPr>
                <w:sz w:val="28"/>
                <w:szCs w:val="28"/>
                <w:lang w:val="vi-VN"/>
              </w:rPr>
              <w:t>324</w:t>
            </w:r>
          </w:p>
        </w:tc>
        <w:tc>
          <w:tcPr>
            <w:tcW w:w="921" w:type="dxa"/>
            <w:vAlign w:val="center"/>
          </w:tcPr>
          <w:p w:rsidR="00B836EA" w:rsidRPr="00692EAF" w:rsidRDefault="00B836EA" w:rsidP="00A82BF4">
            <w:pPr>
              <w:spacing w:line="360" w:lineRule="auto"/>
              <w:jc w:val="center"/>
              <w:rPr>
                <w:sz w:val="28"/>
                <w:szCs w:val="28"/>
                <w:lang w:val="vi-VN"/>
              </w:rPr>
            </w:pPr>
            <w:r w:rsidRPr="00692EAF">
              <w:rPr>
                <w:sz w:val="28"/>
                <w:szCs w:val="28"/>
                <w:lang w:val="vi-VN"/>
              </w:rPr>
              <w:t>73,64</w:t>
            </w:r>
          </w:p>
        </w:tc>
        <w:tc>
          <w:tcPr>
            <w:tcW w:w="921" w:type="dxa"/>
          </w:tcPr>
          <w:p w:rsidR="00B836EA" w:rsidRPr="00B73075" w:rsidRDefault="00B836EA" w:rsidP="00A82BF4">
            <w:pPr>
              <w:spacing w:line="360" w:lineRule="auto"/>
              <w:jc w:val="center"/>
              <w:rPr>
                <w:sz w:val="28"/>
                <w:szCs w:val="28"/>
              </w:rPr>
            </w:pPr>
            <w:r>
              <w:rPr>
                <w:sz w:val="28"/>
                <w:szCs w:val="28"/>
              </w:rPr>
              <w:t>116</w:t>
            </w:r>
          </w:p>
        </w:tc>
        <w:tc>
          <w:tcPr>
            <w:tcW w:w="922" w:type="dxa"/>
          </w:tcPr>
          <w:p w:rsidR="00B836EA" w:rsidRPr="00B73075" w:rsidRDefault="00B836EA" w:rsidP="00A82BF4">
            <w:pPr>
              <w:spacing w:line="360" w:lineRule="auto"/>
              <w:jc w:val="center"/>
              <w:rPr>
                <w:sz w:val="28"/>
                <w:szCs w:val="28"/>
              </w:rPr>
            </w:pPr>
            <w:r>
              <w:rPr>
                <w:sz w:val="28"/>
                <w:szCs w:val="28"/>
              </w:rPr>
              <w:t>26,36</w:t>
            </w:r>
          </w:p>
        </w:tc>
        <w:tc>
          <w:tcPr>
            <w:tcW w:w="851" w:type="dxa"/>
            <w:vAlign w:val="center"/>
          </w:tcPr>
          <w:p w:rsidR="00B836EA" w:rsidRPr="00692EAF" w:rsidRDefault="00B836EA" w:rsidP="00A82BF4">
            <w:pPr>
              <w:spacing w:line="360" w:lineRule="auto"/>
              <w:jc w:val="center"/>
              <w:rPr>
                <w:sz w:val="28"/>
                <w:szCs w:val="28"/>
                <w:lang w:val="vi-VN"/>
              </w:rPr>
            </w:pPr>
            <w:r w:rsidRPr="00692EAF">
              <w:rPr>
                <w:sz w:val="28"/>
                <w:szCs w:val="28"/>
                <w:lang w:val="vi-VN"/>
              </w:rPr>
              <w:t>440</w:t>
            </w:r>
          </w:p>
        </w:tc>
        <w:tc>
          <w:tcPr>
            <w:tcW w:w="1701" w:type="dxa"/>
            <w:vMerge/>
          </w:tcPr>
          <w:p w:rsidR="00B836EA" w:rsidRDefault="00B836EA" w:rsidP="00A82BF4">
            <w:pPr>
              <w:spacing w:line="360" w:lineRule="auto"/>
              <w:jc w:val="center"/>
              <w:rPr>
                <w:b/>
                <w:i/>
                <w:sz w:val="28"/>
                <w:szCs w:val="28"/>
              </w:rPr>
            </w:pPr>
          </w:p>
        </w:tc>
      </w:tr>
    </w:tbl>
    <w:p w:rsidR="0054791A" w:rsidRPr="00692EAF" w:rsidRDefault="0054791A" w:rsidP="0054791A">
      <w:pPr>
        <w:spacing w:before="120" w:line="360" w:lineRule="auto"/>
        <w:ind w:firstLine="567"/>
        <w:jc w:val="both"/>
        <w:rPr>
          <w:i/>
          <w:sz w:val="28"/>
          <w:szCs w:val="28"/>
          <w:lang w:val="vi-VN"/>
        </w:rPr>
      </w:pPr>
      <w:r w:rsidRPr="00692EAF">
        <w:rPr>
          <w:i/>
          <w:sz w:val="28"/>
          <w:szCs w:val="28"/>
          <w:lang w:val="vi-VN"/>
        </w:rPr>
        <w:t xml:space="preserve">Nhận xét: </w:t>
      </w:r>
    </w:p>
    <w:p w:rsidR="007C4C3E" w:rsidRPr="00692EAF" w:rsidRDefault="007C4C3E" w:rsidP="007C4C3E">
      <w:pPr>
        <w:spacing w:line="360" w:lineRule="auto"/>
        <w:ind w:firstLine="567"/>
        <w:jc w:val="both"/>
        <w:rPr>
          <w:sz w:val="28"/>
          <w:szCs w:val="28"/>
          <w:lang w:val="vi-VN"/>
        </w:rPr>
      </w:pPr>
      <w:r w:rsidRPr="00692EAF">
        <w:rPr>
          <w:sz w:val="28"/>
          <w:szCs w:val="28"/>
          <w:lang w:val="vi-VN"/>
        </w:rPr>
        <w:t xml:space="preserve">Có mối liên quan giữa thực hành dự phòng bệnh </w:t>
      </w:r>
      <w:r w:rsidR="00E9569C">
        <w:rPr>
          <w:sz w:val="28"/>
          <w:szCs w:val="28"/>
        </w:rPr>
        <w:t xml:space="preserve">đường </w:t>
      </w:r>
      <w:r w:rsidRPr="00692EAF">
        <w:rPr>
          <w:sz w:val="28"/>
          <w:szCs w:val="28"/>
          <w:lang w:val="vi-VN"/>
        </w:rPr>
        <w:t>hô hấp và bệnh viêm mũi họng. Nhóm công nhân thực hành không đúng tỷ lệ mắc bện</w:t>
      </w:r>
      <w:r w:rsidR="00456F7A">
        <w:rPr>
          <w:sz w:val="28"/>
          <w:szCs w:val="28"/>
          <w:lang w:val="vi-VN"/>
        </w:rPr>
        <w:t xml:space="preserve">h cao hơn (76,15%) và </w:t>
      </w:r>
      <w:r w:rsidR="005530C5">
        <w:rPr>
          <w:sz w:val="28"/>
          <w:szCs w:val="28"/>
        </w:rPr>
        <w:t>tỷ lệ</w:t>
      </w:r>
      <w:r w:rsidRPr="00692EAF">
        <w:rPr>
          <w:sz w:val="28"/>
          <w:szCs w:val="28"/>
          <w:lang w:val="vi-VN"/>
        </w:rPr>
        <w:t xml:space="preserve"> mắc bệnh cao gấp 1,0</w:t>
      </w:r>
      <w:r w:rsidR="003F1E44">
        <w:rPr>
          <w:sz w:val="28"/>
          <w:szCs w:val="28"/>
        </w:rPr>
        <w:t>1</w:t>
      </w:r>
      <w:r w:rsidR="00ED40E6">
        <w:rPr>
          <w:sz w:val="28"/>
          <w:szCs w:val="28"/>
          <w:lang w:val="vi-VN"/>
        </w:rPr>
        <w:t xml:space="preserve"> - </w:t>
      </w:r>
      <w:r w:rsidR="00ED40E6">
        <w:rPr>
          <w:sz w:val="28"/>
          <w:szCs w:val="28"/>
        </w:rPr>
        <w:t>1</w:t>
      </w:r>
      <w:r w:rsidR="00ED40E6">
        <w:rPr>
          <w:sz w:val="28"/>
          <w:szCs w:val="28"/>
          <w:lang w:val="vi-VN"/>
        </w:rPr>
        <w:t>,</w:t>
      </w:r>
      <w:r w:rsidR="00ED40E6">
        <w:rPr>
          <w:sz w:val="28"/>
          <w:szCs w:val="28"/>
        </w:rPr>
        <w:t>4</w:t>
      </w:r>
      <w:r w:rsidRPr="00692EAF">
        <w:rPr>
          <w:sz w:val="28"/>
          <w:szCs w:val="28"/>
          <w:lang w:val="vi-VN"/>
        </w:rPr>
        <w:t xml:space="preserve"> lần so với nhóm công nhân có thực hành đúng, tỷ lệ mắc bệnh thấ</w:t>
      </w:r>
      <w:r w:rsidR="008A2338">
        <w:rPr>
          <w:sz w:val="28"/>
          <w:szCs w:val="28"/>
          <w:lang w:val="vi-VN"/>
        </w:rPr>
        <w:t>p hơn (64,13%)</w:t>
      </w:r>
      <w:r w:rsidRPr="00692EAF">
        <w:rPr>
          <w:sz w:val="28"/>
          <w:szCs w:val="28"/>
          <w:lang w:val="vi-VN"/>
        </w:rPr>
        <w:t>, giữa hai nhóm có sự khác biệt rõ với p &lt; 0,05.</w:t>
      </w:r>
    </w:p>
    <w:p w:rsidR="002D5919" w:rsidRDefault="00B8725B" w:rsidP="00B8725B">
      <w:pPr>
        <w:spacing w:line="360" w:lineRule="auto"/>
        <w:jc w:val="center"/>
        <w:rPr>
          <w:b/>
          <w:i/>
          <w:sz w:val="28"/>
          <w:szCs w:val="28"/>
        </w:rPr>
      </w:pPr>
      <w:r w:rsidRPr="00692EAF">
        <w:rPr>
          <w:b/>
          <w:i/>
          <w:sz w:val="28"/>
          <w:szCs w:val="28"/>
          <w:lang w:val="vi-VN"/>
        </w:rPr>
        <w:t xml:space="preserve">Bảng </w:t>
      </w:r>
      <w:r w:rsidR="002C565E">
        <w:rPr>
          <w:b/>
          <w:i/>
          <w:sz w:val="28"/>
          <w:szCs w:val="28"/>
          <w:lang w:val="vi-VN"/>
        </w:rPr>
        <w:t>3.</w:t>
      </w:r>
      <w:r w:rsidR="002C565E">
        <w:rPr>
          <w:b/>
          <w:i/>
          <w:sz w:val="28"/>
          <w:szCs w:val="28"/>
        </w:rPr>
        <w:t>2</w:t>
      </w:r>
      <w:r w:rsidR="009D69EE">
        <w:rPr>
          <w:b/>
          <w:i/>
          <w:sz w:val="28"/>
          <w:szCs w:val="28"/>
        </w:rPr>
        <w:t>2</w:t>
      </w:r>
      <w:r w:rsidRPr="00692EAF">
        <w:rPr>
          <w:b/>
          <w:i/>
          <w:sz w:val="28"/>
          <w:szCs w:val="28"/>
          <w:lang w:val="vi-VN"/>
        </w:rPr>
        <w:t xml:space="preserve">. Mối liên quan giữa vị trí lao động bị ô nhiễm và tỷ lệ </w:t>
      </w:r>
    </w:p>
    <w:p w:rsidR="00B8725B" w:rsidRDefault="00B8725B" w:rsidP="00B8725B">
      <w:pPr>
        <w:spacing w:line="360" w:lineRule="auto"/>
        <w:jc w:val="center"/>
        <w:rPr>
          <w:b/>
          <w:i/>
          <w:sz w:val="28"/>
          <w:szCs w:val="28"/>
        </w:rPr>
      </w:pPr>
      <w:r w:rsidRPr="00692EAF">
        <w:rPr>
          <w:b/>
          <w:i/>
          <w:sz w:val="28"/>
          <w:szCs w:val="28"/>
          <w:lang w:val="vi-VN"/>
        </w:rPr>
        <w:t>bệnh viêm phế quản ở công nhân</w:t>
      </w:r>
    </w:p>
    <w:tbl>
      <w:tblPr>
        <w:tblStyle w:val="TableGrid"/>
        <w:tblW w:w="0" w:type="auto"/>
        <w:tblInd w:w="108" w:type="dxa"/>
        <w:tblLayout w:type="fixed"/>
        <w:tblLook w:val="04A0" w:firstRow="1" w:lastRow="0" w:firstColumn="1" w:lastColumn="0" w:noHBand="0" w:noVBand="1"/>
      </w:tblPr>
      <w:tblGrid>
        <w:gridCol w:w="2552"/>
        <w:gridCol w:w="921"/>
        <w:gridCol w:w="921"/>
        <w:gridCol w:w="921"/>
        <w:gridCol w:w="922"/>
        <w:gridCol w:w="851"/>
        <w:gridCol w:w="1701"/>
      </w:tblGrid>
      <w:tr w:rsidR="00800CC9" w:rsidTr="00475E7F">
        <w:tc>
          <w:tcPr>
            <w:tcW w:w="2552" w:type="dxa"/>
            <w:vMerge w:val="restart"/>
            <w:tcBorders>
              <w:tl2br w:val="single" w:sz="4" w:space="0" w:color="auto"/>
            </w:tcBorders>
          </w:tcPr>
          <w:p w:rsidR="00800CC9" w:rsidRPr="00692EAF" w:rsidRDefault="00800CC9" w:rsidP="00800CC9">
            <w:pPr>
              <w:spacing w:line="360" w:lineRule="auto"/>
              <w:jc w:val="right"/>
              <w:rPr>
                <w:b/>
                <w:sz w:val="28"/>
                <w:szCs w:val="28"/>
                <w:lang w:val="vi-VN"/>
              </w:rPr>
            </w:pPr>
            <w:r w:rsidRPr="00692EAF">
              <w:rPr>
                <w:b/>
                <w:sz w:val="28"/>
                <w:szCs w:val="28"/>
                <w:lang w:val="vi-VN"/>
              </w:rPr>
              <w:t>Viêm phế quản</w:t>
            </w:r>
          </w:p>
          <w:p w:rsidR="00800CC9" w:rsidRPr="00A01556" w:rsidRDefault="00800CC9" w:rsidP="00A82BF4">
            <w:pPr>
              <w:spacing w:line="360" w:lineRule="auto"/>
              <w:rPr>
                <w:b/>
                <w:i/>
                <w:sz w:val="28"/>
                <w:szCs w:val="28"/>
              </w:rPr>
            </w:pPr>
            <w:r>
              <w:rPr>
                <w:b/>
                <w:sz w:val="28"/>
                <w:szCs w:val="28"/>
              </w:rPr>
              <w:t>Vị trí</w:t>
            </w:r>
          </w:p>
        </w:tc>
        <w:tc>
          <w:tcPr>
            <w:tcW w:w="1842" w:type="dxa"/>
            <w:gridSpan w:val="2"/>
            <w:vAlign w:val="center"/>
          </w:tcPr>
          <w:p w:rsidR="00800CC9" w:rsidRDefault="00800CC9" w:rsidP="00475E7F">
            <w:pPr>
              <w:spacing w:line="360" w:lineRule="auto"/>
              <w:jc w:val="center"/>
              <w:rPr>
                <w:b/>
                <w:i/>
                <w:sz w:val="28"/>
                <w:szCs w:val="28"/>
              </w:rPr>
            </w:pPr>
            <w:r>
              <w:rPr>
                <w:b/>
                <w:i/>
                <w:sz w:val="28"/>
                <w:szCs w:val="28"/>
              </w:rPr>
              <w:t>Mắc bệnh</w:t>
            </w:r>
          </w:p>
        </w:tc>
        <w:tc>
          <w:tcPr>
            <w:tcW w:w="1843" w:type="dxa"/>
            <w:gridSpan w:val="2"/>
            <w:vAlign w:val="center"/>
          </w:tcPr>
          <w:p w:rsidR="00800CC9" w:rsidRDefault="00475E7F" w:rsidP="00475E7F">
            <w:pPr>
              <w:spacing w:line="360" w:lineRule="auto"/>
              <w:jc w:val="center"/>
              <w:rPr>
                <w:b/>
                <w:i/>
                <w:sz w:val="28"/>
                <w:szCs w:val="28"/>
              </w:rPr>
            </w:pPr>
            <w:r>
              <w:rPr>
                <w:b/>
                <w:i/>
                <w:sz w:val="28"/>
                <w:szCs w:val="28"/>
              </w:rPr>
              <w:t>Không mắc</w:t>
            </w:r>
          </w:p>
        </w:tc>
        <w:tc>
          <w:tcPr>
            <w:tcW w:w="851" w:type="dxa"/>
            <w:vMerge w:val="restart"/>
            <w:vAlign w:val="center"/>
          </w:tcPr>
          <w:p w:rsidR="00800CC9" w:rsidRDefault="00800CC9" w:rsidP="00A82BF4">
            <w:pPr>
              <w:jc w:val="center"/>
              <w:rPr>
                <w:b/>
                <w:i/>
                <w:sz w:val="28"/>
                <w:szCs w:val="28"/>
              </w:rPr>
            </w:pPr>
            <w:r>
              <w:rPr>
                <w:b/>
                <w:i/>
                <w:sz w:val="28"/>
                <w:szCs w:val="28"/>
              </w:rPr>
              <w:t>Tổng số</w:t>
            </w:r>
          </w:p>
        </w:tc>
        <w:tc>
          <w:tcPr>
            <w:tcW w:w="1701" w:type="dxa"/>
            <w:vMerge w:val="restart"/>
            <w:vAlign w:val="center"/>
          </w:tcPr>
          <w:p w:rsidR="00800CC9" w:rsidRPr="00692EAF" w:rsidRDefault="00800CC9" w:rsidP="00A82BF4">
            <w:pPr>
              <w:jc w:val="center"/>
              <w:rPr>
                <w:b/>
                <w:i/>
                <w:sz w:val="28"/>
                <w:szCs w:val="28"/>
                <w:lang w:val="vi-VN"/>
              </w:rPr>
            </w:pPr>
            <w:r>
              <w:rPr>
                <w:b/>
                <w:i/>
                <w:sz w:val="28"/>
                <w:szCs w:val="28"/>
              </w:rPr>
              <w:t>P</w:t>
            </w:r>
            <w:r w:rsidRPr="00692EAF">
              <w:rPr>
                <w:b/>
                <w:i/>
                <w:sz w:val="28"/>
                <w:szCs w:val="28"/>
                <w:lang w:val="vi-VN"/>
              </w:rPr>
              <w:t>R, 95%CI,</w:t>
            </w:r>
          </w:p>
          <w:p w:rsidR="00800CC9" w:rsidRDefault="00800CC9" w:rsidP="00A82BF4">
            <w:pPr>
              <w:jc w:val="center"/>
              <w:rPr>
                <w:b/>
                <w:i/>
                <w:sz w:val="28"/>
                <w:szCs w:val="28"/>
              </w:rPr>
            </w:pPr>
            <w:r w:rsidRPr="00692EAF">
              <w:rPr>
                <w:b/>
                <w:i/>
                <w:sz w:val="28"/>
                <w:szCs w:val="28"/>
                <w:lang w:val="vi-VN"/>
              </w:rPr>
              <w:t>p</w:t>
            </w:r>
          </w:p>
        </w:tc>
      </w:tr>
      <w:tr w:rsidR="00800CC9" w:rsidTr="00A82BF4">
        <w:trPr>
          <w:trHeight w:val="510"/>
        </w:trPr>
        <w:tc>
          <w:tcPr>
            <w:tcW w:w="2552" w:type="dxa"/>
            <w:vMerge/>
            <w:tcBorders>
              <w:tl2br w:val="single" w:sz="4" w:space="0" w:color="auto"/>
            </w:tcBorders>
          </w:tcPr>
          <w:p w:rsidR="00800CC9" w:rsidRDefault="00800CC9" w:rsidP="00A82BF4">
            <w:pPr>
              <w:spacing w:line="360" w:lineRule="auto"/>
              <w:jc w:val="center"/>
              <w:rPr>
                <w:b/>
                <w:i/>
                <w:sz w:val="28"/>
                <w:szCs w:val="28"/>
              </w:rPr>
            </w:pPr>
          </w:p>
        </w:tc>
        <w:tc>
          <w:tcPr>
            <w:tcW w:w="921" w:type="dxa"/>
            <w:vAlign w:val="center"/>
          </w:tcPr>
          <w:p w:rsidR="00800CC9" w:rsidRPr="00692EAF" w:rsidRDefault="00800CC9" w:rsidP="00A82BF4">
            <w:pPr>
              <w:spacing w:line="360" w:lineRule="auto"/>
              <w:jc w:val="center"/>
              <w:rPr>
                <w:sz w:val="28"/>
                <w:szCs w:val="28"/>
                <w:lang w:val="vi-VN"/>
              </w:rPr>
            </w:pPr>
            <w:r w:rsidRPr="00692EAF">
              <w:rPr>
                <w:sz w:val="28"/>
                <w:szCs w:val="28"/>
                <w:lang w:val="vi-VN"/>
              </w:rPr>
              <w:t>SL</w:t>
            </w:r>
          </w:p>
        </w:tc>
        <w:tc>
          <w:tcPr>
            <w:tcW w:w="921" w:type="dxa"/>
            <w:vAlign w:val="center"/>
          </w:tcPr>
          <w:p w:rsidR="00800CC9" w:rsidRPr="00692EAF" w:rsidRDefault="00800CC9" w:rsidP="00A82BF4">
            <w:pPr>
              <w:spacing w:line="360" w:lineRule="auto"/>
              <w:jc w:val="center"/>
              <w:rPr>
                <w:sz w:val="28"/>
                <w:szCs w:val="28"/>
                <w:lang w:val="vi-VN"/>
              </w:rPr>
            </w:pPr>
            <w:r w:rsidRPr="00692EAF">
              <w:rPr>
                <w:sz w:val="28"/>
                <w:szCs w:val="28"/>
                <w:lang w:val="vi-VN"/>
              </w:rPr>
              <w:t>%</w:t>
            </w:r>
          </w:p>
        </w:tc>
        <w:tc>
          <w:tcPr>
            <w:tcW w:w="921" w:type="dxa"/>
            <w:vAlign w:val="center"/>
          </w:tcPr>
          <w:p w:rsidR="00800CC9" w:rsidRPr="00692EAF" w:rsidRDefault="00800CC9" w:rsidP="00A82BF4">
            <w:pPr>
              <w:spacing w:line="360" w:lineRule="auto"/>
              <w:jc w:val="center"/>
              <w:rPr>
                <w:sz w:val="28"/>
                <w:szCs w:val="28"/>
                <w:lang w:val="vi-VN"/>
              </w:rPr>
            </w:pPr>
            <w:r w:rsidRPr="00692EAF">
              <w:rPr>
                <w:sz w:val="28"/>
                <w:szCs w:val="28"/>
                <w:lang w:val="vi-VN"/>
              </w:rPr>
              <w:t>SL</w:t>
            </w:r>
          </w:p>
        </w:tc>
        <w:tc>
          <w:tcPr>
            <w:tcW w:w="922" w:type="dxa"/>
            <w:vAlign w:val="center"/>
          </w:tcPr>
          <w:p w:rsidR="00800CC9" w:rsidRPr="00692EAF" w:rsidRDefault="00800CC9" w:rsidP="00A82BF4">
            <w:pPr>
              <w:spacing w:line="360" w:lineRule="auto"/>
              <w:jc w:val="center"/>
              <w:rPr>
                <w:sz w:val="28"/>
                <w:szCs w:val="28"/>
                <w:lang w:val="vi-VN"/>
              </w:rPr>
            </w:pPr>
            <w:r w:rsidRPr="00692EAF">
              <w:rPr>
                <w:sz w:val="28"/>
                <w:szCs w:val="28"/>
                <w:lang w:val="vi-VN"/>
              </w:rPr>
              <w:t>%</w:t>
            </w:r>
          </w:p>
        </w:tc>
        <w:tc>
          <w:tcPr>
            <w:tcW w:w="851" w:type="dxa"/>
            <w:vMerge/>
            <w:vAlign w:val="center"/>
          </w:tcPr>
          <w:p w:rsidR="00800CC9" w:rsidRPr="00692EAF" w:rsidRDefault="00800CC9" w:rsidP="00A82BF4">
            <w:pPr>
              <w:spacing w:line="360" w:lineRule="auto"/>
              <w:jc w:val="center"/>
              <w:rPr>
                <w:sz w:val="28"/>
                <w:szCs w:val="28"/>
                <w:lang w:val="vi-VN"/>
              </w:rPr>
            </w:pPr>
          </w:p>
        </w:tc>
        <w:tc>
          <w:tcPr>
            <w:tcW w:w="1701" w:type="dxa"/>
            <w:vMerge/>
          </w:tcPr>
          <w:p w:rsidR="00800CC9" w:rsidRDefault="00800CC9" w:rsidP="00A82BF4">
            <w:pPr>
              <w:spacing w:line="360" w:lineRule="auto"/>
              <w:jc w:val="center"/>
              <w:rPr>
                <w:b/>
                <w:i/>
                <w:sz w:val="28"/>
                <w:szCs w:val="28"/>
              </w:rPr>
            </w:pPr>
          </w:p>
        </w:tc>
      </w:tr>
      <w:tr w:rsidR="00800CC9" w:rsidTr="00A82BF4">
        <w:tc>
          <w:tcPr>
            <w:tcW w:w="2552" w:type="dxa"/>
          </w:tcPr>
          <w:p w:rsidR="00800CC9" w:rsidRPr="00692EAF" w:rsidRDefault="00800CC9" w:rsidP="00A82BF4">
            <w:pPr>
              <w:spacing w:line="360" w:lineRule="auto"/>
              <w:jc w:val="center"/>
              <w:rPr>
                <w:b/>
                <w:i/>
                <w:sz w:val="28"/>
                <w:szCs w:val="28"/>
                <w:lang w:val="vi-VN"/>
              </w:rPr>
            </w:pPr>
            <w:r w:rsidRPr="00692EAF">
              <w:rPr>
                <w:b/>
                <w:i/>
                <w:sz w:val="28"/>
                <w:szCs w:val="28"/>
                <w:lang w:val="vi-VN"/>
              </w:rPr>
              <w:t>Bị ô nhiễm</w:t>
            </w:r>
          </w:p>
        </w:tc>
        <w:tc>
          <w:tcPr>
            <w:tcW w:w="921" w:type="dxa"/>
            <w:vAlign w:val="center"/>
          </w:tcPr>
          <w:p w:rsidR="00800CC9" w:rsidRPr="00692EAF" w:rsidRDefault="00800CC9" w:rsidP="00A82BF4">
            <w:pPr>
              <w:spacing w:line="360" w:lineRule="auto"/>
              <w:jc w:val="center"/>
              <w:rPr>
                <w:sz w:val="28"/>
                <w:szCs w:val="28"/>
                <w:lang w:val="vi-VN"/>
              </w:rPr>
            </w:pPr>
            <w:r w:rsidRPr="00692EAF">
              <w:rPr>
                <w:sz w:val="28"/>
                <w:szCs w:val="28"/>
                <w:lang w:val="vi-VN"/>
              </w:rPr>
              <w:t>63</w:t>
            </w:r>
          </w:p>
        </w:tc>
        <w:tc>
          <w:tcPr>
            <w:tcW w:w="921" w:type="dxa"/>
            <w:vAlign w:val="center"/>
          </w:tcPr>
          <w:p w:rsidR="00800CC9" w:rsidRPr="00692EAF" w:rsidRDefault="00800CC9" w:rsidP="00A82BF4">
            <w:pPr>
              <w:spacing w:line="360" w:lineRule="auto"/>
              <w:jc w:val="center"/>
              <w:rPr>
                <w:sz w:val="28"/>
                <w:szCs w:val="28"/>
                <w:lang w:val="vi-VN"/>
              </w:rPr>
            </w:pPr>
            <w:r w:rsidRPr="00692EAF">
              <w:rPr>
                <w:sz w:val="28"/>
                <w:szCs w:val="28"/>
                <w:lang w:val="vi-VN"/>
              </w:rPr>
              <w:t>25,20</w:t>
            </w:r>
          </w:p>
        </w:tc>
        <w:tc>
          <w:tcPr>
            <w:tcW w:w="921" w:type="dxa"/>
          </w:tcPr>
          <w:p w:rsidR="00800CC9" w:rsidRPr="00B73075" w:rsidRDefault="00800CC9" w:rsidP="00A82BF4">
            <w:pPr>
              <w:spacing w:line="360" w:lineRule="auto"/>
              <w:jc w:val="center"/>
              <w:rPr>
                <w:sz w:val="28"/>
                <w:szCs w:val="28"/>
              </w:rPr>
            </w:pPr>
            <w:r>
              <w:rPr>
                <w:sz w:val="28"/>
                <w:szCs w:val="28"/>
              </w:rPr>
              <w:t>187</w:t>
            </w:r>
          </w:p>
        </w:tc>
        <w:tc>
          <w:tcPr>
            <w:tcW w:w="922" w:type="dxa"/>
          </w:tcPr>
          <w:p w:rsidR="00800CC9" w:rsidRPr="00B73075" w:rsidRDefault="00800CC9" w:rsidP="00A82BF4">
            <w:pPr>
              <w:spacing w:line="360" w:lineRule="auto"/>
              <w:jc w:val="center"/>
              <w:rPr>
                <w:sz w:val="28"/>
                <w:szCs w:val="28"/>
              </w:rPr>
            </w:pPr>
            <w:r>
              <w:rPr>
                <w:sz w:val="28"/>
                <w:szCs w:val="28"/>
              </w:rPr>
              <w:t>74,80</w:t>
            </w:r>
          </w:p>
        </w:tc>
        <w:tc>
          <w:tcPr>
            <w:tcW w:w="851" w:type="dxa"/>
            <w:vAlign w:val="center"/>
          </w:tcPr>
          <w:p w:rsidR="00800CC9" w:rsidRPr="00692EAF" w:rsidRDefault="00800CC9" w:rsidP="00A82BF4">
            <w:pPr>
              <w:spacing w:line="360" w:lineRule="auto"/>
              <w:jc w:val="center"/>
              <w:rPr>
                <w:sz w:val="28"/>
                <w:szCs w:val="28"/>
                <w:lang w:val="vi-VN"/>
              </w:rPr>
            </w:pPr>
            <w:r w:rsidRPr="00692EAF">
              <w:rPr>
                <w:sz w:val="28"/>
                <w:szCs w:val="28"/>
                <w:lang w:val="vi-VN"/>
              </w:rPr>
              <w:t>250</w:t>
            </w:r>
          </w:p>
        </w:tc>
        <w:tc>
          <w:tcPr>
            <w:tcW w:w="1701" w:type="dxa"/>
            <w:vMerge w:val="restart"/>
          </w:tcPr>
          <w:p w:rsidR="00800CC9" w:rsidRPr="00456F7A" w:rsidRDefault="00800CC9" w:rsidP="00800CC9">
            <w:pPr>
              <w:spacing w:line="360" w:lineRule="auto"/>
              <w:jc w:val="center"/>
              <w:rPr>
                <w:sz w:val="28"/>
                <w:szCs w:val="28"/>
              </w:rPr>
            </w:pPr>
            <w:r>
              <w:rPr>
                <w:sz w:val="28"/>
                <w:szCs w:val="28"/>
              </w:rPr>
              <w:t>P</w:t>
            </w:r>
            <w:r>
              <w:rPr>
                <w:sz w:val="28"/>
                <w:szCs w:val="28"/>
                <w:lang w:val="vi-VN"/>
              </w:rPr>
              <w:t>R = 1,</w:t>
            </w:r>
            <w:r>
              <w:rPr>
                <w:sz w:val="28"/>
                <w:szCs w:val="28"/>
              </w:rPr>
              <w:t>65</w:t>
            </w:r>
          </w:p>
          <w:p w:rsidR="00800CC9" w:rsidRPr="00692EAF" w:rsidRDefault="00800CC9" w:rsidP="00800CC9">
            <w:pPr>
              <w:spacing w:line="360" w:lineRule="auto"/>
              <w:jc w:val="center"/>
              <w:rPr>
                <w:sz w:val="28"/>
                <w:szCs w:val="28"/>
                <w:lang w:val="vi-VN"/>
              </w:rPr>
            </w:pPr>
            <w:r>
              <w:rPr>
                <w:sz w:val="28"/>
                <w:szCs w:val="28"/>
                <w:lang w:val="vi-VN"/>
              </w:rPr>
              <w:t>(1,1</w:t>
            </w:r>
            <w:r>
              <w:rPr>
                <w:sz w:val="28"/>
                <w:szCs w:val="28"/>
              </w:rPr>
              <w:t>1</w:t>
            </w:r>
            <w:r>
              <w:rPr>
                <w:sz w:val="28"/>
                <w:szCs w:val="28"/>
                <w:lang w:val="vi-VN"/>
              </w:rPr>
              <w:t xml:space="preserve"> - </w:t>
            </w:r>
            <w:r>
              <w:rPr>
                <w:sz w:val="28"/>
                <w:szCs w:val="28"/>
              </w:rPr>
              <w:t>2</w:t>
            </w:r>
            <w:r>
              <w:rPr>
                <w:sz w:val="28"/>
                <w:szCs w:val="28"/>
                <w:lang w:val="vi-VN"/>
              </w:rPr>
              <w:t>,</w:t>
            </w:r>
            <w:r>
              <w:rPr>
                <w:sz w:val="28"/>
                <w:szCs w:val="28"/>
              </w:rPr>
              <w:t>46</w:t>
            </w:r>
            <w:r w:rsidRPr="00692EAF">
              <w:rPr>
                <w:sz w:val="28"/>
                <w:szCs w:val="28"/>
                <w:lang w:val="vi-VN"/>
              </w:rPr>
              <w:t>)</w:t>
            </w:r>
          </w:p>
          <w:p w:rsidR="00800CC9" w:rsidRDefault="00800CC9" w:rsidP="00A82BF4">
            <w:pPr>
              <w:spacing w:line="360" w:lineRule="auto"/>
              <w:jc w:val="center"/>
              <w:rPr>
                <w:b/>
                <w:i/>
                <w:sz w:val="28"/>
                <w:szCs w:val="28"/>
              </w:rPr>
            </w:pPr>
            <w:r w:rsidRPr="00692EAF">
              <w:rPr>
                <w:sz w:val="28"/>
                <w:szCs w:val="28"/>
                <w:lang w:val="vi-VN"/>
              </w:rPr>
              <w:t xml:space="preserve"> p &lt; 0,05</w:t>
            </w:r>
          </w:p>
        </w:tc>
      </w:tr>
      <w:tr w:rsidR="00800CC9" w:rsidTr="00A82BF4">
        <w:tc>
          <w:tcPr>
            <w:tcW w:w="2552" w:type="dxa"/>
          </w:tcPr>
          <w:p w:rsidR="00800CC9" w:rsidRPr="00692EAF" w:rsidRDefault="00800CC9" w:rsidP="00A82BF4">
            <w:pPr>
              <w:spacing w:line="360" w:lineRule="auto"/>
              <w:jc w:val="center"/>
              <w:rPr>
                <w:b/>
                <w:i/>
                <w:sz w:val="28"/>
                <w:szCs w:val="28"/>
                <w:lang w:val="vi-VN"/>
              </w:rPr>
            </w:pPr>
            <w:r>
              <w:rPr>
                <w:b/>
                <w:i/>
                <w:sz w:val="28"/>
                <w:szCs w:val="28"/>
                <w:lang w:val="vi-VN"/>
              </w:rPr>
              <w:t>Không</w:t>
            </w:r>
            <w:r w:rsidRPr="00692EAF">
              <w:rPr>
                <w:b/>
                <w:i/>
                <w:sz w:val="28"/>
                <w:szCs w:val="28"/>
                <w:lang w:val="vi-VN"/>
              </w:rPr>
              <w:t xml:space="preserve"> ô nhiễm</w:t>
            </w:r>
          </w:p>
        </w:tc>
        <w:tc>
          <w:tcPr>
            <w:tcW w:w="921" w:type="dxa"/>
            <w:vAlign w:val="center"/>
          </w:tcPr>
          <w:p w:rsidR="00800CC9" w:rsidRPr="00692EAF" w:rsidRDefault="00800CC9" w:rsidP="00A82BF4">
            <w:pPr>
              <w:spacing w:line="360" w:lineRule="auto"/>
              <w:jc w:val="center"/>
              <w:rPr>
                <w:sz w:val="28"/>
                <w:szCs w:val="28"/>
                <w:lang w:val="vi-VN"/>
              </w:rPr>
            </w:pPr>
            <w:r w:rsidRPr="00692EAF">
              <w:rPr>
                <w:sz w:val="28"/>
                <w:szCs w:val="28"/>
                <w:lang w:val="vi-VN"/>
              </w:rPr>
              <w:t>29</w:t>
            </w:r>
          </w:p>
        </w:tc>
        <w:tc>
          <w:tcPr>
            <w:tcW w:w="921" w:type="dxa"/>
            <w:vAlign w:val="center"/>
          </w:tcPr>
          <w:p w:rsidR="00800CC9" w:rsidRPr="00692EAF" w:rsidRDefault="00800CC9" w:rsidP="00A82BF4">
            <w:pPr>
              <w:spacing w:line="360" w:lineRule="auto"/>
              <w:jc w:val="center"/>
              <w:rPr>
                <w:sz w:val="28"/>
                <w:szCs w:val="28"/>
                <w:lang w:val="vi-VN"/>
              </w:rPr>
            </w:pPr>
            <w:r w:rsidRPr="00692EAF">
              <w:rPr>
                <w:sz w:val="28"/>
                <w:szCs w:val="28"/>
                <w:lang w:val="vi-VN"/>
              </w:rPr>
              <w:t>15,26</w:t>
            </w:r>
          </w:p>
        </w:tc>
        <w:tc>
          <w:tcPr>
            <w:tcW w:w="921" w:type="dxa"/>
          </w:tcPr>
          <w:p w:rsidR="00800CC9" w:rsidRPr="00B73075" w:rsidRDefault="00800CC9" w:rsidP="00A82BF4">
            <w:pPr>
              <w:spacing w:line="360" w:lineRule="auto"/>
              <w:jc w:val="center"/>
              <w:rPr>
                <w:sz w:val="28"/>
                <w:szCs w:val="28"/>
              </w:rPr>
            </w:pPr>
            <w:r>
              <w:rPr>
                <w:sz w:val="28"/>
                <w:szCs w:val="28"/>
              </w:rPr>
              <w:t>161</w:t>
            </w:r>
          </w:p>
        </w:tc>
        <w:tc>
          <w:tcPr>
            <w:tcW w:w="922" w:type="dxa"/>
          </w:tcPr>
          <w:p w:rsidR="00800CC9" w:rsidRPr="00B73075" w:rsidRDefault="00800CC9" w:rsidP="00A82BF4">
            <w:pPr>
              <w:spacing w:line="360" w:lineRule="auto"/>
              <w:jc w:val="center"/>
              <w:rPr>
                <w:sz w:val="28"/>
                <w:szCs w:val="28"/>
              </w:rPr>
            </w:pPr>
            <w:r>
              <w:rPr>
                <w:sz w:val="28"/>
                <w:szCs w:val="28"/>
              </w:rPr>
              <w:t>84,74</w:t>
            </w:r>
          </w:p>
        </w:tc>
        <w:tc>
          <w:tcPr>
            <w:tcW w:w="851" w:type="dxa"/>
            <w:vAlign w:val="center"/>
          </w:tcPr>
          <w:p w:rsidR="00800CC9" w:rsidRPr="00692EAF" w:rsidRDefault="00800CC9" w:rsidP="00A82BF4">
            <w:pPr>
              <w:spacing w:line="360" w:lineRule="auto"/>
              <w:jc w:val="center"/>
              <w:rPr>
                <w:sz w:val="28"/>
                <w:szCs w:val="28"/>
                <w:lang w:val="vi-VN"/>
              </w:rPr>
            </w:pPr>
            <w:r w:rsidRPr="00692EAF">
              <w:rPr>
                <w:sz w:val="28"/>
                <w:szCs w:val="28"/>
                <w:lang w:val="vi-VN"/>
              </w:rPr>
              <w:t>190</w:t>
            </w:r>
          </w:p>
        </w:tc>
        <w:tc>
          <w:tcPr>
            <w:tcW w:w="1701" w:type="dxa"/>
            <w:vMerge/>
          </w:tcPr>
          <w:p w:rsidR="00800CC9" w:rsidRDefault="00800CC9" w:rsidP="00A82BF4">
            <w:pPr>
              <w:spacing w:line="360" w:lineRule="auto"/>
              <w:jc w:val="center"/>
              <w:rPr>
                <w:b/>
                <w:i/>
                <w:sz w:val="28"/>
                <w:szCs w:val="28"/>
              </w:rPr>
            </w:pPr>
          </w:p>
        </w:tc>
      </w:tr>
      <w:tr w:rsidR="00800CC9" w:rsidTr="00A82BF4">
        <w:tc>
          <w:tcPr>
            <w:tcW w:w="2552" w:type="dxa"/>
          </w:tcPr>
          <w:p w:rsidR="00800CC9" w:rsidRPr="00692EAF" w:rsidRDefault="00800CC9" w:rsidP="00A82BF4">
            <w:pPr>
              <w:spacing w:line="360" w:lineRule="auto"/>
              <w:jc w:val="center"/>
              <w:rPr>
                <w:b/>
                <w:i/>
                <w:sz w:val="28"/>
                <w:szCs w:val="28"/>
                <w:lang w:val="vi-VN"/>
              </w:rPr>
            </w:pPr>
            <w:r w:rsidRPr="00692EAF">
              <w:rPr>
                <w:b/>
                <w:i/>
                <w:sz w:val="28"/>
                <w:szCs w:val="28"/>
                <w:lang w:val="vi-VN"/>
              </w:rPr>
              <w:t>Tổng số</w:t>
            </w:r>
          </w:p>
        </w:tc>
        <w:tc>
          <w:tcPr>
            <w:tcW w:w="921" w:type="dxa"/>
            <w:vAlign w:val="center"/>
          </w:tcPr>
          <w:p w:rsidR="00800CC9" w:rsidRPr="00692EAF" w:rsidRDefault="00800CC9" w:rsidP="00A82BF4">
            <w:pPr>
              <w:spacing w:line="360" w:lineRule="auto"/>
              <w:jc w:val="center"/>
              <w:rPr>
                <w:sz w:val="28"/>
                <w:szCs w:val="28"/>
                <w:lang w:val="vi-VN"/>
              </w:rPr>
            </w:pPr>
            <w:r w:rsidRPr="00692EAF">
              <w:rPr>
                <w:sz w:val="28"/>
                <w:szCs w:val="28"/>
                <w:lang w:val="vi-VN"/>
              </w:rPr>
              <w:t>92</w:t>
            </w:r>
          </w:p>
        </w:tc>
        <w:tc>
          <w:tcPr>
            <w:tcW w:w="921" w:type="dxa"/>
            <w:vAlign w:val="center"/>
          </w:tcPr>
          <w:p w:rsidR="00800CC9" w:rsidRPr="00692EAF" w:rsidRDefault="00800CC9" w:rsidP="00A82BF4">
            <w:pPr>
              <w:spacing w:line="360" w:lineRule="auto"/>
              <w:jc w:val="center"/>
              <w:rPr>
                <w:sz w:val="28"/>
                <w:szCs w:val="28"/>
                <w:lang w:val="vi-VN"/>
              </w:rPr>
            </w:pPr>
            <w:r w:rsidRPr="00692EAF">
              <w:rPr>
                <w:sz w:val="28"/>
                <w:szCs w:val="28"/>
                <w:lang w:val="vi-VN"/>
              </w:rPr>
              <w:t>20,91</w:t>
            </w:r>
          </w:p>
        </w:tc>
        <w:tc>
          <w:tcPr>
            <w:tcW w:w="921" w:type="dxa"/>
          </w:tcPr>
          <w:p w:rsidR="00800CC9" w:rsidRPr="00B73075" w:rsidRDefault="00800CC9" w:rsidP="00A82BF4">
            <w:pPr>
              <w:spacing w:line="360" w:lineRule="auto"/>
              <w:jc w:val="center"/>
              <w:rPr>
                <w:sz w:val="28"/>
                <w:szCs w:val="28"/>
              </w:rPr>
            </w:pPr>
            <w:r>
              <w:rPr>
                <w:sz w:val="28"/>
                <w:szCs w:val="28"/>
              </w:rPr>
              <w:t>348</w:t>
            </w:r>
          </w:p>
        </w:tc>
        <w:tc>
          <w:tcPr>
            <w:tcW w:w="922" w:type="dxa"/>
          </w:tcPr>
          <w:p w:rsidR="00800CC9" w:rsidRPr="00B73075" w:rsidRDefault="00800CC9" w:rsidP="00A82BF4">
            <w:pPr>
              <w:spacing w:line="360" w:lineRule="auto"/>
              <w:jc w:val="center"/>
              <w:rPr>
                <w:sz w:val="28"/>
                <w:szCs w:val="28"/>
              </w:rPr>
            </w:pPr>
            <w:r>
              <w:rPr>
                <w:sz w:val="28"/>
                <w:szCs w:val="28"/>
              </w:rPr>
              <w:t>79,09</w:t>
            </w:r>
          </w:p>
        </w:tc>
        <w:tc>
          <w:tcPr>
            <w:tcW w:w="851" w:type="dxa"/>
            <w:vAlign w:val="center"/>
          </w:tcPr>
          <w:p w:rsidR="00800CC9" w:rsidRPr="00692EAF" w:rsidRDefault="00800CC9" w:rsidP="00A82BF4">
            <w:pPr>
              <w:spacing w:line="360" w:lineRule="auto"/>
              <w:jc w:val="center"/>
              <w:rPr>
                <w:sz w:val="28"/>
                <w:szCs w:val="28"/>
                <w:lang w:val="vi-VN"/>
              </w:rPr>
            </w:pPr>
            <w:r w:rsidRPr="00692EAF">
              <w:rPr>
                <w:sz w:val="28"/>
                <w:szCs w:val="28"/>
                <w:lang w:val="vi-VN"/>
              </w:rPr>
              <w:t>440</w:t>
            </w:r>
          </w:p>
        </w:tc>
        <w:tc>
          <w:tcPr>
            <w:tcW w:w="1701" w:type="dxa"/>
            <w:vMerge/>
          </w:tcPr>
          <w:p w:rsidR="00800CC9" w:rsidRDefault="00800CC9" w:rsidP="00A82BF4">
            <w:pPr>
              <w:spacing w:line="360" w:lineRule="auto"/>
              <w:jc w:val="center"/>
              <w:rPr>
                <w:b/>
                <w:i/>
                <w:sz w:val="28"/>
                <w:szCs w:val="28"/>
              </w:rPr>
            </w:pPr>
          </w:p>
        </w:tc>
      </w:tr>
    </w:tbl>
    <w:p w:rsidR="00B8725B" w:rsidRPr="00692EAF" w:rsidRDefault="00B8725B" w:rsidP="00B8725B">
      <w:pPr>
        <w:spacing w:before="120" w:line="360" w:lineRule="auto"/>
        <w:ind w:firstLine="567"/>
        <w:jc w:val="both"/>
        <w:rPr>
          <w:i/>
          <w:sz w:val="28"/>
          <w:szCs w:val="28"/>
          <w:lang w:val="vi-VN"/>
        </w:rPr>
      </w:pPr>
      <w:r w:rsidRPr="00692EAF">
        <w:rPr>
          <w:i/>
          <w:sz w:val="28"/>
          <w:szCs w:val="28"/>
          <w:lang w:val="vi-VN"/>
        </w:rPr>
        <w:t xml:space="preserve">Nhận xét: </w:t>
      </w:r>
    </w:p>
    <w:p w:rsidR="00B8725B" w:rsidRPr="00692EAF" w:rsidRDefault="00165F2B" w:rsidP="0054791A">
      <w:pPr>
        <w:spacing w:line="360" w:lineRule="auto"/>
        <w:ind w:firstLine="567"/>
        <w:jc w:val="both"/>
        <w:rPr>
          <w:sz w:val="28"/>
          <w:szCs w:val="28"/>
          <w:lang w:val="vi-VN"/>
        </w:rPr>
      </w:pPr>
      <w:r w:rsidRPr="00692EAF">
        <w:rPr>
          <w:sz w:val="28"/>
          <w:szCs w:val="28"/>
          <w:lang w:val="vi-VN"/>
        </w:rPr>
        <w:t>Có mối</w:t>
      </w:r>
      <w:r w:rsidR="00B8725B" w:rsidRPr="00692EAF">
        <w:rPr>
          <w:sz w:val="28"/>
          <w:szCs w:val="28"/>
          <w:lang w:val="vi-VN"/>
        </w:rPr>
        <w:t xml:space="preserve"> liên quan giữa vị trí lao động bị ô nhiễm với tỷ lệ bệ</w:t>
      </w:r>
      <w:r w:rsidRPr="00692EAF">
        <w:rPr>
          <w:sz w:val="28"/>
          <w:szCs w:val="28"/>
          <w:lang w:val="vi-VN"/>
        </w:rPr>
        <w:t>nh viêm phế quản</w:t>
      </w:r>
      <w:r w:rsidR="00B8725B" w:rsidRPr="00692EAF">
        <w:rPr>
          <w:sz w:val="28"/>
          <w:szCs w:val="28"/>
          <w:lang w:val="vi-VN"/>
        </w:rPr>
        <w:t xml:space="preserve">. Nhóm công nhân phơi nhiễm với vi khí hậu và bụi có tỷ lệ mắc các bệnh viêm </w:t>
      </w:r>
      <w:r w:rsidRPr="00692EAF">
        <w:rPr>
          <w:sz w:val="28"/>
          <w:szCs w:val="28"/>
          <w:lang w:val="vi-VN"/>
        </w:rPr>
        <w:t>phế quản</w:t>
      </w:r>
      <w:r w:rsidR="00B8725B" w:rsidRPr="00692EAF">
        <w:rPr>
          <w:sz w:val="28"/>
          <w:szCs w:val="28"/>
          <w:lang w:val="vi-VN"/>
        </w:rPr>
        <w:t xml:space="preserve"> cao hơn (</w:t>
      </w:r>
      <w:r w:rsidRPr="00692EAF">
        <w:rPr>
          <w:sz w:val="28"/>
          <w:szCs w:val="28"/>
          <w:lang w:val="vi-VN"/>
        </w:rPr>
        <w:t>25,20</w:t>
      </w:r>
      <w:r w:rsidR="00456F7A">
        <w:rPr>
          <w:sz w:val="28"/>
          <w:szCs w:val="28"/>
          <w:lang w:val="vi-VN"/>
        </w:rPr>
        <w:t xml:space="preserve">%) và </w:t>
      </w:r>
      <w:r w:rsidR="005530C5">
        <w:rPr>
          <w:sz w:val="28"/>
          <w:szCs w:val="28"/>
        </w:rPr>
        <w:t>tỷ lệ</w:t>
      </w:r>
      <w:r w:rsidR="00B8725B" w:rsidRPr="00692EAF">
        <w:rPr>
          <w:sz w:val="28"/>
          <w:szCs w:val="28"/>
          <w:lang w:val="vi-VN"/>
        </w:rPr>
        <w:t xml:space="preserve"> mắc bệnh cao gấp </w:t>
      </w:r>
      <w:r w:rsidR="00456F7A">
        <w:rPr>
          <w:sz w:val="28"/>
          <w:szCs w:val="28"/>
          <w:lang w:val="vi-VN"/>
        </w:rPr>
        <w:t>1,1</w:t>
      </w:r>
      <w:r w:rsidR="00456F7A">
        <w:rPr>
          <w:sz w:val="28"/>
          <w:szCs w:val="28"/>
        </w:rPr>
        <w:t>1</w:t>
      </w:r>
      <w:r w:rsidR="00B8725B" w:rsidRPr="00692EAF">
        <w:rPr>
          <w:sz w:val="28"/>
          <w:szCs w:val="28"/>
          <w:lang w:val="vi-VN"/>
        </w:rPr>
        <w:t xml:space="preserve"> đến </w:t>
      </w:r>
      <w:r w:rsidR="00456F7A">
        <w:rPr>
          <w:sz w:val="28"/>
          <w:szCs w:val="28"/>
        </w:rPr>
        <w:t>2</w:t>
      </w:r>
      <w:r w:rsidR="00456F7A">
        <w:rPr>
          <w:sz w:val="28"/>
          <w:szCs w:val="28"/>
          <w:lang w:val="vi-VN"/>
        </w:rPr>
        <w:t>,</w:t>
      </w:r>
      <w:r w:rsidR="00456F7A">
        <w:rPr>
          <w:sz w:val="28"/>
          <w:szCs w:val="28"/>
        </w:rPr>
        <w:t>46</w:t>
      </w:r>
      <w:r w:rsidR="00B8725B" w:rsidRPr="00692EAF">
        <w:rPr>
          <w:sz w:val="28"/>
          <w:szCs w:val="28"/>
          <w:lang w:val="vi-VN"/>
        </w:rPr>
        <w:t xml:space="preserve"> lần so với nhóm công nhân làm việc ở nơi có các yếu tố vi khí hậu và bụi hàm lượng trong giới hạn cho phép, tỷ lệ mắc thấp hơn (</w:t>
      </w:r>
      <w:r w:rsidRPr="00692EAF">
        <w:rPr>
          <w:sz w:val="28"/>
          <w:szCs w:val="28"/>
          <w:lang w:val="vi-VN"/>
        </w:rPr>
        <w:t>20,91</w:t>
      </w:r>
      <w:r w:rsidR="00B8725B" w:rsidRPr="00692EAF">
        <w:rPr>
          <w:sz w:val="28"/>
          <w:szCs w:val="28"/>
          <w:lang w:val="vi-VN"/>
        </w:rPr>
        <w:t>%).</w:t>
      </w:r>
    </w:p>
    <w:p w:rsidR="0054791A" w:rsidRDefault="0054791A" w:rsidP="0054791A">
      <w:pPr>
        <w:spacing w:line="360" w:lineRule="auto"/>
        <w:jc w:val="center"/>
        <w:rPr>
          <w:b/>
          <w:i/>
          <w:sz w:val="28"/>
          <w:szCs w:val="28"/>
        </w:rPr>
      </w:pPr>
      <w:r w:rsidRPr="00692EAF">
        <w:rPr>
          <w:b/>
          <w:i/>
          <w:sz w:val="28"/>
          <w:szCs w:val="28"/>
          <w:lang w:val="vi-VN"/>
        </w:rPr>
        <w:lastRenderedPageBreak/>
        <w:t>Bả</w:t>
      </w:r>
      <w:r w:rsidR="009D69EE">
        <w:rPr>
          <w:b/>
          <w:i/>
          <w:sz w:val="28"/>
          <w:szCs w:val="28"/>
          <w:lang w:val="vi-VN"/>
        </w:rPr>
        <w:t>ng 3.</w:t>
      </w:r>
      <w:r w:rsidR="009D69EE">
        <w:rPr>
          <w:b/>
          <w:i/>
          <w:sz w:val="28"/>
          <w:szCs w:val="28"/>
        </w:rPr>
        <w:t>23</w:t>
      </w:r>
      <w:r w:rsidRPr="00692EAF">
        <w:rPr>
          <w:b/>
          <w:i/>
          <w:sz w:val="28"/>
          <w:szCs w:val="28"/>
          <w:lang w:val="vi-VN"/>
        </w:rPr>
        <w:t xml:space="preserve">. Mối liên quan giữa </w:t>
      </w:r>
      <w:r w:rsidR="00D605E6" w:rsidRPr="00692EAF">
        <w:rPr>
          <w:b/>
          <w:i/>
          <w:sz w:val="28"/>
          <w:szCs w:val="28"/>
          <w:lang w:val="vi-VN"/>
        </w:rPr>
        <w:t>thực hành đeo khẩu trang đ</w:t>
      </w:r>
      <w:r w:rsidR="005F7B2A">
        <w:rPr>
          <w:b/>
          <w:i/>
          <w:sz w:val="28"/>
          <w:szCs w:val="28"/>
        </w:rPr>
        <w:t xml:space="preserve">úng quy chuẩn </w:t>
      </w:r>
      <w:r w:rsidR="00D605E6" w:rsidRPr="00692EAF">
        <w:rPr>
          <w:b/>
          <w:i/>
          <w:sz w:val="28"/>
          <w:szCs w:val="28"/>
          <w:lang w:val="vi-VN"/>
        </w:rPr>
        <w:t xml:space="preserve">và </w:t>
      </w:r>
      <w:r w:rsidR="00E9569C">
        <w:rPr>
          <w:b/>
          <w:i/>
          <w:sz w:val="28"/>
          <w:szCs w:val="28"/>
        </w:rPr>
        <w:t xml:space="preserve">tỷ lệ </w:t>
      </w:r>
      <w:r w:rsidRPr="00692EAF">
        <w:rPr>
          <w:b/>
          <w:i/>
          <w:sz w:val="28"/>
          <w:szCs w:val="28"/>
          <w:lang w:val="vi-VN"/>
        </w:rPr>
        <w:t>bệnh viêm phế quả</w:t>
      </w:r>
      <w:r w:rsidR="00D605E6" w:rsidRPr="00692EAF">
        <w:rPr>
          <w:b/>
          <w:i/>
          <w:sz w:val="28"/>
          <w:szCs w:val="28"/>
          <w:lang w:val="vi-VN"/>
        </w:rPr>
        <w:t xml:space="preserve">n </w:t>
      </w:r>
      <w:r w:rsidRPr="00692EAF">
        <w:rPr>
          <w:b/>
          <w:i/>
          <w:sz w:val="28"/>
          <w:szCs w:val="28"/>
          <w:lang w:val="vi-VN"/>
        </w:rPr>
        <w:t>ở công nhân</w:t>
      </w:r>
    </w:p>
    <w:tbl>
      <w:tblPr>
        <w:tblStyle w:val="TableGrid"/>
        <w:tblW w:w="0" w:type="auto"/>
        <w:tblInd w:w="108" w:type="dxa"/>
        <w:tblLayout w:type="fixed"/>
        <w:tblLook w:val="04A0" w:firstRow="1" w:lastRow="0" w:firstColumn="1" w:lastColumn="0" w:noHBand="0" w:noVBand="1"/>
      </w:tblPr>
      <w:tblGrid>
        <w:gridCol w:w="2552"/>
        <w:gridCol w:w="921"/>
        <w:gridCol w:w="921"/>
        <w:gridCol w:w="921"/>
        <w:gridCol w:w="922"/>
        <w:gridCol w:w="851"/>
        <w:gridCol w:w="1701"/>
      </w:tblGrid>
      <w:tr w:rsidR="008A0E25" w:rsidTr="00475E7F">
        <w:tc>
          <w:tcPr>
            <w:tcW w:w="2552" w:type="dxa"/>
            <w:vMerge w:val="restart"/>
            <w:tcBorders>
              <w:tl2br w:val="single" w:sz="4" w:space="0" w:color="auto"/>
            </w:tcBorders>
          </w:tcPr>
          <w:p w:rsidR="008A0E25" w:rsidRPr="00692EAF" w:rsidRDefault="008A0E25" w:rsidP="00A82BF4">
            <w:pPr>
              <w:spacing w:line="360" w:lineRule="auto"/>
              <w:jc w:val="right"/>
              <w:rPr>
                <w:b/>
                <w:sz w:val="28"/>
                <w:szCs w:val="28"/>
                <w:lang w:val="vi-VN"/>
              </w:rPr>
            </w:pPr>
            <w:r w:rsidRPr="00692EAF">
              <w:rPr>
                <w:b/>
                <w:sz w:val="28"/>
                <w:szCs w:val="28"/>
                <w:lang w:val="vi-VN"/>
              </w:rPr>
              <w:t>Viêm phế quản</w:t>
            </w:r>
          </w:p>
          <w:p w:rsidR="008A0E25" w:rsidRPr="00A01556" w:rsidRDefault="008A0E25" w:rsidP="00A82BF4">
            <w:pPr>
              <w:spacing w:line="360" w:lineRule="auto"/>
              <w:rPr>
                <w:b/>
                <w:i/>
                <w:sz w:val="28"/>
                <w:szCs w:val="28"/>
              </w:rPr>
            </w:pPr>
            <w:r w:rsidRPr="00692EAF">
              <w:rPr>
                <w:b/>
                <w:sz w:val="28"/>
                <w:szCs w:val="28"/>
                <w:lang w:val="vi-VN"/>
              </w:rPr>
              <w:t>Khẩu trang</w:t>
            </w:r>
          </w:p>
        </w:tc>
        <w:tc>
          <w:tcPr>
            <w:tcW w:w="1842" w:type="dxa"/>
            <w:gridSpan w:val="2"/>
            <w:vAlign w:val="center"/>
          </w:tcPr>
          <w:p w:rsidR="008A0E25" w:rsidRDefault="008A0E25" w:rsidP="00475E7F">
            <w:pPr>
              <w:spacing w:line="360" w:lineRule="auto"/>
              <w:jc w:val="center"/>
              <w:rPr>
                <w:b/>
                <w:i/>
                <w:sz w:val="28"/>
                <w:szCs w:val="28"/>
              </w:rPr>
            </w:pPr>
            <w:r>
              <w:rPr>
                <w:b/>
                <w:i/>
                <w:sz w:val="28"/>
                <w:szCs w:val="28"/>
              </w:rPr>
              <w:t>Mắc bệnh</w:t>
            </w:r>
          </w:p>
        </w:tc>
        <w:tc>
          <w:tcPr>
            <w:tcW w:w="1843" w:type="dxa"/>
            <w:gridSpan w:val="2"/>
            <w:vAlign w:val="center"/>
          </w:tcPr>
          <w:p w:rsidR="008A0E25" w:rsidRDefault="00475E7F" w:rsidP="00475E7F">
            <w:pPr>
              <w:spacing w:line="360" w:lineRule="auto"/>
              <w:jc w:val="center"/>
              <w:rPr>
                <w:b/>
                <w:i/>
                <w:sz w:val="28"/>
                <w:szCs w:val="28"/>
              </w:rPr>
            </w:pPr>
            <w:r>
              <w:rPr>
                <w:b/>
                <w:i/>
                <w:sz w:val="28"/>
                <w:szCs w:val="28"/>
              </w:rPr>
              <w:t>Không mắc</w:t>
            </w:r>
          </w:p>
        </w:tc>
        <w:tc>
          <w:tcPr>
            <w:tcW w:w="851" w:type="dxa"/>
            <w:vMerge w:val="restart"/>
            <w:vAlign w:val="center"/>
          </w:tcPr>
          <w:p w:rsidR="008A0E25" w:rsidRDefault="008A0E25" w:rsidP="00A82BF4">
            <w:pPr>
              <w:jc w:val="center"/>
              <w:rPr>
                <w:b/>
                <w:i/>
                <w:sz w:val="28"/>
                <w:szCs w:val="28"/>
              </w:rPr>
            </w:pPr>
            <w:r>
              <w:rPr>
                <w:b/>
                <w:i/>
                <w:sz w:val="28"/>
                <w:szCs w:val="28"/>
              </w:rPr>
              <w:t>Tổng số</w:t>
            </w:r>
          </w:p>
        </w:tc>
        <w:tc>
          <w:tcPr>
            <w:tcW w:w="1701" w:type="dxa"/>
            <w:vMerge w:val="restart"/>
            <w:vAlign w:val="center"/>
          </w:tcPr>
          <w:p w:rsidR="008A0E25" w:rsidRPr="00692EAF" w:rsidRDefault="008A0E25" w:rsidP="00A82BF4">
            <w:pPr>
              <w:jc w:val="center"/>
              <w:rPr>
                <w:b/>
                <w:i/>
                <w:sz w:val="28"/>
                <w:szCs w:val="28"/>
                <w:lang w:val="vi-VN"/>
              </w:rPr>
            </w:pPr>
            <w:r>
              <w:rPr>
                <w:b/>
                <w:i/>
                <w:sz w:val="28"/>
                <w:szCs w:val="28"/>
              </w:rPr>
              <w:t>P</w:t>
            </w:r>
            <w:r w:rsidRPr="00692EAF">
              <w:rPr>
                <w:b/>
                <w:i/>
                <w:sz w:val="28"/>
                <w:szCs w:val="28"/>
                <w:lang w:val="vi-VN"/>
              </w:rPr>
              <w:t>R, 95%CI,</w:t>
            </w:r>
          </w:p>
          <w:p w:rsidR="008A0E25" w:rsidRDefault="008A0E25" w:rsidP="00A82BF4">
            <w:pPr>
              <w:jc w:val="center"/>
              <w:rPr>
                <w:b/>
                <w:i/>
                <w:sz w:val="28"/>
                <w:szCs w:val="28"/>
              </w:rPr>
            </w:pPr>
            <w:r w:rsidRPr="00692EAF">
              <w:rPr>
                <w:b/>
                <w:i/>
                <w:sz w:val="28"/>
                <w:szCs w:val="28"/>
                <w:lang w:val="vi-VN"/>
              </w:rPr>
              <w:t>p</w:t>
            </w:r>
          </w:p>
        </w:tc>
      </w:tr>
      <w:tr w:rsidR="008A0E25" w:rsidTr="00A82BF4">
        <w:trPr>
          <w:trHeight w:val="510"/>
        </w:trPr>
        <w:tc>
          <w:tcPr>
            <w:tcW w:w="2552" w:type="dxa"/>
            <w:vMerge/>
            <w:tcBorders>
              <w:tl2br w:val="single" w:sz="4" w:space="0" w:color="auto"/>
            </w:tcBorders>
          </w:tcPr>
          <w:p w:rsidR="008A0E25" w:rsidRDefault="008A0E25" w:rsidP="00A82BF4">
            <w:pPr>
              <w:spacing w:line="360" w:lineRule="auto"/>
              <w:jc w:val="center"/>
              <w:rPr>
                <w:b/>
                <w:i/>
                <w:sz w:val="28"/>
                <w:szCs w:val="28"/>
              </w:rPr>
            </w:pPr>
          </w:p>
        </w:tc>
        <w:tc>
          <w:tcPr>
            <w:tcW w:w="921" w:type="dxa"/>
            <w:vAlign w:val="center"/>
          </w:tcPr>
          <w:p w:rsidR="008A0E25" w:rsidRPr="00692EAF" w:rsidRDefault="008A0E25" w:rsidP="00A82BF4">
            <w:pPr>
              <w:spacing w:line="360" w:lineRule="auto"/>
              <w:jc w:val="center"/>
              <w:rPr>
                <w:sz w:val="28"/>
                <w:szCs w:val="28"/>
                <w:lang w:val="vi-VN"/>
              </w:rPr>
            </w:pPr>
            <w:r w:rsidRPr="00692EAF">
              <w:rPr>
                <w:sz w:val="28"/>
                <w:szCs w:val="28"/>
                <w:lang w:val="vi-VN"/>
              </w:rPr>
              <w:t>SL</w:t>
            </w:r>
          </w:p>
        </w:tc>
        <w:tc>
          <w:tcPr>
            <w:tcW w:w="921" w:type="dxa"/>
            <w:vAlign w:val="center"/>
          </w:tcPr>
          <w:p w:rsidR="008A0E25" w:rsidRPr="00692EAF" w:rsidRDefault="008A0E25" w:rsidP="00A82BF4">
            <w:pPr>
              <w:spacing w:line="360" w:lineRule="auto"/>
              <w:jc w:val="center"/>
              <w:rPr>
                <w:sz w:val="28"/>
                <w:szCs w:val="28"/>
                <w:lang w:val="vi-VN"/>
              </w:rPr>
            </w:pPr>
            <w:r w:rsidRPr="00692EAF">
              <w:rPr>
                <w:sz w:val="28"/>
                <w:szCs w:val="28"/>
                <w:lang w:val="vi-VN"/>
              </w:rPr>
              <w:t>%</w:t>
            </w:r>
          </w:p>
        </w:tc>
        <w:tc>
          <w:tcPr>
            <w:tcW w:w="921" w:type="dxa"/>
            <w:vAlign w:val="center"/>
          </w:tcPr>
          <w:p w:rsidR="008A0E25" w:rsidRPr="00692EAF" w:rsidRDefault="008A0E25" w:rsidP="00A82BF4">
            <w:pPr>
              <w:spacing w:line="360" w:lineRule="auto"/>
              <w:jc w:val="center"/>
              <w:rPr>
                <w:sz w:val="28"/>
                <w:szCs w:val="28"/>
                <w:lang w:val="vi-VN"/>
              </w:rPr>
            </w:pPr>
            <w:r w:rsidRPr="00692EAF">
              <w:rPr>
                <w:sz w:val="28"/>
                <w:szCs w:val="28"/>
                <w:lang w:val="vi-VN"/>
              </w:rPr>
              <w:t>SL</w:t>
            </w:r>
          </w:p>
        </w:tc>
        <w:tc>
          <w:tcPr>
            <w:tcW w:w="922" w:type="dxa"/>
            <w:vAlign w:val="center"/>
          </w:tcPr>
          <w:p w:rsidR="008A0E25" w:rsidRPr="00692EAF" w:rsidRDefault="008A0E25" w:rsidP="00A82BF4">
            <w:pPr>
              <w:spacing w:line="360" w:lineRule="auto"/>
              <w:jc w:val="center"/>
              <w:rPr>
                <w:sz w:val="28"/>
                <w:szCs w:val="28"/>
                <w:lang w:val="vi-VN"/>
              </w:rPr>
            </w:pPr>
            <w:r w:rsidRPr="00692EAF">
              <w:rPr>
                <w:sz w:val="28"/>
                <w:szCs w:val="28"/>
                <w:lang w:val="vi-VN"/>
              </w:rPr>
              <w:t>%</w:t>
            </w:r>
          </w:p>
        </w:tc>
        <w:tc>
          <w:tcPr>
            <w:tcW w:w="851" w:type="dxa"/>
            <w:vMerge/>
            <w:vAlign w:val="center"/>
          </w:tcPr>
          <w:p w:rsidR="008A0E25" w:rsidRPr="00692EAF" w:rsidRDefault="008A0E25" w:rsidP="00A82BF4">
            <w:pPr>
              <w:spacing w:line="360" w:lineRule="auto"/>
              <w:jc w:val="center"/>
              <w:rPr>
                <w:sz w:val="28"/>
                <w:szCs w:val="28"/>
                <w:lang w:val="vi-VN"/>
              </w:rPr>
            </w:pPr>
          </w:p>
        </w:tc>
        <w:tc>
          <w:tcPr>
            <w:tcW w:w="1701" w:type="dxa"/>
            <w:vMerge/>
          </w:tcPr>
          <w:p w:rsidR="008A0E25" w:rsidRDefault="008A0E25" w:rsidP="00A82BF4">
            <w:pPr>
              <w:spacing w:line="360" w:lineRule="auto"/>
              <w:jc w:val="center"/>
              <w:rPr>
                <w:b/>
                <w:i/>
                <w:sz w:val="28"/>
                <w:szCs w:val="28"/>
              </w:rPr>
            </w:pPr>
          </w:p>
        </w:tc>
      </w:tr>
      <w:tr w:rsidR="00BB4318" w:rsidTr="00A82BF4">
        <w:tc>
          <w:tcPr>
            <w:tcW w:w="2552" w:type="dxa"/>
          </w:tcPr>
          <w:p w:rsidR="00BB4318" w:rsidRPr="00692EAF" w:rsidRDefault="00BB4318" w:rsidP="00BB4318">
            <w:pPr>
              <w:spacing w:line="360" w:lineRule="auto"/>
              <w:jc w:val="center"/>
              <w:rPr>
                <w:b/>
                <w:i/>
                <w:sz w:val="28"/>
                <w:szCs w:val="28"/>
                <w:lang w:val="vi-VN"/>
              </w:rPr>
            </w:pPr>
            <w:r w:rsidRPr="00692EAF">
              <w:rPr>
                <w:b/>
                <w:i/>
                <w:sz w:val="28"/>
                <w:szCs w:val="28"/>
                <w:lang w:val="vi-VN"/>
              </w:rPr>
              <w:t>Không đúng</w:t>
            </w:r>
          </w:p>
        </w:tc>
        <w:tc>
          <w:tcPr>
            <w:tcW w:w="921" w:type="dxa"/>
            <w:vAlign w:val="center"/>
          </w:tcPr>
          <w:p w:rsidR="00BB4318" w:rsidRPr="00692EAF" w:rsidRDefault="00BB4318" w:rsidP="00A82BF4">
            <w:pPr>
              <w:spacing w:line="360" w:lineRule="auto"/>
              <w:jc w:val="center"/>
              <w:rPr>
                <w:sz w:val="28"/>
                <w:szCs w:val="28"/>
                <w:lang w:val="vi-VN"/>
              </w:rPr>
            </w:pPr>
            <w:r w:rsidRPr="00692EAF">
              <w:rPr>
                <w:sz w:val="28"/>
                <w:szCs w:val="28"/>
                <w:lang w:val="vi-VN"/>
              </w:rPr>
              <w:t>64</w:t>
            </w:r>
          </w:p>
        </w:tc>
        <w:tc>
          <w:tcPr>
            <w:tcW w:w="921" w:type="dxa"/>
            <w:vAlign w:val="center"/>
          </w:tcPr>
          <w:p w:rsidR="00BB4318" w:rsidRPr="00692EAF" w:rsidRDefault="00BB4318" w:rsidP="00A82BF4">
            <w:pPr>
              <w:spacing w:line="360" w:lineRule="auto"/>
              <w:jc w:val="center"/>
              <w:rPr>
                <w:sz w:val="28"/>
                <w:szCs w:val="28"/>
                <w:lang w:val="vi-VN"/>
              </w:rPr>
            </w:pPr>
            <w:r w:rsidRPr="00692EAF">
              <w:rPr>
                <w:sz w:val="28"/>
                <w:szCs w:val="28"/>
                <w:lang w:val="vi-VN"/>
              </w:rPr>
              <w:t>24,52</w:t>
            </w:r>
          </w:p>
        </w:tc>
        <w:tc>
          <w:tcPr>
            <w:tcW w:w="921" w:type="dxa"/>
          </w:tcPr>
          <w:p w:rsidR="00BB4318" w:rsidRPr="00B73075" w:rsidRDefault="00BB4318" w:rsidP="00A82BF4">
            <w:pPr>
              <w:spacing w:line="360" w:lineRule="auto"/>
              <w:jc w:val="center"/>
              <w:rPr>
                <w:sz w:val="28"/>
                <w:szCs w:val="28"/>
              </w:rPr>
            </w:pPr>
            <w:r>
              <w:rPr>
                <w:sz w:val="28"/>
                <w:szCs w:val="28"/>
              </w:rPr>
              <w:t>197</w:t>
            </w:r>
          </w:p>
        </w:tc>
        <w:tc>
          <w:tcPr>
            <w:tcW w:w="922" w:type="dxa"/>
          </w:tcPr>
          <w:p w:rsidR="00BB4318" w:rsidRPr="00B73075" w:rsidRDefault="00BB4318" w:rsidP="00A82BF4">
            <w:pPr>
              <w:spacing w:line="360" w:lineRule="auto"/>
              <w:jc w:val="center"/>
              <w:rPr>
                <w:sz w:val="28"/>
                <w:szCs w:val="28"/>
              </w:rPr>
            </w:pPr>
            <w:r>
              <w:rPr>
                <w:sz w:val="28"/>
                <w:szCs w:val="28"/>
              </w:rPr>
              <w:t>75,48</w:t>
            </w:r>
          </w:p>
        </w:tc>
        <w:tc>
          <w:tcPr>
            <w:tcW w:w="851" w:type="dxa"/>
            <w:vAlign w:val="center"/>
          </w:tcPr>
          <w:p w:rsidR="00BB4318" w:rsidRPr="00692EAF" w:rsidRDefault="00BB4318" w:rsidP="00A82BF4">
            <w:pPr>
              <w:spacing w:line="360" w:lineRule="auto"/>
              <w:jc w:val="center"/>
              <w:rPr>
                <w:sz w:val="28"/>
                <w:szCs w:val="28"/>
                <w:lang w:val="vi-VN"/>
              </w:rPr>
            </w:pPr>
            <w:r w:rsidRPr="00692EAF">
              <w:rPr>
                <w:sz w:val="28"/>
                <w:szCs w:val="28"/>
                <w:lang w:val="vi-VN"/>
              </w:rPr>
              <w:t>261</w:t>
            </w:r>
          </w:p>
        </w:tc>
        <w:tc>
          <w:tcPr>
            <w:tcW w:w="1701" w:type="dxa"/>
            <w:vMerge w:val="restart"/>
          </w:tcPr>
          <w:p w:rsidR="00BB4318" w:rsidRPr="00456F7A" w:rsidRDefault="00BB4318" w:rsidP="00BB4318">
            <w:pPr>
              <w:spacing w:line="360" w:lineRule="auto"/>
              <w:jc w:val="center"/>
              <w:rPr>
                <w:sz w:val="28"/>
                <w:szCs w:val="28"/>
              </w:rPr>
            </w:pPr>
            <w:r>
              <w:rPr>
                <w:sz w:val="28"/>
                <w:szCs w:val="28"/>
              </w:rPr>
              <w:t>P</w:t>
            </w:r>
            <w:r>
              <w:rPr>
                <w:sz w:val="28"/>
                <w:szCs w:val="28"/>
                <w:lang w:val="vi-VN"/>
              </w:rPr>
              <w:t>R = 1,</w:t>
            </w:r>
            <w:r>
              <w:rPr>
                <w:sz w:val="28"/>
                <w:szCs w:val="28"/>
              </w:rPr>
              <w:t>57</w:t>
            </w:r>
          </w:p>
          <w:p w:rsidR="00BB4318" w:rsidRPr="00692EAF" w:rsidRDefault="00BB4318" w:rsidP="00BB4318">
            <w:pPr>
              <w:spacing w:line="360" w:lineRule="auto"/>
              <w:jc w:val="center"/>
              <w:rPr>
                <w:sz w:val="28"/>
                <w:szCs w:val="28"/>
                <w:lang w:val="vi-VN"/>
              </w:rPr>
            </w:pPr>
            <w:r>
              <w:rPr>
                <w:sz w:val="28"/>
                <w:szCs w:val="28"/>
                <w:lang w:val="vi-VN"/>
              </w:rPr>
              <w:t>(1,0</w:t>
            </w:r>
            <w:r>
              <w:rPr>
                <w:sz w:val="28"/>
                <w:szCs w:val="28"/>
              </w:rPr>
              <w:t>5</w:t>
            </w:r>
            <w:r>
              <w:rPr>
                <w:sz w:val="28"/>
                <w:szCs w:val="28"/>
                <w:lang w:val="vi-VN"/>
              </w:rPr>
              <w:t xml:space="preserve"> - 2,</w:t>
            </w:r>
            <w:r>
              <w:rPr>
                <w:sz w:val="28"/>
                <w:szCs w:val="28"/>
              </w:rPr>
              <w:t>34</w:t>
            </w:r>
            <w:r w:rsidRPr="00692EAF">
              <w:rPr>
                <w:sz w:val="28"/>
                <w:szCs w:val="28"/>
                <w:lang w:val="vi-VN"/>
              </w:rPr>
              <w:t>)</w:t>
            </w:r>
          </w:p>
          <w:p w:rsidR="00BB4318" w:rsidRDefault="00BB4318" w:rsidP="00A82BF4">
            <w:pPr>
              <w:spacing w:line="360" w:lineRule="auto"/>
              <w:jc w:val="center"/>
              <w:rPr>
                <w:b/>
                <w:i/>
                <w:sz w:val="28"/>
                <w:szCs w:val="28"/>
              </w:rPr>
            </w:pPr>
            <w:r w:rsidRPr="00692EAF">
              <w:rPr>
                <w:sz w:val="28"/>
                <w:szCs w:val="28"/>
                <w:lang w:val="vi-VN"/>
              </w:rPr>
              <w:t xml:space="preserve"> p &lt; 0,05</w:t>
            </w:r>
          </w:p>
        </w:tc>
      </w:tr>
      <w:tr w:rsidR="00BB4318" w:rsidTr="00A82BF4">
        <w:tc>
          <w:tcPr>
            <w:tcW w:w="2552" w:type="dxa"/>
          </w:tcPr>
          <w:p w:rsidR="00BB4318" w:rsidRPr="00692EAF" w:rsidRDefault="00BB4318" w:rsidP="00BB4318">
            <w:pPr>
              <w:spacing w:line="360" w:lineRule="auto"/>
              <w:jc w:val="center"/>
              <w:rPr>
                <w:b/>
                <w:i/>
                <w:sz w:val="28"/>
                <w:szCs w:val="28"/>
                <w:lang w:val="vi-VN"/>
              </w:rPr>
            </w:pPr>
            <w:r w:rsidRPr="00692EAF">
              <w:rPr>
                <w:b/>
                <w:i/>
                <w:sz w:val="28"/>
                <w:szCs w:val="28"/>
                <w:lang w:val="vi-VN"/>
              </w:rPr>
              <w:t>Đúng quy chuẩn</w:t>
            </w:r>
          </w:p>
        </w:tc>
        <w:tc>
          <w:tcPr>
            <w:tcW w:w="921" w:type="dxa"/>
            <w:vAlign w:val="center"/>
          </w:tcPr>
          <w:p w:rsidR="00BB4318" w:rsidRPr="00692EAF" w:rsidRDefault="00BB4318" w:rsidP="00A82BF4">
            <w:pPr>
              <w:spacing w:line="360" w:lineRule="auto"/>
              <w:jc w:val="center"/>
              <w:rPr>
                <w:sz w:val="28"/>
                <w:szCs w:val="28"/>
                <w:lang w:val="vi-VN"/>
              </w:rPr>
            </w:pPr>
            <w:r w:rsidRPr="00692EAF">
              <w:rPr>
                <w:sz w:val="28"/>
                <w:szCs w:val="28"/>
                <w:lang w:val="vi-VN"/>
              </w:rPr>
              <w:t>28</w:t>
            </w:r>
          </w:p>
        </w:tc>
        <w:tc>
          <w:tcPr>
            <w:tcW w:w="921" w:type="dxa"/>
            <w:vAlign w:val="center"/>
          </w:tcPr>
          <w:p w:rsidR="00BB4318" w:rsidRPr="00692EAF" w:rsidRDefault="00BB4318" w:rsidP="00A82BF4">
            <w:pPr>
              <w:spacing w:line="360" w:lineRule="auto"/>
              <w:jc w:val="center"/>
              <w:rPr>
                <w:sz w:val="28"/>
                <w:szCs w:val="28"/>
                <w:lang w:val="vi-VN"/>
              </w:rPr>
            </w:pPr>
            <w:r w:rsidRPr="00692EAF">
              <w:rPr>
                <w:sz w:val="28"/>
                <w:szCs w:val="28"/>
                <w:lang w:val="vi-VN"/>
              </w:rPr>
              <w:t>15,64</w:t>
            </w:r>
          </w:p>
        </w:tc>
        <w:tc>
          <w:tcPr>
            <w:tcW w:w="921" w:type="dxa"/>
          </w:tcPr>
          <w:p w:rsidR="00BB4318" w:rsidRPr="00B73075" w:rsidRDefault="00BB4318" w:rsidP="00A82BF4">
            <w:pPr>
              <w:spacing w:line="360" w:lineRule="auto"/>
              <w:jc w:val="center"/>
              <w:rPr>
                <w:sz w:val="28"/>
                <w:szCs w:val="28"/>
              </w:rPr>
            </w:pPr>
            <w:r>
              <w:rPr>
                <w:sz w:val="28"/>
                <w:szCs w:val="28"/>
              </w:rPr>
              <w:t>151</w:t>
            </w:r>
          </w:p>
        </w:tc>
        <w:tc>
          <w:tcPr>
            <w:tcW w:w="922" w:type="dxa"/>
          </w:tcPr>
          <w:p w:rsidR="00BB4318" w:rsidRPr="00B73075" w:rsidRDefault="00BB4318" w:rsidP="00A82BF4">
            <w:pPr>
              <w:spacing w:line="360" w:lineRule="auto"/>
              <w:jc w:val="center"/>
              <w:rPr>
                <w:sz w:val="28"/>
                <w:szCs w:val="28"/>
              </w:rPr>
            </w:pPr>
            <w:r>
              <w:rPr>
                <w:sz w:val="28"/>
                <w:szCs w:val="28"/>
              </w:rPr>
              <w:t>84,36</w:t>
            </w:r>
          </w:p>
        </w:tc>
        <w:tc>
          <w:tcPr>
            <w:tcW w:w="851" w:type="dxa"/>
            <w:vAlign w:val="center"/>
          </w:tcPr>
          <w:p w:rsidR="00BB4318" w:rsidRPr="00692EAF" w:rsidRDefault="00BB4318" w:rsidP="00A82BF4">
            <w:pPr>
              <w:spacing w:line="360" w:lineRule="auto"/>
              <w:jc w:val="center"/>
              <w:rPr>
                <w:sz w:val="28"/>
                <w:szCs w:val="28"/>
                <w:lang w:val="vi-VN"/>
              </w:rPr>
            </w:pPr>
            <w:r w:rsidRPr="00692EAF">
              <w:rPr>
                <w:sz w:val="28"/>
                <w:szCs w:val="28"/>
                <w:lang w:val="vi-VN"/>
              </w:rPr>
              <w:t>179</w:t>
            </w:r>
          </w:p>
        </w:tc>
        <w:tc>
          <w:tcPr>
            <w:tcW w:w="1701" w:type="dxa"/>
            <w:vMerge/>
          </w:tcPr>
          <w:p w:rsidR="00BB4318" w:rsidRDefault="00BB4318" w:rsidP="00A82BF4">
            <w:pPr>
              <w:spacing w:line="360" w:lineRule="auto"/>
              <w:jc w:val="center"/>
              <w:rPr>
                <w:b/>
                <w:i/>
                <w:sz w:val="28"/>
                <w:szCs w:val="28"/>
              </w:rPr>
            </w:pPr>
          </w:p>
        </w:tc>
      </w:tr>
      <w:tr w:rsidR="008A0E25" w:rsidTr="00A82BF4">
        <w:tc>
          <w:tcPr>
            <w:tcW w:w="2552" w:type="dxa"/>
          </w:tcPr>
          <w:p w:rsidR="008A0E25" w:rsidRPr="00692EAF" w:rsidRDefault="008A0E25" w:rsidP="00A82BF4">
            <w:pPr>
              <w:spacing w:line="360" w:lineRule="auto"/>
              <w:jc w:val="center"/>
              <w:rPr>
                <w:b/>
                <w:i/>
                <w:sz w:val="28"/>
                <w:szCs w:val="28"/>
                <w:lang w:val="vi-VN"/>
              </w:rPr>
            </w:pPr>
            <w:r w:rsidRPr="00692EAF">
              <w:rPr>
                <w:b/>
                <w:i/>
                <w:sz w:val="28"/>
                <w:szCs w:val="28"/>
                <w:lang w:val="vi-VN"/>
              </w:rPr>
              <w:t>Tổng số</w:t>
            </w:r>
          </w:p>
        </w:tc>
        <w:tc>
          <w:tcPr>
            <w:tcW w:w="921" w:type="dxa"/>
            <w:vAlign w:val="center"/>
          </w:tcPr>
          <w:p w:rsidR="008A0E25" w:rsidRPr="00692EAF" w:rsidRDefault="008A0E25" w:rsidP="00A82BF4">
            <w:pPr>
              <w:spacing w:line="360" w:lineRule="auto"/>
              <w:jc w:val="center"/>
              <w:rPr>
                <w:sz w:val="28"/>
                <w:szCs w:val="28"/>
                <w:lang w:val="vi-VN"/>
              </w:rPr>
            </w:pPr>
            <w:r w:rsidRPr="00692EAF">
              <w:rPr>
                <w:sz w:val="28"/>
                <w:szCs w:val="28"/>
                <w:lang w:val="vi-VN"/>
              </w:rPr>
              <w:t>92</w:t>
            </w:r>
          </w:p>
        </w:tc>
        <w:tc>
          <w:tcPr>
            <w:tcW w:w="921" w:type="dxa"/>
            <w:vAlign w:val="center"/>
          </w:tcPr>
          <w:p w:rsidR="008A0E25" w:rsidRPr="00692EAF" w:rsidRDefault="008A0E25" w:rsidP="00A82BF4">
            <w:pPr>
              <w:spacing w:line="360" w:lineRule="auto"/>
              <w:jc w:val="center"/>
              <w:rPr>
                <w:sz w:val="28"/>
                <w:szCs w:val="28"/>
                <w:lang w:val="vi-VN"/>
              </w:rPr>
            </w:pPr>
            <w:r w:rsidRPr="00692EAF">
              <w:rPr>
                <w:sz w:val="28"/>
                <w:szCs w:val="28"/>
                <w:lang w:val="vi-VN"/>
              </w:rPr>
              <w:t>20,91</w:t>
            </w:r>
          </w:p>
        </w:tc>
        <w:tc>
          <w:tcPr>
            <w:tcW w:w="921" w:type="dxa"/>
          </w:tcPr>
          <w:p w:rsidR="008A0E25" w:rsidRPr="00B73075" w:rsidRDefault="008A0E25" w:rsidP="00A82BF4">
            <w:pPr>
              <w:spacing w:line="360" w:lineRule="auto"/>
              <w:jc w:val="center"/>
              <w:rPr>
                <w:sz w:val="28"/>
                <w:szCs w:val="28"/>
              </w:rPr>
            </w:pPr>
            <w:r>
              <w:rPr>
                <w:sz w:val="28"/>
                <w:szCs w:val="28"/>
              </w:rPr>
              <w:t>348</w:t>
            </w:r>
          </w:p>
        </w:tc>
        <w:tc>
          <w:tcPr>
            <w:tcW w:w="922" w:type="dxa"/>
          </w:tcPr>
          <w:p w:rsidR="008A0E25" w:rsidRPr="00B73075" w:rsidRDefault="008A0E25" w:rsidP="00A82BF4">
            <w:pPr>
              <w:spacing w:line="360" w:lineRule="auto"/>
              <w:jc w:val="center"/>
              <w:rPr>
                <w:sz w:val="28"/>
                <w:szCs w:val="28"/>
              </w:rPr>
            </w:pPr>
            <w:r>
              <w:rPr>
                <w:sz w:val="28"/>
                <w:szCs w:val="28"/>
              </w:rPr>
              <w:t>79,09</w:t>
            </w:r>
          </w:p>
        </w:tc>
        <w:tc>
          <w:tcPr>
            <w:tcW w:w="851" w:type="dxa"/>
            <w:vAlign w:val="center"/>
          </w:tcPr>
          <w:p w:rsidR="008A0E25" w:rsidRPr="00692EAF" w:rsidRDefault="008A0E25" w:rsidP="00A82BF4">
            <w:pPr>
              <w:spacing w:line="360" w:lineRule="auto"/>
              <w:jc w:val="center"/>
              <w:rPr>
                <w:sz w:val="28"/>
                <w:szCs w:val="28"/>
                <w:lang w:val="vi-VN"/>
              </w:rPr>
            </w:pPr>
            <w:r w:rsidRPr="00692EAF">
              <w:rPr>
                <w:sz w:val="28"/>
                <w:szCs w:val="28"/>
                <w:lang w:val="vi-VN"/>
              </w:rPr>
              <w:t>440</w:t>
            </w:r>
          </w:p>
        </w:tc>
        <w:tc>
          <w:tcPr>
            <w:tcW w:w="1701" w:type="dxa"/>
            <w:vMerge/>
          </w:tcPr>
          <w:p w:rsidR="008A0E25" w:rsidRDefault="008A0E25" w:rsidP="00A82BF4">
            <w:pPr>
              <w:spacing w:line="360" w:lineRule="auto"/>
              <w:jc w:val="center"/>
              <w:rPr>
                <w:b/>
                <w:i/>
                <w:sz w:val="28"/>
                <w:szCs w:val="28"/>
              </w:rPr>
            </w:pPr>
          </w:p>
        </w:tc>
      </w:tr>
    </w:tbl>
    <w:p w:rsidR="0054791A" w:rsidRPr="00692EAF" w:rsidRDefault="0054791A" w:rsidP="0054791A">
      <w:pPr>
        <w:spacing w:before="120" w:line="360" w:lineRule="auto"/>
        <w:ind w:firstLine="567"/>
        <w:jc w:val="both"/>
        <w:rPr>
          <w:i/>
          <w:sz w:val="28"/>
          <w:szCs w:val="28"/>
          <w:lang w:val="vi-VN"/>
        </w:rPr>
      </w:pPr>
      <w:r w:rsidRPr="00692EAF">
        <w:rPr>
          <w:i/>
          <w:sz w:val="28"/>
          <w:szCs w:val="28"/>
          <w:lang w:val="vi-VN"/>
        </w:rPr>
        <w:t xml:space="preserve">Nhận xét: </w:t>
      </w:r>
    </w:p>
    <w:p w:rsidR="0054791A" w:rsidRPr="005F7B2A" w:rsidRDefault="0054791A" w:rsidP="0054791A">
      <w:pPr>
        <w:spacing w:line="360" w:lineRule="auto"/>
        <w:ind w:firstLine="567"/>
        <w:jc w:val="both"/>
        <w:rPr>
          <w:i/>
          <w:sz w:val="28"/>
          <w:szCs w:val="28"/>
        </w:rPr>
      </w:pPr>
      <w:r w:rsidRPr="00692EAF">
        <w:rPr>
          <w:sz w:val="28"/>
          <w:szCs w:val="28"/>
          <w:lang w:val="vi-VN"/>
        </w:rPr>
        <w:t>Có mối liên quan giữa thự</w:t>
      </w:r>
      <w:r w:rsidR="003203D1">
        <w:rPr>
          <w:sz w:val="28"/>
          <w:szCs w:val="28"/>
          <w:lang w:val="vi-VN"/>
        </w:rPr>
        <w:t xml:space="preserve">c hành </w:t>
      </w:r>
      <w:r w:rsidR="003203D1">
        <w:rPr>
          <w:sz w:val="28"/>
          <w:szCs w:val="28"/>
        </w:rPr>
        <w:t>đeo</w:t>
      </w:r>
      <w:r w:rsidRPr="00692EAF">
        <w:rPr>
          <w:sz w:val="28"/>
          <w:szCs w:val="28"/>
          <w:lang w:val="vi-VN"/>
        </w:rPr>
        <w:t xml:space="preserve"> khẩu trang </w:t>
      </w:r>
      <w:r w:rsidR="005F7B2A">
        <w:rPr>
          <w:sz w:val="28"/>
          <w:szCs w:val="28"/>
        </w:rPr>
        <w:t xml:space="preserve">đúng quy chuẩn </w:t>
      </w:r>
      <w:r w:rsidRPr="00692EAF">
        <w:rPr>
          <w:sz w:val="28"/>
          <w:szCs w:val="28"/>
          <w:lang w:val="vi-VN"/>
        </w:rPr>
        <w:t>và tỷ lệ mắc bệnh phế quản ở công nhân vớ</w:t>
      </w:r>
      <w:r w:rsidR="00465C01">
        <w:rPr>
          <w:sz w:val="28"/>
          <w:szCs w:val="28"/>
          <w:lang w:val="vi-VN"/>
        </w:rPr>
        <w:t xml:space="preserve">i </w:t>
      </w:r>
      <w:r w:rsidR="005530C5">
        <w:rPr>
          <w:sz w:val="28"/>
          <w:szCs w:val="28"/>
        </w:rPr>
        <w:t>tỷ lệ</w:t>
      </w:r>
      <w:r w:rsidRPr="00692EAF">
        <w:rPr>
          <w:sz w:val="28"/>
          <w:szCs w:val="28"/>
          <w:lang w:val="vi-VN"/>
        </w:rPr>
        <w:t xml:space="preserve"> mắc bệnh ở nhóm thực hành không đúng cao gấ</w:t>
      </w:r>
      <w:r w:rsidR="005F7B2A">
        <w:rPr>
          <w:sz w:val="28"/>
          <w:szCs w:val="28"/>
          <w:lang w:val="vi-VN"/>
        </w:rPr>
        <w:t>p 1,0</w:t>
      </w:r>
      <w:r w:rsidR="005F7B2A">
        <w:rPr>
          <w:sz w:val="28"/>
          <w:szCs w:val="28"/>
        </w:rPr>
        <w:t>5</w:t>
      </w:r>
      <w:r w:rsidRPr="00692EAF">
        <w:rPr>
          <w:sz w:val="28"/>
          <w:szCs w:val="28"/>
          <w:lang w:val="vi-VN"/>
        </w:rPr>
        <w:t xml:space="preserve"> đế</w:t>
      </w:r>
      <w:r w:rsidR="005F7B2A">
        <w:rPr>
          <w:sz w:val="28"/>
          <w:szCs w:val="28"/>
          <w:lang w:val="vi-VN"/>
        </w:rPr>
        <w:t>n 2,</w:t>
      </w:r>
      <w:r w:rsidR="005F7B2A">
        <w:rPr>
          <w:sz w:val="28"/>
          <w:szCs w:val="28"/>
        </w:rPr>
        <w:t>34</w:t>
      </w:r>
      <w:r w:rsidRPr="00692EAF">
        <w:rPr>
          <w:sz w:val="28"/>
          <w:szCs w:val="28"/>
          <w:lang w:val="vi-VN"/>
        </w:rPr>
        <w:t xml:space="preserve"> lần so với nhóm thực hành </w:t>
      </w:r>
      <w:r w:rsidR="005F7B2A">
        <w:rPr>
          <w:sz w:val="28"/>
          <w:szCs w:val="28"/>
        </w:rPr>
        <w:t>đúng.</w:t>
      </w:r>
    </w:p>
    <w:p w:rsidR="0054791A" w:rsidRDefault="0054791A" w:rsidP="0054791A">
      <w:pPr>
        <w:spacing w:line="360" w:lineRule="auto"/>
        <w:jc w:val="center"/>
        <w:rPr>
          <w:b/>
          <w:i/>
          <w:sz w:val="28"/>
          <w:szCs w:val="28"/>
        </w:rPr>
      </w:pPr>
      <w:r w:rsidRPr="00692EAF">
        <w:rPr>
          <w:b/>
          <w:i/>
          <w:sz w:val="28"/>
          <w:szCs w:val="28"/>
          <w:lang w:val="vi-VN"/>
        </w:rPr>
        <w:t>Bả</w:t>
      </w:r>
      <w:r w:rsidR="009D69EE">
        <w:rPr>
          <w:b/>
          <w:i/>
          <w:sz w:val="28"/>
          <w:szCs w:val="28"/>
          <w:lang w:val="vi-VN"/>
        </w:rPr>
        <w:t>ng 3.</w:t>
      </w:r>
      <w:r w:rsidR="009D69EE">
        <w:rPr>
          <w:b/>
          <w:i/>
          <w:sz w:val="28"/>
          <w:szCs w:val="28"/>
        </w:rPr>
        <w:t>24</w:t>
      </w:r>
      <w:r w:rsidRPr="00692EAF">
        <w:rPr>
          <w:b/>
          <w:i/>
          <w:sz w:val="28"/>
          <w:szCs w:val="28"/>
          <w:lang w:val="vi-VN"/>
        </w:rPr>
        <w:t xml:space="preserve">. Mối liên quan giữa </w:t>
      </w:r>
      <w:r w:rsidR="00D605E6" w:rsidRPr="00692EAF">
        <w:rPr>
          <w:b/>
          <w:i/>
          <w:sz w:val="28"/>
          <w:szCs w:val="28"/>
          <w:lang w:val="vi-VN"/>
        </w:rPr>
        <w:t>thực hành dự phòng bệnh</w:t>
      </w:r>
      <w:r w:rsidR="00E9569C">
        <w:rPr>
          <w:b/>
          <w:i/>
          <w:sz w:val="28"/>
          <w:szCs w:val="28"/>
        </w:rPr>
        <w:t xml:space="preserve"> đường</w:t>
      </w:r>
      <w:r w:rsidR="00D605E6" w:rsidRPr="00692EAF">
        <w:rPr>
          <w:b/>
          <w:i/>
          <w:sz w:val="28"/>
          <w:szCs w:val="28"/>
          <w:lang w:val="vi-VN"/>
        </w:rPr>
        <w:t xml:space="preserve"> hô hấp và </w:t>
      </w:r>
      <w:r w:rsidR="00E9569C">
        <w:rPr>
          <w:b/>
          <w:i/>
          <w:sz w:val="28"/>
          <w:szCs w:val="28"/>
        </w:rPr>
        <w:t xml:space="preserve">tỷ lệ </w:t>
      </w:r>
      <w:r w:rsidRPr="00692EAF">
        <w:rPr>
          <w:b/>
          <w:i/>
          <w:sz w:val="28"/>
          <w:szCs w:val="28"/>
          <w:lang w:val="vi-VN"/>
        </w:rPr>
        <w:t>bệnh viêm phế quả</w:t>
      </w:r>
      <w:r w:rsidR="00D605E6" w:rsidRPr="00692EAF">
        <w:rPr>
          <w:b/>
          <w:i/>
          <w:sz w:val="28"/>
          <w:szCs w:val="28"/>
          <w:lang w:val="vi-VN"/>
        </w:rPr>
        <w:t>n ở công nhân</w:t>
      </w:r>
    </w:p>
    <w:tbl>
      <w:tblPr>
        <w:tblStyle w:val="TableGrid"/>
        <w:tblW w:w="0" w:type="auto"/>
        <w:tblInd w:w="108" w:type="dxa"/>
        <w:tblLayout w:type="fixed"/>
        <w:tblLook w:val="04A0" w:firstRow="1" w:lastRow="0" w:firstColumn="1" w:lastColumn="0" w:noHBand="0" w:noVBand="1"/>
      </w:tblPr>
      <w:tblGrid>
        <w:gridCol w:w="2552"/>
        <w:gridCol w:w="921"/>
        <w:gridCol w:w="921"/>
        <w:gridCol w:w="921"/>
        <w:gridCol w:w="922"/>
        <w:gridCol w:w="851"/>
        <w:gridCol w:w="1701"/>
      </w:tblGrid>
      <w:tr w:rsidR="00C00D6D" w:rsidTr="00475E7F">
        <w:tc>
          <w:tcPr>
            <w:tcW w:w="2552" w:type="dxa"/>
            <w:vMerge w:val="restart"/>
            <w:tcBorders>
              <w:tl2br w:val="single" w:sz="4" w:space="0" w:color="auto"/>
            </w:tcBorders>
          </w:tcPr>
          <w:p w:rsidR="00C00D6D" w:rsidRPr="00692EAF" w:rsidRDefault="00C00D6D" w:rsidP="00A82BF4">
            <w:pPr>
              <w:spacing w:line="360" w:lineRule="auto"/>
              <w:jc w:val="right"/>
              <w:rPr>
                <w:b/>
                <w:sz w:val="28"/>
                <w:szCs w:val="28"/>
                <w:lang w:val="vi-VN"/>
              </w:rPr>
            </w:pPr>
            <w:r w:rsidRPr="00692EAF">
              <w:rPr>
                <w:b/>
                <w:sz w:val="28"/>
                <w:szCs w:val="28"/>
                <w:lang w:val="vi-VN"/>
              </w:rPr>
              <w:t>Viêm phế quản</w:t>
            </w:r>
          </w:p>
          <w:p w:rsidR="00C00D6D" w:rsidRPr="00A01556" w:rsidRDefault="00C00D6D" w:rsidP="00A82BF4">
            <w:pPr>
              <w:spacing w:line="360" w:lineRule="auto"/>
              <w:rPr>
                <w:b/>
                <w:i/>
                <w:sz w:val="28"/>
                <w:szCs w:val="28"/>
              </w:rPr>
            </w:pPr>
            <w:r w:rsidRPr="00692EAF">
              <w:rPr>
                <w:b/>
                <w:sz w:val="28"/>
                <w:szCs w:val="28"/>
                <w:lang w:val="vi-VN"/>
              </w:rPr>
              <w:t>Thực hành</w:t>
            </w:r>
          </w:p>
        </w:tc>
        <w:tc>
          <w:tcPr>
            <w:tcW w:w="1842" w:type="dxa"/>
            <w:gridSpan w:val="2"/>
            <w:vAlign w:val="center"/>
          </w:tcPr>
          <w:p w:rsidR="00C00D6D" w:rsidRDefault="00C00D6D" w:rsidP="00475E7F">
            <w:pPr>
              <w:spacing w:line="360" w:lineRule="auto"/>
              <w:jc w:val="center"/>
              <w:rPr>
                <w:b/>
                <w:i/>
                <w:sz w:val="28"/>
                <w:szCs w:val="28"/>
              </w:rPr>
            </w:pPr>
            <w:r>
              <w:rPr>
                <w:b/>
                <w:i/>
                <w:sz w:val="28"/>
                <w:szCs w:val="28"/>
              </w:rPr>
              <w:t>Mắc bệnh</w:t>
            </w:r>
          </w:p>
        </w:tc>
        <w:tc>
          <w:tcPr>
            <w:tcW w:w="1843" w:type="dxa"/>
            <w:gridSpan w:val="2"/>
            <w:vAlign w:val="center"/>
          </w:tcPr>
          <w:p w:rsidR="00C00D6D" w:rsidRDefault="00475E7F" w:rsidP="00475E7F">
            <w:pPr>
              <w:spacing w:line="360" w:lineRule="auto"/>
              <w:jc w:val="center"/>
              <w:rPr>
                <w:b/>
                <w:i/>
                <w:sz w:val="28"/>
                <w:szCs w:val="28"/>
              </w:rPr>
            </w:pPr>
            <w:r>
              <w:rPr>
                <w:b/>
                <w:i/>
                <w:sz w:val="28"/>
                <w:szCs w:val="28"/>
              </w:rPr>
              <w:t>Không mắc</w:t>
            </w:r>
          </w:p>
        </w:tc>
        <w:tc>
          <w:tcPr>
            <w:tcW w:w="851" w:type="dxa"/>
            <w:vMerge w:val="restart"/>
            <w:vAlign w:val="center"/>
          </w:tcPr>
          <w:p w:rsidR="00C00D6D" w:rsidRDefault="00C00D6D" w:rsidP="00A82BF4">
            <w:pPr>
              <w:jc w:val="center"/>
              <w:rPr>
                <w:b/>
                <w:i/>
                <w:sz w:val="28"/>
                <w:szCs w:val="28"/>
              </w:rPr>
            </w:pPr>
            <w:r>
              <w:rPr>
                <w:b/>
                <w:i/>
                <w:sz w:val="28"/>
                <w:szCs w:val="28"/>
              </w:rPr>
              <w:t>Tổng số</w:t>
            </w:r>
          </w:p>
        </w:tc>
        <w:tc>
          <w:tcPr>
            <w:tcW w:w="1701" w:type="dxa"/>
            <w:vMerge w:val="restart"/>
            <w:vAlign w:val="center"/>
          </w:tcPr>
          <w:p w:rsidR="00C00D6D" w:rsidRPr="00692EAF" w:rsidRDefault="00C00D6D" w:rsidP="00A82BF4">
            <w:pPr>
              <w:jc w:val="center"/>
              <w:rPr>
                <w:b/>
                <w:i/>
                <w:sz w:val="28"/>
                <w:szCs w:val="28"/>
                <w:lang w:val="vi-VN"/>
              </w:rPr>
            </w:pPr>
            <w:r>
              <w:rPr>
                <w:b/>
                <w:i/>
                <w:sz w:val="28"/>
                <w:szCs w:val="28"/>
              </w:rPr>
              <w:t>P</w:t>
            </w:r>
            <w:r w:rsidRPr="00692EAF">
              <w:rPr>
                <w:b/>
                <w:i/>
                <w:sz w:val="28"/>
                <w:szCs w:val="28"/>
                <w:lang w:val="vi-VN"/>
              </w:rPr>
              <w:t>R, 95%CI,</w:t>
            </w:r>
          </w:p>
          <w:p w:rsidR="00C00D6D" w:rsidRDefault="00C00D6D" w:rsidP="00A82BF4">
            <w:pPr>
              <w:jc w:val="center"/>
              <w:rPr>
                <w:b/>
                <w:i/>
                <w:sz w:val="28"/>
                <w:szCs w:val="28"/>
              </w:rPr>
            </w:pPr>
            <w:r w:rsidRPr="00692EAF">
              <w:rPr>
                <w:b/>
                <w:i/>
                <w:sz w:val="28"/>
                <w:szCs w:val="28"/>
                <w:lang w:val="vi-VN"/>
              </w:rPr>
              <w:t>p</w:t>
            </w:r>
          </w:p>
        </w:tc>
      </w:tr>
      <w:tr w:rsidR="00C00D6D" w:rsidTr="00A82BF4">
        <w:trPr>
          <w:trHeight w:val="510"/>
        </w:trPr>
        <w:tc>
          <w:tcPr>
            <w:tcW w:w="2552" w:type="dxa"/>
            <w:vMerge/>
            <w:tcBorders>
              <w:tl2br w:val="single" w:sz="4" w:space="0" w:color="auto"/>
            </w:tcBorders>
          </w:tcPr>
          <w:p w:rsidR="00C00D6D" w:rsidRDefault="00C00D6D" w:rsidP="00A82BF4">
            <w:pPr>
              <w:spacing w:line="360" w:lineRule="auto"/>
              <w:jc w:val="center"/>
              <w:rPr>
                <w:b/>
                <w:i/>
                <w:sz w:val="28"/>
                <w:szCs w:val="28"/>
              </w:rPr>
            </w:pPr>
          </w:p>
        </w:tc>
        <w:tc>
          <w:tcPr>
            <w:tcW w:w="921" w:type="dxa"/>
            <w:vAlign w:val="center"/>
          </w:tcPr>
          <w:p w:rsidR="00C00D6D" w:rsidRPr="00692EAF" w:rsidRDefault="00C00D6D" w:rsidP="00A82BF4">
            <w:pPr>
              <w:spacing w:line="360" w:lineRule="auto"/>
              <w:jc w:val="center"/>
              <w:rPr>
                <w:sz w:val="28"/>
                <w:szCs w:val="28"/>
                <w:lang w:val="vi-VN"/>
              </w:rPr>
            </w:pPr>
            <w:r w:rsidRPr="00692EAF">
              <w:rPr>
                <w:sz w:val="28"/>
                <w:szCs w:val="28"/>
                <w:lang w:val="vi-VN"/>
              </w:rPr>
              <w:t>SL</w:t>
            </w:r>
          </w:p>
        </w:tc>
        <w:tc>
          <w:tcPr>
            <w:tcW w:w="921" w:type="dxa"/>
            <w:vAlign w:val="center"/>
          </w:tcPr>
          <w:p w:rsidR="00C00D6D" w:rsidRPr="00692EAF" w:rsidRDefault="00C00D6D" w:rsidP="00A82BF4">
            <w:pPr>
              <w:spacing w:line="360" w:lineRule="auto"/>
              <w:jc w:val="center"/>
              <w:rPr>
                <w:sz w:val="28"/>
                <w:szCs w:val="28"/>
                <w:lang w:val="vi-VN"/>
              </w:rPr>
            </w:pPr>
            <w:r w:rsidRPr="00692EAF">
              <w:rPr>
                <w:sz w:val="28"/>
                <w:szCs w:val="28"/>
                <w:lang w:val="vi-VN"/>
              </w:rPr>
              <w:t>%</w:t>
            </w:r>
          </w:p>
        </w:tc>
        <w:tc>
          <w:tcPr>
            <w:tcW w:w="921" w:type="dxa"/>
            <w:vAlign w:val="center"/>
          </w:tcPr>
          <w:p w:rsidR="00C00D6D" w:rsidRPr="00692EAF" w:rsidRDefault="00C00D6D" w:rsidP="00A82BF4">
            <w:pPr>
              <w:spacing w:line="360" w:lineRule="auto"/>
              <w:jc w:val="center"/>
              <w:rPr>
                <w:sz w:val="28"/>
                <w:szCs w:val="28"/>
                <w:lang w:val="vi-VN"/>
              </w:rPr>
            </w:pPr>
            <w:r w:rsidRPr="00692EAF">
              <w:rPr>
                <w:sz w:val="28"/>
                <w:szCs w:val="28"/>
                <w:lang w:val="vi-VN"/>
              </w:rPr>
              <w:t>SL</w:t>
            </w:r>
          </w:p>
        </w:tc>
        <w:tc>
          <w:tcPr>
            <w:tcW w:w="922" w:type="dxa"/>
            <w:vAlign w:val="center"/>
          </w:tcPr>
          <w:p w:rsidR="00C00D6D" w:rsidRPr="00692EAF" w:rsidRDefault="00C00D6D" w:rsidP="00A82BF4">
            <w:pPr>
              <w:spacing w:line="360" w:lineRule="auto"/>
              <w:jc w:val="center"/>
              <w:rPr>
                <w:sz w:val="28"/>
                <w:szCs w:val="28"/>
                <w:lang w:val="vi-VN"/>
              </w:rPr>
            </w:pPr>
            <w:r w:rsidRPr="00692EAF">
              <w:rPr>
                <w:sz w:val="28"/>
                <w:szCs w:val="28"/>
                <w:lang w:val="vi-VN"/>
              </w:rPr>
              <w:t>%</w:t>
            </w:r>
          </w:p>
        </w:tc>
        <w:tc>
          <w:tcPr>
            <w:tcW w:w="851" w:type="dxa"/>
            <w:vMerge/>
            <w:vAlign w:val="center"/>
          </w:tcPr>
          <w:p w:rsidR="00C00D6D" w:rsidRPr="00692EAF" w:rsidRDefault="00C00D6D" w:rsidP="00A82BF4">
            <w:pPr>
              <w:spacing w:line="360" w:lineRule="auto"/>
              <w:jc w:val="center"/>
              <w:rPr>
                <w:sz w:val="28"/>
                <w:szCs w:val="28"/>
                <w:lang w:val="vi-VN"/>
              </w:rPr>
            </w:pPr>
          </w:p>
        </w:tc>
        <w:tc>
          <w:tcPr>
            <w:tcW w:w="1701" w:type="dxa"/>
            <w:vMerge/>
          </w:tcPr>
          <w:p w:rsidR="00C00D6D" w:rsidRDefault="00C00D6D" w:rsidP="00A82BF4">
            <w:pPr>
              <w:spacing w:line="360" w:lineRule="auto"/>
              <w:jc w:val="center"/>
              <w:rPr>
                <w:b/>
                <w:i/>
                <w:sz w:val="28"/>
                <w:szCs w:val="28"/>
              </w:rPr>
            </w:pPr>
          </w:p>
        </w:tc>
      </w:tr>
      <w:tr w:rsidR="00C00D6D" w:rsidTr="00A82BF4">
        <w:tc>
          <w:tcPr>
            <w:tcW w:w="2552" w:type="dxa"/>
          </w:tcPr>
          <w:p w:rsidR="00C00D6D" w:rsidRPr="00A46AE5" w:rsidRDefault="00A46AE5" w:rsidP="00A82BF4">
            <w:pPr>
              <w:spacing w:line="360" w:lineRule="auto"/>
              <w:jc w:val="center"/>
              <w:rPr>
                <w:b/>
                <w:i/>
                <w:sz w:val="28"/>
                <w:szCs w:val="28"/>
              </w:rPr>
            </w:pPr>
            <w:r>
              <w:rPr>
                <w:b/>
                <w:i/>
                <w:sz w:val="28"/>
                <w:szCs w:val="28"/>
              </w:rPr>
              <w:t>Không đạt</w:t>
            </w:r>
          </w:p>
        </w:tc>
        <w:tc>
          <w:tcPr>
            <w:tcW w:w="921" w:type="dxa"/>
            <w:vAlign w:val="center"/>
          </w:tcPr>
          <w:p w:rsidR="00C00D6D" w:rsidRPr="00692EAF" w:rsidRDefault="00C00D6D" w:rsidP="00A82BF4">
            <w:pPr>
              <w:spacing w:line="360" w:lineRule="auto"/>
              <w:jc w:val="center"/>
              <w:rPr>
                <w:sz w:val="28"/>
                <w:szCs w:val="28"/>
                <w:lang w:val="vi-VN"/>
              </w:rPr>
            </w:pPr>
            <w:r w:rsidRPr="00692EAF">
              <w:rPr>
                <w:sz w:val="28"/>
                <w:szCs w:val="28"/>
                <w:lang w:val="vi-VN"/>
              </w:rPr>
              <w:t>80</w:t>
            </w:r>
          </w:p>
        </w:tc>
        <w:tc>
          <w:tcPr>
            <w:tcW w:w="921" w:type="dxa"/>
            <w:vAlign w:val="center"/>
          </w:tcPr>
          <w:p w:rsidR="00C00D6D" w:rsidRPr="00692EAF" w:rsidRDefault="00C00D6D" w:rsidP="00A82BF4">
            <w:pPr>
              <w:spacing w:line="360" w:lineRule="auto"/>
              <w:jc w:val="center"/>
              <w:rPr>
                <w:sz w:val="28"/>
                <w:szCs w:val="28"/>
                <w:lang w:val="vi-VN"/>
              </w:rPr>
            </w:pPr>
            <w:r w:rsidRPr="00692EAF">
              <w:rPr>
                <w:sz w:val="28"/>
                <w:szCs w:val="28"/>
                <w:lang w:val="vi-VN"/>
              </w:rPr>
              <w:t>22,99</w:t>
            </w:r>
          </w:p>
        </w:tc>
        <w:tc>
          <w:tcPr>
            <w:tcW w:w="921" w:type="dxa"/>
          </w:tcPr>
          <w:p w:rsidR="00C00D6D" w:rsidRPr="00B73075" w:rsidRDefault="00C00D6D" w:rsidP="00A82BF4">
            <w:pPr>
              <w:spacing w:line="360" w:lineRule="auto"/>
              <w:jc w:val="center"/>
              <w:rPr>
                <w:sz w:val="28"/>
                <w:szCs w:val="28"/>
              </w:rPr>
            </w:pPr>
            <w:r>
              <w:rPr>
                <w:sz w:val="28"/>
                <w:szCs w:val="28"/>
              </w:rPr>
              <w:t>268</w:t>
            </w:r>
          </w:p>
        </w:tc>
        <w:tc>
          <w:tcPr>
            <w:tcW w:w="922" w:type="dxa"/>
          </w:tcPr>
          <w:p w:rsidR="00C00D6D" w:rsidRPr="00B73075" w:rsidRDefault="00C00D6D" w:rsidP="00A82BF4">
            <w:pPr>
              <w:spacing w:line="360" w:lineRule="auto"/>
              <w:jc w:val="center"/>
              <w:rPr>
                <w:sz w:val="28"/>
                <w:szCs w:val="28"/>
              </w:rPr>
            </w:pPr>
            <w:r>
              <w:rPr>
                <w:sz w:val="28"/>
                <w:szCs w:val="28"/>
              </w:rPr>
              <w:t>77,01</w:t>
            </w:r>
          </w:p>
        </w:tc>
        <w:tc>
          <w:tcPr>
            <w:tcW w:w="851" w:type="dxa"/>
            <w:vAlign w:val="center"/>
          </w:tcPr>
          <w:p w:rsidR="00C00D6D" w:rsidRPr="00692EAF" w:rsidRDefault="00C00D6D" w:rsidP="00A82BF4">
            <w:pPr>
              <w:spacing w:line="360" w:lineRule="auto"/>
              <w:jc w:val="center"/>
              <w:rPr>
                <w:sz w:val="28"/>
                <w:szCs w:val="28"/>
                <w:lang w:val="vi-VN"/>
              </w:rPr>
            </w:pPr>
            <w:r w:rsidRPr="00692EAF">
              <w:rPr>
                <w:sz w:val="28"/>
                <w:szCs w:val="28"/>
                <w:lang w:val="vi-VN"/>
              </w:rPr>
              <w:t>348</w:t>
            </w:r>
          </w:p>
        </w:tc>
        <w:tc>
          <w:tcPr>
            <w:tcW w:w="1701" w:type="dxa"/>
            <w:vMerge w:val="restart"/>
          </w:tcPr>
          <w:p w:rsidR="00C00D6D" w:rsidRPr="00465C01" w:rsidRDefault="00C00D6D" w:rsidP="00C00D6D">
            <w:pPr>
              <w:spacing w:line="360" w:lineRule="auto"/>
              <w:jc w:val="center"/>
              <w:rPr>
                <w:sz w:val="28"/>
                <w:szCs w:val="28"/>
              </w:rPr>
            </w:pPr>
            <w:r>
              <w:rPr>
                <w:sz w:val="28"/>
                <w:szCs w:val="28"/>
              </w:rPr>
              <w:t>P</w:t>
            </w:r>
            <w:r>
              <w:rPr>
                <w:sz w:val="28"/>
                <w:szCs w:val="28"/>
                <w:lang w:val="vi-VN"/>
              </w:rPr>
              <w:t>R = 1,</w:t>
            </w:r>
            <w:r>
              <w:rPr>
                <w:sz w:val="28"/>
                <w:szCs w:val="28"/>
              </w:rPr>
              <w:t>76</w:t>
            </w:r>
          </w:p>
          <w:p w:rsidR="00C00D6D" w:rsidRPr="00692EAF" w:rsidRDefault="00C00D6D" w:rsidP="00C00D6D">
            <w:pPr>
              <w:spacing w:line="360" w:lineRule="auto"/>
              <w:jc w:val="center"/>
              <w:rPr>
                <w:sz w:val="28"/>
                <w:szCs w:val="28"/>
                <w:lang w:val="vi-VN"/>
              </w:rPr>
            </w:pPr>
            <w:r>
              <w:rPr>
                <w:sz w:val="28"/>
                <w:szCs w:val="28"/>
                <w:lang w:val="vi-VN"/>
              </w:rPr>
              <w:t>(1,0</w:t>
            </w:r>
            <w:r>
              <w:rPr>
                <w:sz w:val="28"/>
                <w:szCs w:val="28"/>
              </w:rPr>
              <w:t>1</w:t>
            </w:r>
            <w:r>
              <w:rPr>
                <w:sz w:val="28"/>
                <w:szCs w:val="28"/>
                <w:lang w:val="vi-VN"/>
              </w:rPr>
              <w:t xml:space="preserve"> - 3,</w:t>
            </w:r>
            <w:r>
              <w:rPr>
                <w:sz w:val="28"/>
                <w:szCs w:val="28"/>
              </w:rPr>
              <w:t>09</w:t>
            </w:r>
            <w:r w:rsidRPr="00692EAF">
              <w:rPr>
                <w:sz w:val="28"/>
                <w:szCs w:val="28"/>
                <w:lang w:val="vi-VN"/>
              </w:rPr>
              <w:t>)</w:t>
            </w:r>
          </w:p>
          <w:p w:rsidR="00C00D6D" w:rsidRDefault="00C00D6D" w:rsidP="00A82BF4">
            <w:pPr>
              <w:spacing w:line="360" w:lineRule="auto"/>
              <w:jc w:val="center"/>
              <w:rPr>
                <w:b/>
                <w:i/>
                <w:sz w:val="28"/>
                <w:szCs w:val="28"/>
              </w:rPr>
            </w:pPr>
            <w:r w:rsidRPr="00692EAF">
              <w:rPr>
                <w:sz w:val="28"/>
                <w:szCs w:val="28"/>
                <w:lang w:val="vi-VN"/>
              </w:rPr>
              <w:t xml:space="preserve"> p &lt; 0,05</w:t>
            </w:r>
          </w:p>
        </w:tc>
      </w:tr>
      <w:tr w:rsidR="00C00D6D" w:rsidTr="00A82BF4">
        <w:tc>
          <w:tcPr>
            <w:tcW w:w="2552" w:type="dxa"/>
          </w:tcPr>
          <w:p w:rsidR="00C00D6D" w:rsidRPr="00A46AE5" w:rsidRDefault="00C00D6D" w:rsidP="00A46AE5">
            <w:pPr>
              <w:spacing w:line="360" w:lineRule="auto"/>
              <w:jc w:val="center"/>
              <w:rPr>
                <w:b/>
                <w:i/>
                <w:sz w:val="28"/>
                <w:szCs w:val="28"/>
              </w:rPr>
            </w:pPr>
            <w:r w:rsidRPr="00692EAF">
              <w:rPr>
                <w:b/>
                <w:i/>
                <w:sz w:val="28"/>
                <w:szCs w:val="28"/>
                <w:lang w:val="vi-VN"/>
              </w:rPr>
              <w:t>Đ</w:t>
            </w:r>
            <w:r w:rsidR="00A46AE5">
              <w:rPr>
                <w:b/>
                <w:i/>
                <w:sz w:val="28"/>
                <w:szCs w:val="28"/>
              </w:rPr>
              <w:t>ạt</w:t>
            </w:r>
          </w:p>
        </w:tc>
        <w:tc>
          <w:tcPr>
            <w:tcW w:w="921" w:type="dxa"/>
            <w:vAlign w:val="center"/>
          </w:tcPr>
          <w:p w:rsidR="00C00D6D" w:rsidRPr="00692EAF" w:rsidRDefault="00C00D6D" w:rsidP="00A82BF4">
            <w:pPr>
              <w:spacing w:line="360" w:lineRule="auto"/>
              <w:jc w:val="center"/>
              <w:rPr>
                <w:sz w:val="28"/>
                <w:szCs w:val="28"/>
                <w:lang w:val="vi-VN"/>
              </w:rPr>
            </w:pPr>
            <w:r w:rsidRPr="00692EAF">
              <w:rPr>
                <w:sz w:val="28"/>
                <w:szCs w:val="28"/>
                <w:lang w:val="vi-VN"/>
              </w:rPr>
              <w:t>12</w:t>
            </w:r>
          </w:p>
        </w:tc>
        <w:tc>
          <w:tcPr>
            <w:tcW w:w="921" w:type="dxa"/>
            <w:vAlign w:val="center"/>
          </w:tcPr>
          <w:p w:rsidR="00C00D6D" w:rsidRPr="00692EAF" w:rsidRDefault="00C00D6D" w:rsidP="00A82BF4">
            <w:pPr>
              <w:spacing w:line="360" w:lineRule="auto"/>
              <w:jc w:val="center"/>
              <w:rPr>
                <w:sz w:val="28"/>
                <w:szCs w:val="28"/>
                <w:lang w:val="vi-VN"/>
              </w:rPr>
            </w:pPr>
            <w:r w:rsidRPr="00692EAF">
              <w:rPr>
                <w:sz w:val="28"/>
                <w:szCs w:val="28"/>
                <w:lang w:val="vi-VN"/>
              </w:rPr>
              <w:t>13,04</w:t>
            </w:r>
          </w:p>
        </w:tc>
        <w:tc>
          <w:tcPr>
            <w:tcW w:w="921" w:type="dxa"/>
          </w:tcPr>
          <w:p w:rsidR="00C00D6D" w:rsidRPr="00B73075" w:rsidRDefault="00C00D6D" w:rsidP="00A82BF4">
            <w:pPr>
              <w:spacing w:line="360" w:lineRule="auto"/>
              <w:jc w:val="center"/>
              <w:rPr>
                <w:sz w:val="28"/>
                <w:szCs w:val="28"/>
              </w:rPr>
            </w:pPr>
            <w:r>
              <w:rPr>
                <w:sz w:val="28"/>
                <w:szCs w:val="28"/>
              </w:rPr>
              <w:t>80</w:t>
            </w:r>
          </w:p>
        </w:tc>
        <w:tc>
          <w:tcPr>
            <w:tcW w:w="922" w:type="dxa"/>
          </w:tcPr>
          <w:p w:rsidR="00C00D6D" w:rsidRPr="00B73075" w:rsidRDefault="00C00D6D" w:rsidP="00A82BF4">
            <w:pPr>
              <w:spacing w:line="360" w:lineRule="auto"/>
              <w:jc w:val="center"/>
              <w:rPr>
                <w:sz w:val="28"/>
                <w:szCs w:val="28"/>
              </w:rPr>
            </w:pPr>
            <w:r>
              <w:rPr>
                <w:sz w:val="28"/>
                <w:szCs w:val="28"/>
              </w:rPr>
              <w:t>86,96</w:t>
            </w:r>
          </w:p>
        </w:tc>
        <w:tc>
          <w:tcPr>
            <w:tcW w:w="851" w:type="dxa"/>
            <w:vAlign w:val="center"/>
          </w:tcPr>
          <w:p w:rsidR="00C00D6D" w:rsidRPr="00692EAF" w:rsidRDefault="00C00D6D" w:rsidP="00A82BF4">
            <w:pPr>
              <w:spacing w:line="360" w:lineRule="auto"/>
              <w:jc w:val="center"/>
              <w:rPr>
                <w:sz w:val="28"/>
                <w:szCs w:val="28"/>
                <w:lang w:val="vi-VN"/>
              </w:rPr>
            </w:pPr>
            <w:r w:rsidRPr="00692EAF">
              <w:rPr>
                <w:sz w:val="28"/>
                <w:szCs w:val="28"/>
                <w:lang w:val="vi-VN"/>
              </w:rPr>
              <w:t>92</w:t>
            </w:r>
          </w:p>
        </w:tc>
        <w:tc>
          <w:tcPr>
            <w:tcW w:w="1701" w:type="dxa"/>
            <w:vMerge/>
          </w:tcPr>
          <w:p w:rsidR="00C00D6D" w:rsidRDefault="00C00D6D" w:rsidP="00A82BF4">
            <w:pPr>
              <w:spacing w:line="360" w:lineRule="auto"/>
              <w:jc w:val="center"/>
              <w:rPr>
                <w:b/>
                <w:i/>
                <w:sz w:val="28"/>
                <w:szCs w:val="28"/>
              </w:rPr>
            </w:pPr>
          </w:p>
        </w:tc>
      </w:tr>
      <w:tr w:rsidR="00C00D6D" w:rsidTr="00A82BF4">
        <w:tc>
          <w:tcPr>
            <w:tcW w:w="2552" w:type="dxa"/>
          </w:tcPr>
          <w:p w:rsidR="00C00D6D" w:rsidRPr="00692EAF" w:rsidRDefault="00C00D6D" w:rsidP="00A82BF4">
            <w:pPr>
              <w:spacing w:line="360" w:lineRule="auto"/>
              <w:jc w:val="center"/>
              <w:rPr>
                <w:b/>
                <w:i/>
                <w:sz w:val="28"/>
                <w:szCs w:val="28"/>
                <w:lang w:val="vi-VN"/>
              </w:rPr>
            </w:pPr>
            <w:r w:rsidRPr="00692EAF">
              <w:rPr>
                <w:b/>
                <w:i/>
                <w:sz w:val="28"/>
                <w:szCs w:val="28"/>
                <w:lang w:val="vi-VN"/>
              </w:rPr>
              <w:t>Tổng số</w:t>
            </w:r>
          </w:p>
        </w:tc>
        <w:tc>
          <w:tcPr>
            <w:tcW w:w="921" w:type="dxa"/>
            <w:vAlign w:val="center"/>
          </w:tcPr>
          <w:p w:rsidR="00C00D6D" w:rsidRPr="00692EAF" w:rsidRDefault="00C00D6D" w:rsidP="00A82BF4">
            <w:pPr>
              <w:spacing w:line="360" w:lineRule="auto"/>
              <w:jc w:val="center"/>
              <w:rPr>
                <w:sz w:val="28"/>
                <w:szCs w:val="28"/>
                <w:lang w:val="vi-VN"/>
              </w:rPr>
            </w:pPr>
            <w:r w:rsidRPr="00692EAF">
              <w:rPr>
                <w:sz w:val="28"/>
                <w:szCs w:val="28"/>
                <w:lang w:val="vi-VN"/>
              </w:rPr>
              <w:t>92</w:t>
            </w:r>
          </w:p>
        </w:tc>
        <w:tc>
          <w:tcPr>
            <w:tcW w:w="921" w:type="dxa"/>
            <w:vAlign w:val="center"/>
          </w:tcPr>
          <w:p w:rsidR="00C00D6D" w:rsidRPr="00692EAF" w:rsidRDefault="00C00D6D" w:rsidP="00A82BF4">
            <w:pPr>
              <w:spacing w:line="360" w:lineRule="auto"/>
              <w:jc w:val="center"/>
              <w:rPr>
                <w:sz w:val="28"/>
                <w:szCs w:val="28"/>
                <w:lang w:val="vi-VN"/>
              </w:rPr>
            </w:pPr>
            <w:r w:rsidRPr="00692EAF">
              <w:rPr>
                <w:sz w:val="28"/>
                <w:szCs w:val="28"/>
                <w:lang w:val="vi-VN"/>
              </w:rPr>
              <w:t>20,91</w:t>
            </w:r>
          </w:p>
        </w:tc>
        <w:tc>
          <w:tcPr>
            <w:tcW w:w="921" w:type="dxa"/>
          </w:tcPr>
          <w:p w:rsidR="00C00D6D" w:rsidRPr="00B73075" w:rsidRDefault="00C00D6D" w:rsidP="00A82BF4">
            <w:pPr>
              <w:spacing w:line="360" w:lineRule="auto"/>
              <w:jc w:val="center"/>
              <w:rPr>
                <w:sz w:val="28"/>
                <w:szCs w:val="28"/>
              </w:rPr>
            </w:pPr>
            <w:r>
              <w:rPr>
                <w:sz w:val="28"/>
                <w:szCs w:val="28"/>
              </w:rPr>
              <w:t>348</w:t>
            </w:r>
          </w:p>
        </w:tc>
        <w:tc>
          <w:tcPr>
            <w:tcW w:w="922" w:type="dxa"/>
          </w:tcPr>
          <w:p w:rsidR="00C00D6D" w:rsidRPr="00B73075" w:rsidRDefault="00C00D6D" w:rsidP="00A82BF4">
            <w:pPr>
              <w:spacing w:line="360" w:lineRule="auto"/>
              <w:jc w:val="center"/>
              <w:rPr>
                <w:sz w:val="28"/>
                <w:szCs w:val="28"/>
              </w:rPr>
            </w:pPr>
            <w:r>
              <w:rPr>
                <w:sz w:val="28"/>
                <w:szCs w:val="28"/>
              </w:rPr>
              <w:t>79,09</w:t>
            </w:r>
          </w:p>
        </w:tc>
        <w:tc>
          <w:tcPr>
            <w:tcW w:w="851" w:type="dxa"/>
            <w:vAlign w:val="center"/>
          </w:tcPr>
          <w:p w:rsidR="00C00D6D" w:rsidRPr="00692EAF" w:rsidRDefault="00C00D6D" w:rsidP="00A82BF4">
            <w:pPr>
              <w:spacing w:line="360" w:lineRule="auto"/>
              <w:jc w:val="center"/>
              <w:rPr>
                <w:sz w:val="28"/>
                <w:szCs w:val="28"/>
                <w:lang w:val="vi-VN"/>
              </w:rPr>
            </w:pPr>
            <w:r w:rsidRPr="00692EAF">
              <w:rPr>
                <w:sz w:val="28"/>
                <w:szCs w:val="28"/>
                <w:lang w:val="vi-VN"/>
              </w:rPr>
              <w:t>440</w:t>
            </w:r>
          </w:p>
        </w:tc>
        <w:tc>
          <w:tcPr>
            <w:tcW w:w="1701" w:type="dxa"/>
            <w:vMerge/>
          </w:tcPr>
          <w:p w:rsidR="00C00D6D" w:rsidRDefault="00C00D6D" w:rsidP="00A82BF4">
            <w:pPr>
              <w:spacing w:line="360" w:lineRule="auto"/>
              <w:jc w:val="center"/>
              <w:rPr>
                <w:b/>
                <w:i/>
                <w:sz w:val="28"/>
                <w:szCs w:val="28"/>
              </w:rPr>
            </w:pPr>
          </w:p>
        </w:tc>
      </w:tr>
    </w:tbl>
    <w:p w:rsidR="0054791A" w:rsidRPr="00692EAF" w:rsidRDefault="0054791A" w:rsidP="0054791A">
      <w:pPr>
        <w:spacing w:before="120" w:line="360" w:lineRule="auto"/>
        <w:ind w:firstLine="567"/>
        <w:jc w:val="both"/>
        <w:rPr>
          <w:i/>
          <w:sz w:val="28"/>
          <w:szCs w:val="28"/>
          <w:lang w:val="vi-VN"/>
        </w:rPr>
      </w:pPr>
      <w:r w:rsidRPr="00692EAF">
        <w:rPr>
          <w:i/>
          <w:sz w:val="28"/>
          <w:szCs w:val="28"/>
          <w:lang w:val="vi-VN"/>
        </w:rPr>
        <w:t xml:space="preserve">Nhận xét: </w:t>
      </w:r>
    </w:p>
    <w:p w:rsidR="0054791A" w:rsidRPr="00692EAF" w:rsidRDefault="0054791A" w:rsidP="0054791A">
      <w:pPr>
        <w:spacing w:line="360" w:lineRule="auto"/>
        <w:ind w:firstLine="567"/>
        <w:jc w:val="both"/>
        <w:rPr>
          <w:sz w:val="28"/>
          <w:szCs w:val="28"/>
          <w:lang w:val="vi-VN"/>
        </w:rPr>
      </w:pPr>
      <w:r w:rsidRPr="00692EAF">
        <w:rPr>
          <w:sz w:val="28"/>
          <w:szCs w:val="28"/>
          <w:lang w:val="vi-VN"/>
        </w:rPr>
        <w:t xml:space="preserve">Có mối liên quan giữa thực hành dự phòng bệnh hô hấp và tỷ lệ mắc bệnh </w:t>
      </w:r>
      <w:r w:rsidR="00D605E6" w:rsidRPr="00692EAF">
        <w:rPr>
          <w:sz w:val="28"/>
          <w:szCs w:val="28"/>
          <w:lang w:val="vi-VN"/>
        </w:rPr>
        <w:t xml:space="preserve">viêm </w:t>
      </w:r>
      <w:r w:rsidRPr="00692EAF">
        <w:rPr>
          <w:sz w:val="28"/>
          <w:szCs w:val="28"/>
          <w:lang w:val="vi-VN"/>
        </w:rPr>
        <w:t>phế quản ở công nhân vớ</w:t>
      </w:r>
      <w:r w:rsidR="00465C01">
        <w:rPr>
          <w:sz w:val="28"/>
          <w:szCs w:val="28"/>
          <w:lang w:val="vi-VN"/>
        </w:rPr>
        <w:t xml:space="preserve">i </w:t>
      </w:r>
      <w:r w:rsidR="005530C5">
        <w:rPr>
          <w:sz w:val="28"/>
          <w:szCs w:val="28"/>
        </w:rPr>
        <w:t>tỷ lệ</w:t>
      </w:r>
      <w:r w:rsidR="00465C01">
        <w:rPr>
          <w:sz w:val="28"/>
          <w:szCs w:val="28"/>
        </w:rPr>
        <w:t xml:space="preserve"> </w:t>
      </w:r>
      <w:r w:rsidRPr="00692EAF">
        <w:rPr>
          <w:sz w:val="28"/>
          <w:szCs w:val="28"/>
          <w:lang w:val="vi-VN"/>
        </w:rPr>
        <w:t>mắc bệnh ở nhóm thực hành không đúng cao gấ</w:t>
      </w:r>
      <w:r w:rsidR="00465C01">
        <w:rPr>
          <w:sz w:val="28"/>
          <w:szCs w:val="28"/>
          <w:lang w:val="vi-VN"/>
        </w:rPr>
        <w:t>p 1,0</w:t>
      </w:r>
      <w:r w:rsidR="003F1E44">
        <w:rPr>
          <w:sz w:val="28"/>
          <w:szCs w:val="28"/>
        </w:rPr>
        <w:t>1</w:t>
      </w:r>
      <w:r w:rsidRPr="00692EAF">
        <w:rPr>
          <w:sz w:val="28"/>
          <w:szCs w:val="28"/>
          <w:lang w:val="vi-VN"/>
        </w:rPr>
        <w:t xml:space="preserve"> đế</w:t>
      </w:r>
      <w:r w:rsidR="00465C01">
        <w:rPr>
          <w:sz w:val="28"/>
          <w:szCs w:val="28"/>
          <w:lang w:val="vi-VN"/>
        </w:rPr>
        <w:t>n 3,</w:t>
      </w:r>
      <w:r w:rsidR="00465C01">
        <w:rPr>
          <w:sz w:val="28"/>
          <w:szCs w:val="28"/>
        </w:rPr>
        <w:t>09</w:t>
      </w:r>
      <w:r w:rsidRPr="00692EAF">
        <w:rPr>
          <w:sz w:val="28"/>
          <w:szCs w:val="28"/>
          <w:lang w:val="vi-VN"/>
        </w:rPr>
        <w:t xml:space="preserve"> lần so với nhóm thực hành đúng.</w:t>
      </w:r>
    </w:p>
    <w:p w:rsidR="00011130" w:rsidRDefault="00011130" w:rsidP="0054791A">
      <w:pPr>
        <w:spacing w:line="360" w:lineRule="auto"/>
        <w:jc w:val="center"/>
        <w:rPr>
          <w:b/>
          <w:i/>
          <w:sz w:val="28"/>
          <w:szCs w:val="28"/>
        </w:rPr>
      </w:pPr>
    </w:p>
    <w:p w:rsidR="00011130" w:rsidRDefault="00011130" w:rsidP="0054791A">
      <w:pPr>
        <w:spacing w:line="360" w:lineRule="auto"/>
        <w:jc w:val="center"/>
        <w:rPr>
          <w:b/>
          <w:i/>
          <w:sz w:val="28"/>
          <w:szCs w:val="28"/>
        </w:rPr>
      </w:pPr>
    </w:p>
    <w:p w:rsidR="00011130" w:rsidRDefault="00011130" w:rsidP="0054791A">
      <w:pPr>
        <w:spacing w:line="360" w:lineRule="auto"/>
        <w:jc w:val="center"/>
        <w:rPr>
          <w:b/>
          <w:i/>
          <w:sz w:val="28"/>
          <w:szCs w:val="28"/>
        </w:rPr>
      </w:pPr>
    </w:p>
    <w:p w:rsidR="0054791A" w:rsidRDefault="0054791A" w:rsidP="0054791A">
      <w:pPr>
        <w:spacing w:line="360" w:lineRule="auto"/>
        <w:jc w:val="center"/>
        <w:rPr>
          <w:b/>
          <w:i/>
          <w:sz w:val="28"/>
          <w:szCs w:val="28"/>
        </w:rPr>
      </w:pPr>
      <w:r w:rsidRPr="00692EAF">
        <w:rPr>
          <w:b/>
          <w:i/>
          <w:sz w:val="28"/>
          <w:szCs w:val="28"/>
          <w:lang w:val="vi-VN"/>
        </w:rPr>
        <w:lastRenderedPageBreak/>
        <w:t>Bả</w:t>
      </w:r>
      <w:r w:rsidR="009D69EE">
        <w:rPr>
          <w:b/>
          <w:i/>
          <w:sz w:val="28"/>
          <w:szCs w:val="28"/>
          <w:lang w:val="vi-VN"/>
        </w:rPr>
        <w:t>ng 3.</w:t>
      </w:r>
      <w:r w:rsidR="009D69EE">
        <w:rPr>
          <w:b/>
          <w:i/>
          <w:sz w:val="28"/>
          <w:szCs w:val="28"/>
        </w:rPr>
        <w:t>25</w:t>
      </w:r>
      <w:r w:rsidRPr="00692EAF">
        <w:rPr>
          <w:b/>
          <w:i/>
          <w:sz w:val="28"/>
          <w:szCs w:val="28"/>
          <w:lang w:val="vi-VN"/>
        </w:rPr>
        <w:t xml:space="preserve">. Mối liên quan giữa </w:t>
      </w:r>
      <w:r w:rsidR="00D605E6" w:rsidRPr="00692EAF">
        <w:rPr>
          <w:b/>
          <w:i/>
          <w:sz w:val="28"/>
          <w:szCs w:val="28"/>
          <w:lang w:val="vi-VN"/>
        </w:rPr>
        <w:t xml:space="preserve">thực hành dự phòng bệnh </w:t>
      </w:r>
      <w:r w:rsidR="003203D1">
        <w:rPr>
          <w:b/>
          <w:i/>
          <w:sz w:val="28"/>
          <w:szCs w:val="28"/>
        </w:rPr>
        <w:t xml:space="preserve">đường </w:t>
      </w:r>
      <w:r w:rsidR="00D605E6" w:rsidRPr="00692EAF">
        <w:rPr>
          <w:b/>
          <w:i/>
          <w:sz w:val="28"/>
          <w:szCs w:val="28"/>
          <w:lang w:val="vi-VN"/>
        </w:rPr>
        <w:t xml:space="preserve">hô hấp và </w:t>
      </w:r>
      <w:r w:rsidR="003203D1">
        <w:rPr>
          <w:b/>
          <w:i/>
          <w:sz w:val="28"/>
          <w:szCs w:val="28"/>
        </w:rPr>
        <w:t xml:space="preserve">tỷ lệ </w:t>
      </w:r>
      <w:r w:rsidRPr="00692EAF">
        <w:rPr>
          <w:b/>
          <w:i/>
          <w:sz w:val="28"/>
          <w:szCs w:val="28"/>
          <w:lang w:val="vi-VN"/>
        </w:rPr>
        <w:t>bệnh bụi phổi nghề n</w:t>
      </w:r>
      <w:r w:rsidR="006B30F8" w:rsidRPr="00692EAF">
        <w:rPr>
          <w:b/>
          <w:i/>
          <w:sz w:val="28"/>
          <w:szCs w:val="28"/>
          <w:lang w:val="vi-VN"/>
        </w:rPr>
        <w:t>g</w:t>
      </w:r>
      <w:r w:rsidRPr="00692EAF">
        <w:rPr>
          <w:b/>
          <w:i/>
          <w:sz w:val="28"/>
          <w:szCs w:val="28"/>
          <w:lang w:val="vi-VN"/>
        </w:rPr>
        <w:t xml:space="preserve">hiệp </w:t>
      </w:r>
      <w:r w:rsidR="00D605E6" w:rsidRPr="00692EAF">
        <w:rPr>
          <w:b/>
          <w:i/>
          <w:sz w:val="28"/>
          <w:szCs w:val="28"/>
          <w:lang w:val="vi-VN"/>
        </w:rPr>
        <w:t>ở công nhân</w:t>
      </w:r>
    </w:p>
    <w:tbl>
      <w:tblPr>
        <w:tblStyle w:val="TableGrid"/>
        <w:tblW w:w="0" w:type="auto"/>
        <w:tblInd w:w="108" w:type="dxa"/>
        <w:tblLayout w:type="fixed"/>
        <w:tblLook w:val="04A0" w:firstRow="1" w:lastRow="0" w:firstColumn="1" w:lastColumn="0" w:noHBand="0" w:noVBand="1"/>
      </w:tblPr>
      <w:tblGrid>
        <w:gridCol w:w="2552"/>
        <w:gridCol w:w="921"/>
        <w:gridCol w:w="921"/>
        <w:gridCol w:w="921"/>
        <w:gridCol w:w="922"/>
        <w:gridCol w:w="851"/>
        <w:gridCol w:w="1701"/>
      </w:tblGrid>
      <w:tr w:rsidR="00397C96" w:rsidTr="00475E7F">
        <w:tc>
          <w:tcPr>
            <w:tcW w:w="2552" w:type="dxa"/>
            <w:vMerge w:val="restart"/>
            <w:tcBorders>
              <w:tl2br w:val="single" w:sz="4" w:space="0" w:color="auto"/>
            </w:tcBorders>
          </w:tcPr>
          <w:p w:rsidR="00397C96" w:rsidRPr="00A46AE5" w:rsidRDefault="00A46AE5" w:rsidP="00A82BF4">
            <w:pPr>
              <w:spacing w:line="360" w:lineRule="auto"/>
              <w:jc w:val="right"/>
              <w:rPr>
                <w:b/>
                <w:sz w:val="28"/>
                <w:szCs w:val="28"/>
              </w:rPr>
            </w:pPr>
            <w:r>
              <w:rPr>
                <w:b/>
                <w:sz w:val="28"/>
                <w:szCs w:val="28"/>
              </w:rPr>
              <w:t>Bệnh bụi phổi</w:t>
            </w:r>
          </w:p>
          <w:p w:rsidR="00397C96" w:rsidRPr="00A01556" w:rsidRDefault="00397C96" w:rsidP="00A82BF4">
            <w:pPr>
              <w:spacing w:line="360" w:lineRule="auto"/>
              <w:rPr>
                <w:b/>
                <w:i/>
                <w:sz w:val="28"/>
                <w:szCs w:val="28"/>
              </w:rPr>
            </w:pPr>
            <w:r w:rsidRPr="00692EAF">
              <w:rPr>
                <w:b/>
                <w:sz w:val="28"/>
                <w:szCs w:val="28"/>
                <w:lang w:val="vi-VN"/>
              </w:rPr>
              <w:t>Thực hành</w:t>
            </w:r>
          </w:p>
        </w:tc>
        <w:tc>
          <w:tcPr>
            <w:tcW w:w="1842" w:type="dxa"/>
            <w:gridSpan w:val="2"/>
            <w:vAlign w:val="center"/>
          </w:tcPr>
          <w:p w:rsidR="00397C96" w:rsidRDefault="00397C96" w:rsidP="00475E7F">
            <w:pPr>
              <w:spacing w:line="360" w:lineRule="auto"/>
              <w:jc w:val="center"/>
              <w:rPr>
                <w:b/>
                <w:i/>
                <w:sz w:val="28"/>
                <w:szCs w:val="28"/>
              </w:rPr>
            </w:pPr>
            <w:r>
              <w:rPr>
                <w:b/>
                <w:i/>
                <w:sz w:val="28"/>
                <w:szCs w:val="28"/>
              </w:rPr>
              <w:t>Mắc bệnh</w:t>
            </w:r>
          </w:p>
        </w:tc>
        <w:tc>
          <w:tcPr>
            <w:tcW w:w="1843" w:type="dxa"/>
            <w:gridSpan w:val="2"/>
            <w:vAlign w:val="center"/>
          </w:tcPr>
          <w:p w:rsidR="00397C96" w:rsidRDefault="00475E7F" w:rsidP="00475E7F">
            <w:pPr>
              <w:spacing w:line="360" w:lineRule="auto"/>
              <w:jc w:val="center"/>
              <w:rPr>
                <w:b/>
                <w:i/>
                <w:sz w:val="28"/>
                <w:szCs w:val="28"/>
              </w:rPr>
            </w:pPr>
            <w:r>
              <w:rPr>
                <w:b/>
                <w:i/>
                <w:sz w:val="28"/>
                <w:szCs w:val="28"/>
              </w:rPr>
              <w:t>Không mắc</w:t>
            </w:r>
          </w:p>
        </w:tc>
        <w:tc>
          <w:tcPr>
            <w:tcW w:w="851" w:type="dxa"/>
            <w:vMerge w:val="restart"/>
            <w:vAlign w:val="center"/>
          </w:tcPr>
          <w:p w:rsidR="00397C96" w:rsidRDefault="00397C96" w:rsidP="00A82BF4">
            <w:pPr>
              <w:jc w:val="center"/>
              <w:rPr>
                <w:b/>
                <w:i/>
                <w:sz w:val="28"/>
                <w:szCs w:val="28"/>
              </w:rPr>
            </w:pPr>
            <w:r>
              <w:rPr>
                <w:b/>
                <w:i/>
                <w:sz w:val="28"/>
                <w:szCs w:val="28"/>
              </w:rPr>
              <w:t>Tổng số</w:t>
            </w:r>
          </w:p>
        </w:tc>
        <w:tc>
          <w:tcPr>
            <w:tcW w:w="1701" w:type="dxa"/>
            <w:vMerge w:val="restart"/>
            <w:vAlign w:val="center"/>
          </w:tcPr>
          <w:p w:rsidR="00397C96" w:rsidRPr="00692EAF" w:rsidRDefault="00397C96" w:rsidP="00A82BF4">
            <w:pPr>
              <w:jc w:val="center"/>
              <w:rPr>
                <w:b/>
                <w:i/>
                <w:sz w:val="28"/>
                <w:szCs w:val="28"/>
                <w:lang w:val="vi-VN"/>
              </w:rPr>
            </w:pPr>
            <w:r>
              <w:rPr>
                <w:b/>
                <w:i/>
                <w:sz w:val="28"/>
                <w:szCs w:val="28"/>
              </w:rPr>
              <w:t>P</w:t>
            </w:r>
            <w:r w:rsidRPr="00692EAF">
              <w:rPr>
                <w:b/>
                <w:i/>
                <w:sz w:val="28"/>
                <w:szCs w:val="28"/>
                <w:lang w:val="vi-VN"/>
              </w:rPr>
              <w:t>R, 95%CI,</w:t>
            </w:r>
          </w:p>
          <w:p w:rsidR="00397C96" w:rsidRDefault="00397C96" w:rsidP="00A82BF4">
            <w:pPr>
              <w:jc w:val="center"/>
              <w:rPr>
                <w:b/>
                <w:i/>
                <w:sz w:val="28"/>
                <w:szCs w:val="28"/>
              </w:rPr>
            </w:pPr>
            <w:r w:rsidRPr="00692EAF">
              <w:rPr>
                <w:b/>
                <w:i/>
                <w:sz w:val="28"/>
                <w:szCs w:val="28"/>
                <w:lang w:val="vi-VN"/>
              </w:rPr>
              <w:t>p</w:t>
            </w:r>
          </w:p>
        </w:tc>
      </w:tr>
      <w:tr w:rsidR="00397C96" w:rsidTr="00A82BF4">
        <w:trPr>
          <w:trHeight w:val="510"/>
        </w:trPr>
        <w:tc>
          <w:tcPr>
            <w:tcW w:w="2552" w:type="dxa"/>
            <w:vMerge/>
            <w:tcBorders>
              <w:tl2br w:val="single" w:sz="4" w:space="0" w:color="auto"/>
            </w:tcBorders>
          </w:tcPr>
          <w:p w:rsidR="00397C96" w:rsidRDefault="00397C96" w:rsidP="00A82BF4">
            <w:pPr>
              <w:spacing w:line="360" w:lineRule="auto"/>
              <w:jc w:val="center"/>
              <w:rPr>
                <w:b/>
                <w:i/>
                <w:sz w:val="28"/>
                <w:szCs w:val="28"/>
              </w:rPr>
            </w:pPr>
          </w:p>
        </w:tc>
        <w:tc>
          <w:tcPr>
            <w:tcW w:w="921" w:type="dxa"/>
            <w:vAlign w:val="center"/>
          </w:tcPr>
          <w:p w:rsidR="00397C96" w:rsidRPr="00692EAF" w:rsidRDefault="00397C96" w:rsidP="00A82BF4">
            <w:pPr>
              <w:spacing w:line="360" w:lineRule="auto"/>
              <w:jc w:val="center"/>
              <w:rPr>
                <w:sz w:val="28"/>
                <w:szCs w:val="28"/>
                <w:lang w:val="vi-VN"/>
              </w:rPr>
            </w:pPr>
            <w:r w:rsidRPr="00692EAF">
              <w:rPr>
                <w:sz w:val="28"/>
                <w:szCs w:val="28"/>
                <w:lang w:val="vi-VN"/>
              </w:rPr>
              <w:t>SL</w:t>
            </w:r>
          </w:p>
        </w:tc>
        <w:tc>
          <w:tcPr>
            <w:tcW w:w="921" w:type="dxa"/>
            <w:vAlign w:val="center"/>
          </w:tcPr>
          <w:p w:rsidR="00397C96" w:rsidRPr="00692EAF" w:rsidRDefault="00397C96" w:rsidP="00A82BF4">
            <w:pPr>
              <w:spacing w:line="360" w:lineRule="auto"/>
              <w:jc w:val="center"/>
              <w:rPr>
                <w:sz w:val="28"/>
                <w:szCs w:val="28"/>
                <w:lang w:val="vi-VN"/>
              </w:rPr>
            </w:pPr>
            <w:r w:rsidRPr="00692EAF">
              <w:rPr>
                <w:sz w:val="28"/>
                <w:szCs w:val="28"/>
                <w:lang w:val="vi-VN"/>
              </w:rPr>
              <w:t>%</w:t>
            </w:r>
          </w:p>
        </w:tc>
        <w:tc>
          <w:tcPr>
            <w:tcW w:w="921" w:type="dxa"/>
            <w:vAlign w:val="center"/>
          </w:tcPr>
          <w:p w:rsidR="00397C96" w:rsidRPr="00692EAF" w:rsidRDefault="00397C96" w:rsidP="00A82BF4">
            <w:pPr>
              <w:spacing w:line="360" w:lineRule="auto"/>
              <w:jc w:val="center"/>
              <w:rPr>
                <w:sz w:val="28"/>
                <w:szCs w:val="28"/>
                <w:lang w:val="vi-VN"/>
              </w:rPr>
            </w:pPr>
            <w:r w:rsidRPr="00692EAF">
              <w:rPr>
                <w:sz w:val="28"/>
                <w:szCs w:val="28"/>
                <w:lang w:val="vi-VN"/>
              </w:rPr>
              <w:t>SL</w:t>
            </w:r>
          </w:p>
        </w:tc>
        <w:tc>
          <w:tcPr>
            <w:tcW w:w="922" w:type="dxa"/>
            <w:vAlign w:val="center"/>
          </w:tcPr>
          <w:p w:rsidR="00397C96" w:rsidRPr="00692EAF" w:rsidRDefault="00397C96" w:rsidP="00A82BF4">
            <w:pPr>
              <w:spacing w:line="360" w:lineRule="auto"/>
              <w:jc w:val="center"/>
              <w:rPr>
                <w:sz w:val="28"/>
                <w:szCs w:val="28"/>
                <w:lang w:val="vi-VN"/>
              </w:rPr>
            </w:pPr>
            <w:r w:rsidRPr="00692EAF">
              <w:rPr>
                <w:sz w:val="28"/>
                <w:szCs w:val="28"/>
                <w:lang w:val="vi-VN"/>
              </w:rPr>
              <w:t>%</w:t>
            </w:r>
          </w:p>
        </w:tc>
        <w:tc>
          <w:tcPr>
            <w:tcW w:w="851" w:type="dxa"/>
            <w:vMerge/>
            <w:vAlign w:val="center"/>
          </w:tcPr>
          <w:p w:rsidR="00397C96" w:rsidRPr="00692EAF" w:rsidRDefault="00397C96" w:rsidP="00A82BF4">
            <w:pPr>
              <w:spacing w:line="360" w:lineRule="auto"/>
              <w:jc w:val="center"/>
              <w:rPr>
                <w:sz w:val="28"/>
                <w:szCs w:val="28"/>
                <w:lang w:val="vi-VN"/>
              </w:rPr>
            </w:pPr>
          </w:p>
        </w:tc>
        <w:tc>
          <w:tcPr>
            <w:tcW w:w="1701" w:type="dxa"/>
            <w:vMerge/>
          </w:tcPr>
          <w:p w:rsidR="00397C96" w:rsidRDefault="00397C96" w:rsidP="00A82BF4">
            <w:pPr>
              <w:spacing w:line="360" w:lineRule="auto"/>
              <w:jc w:val="center"/>
              <w:rPr>
                <w:b/>
                <w:i/>
                <w:sz w:val="28"/>
                <w:szCs w:val="28"/>
              </w:rPr>
            </w:pPr>
          </w:p>
        </w:tc>
      </w:tr>
      <w:tr w:rsidR="00A46AE5" w:rsidTr="00A82BF4">
        <w:tc>
          <w:tcPr>
            <w:tcW w:w="2552" w:type="dxa"/>
          </w:tcPr>
          <w:p w:rsidR="00A46AE5" w:rsidRPr="00A46AE5" w:rsidRDefault="00A46AE5" w:rsidP="00A82BF4">
            <w:pPr>
              <w:spacing w:line="360" w:lineRule="auto"/>
              <w:jc w:val="center"/>
              <w:rPr>
                <w:b/>
                <w:i/>
                <w:sz w:val="28"/>
                <w:szCs w:val="28"/>
              </w:rPr>
            </w:pPr>
            <w:r>
              <w:rPr>
                <w:b/>
                <w:i/>
                <w:sz w:val="28"/>
                <w:szCs w:val="28"/>
              </w:rPr>
              <w:t>Không đạt</w:t>
            </w:r>
          </w:p>
        </w:tc>
        <w:tc>
          <w:tcPr>
            <w:tcW w:w="921" w:type="dxa"/>
            <w:vAlign w:val="center"/>
          </w:tcPr>
          <w:p w:rsidR="00A46AE5" w:rsidRPr="00692EAF" w:rsidRDefault="00A46AE5" w:rsidP="00A82BF4">
            <w:pPr>
              <w:spacing w:line="360" w:lineRule="auto"/>
              <w:jc w:val="center"/>
              <w:rPr>
                <w:sz w:val="28"/>
                <w:szCs w:val="28"/>
                <w:lang w:val="vi-VN"/>
              </w:rPr>
            </w:pPr>
            <w:r w:rsidRPr="00692EAF">
              <w:rPr>
                <w:sz w:val="28"/>
                <w:szCs w:val="28"/>
                <w:lang w:val="vi-VN"/>
              </w:rPr>
              <w:t>9</w:t>
            </w:r>
          </w:p>
        </w:tc>
        <w:tc>
          <w:tcPr>
            <w:tcW w:w="921" w:type="dxa"/>
            <w:vAlign w:val="center"/>
          </w:tcPr>
          <w:p w:rsidR="00A46AE5" w:rsidRPr="00692EAF" w:rsidRDefault="00A46AE5" w:rsidP="00A82BF4">
            <w:pPr>
              <w:spacing w:line="360" w:lineRule="auto"/>
              <w:jc w:val="center"/>
              <w:rPr>
                <w:sz w:val="28"/>
                <w:szCs w:val="28"/>
                <w:lang w:val="vi-VN"/>
              </w:rPr>
            </w:pPr>
            <w:r w:rsidRPr="00692EAF">
              <w:rPr>
                <w:sz w:val="28"/>
                <w:szCs w:val="28"/>
                <w:lang w:val="vi-VN"/>
              </w:rPr>
              <w:t>2,59</w:t>
            </w:r>
          </w:p>
        </w:tc>
        <w:tc>
          <w:tcPr>
            <w:tcW w:w="921" w:type="dxa"/>
          </w:tcPr>
          <w:p w:rsidR="00A46AE5" w:rsidRPr="00B73075" w:rsidRDefault="00A46AE5" w:rsidP="00A82BF4">
            <w:pPr>
              <w:spacing w:line="360" w:lineRule="auto"/>
              <w:jc w:val="center"/>
              <w:rPr>
                <w:sz w:val="28"/>
                <w:szCs w:val="28"/>
              </w:rPr>
            </w:pPr>
            <w:r>
              <w:rPr>
                <w:sz w:val="28"/>
                <w:szCs w:val="28"/>
              </w:rPr>
              <w:t>339</w:t>
            </w:r>
          </w:p>
        </w:tc>
        <w:tc>
          <w:tcPr>
            <w:tcW w:w="922" w:type="dxa"/>
          </w:tcPr>
          <w:p w:rsidR="00A46AE5" w:rsidRPr="00B73075" w:rsidRDefault="00A46AE5" w:rsidP="00A82BF4">
            <w:pPr>
              <w:spacing w:line="360" w:lineRule="auto"/>
              <w:jc w:val="center"/>
              <w:rPr>
                <w:sz w:val="28"/>
                <w:szCs w:val="28"/>
              </w:rPr>
            </w:pPr>
            <w:r>
              <w:rPr>
                <w:sz w:val="28"/>
                <w:szCs w:val="28"/>
              </w:rPr>
              <w:t>97,41</w:t>
            </w:r>
          </w:p>
        </w:tc>
        <w:tc>
          <w:tcPr>
            <w:tcW w:w="851" w:type="dxa"/>
            <w:vAlign w:val="center"/>
          </w:tcPr>
          <w:p w:rsidR="00A46AE5" w:rsidRPr="00692EAF" w:rsidRDefault="00A46AE5" w:rsidP="00A82BF4">
            <w:pPr>
              <w:spacing w:line="360" w:lineRule="auto"/>
              <w:jc w:val="center"/>
              <w:rPr>
                <w:sz w:val="28"/>
                <w:szCs w:val="28"/>
                <w:lang w:val="vi-VN"/>
              </w:rPr>
            </w:pPr>
            <w:r w:rsidRPr="00692EAF">
              <w:rPr>
                <w:sz w:val="28"/>
                <w:szCs w:val="28"/>
                <w:lang w:val="vi-VN"/>
              </w:rPr>
              <w:t>348</w:t>
            </w:r>
          </w:p>
        </w:tc>
        <w:tc>
          <w:tcPr>
            <w:tcW w:w="1701" w:type="dxa"/>
            <w:vMerge w:val="restart"/>
          </w:tcPr>
          <w:p w:rsidR="00A46AE5" w:rsidRPr="00692EAF" w:rsidRDefault="00A46AE5" w:rsidP="00397C96">
            <w:pPr>
              <w:spacing w:line="360" w:lineRule="auto"/>
              <w:jc w:val="center"/>
              <w:rPr>
                <w:sz w:val="28"/>
                <w:szCs w:val="28"/>
                <w:lang w:val="vi-VN"/>
              </w:rPr>
            </w:pPr>
            <w:r>
              <w:rPr>
                <w:sz w:val="28"/>
                <w:szCs w:val="28"/>
              </w:rPr>
              <w:t>P</w:t>
            </w:r>
            <w:r w:rsidRPr="00692EAF">
              <w:rPr>
                <w:sz w:val="28"/>
                <w:szCs w:val="28"/>
                <w:lang w:val="vi-VN"/>
              </w:rPr>
              <w:t>R = 1,19</w:t>
            </w:r>
          </w:p>
          <w:p w:rsidR="00A46AE5" w:rsidRPr="00692EAF" w:rsidRDefault="00A46AE5" w:rsidP="00397C96">
            <w:pPr>
              <w:spacing w:line="360" w:lineRule="auto"/>
              <w:jc w:val="center"/>
              <w:rPr>
                <w:sz w:val="28"/>
                <w:szCs w:val="28"/>
                <w:lang w:val="vi-VN"/>
              </w:rPr>
            </w:pPr>
            <w:r>
              <w:rPr>
                <w:sz w:val="28"/>
                <w:szCs w:val="28"/>
                <w:lang w:val="vi-VN"/>
              </w:rPr>
              <w:t>(0,2</w:t>
            </w:r>
            <w:r>
              <w:rPr>
                <w:sz w:val="28"/>
                <w:szCs w:val="28"/>
              </w:rPr>
              <w:t>6</w:t>
            </w:r>
            <w:r>
              <w:rPr>
                <w:sz w:val="28"/>
                <w:szCs w:val="28"/>
                <w:lang w:val="vi-VN"/>
              </w:rPr>
              <w:t xml:space="preserve"> - 5,</w:t>
            </w:r>
            <w:r>
              <w:rPr>
                <w:sz w:val="28"/>
                <w:szCs w:val="28"/>
              </w:rPr>
              <w:t>41</w:t>
            </w:r>
            <w:r w:rsidRPr="00692EAF">
              <w:rPr>
                <w:sz w:val="28"/>
                <w:szCs w:val="28"/>
                <w:lang w:val="vi-VN"/>
              </w:rPr>
              <w:t>)</w:t>
            </w:r>
          </w:p>
          <w:p w:rsidR="00A46AE5" w:rsidRDefault="00A46AE5" w:rsidP="00397C96">
            <w:pPr>
              <w:spacing w:line="360" w:lineRule="auto"/>
              <w:jc w:val="center"/>
              <w:rPr>
                <w:b/>
                <w:i/>
                <w:sz w:val="28"/>
                <w:szCs w:val="28"/>
              </w:rPr>
            </w:pPr>
            <w:r w:rsidRPr="00692EAF">
              <w:rPr>
                <w:sz w:val="28"/>
                <w:szCs w:val="28"/>
                <w:lang w:val="vi-VN"/>
              </w:rPr>
              <w:t xml:space="preserve"> p &gt; 0,05</w:t>
            </w:r>
          </w:p>
        </w:tc>
      </w:tr>
      <w:tr w:rsidR="00A46AE5" w:rsidTr="00A82BF4">
        <w:tc>
          <w:tcPr>
            <w:tcW w:w="2552" w:type="dxa"/>
          </w:tcPr>
          <w:p w:rsidR="00A46AE5" w:rsidRPr="00A46AE5" w:rsidRDefault="00A46AE5" w:rsidP="00A82BF4">
            <w:pPr>
              <w:spacing w:line="360" w:lineRule="auto"/>
              <w:jc w:val="center"/>
              <w:rPr>
                <w:b/>
                <w:i/>
                <w:sz w:val="28"/>
                <w:szCs w:val="28"/>
              </w:rPr>
            </w:pPr>
            <w:r w:rsidRPr="00692EAF">
              <w:rPr>
                <w:b/>
                <w:i/>
                <w:sz w:val="28"/>
                <w:szCs w:val="28"/>
                <w:lang w:val="vi-VN"/>
              </w:rPr>
              <w:t>Đ</w:t>
            </w:r>
            <w:r>
              <w:rPr>
                <w:b/>
                <w:i/>
                <w:sz w:val="28"/>
                <w:szCs w:val="28"/>
              </w:rPr>
              <w:t>ạt</w:t>
            </w:r>
          </w:p>
        </w:tc>
        <w:tc>
          <w:tcPr>
            <w:tcW w:w="921" w:type="dxa"/>
            <w:vAlign w:val="center"/>
          </w:tcPr>
          <w:p w:rsidR="00A46AE5" w:rsidRPr="00692EAF" w:rsidRDefault="00A46AE5" w:rsidP="00A82BF4">
            <w:pPr>
              <w:spacing w:line="360" w:lineRule="auto"/>
              <w:jc w:val="center"/>
              <w:rPr>
                <w:sz w:val="28"/>
                <w:szCs w:val="28"/>
                <w:lang w:val="vi-VN"/>
              </w:rPr>
            </w:pPr>
            <w:r w:rsidRPr="00692EAF">
              <w:rPr>
                <w:sz w:val="28"/>
                <w:szCs w:val="28"/>
                <w:lang w:val="vi-VN"/>
              </w:rPr>
              <w:t>2</w:t>
            </w:r>
          </w:p>
        </w:tc>
        <w:tc>
          <w:tcPr>
            <w:tcW w:w="921" w:type="dxa"/>
            <w:vAlign w:val="center"/>
          </w:tcPr>
          <w:p w:rsidR="00A46AE5" w:rsidRPr="00692EAF" w:rsidRDefault="00A46AE5" w:rsidP="00A82BF4">
            <w:pPr>
              <w:spacing w:line="360" w:lineRule="auto"/>
              <w:jc w:val="center"/>
              <w:rPr>
                <w:sz w:val="28"/>
                <w:szCs w:val="28"/>
                <w:lang w:val="vi-VN"/>
              </w:rPr>
            </w:pPr>
            <w:r w:rsidRPr="00692EAF">
              <w:rPr>
                <w:sz w:val="28"/>
                <w:szCs w:val="28"/>
                <w:lang w:val="vi-VN"/>
              </w:rPr>
              <w:t>2,17</w:t>
            </w:r>
          </w:p>
        </w:tc>
        <w:tc>
          <w:tcPr>
            <w:tcW w:w="921" w:type="dxa"/>
          </w:tcPr>
          <w:p w:rsidR="00A46AE5" w:rsidRPr="00B73075" w:rsidRDefault="00A46AE5" w:rsidP="00A82BF4">
            <w:pPr>
              <w:spacing w:line="360" w:lineRule="auto"/>
              <w:jc w:val="center"/>
              <w:rPr>
                <w:sz w:val="28"/>
                <w:szCs w:val="28"/>
              </w:rPr>
            </w:pPr>
            <w:r>
              <w:rPr>
                <w:sz w:val="28"/>
                <w:szCs w:val="28"/>
              </w:rPr>
              <w:t>90</w:t>
            </w:r>
          </w:p>
        </w:tc>
        <w:tc>
          <w:tcPr>
            <w:tcW w:w="922" w:type="dxa"/>
          </w:tcPr>
          <w:p w:rsidR="00A46AE5" w:rsidRPr="00B73075" w:rsidRDefault="00A46AE5" w:rsidP="00A82BF4">
            <w:pPr>
              <w:spacing w:line="360" w:lineRule="auto"/>
              <w:jc w:val="center"/>
              <w:rPr>
                <w:sz w:val="28"/>
                <w:szCs w:val="28"/>
              </w:rPr>
            </w:pPr>
            <w:r>
              <w:rPr>
                <w:sz w:val="28"/>
                <w:szCs w:val="28"/>
              </w:rPr>
              <w:t>97,83</w:t>
            </w:r>
          </w:p>
        </w:tc>
        <w:tc>
          <w:tcPr>
            <w:tcW w:w="851" w:type="dxa"/>
            <w:vAlign w:val="center"/>
          </w:tcPr>
          <w:p w:rsidR="00A46AE5" w:rsidRPr="00692EAF" w:rsidRDefault="00A46AE5" w:rsidP="00A82BF4">
            <w:pPr>
              <w:spacing w:line="360" w:lineRule="auto"/>
              <w:jc w:val="center"/>
              <w:rPr>
                <w:sz w:val="28"/>
                <w:szCs w:val="28"/>
                <w:lang w:val="vi-VN"/>
              </w:rPr>
            </w:pPr>
            <w:r w:rsidRPr="00692EAF">
              <w:rPr>
                <w:sz w:val="28"/>
                <w:szCs w:val="28"/>
                <w:lang w:val="vi-VN"/>
              </w:rPr>
              <w:t>92</w:t>
            </w:r>
          </w:p>
        </w:tc>
        <w:tc>
          <w:tcPr>
            <w:tcW w:w="1701" w:type="dxa"/>
            <w:vMerge/>
          </w:tcPr>
          <w:p w:rsidR="00A46AE5" w:rsidRDefault="00A46AE5" w:rsidP="00A82BF4">
            <w:pPr>
              <w:spacing w:line="360" w:lineRule="auto"/>
              <w:jc w:val="center"/>
              <w:rPr>
                <w:b/>
                <w:i/>
                <w:sz w:val="28"/>
                <w:szCs w:val="28"/>
              </w:rPr>
            </w:pPr>
          </w:p>
        </w:tc>
      </w:tr>
      <w:tr w:rsidR="00397C96" w:rsidTr="00A82BF4">
        <w:tc>
          <w:tcPr>
            <w:tcW w:w="2552" w:type="dxa"/>
          </w:tcPr>
          <w:p w:rsidR="00397C96" w:rsidRPr="00692EAF" w:rsidRDefault="00397C96" w:rsidP="00A82BF4">
            <w:pPr>
              <w:spacing w:line="360" w:lineRule="auto"/>
              <w:jc w:val="center"/>
              <w:rPr>
                <w:b/>
                <w:i/>
                <w:sz w:val="28"/>
                <w:szCs w:val="28"/>
                <w:lang w:val="vi-VN"/>
              </w:rPr>
            </w:pPr>
            <w:r w:rsidRPr="00692EAF">
              <w:rPr>
                <w:b/>
                <w:i/>
                <w:sz w:val="28"/>
                <w:szCs w:val="28"/>
                <w:lang w:val="vi-VN"/>
              </w:rPr>
              <w:t>Tổng số</w:t>
            </w:r>
          </w:p>
        </w:tc>
        <w:tc>
          <w:tcPr>
            <w:tcW w:w="921" w:type="dxa"/>
            <w:vAlign w:val="center"/>
          </w:tcPr>
          <w:p w:rsidR="00397C96" w:rsidRPr="00692EAF" w:rsidRDefault="00397C96" w:rsidP="00A82BF4">
            <w:pPr>
              <w:spacing w:line="360" w:lineRule="auto"/>
              <w:jc w:val="center"/>
              <w:rPr>
                <w:sz w:val="28"/>
                <w:szCs w:val="28"/>
                <w:lang w:val="vi-VN"/>
              </w:rPr>
            </w:pPr>
            <w:r w:rsidRPr="00692EAF">
              <w:rPr>
                <w:sz w:val="28"/>
                <w:szCs w:val="28"/>
                <w:lang w:val="vi-VN"/>
              </w:rPr>
              <w:t>11</w:t>
            </w:r>
          </w:p>
        </w:tc>
        <w:tc>
          <w:tcPr>
            <w:tcW w:w="921" w:type="dxa"/>
            <w:vAlign w:val="center"/>
          </w:tcPr>
          <w:p w:rsidR="00397C96" w:rsidRPr="00692EAF" w:rsidRDefault="00397C96" w:rsidP="00A82BF4">
            <w:pPr>
              <w:spacing w:line="360" w:lineRule="auto"/>
              <w:jc w:val="center"/>
              <w:rPr>
                <w:sz w:val="28"/>
                <w:szCs w:val="28"/>
                <w:lang w:val="vi-VN"/>
              </w:rPr>
            </w:pPr>
            <w:r w:rsidRPr="00692EAF">
              <w:rPr>
                <w:sz w:val="28"/>
                <w:szCs w:val="28"/>
                <w:lang w:val="vi-VN"/>
              </w:rPr>
              <w:t>2,50</w:t>
            </w:r>
          </w:p>
        </w:tc>
        <w:tc>
          <w:tcPr>
            <w:tcW w:w="921" w:type="dxa"/>
          </w:tcPr>
          <w:p w:rsidR="00397C96" w:rsidRPr="00B73075" w:rsidRDefault="00A46AE5" w:rsidP="00A82BF4">
            <w:pPr>
              <w:spacing w:line="360" w:lineRule="auto"/>
              <w:jc w:val="center"/>
              <w:rPr>
                <w:sz w:val="28"/>
                <w:szCs w:val="28"/>
              </w:rPr>
            </w:pPr>
            <w:r>
              <w:rPr>
                <w:sz w:val="28"/>
                <w:szCs w:val="28"/>
              </w:rPr>
              <w:t>429</w:t>
            </w:r>
          </w:p>
        </w:tc>
        <w:tc>
          <w:tcPr>
            <w:tcW w:w="922" w:type="dxa"/>
          </w:tcPr>
          <w:p w:rsidR="00397C96" w:rsidRPr="00B73075" w:rsidRDefault="00A46AE5" w:rsidP="00A82BF4">
            <w:pPr>
              <w:spacing w:line="360" w:lineRule="auto"/>
              <w:jc w:val="center"/>
              <w:rPr>
                <w:sz w:val="28"/>
                <w:szCs w:val="28"/>
              </w:rPr>
            </w:pPr>
            <w:r>
              <w:rPr>
                <w:sz w:val="28"/>
                <w:szCs w:val="28"/>
              </w:rPr>
              <w:t>97,5</w:t>
            </w:r>
          </w:p>
        </w:tc>
        <w:tc>
          <w:tcPr>
            <w:tcW w:w="851" w:type="dxa"/>
            <w:vAlign w:val="center"/>
          </w:tcPr>
          <w:p w:rsidR="00397C96" w:rsidRPr="00692EAF" w:rsidRDefault="00397C96" w:rsidP="00A82BF4">
            <w:pPr>
              <w:spacing w:line="360" w:lineRule="auto"/>
              <w:jc w:val="center"/>
              <w:rPr>
                <w:sz w:val="28"/>
                <w:szCs w:val="28"/>
                <w:lang w:val="vi-VN"/>
              </w:rPr>
            </w:pPr>
            <w:r w:rsidRPr="00692EAF">
              <w:rPr>
                <w:sz w:val="28"/>
                <w:szCs w:val="28"/>
                <w:lang w:val="vi-VN"/>
              </w:rPr>
              <w:t>440</w:t>
            </w:r>
          </w:p>
        </w:tc>
        <w:tc>
          <w:tcPr>
            <w:tcW w:w="1701" w:type="dxa"/>
            <w:vMerge/>
          </w:tcPr>
          <w:p w:rsidR="00397C96" w:rsidRDefault="00397C96" w:rsidP="00A82BF4">
            <w:pPr>
              <w:spacing w:line="360" w:lineRule="auto"/>
              <w:jc w:val="center"/>
              <w:rPr>
                <w:b/>
                <w:i/>
                <w:sz w:val="28"/>
                <w:szCs w:val="28"/>
              </w:rPr>
            </w:pPr>
          </w:p>
        </w:tc>
      </w:tr>
    </w:tbl>
    <w:p w:rsidR="0054791A" w:rsidRPr="00692EAF" w:rsidRDefault="0054791A" w:rsidP="0054791A">
      <w:pPr>
        <w:spacing w:before="120" w:line="360" w:lineRule="auto"/>
        <w:ind w:firstLine="567"/>
        <w:jc w:val="both"/>
        <w:rPr>
          <w:i/>
          <w:sz w:val="28"/>
          <w:szCs w:val="28"/>
          <w:lang w:val="vi-VN"/>
        </w:rPr>
      </w:pPr>
      <w:r w:rsidRPr="00692EAF">
        <w:rPr>
          <w:i/>
          <w:sz w:val="28"/>
          <w:szCs w:val="28"/>
          <w:lang w:val="vi-VN"/>
        </w:rPr>
        <w:t xml:space="preserve">Nhận xét: </w:t>
      </w:r>
    </w:p>
    <w:p w:rsidR="0054791A" w:rsidRPr="00AF1C19" w:rsidRDefault="0054791A" w:rsidP="0054791A">
      <w:pPr>
        <w:spacing w:line="360" w:lineRule="auto"/>
        <w:ind w:firstLine="567"/>
        <w:jc w:val="both"/>
        <w:rPr>
          <w:spacing w:val="-2"/>
          <w:sz w:val="28"/>
          <w:szCs w:val="28"/>
          <w:lang w:val="vi-VN"/>
        </w:rPr>
      </w:pPr>
      <w:r w:rsidRPr="00AF1C19">
        <w:rPr>
          <w:spacing w:val="-2"/>
          <w:sz w:val="28"/>
          <w:szCs w:val="28"/>
          <w:lang w:val="vi-VN"/>
        </w:rPr>
        <w:t xml:space="preserve">Bệnh </w:t>
      </w:r>
      <w:r w:rsidR="00D605E6" w:rsidRPr="00AF1C19">
        <w:rPr>
          <w:spacing w:val="-2"/>
          <w:sz w:val="28"/>
          <w:szCs w:val="28"/>
          <w:lang w:val="vi-VN"/>
        </w:rPr>
        <w:t>bụi phổi</w:t>
      </w:r>
      <w:r w:rsidRPr="00AF1C19">
        <w:rPr>
          <w:spacing w:val="-2"/>
          <w:sz w:val="28"/>
          <w:szCs w:val="28"/>
          <w:lang w:val="vi-VN"/>
        </w:rPr>
        <w:t xml:space="preserve"> gặp ở nhóm công nhân có thực hành dự phòng bệnh</w:t>
      </w:r>
      <w:r w:rsidR="003203D1">
        <w:rPr>
          <w:spacing w:val="-2"/>
          <w:sz w:val="28"/>
          <w:szCs w:val="28"/>
        </w:rPr>
        <w:t xml:space="preserve"> đường</w:t>
      </w:r>
      <w:r w:rsidRPr="00AF1C19">
        <w:rPr>
          <w:spacing w:val="-2"/>
          <w:sz w:val="28"/>
          <w:szCs w:val="28"/>
          <w:lang w:val="vi-VN"/>
        </w:rPr>
        <w:t xml:space="preserve"> hô hấp không đúng là 2,59%, cao hơn nhóm có thực hành đúng (2,17%), tuy nhiên sự khác biệt chưa rõ với p &gt; 0,05. Không thấy mối liên quan giữa thực hành dự phòng bệnh</w:t>
      </w:r>
      <w:r w:rsidR="003203D1">
        <w:rPr>
          <w:spacing w:val="-2"/>
          <w:sz w:val="28"/>
          <w:szCs w:val="28"/>
        </w:rPr>
        <w:t xml:space="preserve"> đường</w:t>
      </w:r>
      <w:r w:rsidRPr="00AF1C19">
        <w:rPr>
          <w:spacing w:val="-2"/>
          <w:sz w:val="28"/>
          <w:szCs w:val="28"/>
          <w:lang w:val="vi-VN"/>
        </w:rPr>
        <w:t xml:space="preserve"> hô hấp và tỷ lệ mắc bệnh bụi phổi nghề nghiệp ở công nhân. </w:t>
      </w:r>
    </w:p>
    <w:p w:rsidR="0054791A" w:rsidRDefault="0054791A" w:rsidP="0054791A">
      <w:pPr>
        <w:spacing w:line="360" w:lineRule="auto"/>
        <w:jc w:val="center"/>
        <w:rPr>
          <w:b/>
          <w:i/>
          <w:sz w:val="28"/>
          <w:szCs w:val="28"/>
        </w:rPr>
      </w:pPr>
      <w:r w:rsidRPr="00692EAF">
        <w:rPr>
          <w:b/>
          <w:i/>
          <w:sz w:val="28"/>
          <w:szCs w:val="28"/>
          <w:lang w:val="vi-VN"/>
        </w:rPr>
        <w:t>Bả</w:t>
      </w:r>
      <w:r w:rsidR="009D69EE">
        <w:rPr>
          <w:b/>
          <w:i/>
          <w:sz w:val="28"/>
          <w:szCs w:val="28"/>
          <w:lang w:val="vi-VN"/>
        </w:rPr>
        <w:t>ng 3.</w:t>
      </w:r>
      <w:r w:rsidR="009D69EE">
        <w:rPr>
          <w:b/>
          <w:i/>
          <w:sz w:val="28"/>
          <w:szCs w:val="28"/>
        </w:rPr>
        <w:t>26</w:t>
      </w:r>
      <w:r w:rsidRPr="00692EAF">
        <w:rPr>
          <w:b/>
          <w:i/>
          <w:sz w:val="28"/>
          <w:szCs w:val="28"/>
          <w:lang w:val="vi-VN"/>
        </w:rPr>
        <w:t xml:space="preserve">. Mối liên quan giữa </w:t>
      </w:r>
      <w:r w:rsidR="00D605E6" w:rsidRPr="00692EAF">
        <w:rPr>
          <w:b/>
          <w:i/>
          <w:sz w:val="28"/>
          <w:szCs w:val="28"/>
          <w:lang w:val="vi-VN"/>
        </w:rPr>
        <w:t xml:space="preserve">thực hành dự phòng bệnh </w:t>
      </w:r>
      <w:r w:rsidR="003203D1">
        <w:rPr>
          <w:b/>
          <w:i/>
          <w:sz w:val="28"/>
          <w:szCs w:val="28"/>
        </w:rPr>
        <w:t xml:space="preserve">đường </w:t>
      </w:r>
      <w:r w:rsidR="00D605E6" w:rsidRPr="00692EAF">
        <w:rPr>
          <w:b/>
          <w:i/>
          <w:sz w:val="28"/>
          <w:szCs w:val="28"/>
          <w:lang w:val="vi-VN"/>
        </w:rPr>
        <w:t xml:space="preserve">hô hấp và </w:t>
      </w:r>
      <w:r w:rsidRPr="00692EAF">
        <w:rPr>
          <w:b/>
          <w:i/>
          <w:sz w:val="28"/>
          <w:szCs w:val="28"/>
          <w:lang w:val="vi-VN"/>
        </w:rPr>
        <w:t xml:space="preserve">tỷ lệ SGCNHH </w:t>
      </w:r>
      <w:r w:rsidR="00D605E6" w:rsidRPr="00692EAF">
        <w:rPr>
          <w:b/>
          <w:i/>
          <w:sz w:val="28"/>
          <w:szCs w:val="28"/>
          <w:lang w:val="vi-VN"/>
        </w:rPr>
        <w:t>ở công nhân</w:t>
      </w:r>
    </w:p>
    <w:tbl>
      <w:tblPr>
        <w:tblStyle w:val="TableGrid"/>
        <w:tblW w:w="0" w:type="auto"/>
        <w:tblInd w:w="108" w:type="dxa"/>
        <w:tblLayout w:type="fixed"/>
        <w:tblLook w:val="04A0" w:firstRow="1" w:lastRow="0" w:firstColumn="1" w:lastColumn="0" w:noHBand="0" w:noVBand="1"/>
      </w:tblPr>
      <w:tblGrid>
        <w:gridCol w:w="2552"/>
        <w:gridCol w:w="921"/>
        <w:gridCol w:w="921"/>
        <w:gridCol w:w="921"/>
        <w:gridCol w:w="922"/>
        <w:gridCol w:w="851"/>
        <w:gridCol w:w="1701"/>
      </w:tblGrid>
      <w:tr w:rsidR="00A46AE5" w:rsidTr="00475E7F">
        <w:tc>
          <w:tcPr>
            <w:tcW w:w="2552" w:type="dxa"/>
            <w:vMerge w:val="restart"/>
            <w:tcBorders>
              <w:tl2br w:val="single" w:sz="4" w:space="0" w:color="auto"/>
            </w:tcBorders>
          </w:tcPr>
          <w:p w:rsidR="00A46AE5" w:rsidRPr="00692EAF" w:rsidRDefault="00A46AE5" w:rsidP="00A46AE5">
            <w:pPr>
              <w:spacing w:line="360" w:lineRule="auto"/>
              <w:jc w:val="right"/>
              <w:rPr>
                <w:b/>
                <w:sz w:val="28"/>
                <w:szCs w:val="28"/>
                <w:lang w:val="vi-VN"/>
              </w:rPr>
            </w:pPr>
            <w:r w:rsidRPr="00692EAF">
              <w:rPr>
                <w:b/>
                <w:sz w:val="28"/>
                <w:szCs w:val="28"/>
                <w:lang w:val="vi-VN"/>
              </w:rPr>
              <w:t>SGCNHH</w:t>
            </w:r>
          </w:p>
          <w:p w:rsidR="00A46AE5" w:rsidRPr="00A01556" w:rsidRDefault="00A46AE5" w:rsidP="00A82BF4">
            <w:pPr>
              <w:spacing w:line="360" w:lineRule="auto"/>
              <w:rPr>
                <w:b/>
                <w:i/>
                <w:sz w:val="28"/>
                <w:szCs w:val="28"/>
              </w:rPr>
            </w:pPr>
            <w:r w:rsidRPr="00692EAF">
              <w:rPr>
                <w:b/>
                <w:sz w:val="28"/>
                <w:szCs w:val="28"/>
                <w:lang w:val="vi-VN"/>
              </w:rPr>
              <w:t>Thực hành</w:t>
            </w:r>
          </w:p>
        </w:tc>
        <w:tc>
          <w:tcPr>
            <w:tcW w:w="1842" w:type="dxa"/>
            <w:gridSpan w:val="2"/>
            <w:vAlign w:val="center"/>
          </w:tcPr>
          <w:p w:rsidR="00A46AE5" w:rsidRDefault="00A46AE5" w:rsidP="00475E7F">
            <w:pPr>
              <w:spacing w:line="360" w:lineRule="auto"/>
              <w:jc w:val="center"/>
              <w:rPr>
                <w:b/>
                <w:i/>
                <w:sz w:val="28"/>
                <w:szCs w:val="28"/>
              </w:rPr>
            </w:pPr>
            <w:r>
              <w:rPr>
                <w:b/>
                <w:i/>
                <w:sz w:val="28"/>
                <w:szCs w:val="28"/>
              </w:rPr>
              <w:t>Mắc bệnh</w:t>
            </w:r>
          </w:p>
        </w:tc>
        <w:tc>
          <w:tcPr>
            <w:tcW w:w="1843" w:type="dxa"/>
            <w:gridSpan w:val="2"/>
            <w:vAlign w:val="center"/>
          </w:tcPr>
          <w:p w:rsidR="00A46AE5" w:rsidRDefault="00475E7F" w:rsidP="00475E7F">
            <w:pPr>
              <w:spacing w:line="360" w:lineRule="auto"/>
              <w:jc w:val="center"/>
              <w:rPr>
                <w:b/>
                <w:i/>
                <w:sz w:val="28"/>
                <w:szCs w:val="28"/>
              </w:rPr>
            </w:pPr>
            <w:r>
              <w:rPr>
                <w:b/>
                <w:i/>
                <w:sz w:val="28"/>
                <w:szCs w:val="28"/>
              </w:rPr>
              <w:t>Không mắc</w:t>
            </w:r>
          </w:p>
        </w:tc>
        <w:tc>
          <w:tcPr>
            <w:tcW w:w="851" w:type="dxa"/>
            <w:vMerge w:val="restart"/>
            <w:vAlign w:val="center"/>
          </w:tcPr>
          <w:p w:rsidR="00A46AE5" w:rsidRDefault="00A46AE5" w:rsidP="00A82BF4">
            <w:pPr>
              <w:jc w:val="center"/>
              <w:rPr>
                <w:b/>
                <w:i/>
                <w:sz w:val="28"/>
                <w:szCs w:val="28"/>
              </w:rPr>
            </w:pPr>
            <w:r>
              <w:rPr>
                <w:b/>
                <w:i/>
                <w:sz w:val="28"/>
                <w:szCs w:val="28"/>
              </w:rPr>
              <w:t>Tổng số</w:t>
            </w:r>
          </w:p>
        </w:tc>
        <w:tc>
          <w:tcPr>
            <w:tcW w:w="1701" w:type="dxa"/>
            <w:vMerge w:val="restart"/>
            <w:vAlign w:val="center"/>
          </w:tcPr>
          <w:p w:rsidR="00A46AE5" w:rsidRPr="00692EAF" w:rsidRDefault="00A46AE5" w:rsidP="00A82BF4">
            <w:pPr>
              <w:jc w:val="center"/>
              <w:rPr>
                <w:b/>
                <w:i/>
                <w:sz w:val="28"/>
                <w:szCs w:val="28"/>
                <w:lang w:val="vi-VN"/>
              </w:rPr>
            </w:pPr>
            <w:r>
              <w:rPr>
                <w:b/>
                <w:i/>
                <w:sz w:val="28"/>
                <w:szCs w:val="28"/>
              </w:rPr>
              <w:t>P</w:t>
            </w:r>
            <w:r w:rsidRPr="00692EAF">
              <w:rPr>
                <w:b/>
                <w:i/>
                <w:sz w:val="28"/>
                <w:szCs w:val="28"/>
                <w:lang w:val="vi-VN"/>
              </w:rPr>
              <w:t>R, 95%CI,</w:t>
            </w:r>
          </w:p>
          <w:p w:rsidR="00A46AE5" w:rsidRDefault="00A46AE5" w:rsidP="00A82BF4">
            <w:pPr>
              <w:jc w:val="center"/>
              <w:rPr>
                <w:b/>
                <w:i/>
                <w:sz w:val="28"/>
                <w:szCs w:val="28"/>
              </w:rPr>
            </w:pPr>
            <w:r w:rsidRPr="00692EAF">
              <w:rPr>
                <w:b/>
                <w:i/>
                <w:sz w:val="28"/>
                <w:szCs w:val="28"/>
                <w:lang w:val="vi-VN"/>
              </w:rPr>
              <w:t>p</w:t>
            </w:r>
          </w:p>
        </w:tc>
      </w:tr>
      <w:tr w:rsidR="00A46AE5" w:rsidTr="00A82BF4">
        <w:trPr>
          <w:trHeight w:val="510"/>
        </w:trPr>
        <w:tc>
          <w:tcPr>
            <w:tcW w:w="2552" w:type="dxa"/>
            <w:vMerge/>
            <w:tcBorders>
              <w:tl2br w:val="single" w:sz="4" w:space="0" w:color="auto"/>
            </w:tcBorders>
          </w:tcPr>
          <w:p w:rsidR="00A46AE5" w:rsidRDefault="00A46AE5" w:rsidP="00A82BF4">
            <w:pPr>
              <w:spacing w:line="360" w:lineRule="auto"/>
              <w:jc w:val="center"/>
              <w:rPr>
                <w:b/>
                <w:i/>
                <w:sz w:val="28"/>
                <w:szCs w:val="28"/>
              </w:rPr>
            </w:pPr>
          </w:p>
        </w:tc>
        <w:tc>
          <w:tcPr>
            <w:tcW w:w="921" w:type="dxa"/>
            <w:vAlign w:val="center"/>
          </w:tcPr>
          <w:p w:rsidR="00A46AE5" w:rsidRPr="00692EAF" w:rsidRDefault="00A46AE5" w:rsidP="00A82BF4">
            <w:pPr>
              <w:spacing w:line="360" w:lineRule="auto"/>
              <w:jc w:val="center"/>
              <w:rPr>
                <w:sz w:val="28"/>
                <w:szCs w:val="28"/>
                <w:lang w:val="vi-VN"/>
              </w:rPr>
            </w:pPr>
            <w:r w:rsidRPr="00692EAF">
              <w:rPr>
                <w:sz w:val="28"/>
                <w:szCs w:val="28"/>
                <w:lang w:val="vi-VN"/>
              </w:rPr>
              <w:t>SL</w:t>
            </w:r>
          </w:p>
        </w:tc>
        <w:tc>
          <w:tcPr>
            <w:tcW w:w="921" w:type="dxa"/>
            <w:vAlign w:val="center"/>
          </w:tcPr>
          <w:p w:rsidR="00A46AE5" w:rsidRPr="00692EAF" w:rsidRDefault="00A46AE5" w:rsidP="00A82BF4">
            <w:pPr>
              <w:spacing w:line="360" w:lineRule="auto"/>
              <w:jc w:val="center"/>
              <w:rPr>
                <w:sz w:val="28"/>
                <w:szCs w:val="28"/>
                <w:lang w:val="vi-VN"/>
              </w:rPr>
            </w:pPr>
            <w:r w:rsidRPr="00692EAF">
              <w:rPr>
                <w:sz w:val="28"/>
                <w:szCs w:val="28"/>
                <w:lang w:val="vi-VN"/>
              </w:rPr>
              <w:t>%</w:t>
            </w:r>
          </w:p>
        </w:tc>
        <w:tc>
          <w:tcPr>
            <w:tcW w:w="921" w:type="dxa"/>
            <w:vAlign w:val="center"/>
          </w:tcPr>
          <w:p w:rsidR="00A46AE5" w:rsidRPr="00692EAF" w:rsidRDefault="00A46AE5" w:rsidP="00A82BF4">
            <w:pPr>
              <w:spacing w:line="360" w:lineRule="auto"/>
              <w:jc w:val="center"/>
              <w:rPr>
                <w:sz w:val="28"/>
                <w:szCs w:val="28"/>
                <w:lang w:val="vi-VN"/>
              </w:rPr>
            </w:pPr>
            <w:r w:rsidRPr="00692EAF">
              <w:rPr>
                <w:sz w:val="28"/>
                <w:szCs w:val="28"/>
                <w:lang w:val="vi-VN"/>
              </w:rPr>
              <w:t>SL</w:t>
            </w:r>
          </w:p>
        </w:tc>
        <w:tc>
          <w:tcPr>
            <w:tcW w:w="922" w:type="dxa"/>
            <w:vAlign w:val="center"/>
          </w:tcPr>
          <w:p w:rsidR="00A46AE5" w:rsidRPr="00692EAF" w:rsidRDefault="00A46AE5" w:rsidP="00A82BF4">
            <w:pPr>
              <w:spacing w:line="360" w:lineRule="auto"/>
              <w:jc w:val="center"/>
              <w:rPr>
                <w:sz w:val="28"/>
                <w:szCs w:val="28"/>
                <w:lang w:val="vi-VN"/>
              </w:rPr>
            </w:pPr>
            <w:r w:rsidRPr="00692EAF">
              <w:rPr>
                <w:sz w:val="28"/>
                <w:szCs w:val="28"/>
                <w:lang w:val="vi-VN"/>
              </w:rPr>
              <w:t>%</w:t>
            </w:r>
          </w:p>
        </w:tc>
        <w:tc>
          <w:tcPr>
            <w:tcW w:w="851" w:type="dxa"/>
            <w:vMerge/>
            <w:vAlign w:val="center"/>
          </w:tcPr>
          <w:p w:rsidR="00A46AE5" w:rsidRPr="00692EAF" w:rsidRDefault="00A46AE5" w:rsidP="00A82BF4">
            <w:pPr>
              <w:spacing w:line="360" w:lineRule="auto"/>
              <w:jc w:val="center"/>
              <w:rPr>
                <w:sz w:val="28"/>
                <w:szCs w:val="28"/>
                <w:lang w:val="vi-VN"/>
              </w:rPr>
            </w:pPr>
          </w:p>
        </w:tc>
        <w:tc>
          <w:tcPr>
            <w:tcW w:w="1701" w:type="dxa"/>
            <w:vMerge/>
          </w:tcPr>
          <w:p w:rsidR="00A46AE5" w:rsidRDefault="00A46AE5" w:rsidP="00A82BF4">
            <w:pPr>
              <w:spacing w:line="360" w:lineRule="auto"/>
              <w:jc w:val="center"/>
              <w:rPr>
                <w:b/>
                <w:i/>
                <w:sz w:val="28"/>
                <w:szCs w:val="28"/>
              </w:rPr>
            </w:pPr>
          </w:p>
        </w:tc>
      </w:tr>
      <w:tr w:rsidR="00A46AE5" w:rsidTr="00A82BF4">
        <w:tc>
          <w:tcPr>
            <w:tcW w:w="2552" w:type="dxa"/>
          </w:tcPr>
          <w:p w:rsidR="00A46AE5" w:rsidRPr="00A46AE5" w:rsidRDefault="00A46AE5" w:rsidP="00A82BF4">
            <w:pPr>
              <w:spacing w:line="360" w:lineRule="auto"/>
              <w:jc w:val="center"/>
              <w:rPr>
                <w:b/>
                <w:i/>
                <w:sz w:val="28"/>
                <w:szCs w:val="28"/>
              </w:rPr>
            </w:pPr>
            <w:r>
              <w:rPr>
                <w:b/>
                <w:i/>
                <w:sz w:val="28"/>
                <w:szCs w:val="28"/>
              </w:rPr>
              <w:t>Không đạt</w:t>
            </w:r>
          </w:p>
        </w:tc>
        <w:tc>
          <w:tcPr>
            <w:tcW w:w="921" w:type="dxa"/>
            <w:vAlign w:val="center"/>
          </w:tcPr>
          <w:p w:rsidR="00A46AE5" w:rsidRPr="00692EAF" w:rsidRDefault="00A46AE5" w:rsidP="00A82BF4">
            <w:pPr>
              <w:spacing w:line="360" w:lineRule="auto"/>
              <w:jc w:val="center"/>
              <w:rPr>
                <w:sz w:val="28"/>
                <w:szCs w:val="28"/>
                <w:lang w:val="vi-VN"/>
              </w:rPr>
            </w:pPr>
            <w:r w:rsidRPr="00692EAF">
              <w:rPr>
                <w:sz w:val="28"/>
                <w:szCs w:val="28"/>
                <w:lang w:val="vi-VN"/>
              </w:rPr>
              <w:t>68</w:t>
            </w:r>
          </w:p>
        </w:tc>
        <w:tc>
          <w:tcPr>
            <w:tcW w:w="921" w:type="dxa"/>
            <w:vAlign w:val="center"/>
          </w:tcPr>
          <w:p w:rsidR="00A46AE5" w:rsidRPr="00692EAF" w:rsidRDefault="00A46AE5" w:rsidP="00A82BF4">
            <w:pPr>
              <w:spacing w:line="360" w:lineRule="auto"/>
              <w:jc w:val="center"/>
              <w:rPr>
                <w:sz w:val="28"/>
                <w:szCs w:val="28"/>
                <w:lang w:val="vi-VN"/>
              </w:rPr>
            </w:pPr>
            <w:r w:rsidRPr="00692EAF">
              <w:rPr>
                <w:sz w:val="28"/>
                <w:szCs w:val="28"/>
                <w:lang w:val="vi-VN"/>
              </w:rPr>
              <w:t>19,54</w:t>
            </w:r>
          </w:p>
        </w:tc>
        <w:tc>
          <w:tcPr>
            <w:tcW w:w="921" w:type="dxa"/>
          </w:tcPr>
          <w:p w:rsidR="00A46AE5" w:rsidRPr="00B73075" w:rsidRDefault="00D46189" w:rsidP="00A82BF4">
            <w:pPr>
              <w:spacing w:line="360" w:lineRule="auto"/>
              <w:jc w:val="center"/>
              <w:rPr>
                <w:sz w:val="28"/>
                <w:szCs w:val="28"/>
              </w:rPr>
            </w:pPr>
            <w:r>
              <w:rPr>
                <w:sz w:val="28"/>
                <w:szCs w:val="28"/>
              </w:rPr>
              <w:t>280</w:t>
            </w:r>
          </w:p>
        </w:tc>
        <w:tc>
          <w:tcPr>
            <w:tcW w:w="922" w:type="dxa"/>
          </w:tcPr>
          <w:p w:rsidR="00A46AE5" w:rsidRPr="00B73075" w:rsidRDefault="00D46189" w:rsidP="00A82BF4">
            <w:pPr>
              <w:spacing w:line="360" w:lineRule="auto"/>
              <w:jc w:val="center"/>
              <w:rPr>
                <w:sz w:val="28"/>
                <w:szCs w:val="28"/>
              </w:rPr>
            </w:pPr>
            <w:r>
              <w:rPr>
                <w:sz w:val="28"/>
                <w:szCs w:val="28"/>
              </w:rPr>
              <w:t>80,46</w:t>
            </w:r>
          </w:p>
        </w:tc>
        <w:tc>
          <w:tcPr>
            <w:tcW w:w="851" w:type="dxa"/>
            <w:vAlign w:val="center"/>
          </w:tcPr>
          <w:p w:rsidR="00A46AE5" w:rsidRPr="00692EAF" w:rsidRDefault="00A46AE5" w:rsidP="00A82BF4">
            <w:pPr>
              <w:spacing w:line="360" w:lineRule="auto"/>
              <w:jc w:val="center"/>
              <w:rPr>
                <w:sz w:val="28"/>
                <w:szCs w:val="28"/>
                <w:lang w:val="vi-VN"/>
              </w:rPr>
            </w:pPr>
            <w:r w:rsidRPr="00692EAF">
              <w:rPr>
                <w:sz w:val="28"/>
                <w:szCs w:val="28"/>
                <w:lang w:val="vi-VN"/>
              </w:rPr>
              <w:t>348</w:t>
            </w:r>
          </w:p>
        </w:tc>
        <w:tc>
          <w:tcPr>
            <w:tcW w:w="1701" w:type="dxa"/>
            <w:vMerge w:val="restart"/>
          </w:tcPr>
          <w:p w:rsidR="00D46189" w:rsidRPr="002D60C7" w:rsidRDefault="00D46189" w:rsidP="00D46189">
            <w:pPr>
              <w:spacing w:line="360" w:lineRule="auto"/>
              <w:jc w:val="center"/>
              <w:rPr>
                <w:sz w:val="28"/>
                <w:szCs w:val="28"/>
              </w:rPr>
            </w:pPr>
            <w:r>
              <w:rPr>
                <w:sz w:val="28"/>
                <w:szCs w:val="28"/>
              </w:rPr>
              <w:t>P</w:t>
            </w:r>
            <w:r>
              <w:rPr>
                <w:sz w:val="28"/>
                <w:szCs w:val="28"/>
                <w:lang w:val="vi-VN"/>
              </w:rPr>
              <w:t>R = 1,</w:t>
            </w:r>
            <w:r>
              <w:rPr>
                <w:sz w:val="28"/>
                <w:szCs w:val="28"/>
              </w:rPr>
              <w:t>50</w:t>
            </w:r>
          </w:p>
          <w:p w:rsidR="00D46189" w:rsidRPr="00692EAF" w:rsidRDefault="00D46189" w:rsidP="00D46189">
            <w:pPr>
              <w:spacing w:line="360" w:lineRule="auto"/>
              <w:jc w:val="center"/>
              <w:rPr>
                <w:sz w:val="28"/>
                <w:szCs w:val="28"/>
                <w:lang w:val="vi-VN"/>
              </w:rPr>
            </w:pPr>
            <w:r>
              <w:rPr>
                <w:sz w:val="28"/>
                <w:szCs w:val="28"/>
                <w:lang w:val="vi-VN"/>
              </w:rPr>
              <w:t>(0,</w:t>
            </w:r>
            <w:r>
              <w:rPr>
                <w:sz w:val="28"/>
                <w:szCs w:val="28"/>
              </w:rPr>
              <w:t>85</w:t>
            </w:r>
            <w:r>
              <w:rPr>
                <w:sz w:val="28"/>
                <w:szCs w:val="28"/>
                <w:lang w:val="vi-VN"/>
              </w:rPr>
              <w:t xml:space="preserve"> - </w:t>
            </w:r>
            <w:r>
              <w:rPr>
                <w:sz w:val="28"/>
                <w:szCs w:val="28"/>
              </w:rPr>
              <w:t>2,65</w:t>
            </w:r>
            <w:r w:rsidRPr="00692EAF">
              <w:rPr>
                <w:sz w:val="28"/>
                <w:szCs w:val="28"/>
                <w:lang w:val="vi-VN"/>
              </w:rPr>
              <w:t>)</w:t>
            </w:r>
          </w:p>
          <w:p w:rsidR="00A46AE5" w:rsidRDefault="00A46AE5" w:rsidP="00A82BF4">
            <w:pPr>
              <w:spacing w:line="360" w:lineRule="auto"/>
              <w:jc w:val="center"/>
              <w:rPr>
                <w:b/>
                <w:i/>
                <w:sz w:val="28"/>
                <w:szCs w:val="28"/>
              </w:rPr>
            </w:pPr>
            <w:r w:rsidRPr="00692EAF">
              <w:rPr>
                <w:sz w:val="28"/>
                <w:szCs w:val="28"/>
                <w:lang w:val="vi-VN"/>
              </w:rPr>
              <w:t xml:space="preserve"> p &gt; 0,05</w:t>
            </w:r>
          </w:p>
        </w:tc>
      </w:tr>
      <w:tr w:rsidR="00A46AE5" w:rsidTr="00A82BF4">
        <w:tc>
          <w:tcPr>
            <w:tcW w:w="2552" w:type="dxa"/>
          </w:tcPr>
          <w:p w:rsidR="00A46AE5" w:rsidRPr="00A46AE5" w:rsidRDefault="00A46AE5" w:rsidP="00A82BF4">
            <w:pPr>
              <w:spacing w:line="360" w:lineRule="auto"/>
              <w:jc w:val="center"/>
              <w:rPr>
                <w:b/>
                <w:i/>
                <w:sz w:val="28"/>
                <w:szCs w:val="28"/>
              </w:rPr>
            </w:pPr>
            <w:r w:rsidRPr="00692EAF">
              <w:rPr>
                <w:b/>
                <w:i/>
                <w:sz w:val="28"/>
                <w:szCs w:val="28"/>
                <w:lang w:val="vi-VN"/>
              </w:rPr>
              <w:t>Đ</w:t>
            </w:r>
            <w:r>
              <w:rPr>
                <w:b/>
                <w:i/>
                <w:sz w:val="28"/>
                <w:szCs w:val="28"/>
              </w:rPr>
              <w:t>ạt</w:t>
            </w:r>
          </w:p>
        </w:tc>
        <w:tc>
          <w:tcPr>
            <w:tcW w:w="921" w:type="dxa"/>
            <w:vAlign w:val="center"/>
          </w:tcPr>
          <w:p w:rsidR="00A46AE5" w:rsidRPr="00692EAF" w:rsidRDefault="00A46AE5" w:rsidP="00A82BF4">
            <w:pPr>
              <w:spacing w:line="360" w:lineRule="auto"/>
              <w:jc w:val="center"/>
              <w:rPr>
                <w:sz w:val="28"/>
                <w:szCs w:val="28"/>
                <w:lang w:val="vi-VN"/>
              </w:rPr>
            </w:pPr>
            <w:r w:rsidRPr="00692EAF">
              <w:rPr>
                <w:sz w:val="28"/>
                <w:szCs w:val="28"/>
                <w:lang w:val="vi-VN"/>
              </w:rPr>
              <w:t>12</w:t>
            </w:r>
          </w:p>
        </w:tc>
        <w:tc>
          <w:tcPr>
            <w:tcW w:w="921" w:type="dxa"/>
            <w:vAlign w:val="center"/>
          </w:tcPr>
          <w:p w:rsidR="00A46AE5" w:rsidRPr="00692EAF" w:rsidRDefault="00A46AE5" w:rsidP="00A82BF4">
            <w:pPr>
              <w:spacing w:line="360" w:lineRule="auto"/>
              <w:jc w:val="center"/>
              <w:rPr>
                <w:sz w:val="28"/>
                <w:szCs w:val="28"/>
                <w:lang w:val="vi-VN"/>
              </w:rPr>
            </w:pPr>
            <w:r w:rsidRPr="00692EAF">
              <w:rPr>
                <w:sz w:val="28"/>
                <w:szCs w:val="28"/>
                <w:lang w:val="vi-VN"/>
              </w:rPr>
              <w:t>13,04</w:t>
            </w:r>
          </w:p>
        </w:tc>
        <w:tc>
          <w:tcPr>
            <w:tcW w:w="921" w:type="dxa"/>
          </w:tcPr>
          <w:p w:rsidR="00A46AE5" w:rsidRPr="00B73075" w:rsidRDefault="00D46189" w:rsidP="00A82BF4">
            <w:pPr>
              <w:spacing w:line="360" w:lineRule="auto"/>
              <w:jc w:val="center"/>
              <w:rPr>
                <w:sz w:val="28"/>
                <w:szCs w:val="28"/>
              </w:rPr>
            </w:pPr>
            <w:r>
              <w:rPr>
                <w:sz w:val="28"/>
                <w:szCs w:val="28"/>
              </w:rPr>
              <w:t>80</w:t>
            </w:r>
          </w:p>
        </w:tc>
        <w:tc>
          <w:tcPr>
            <w:tcW w:w="922" w:type="dxa"/>
          </w:tcPr>
          <w:p w:rsidR="00A46AE5" w:rsidRPr="00B73075" w:rsidRDefault="00D46189" w:rsidP="00A82BF4">
            <w:pPr>
              <w:spacing w:line="360" w:lineRule="auto"/>
              <w:jc w:val="center"/>
              <w:rPr>
                <w:sz w:val="28"/>
                <w:szCs w:val="28"/>
              </w:rPr>
            </w:pPr>
            <w:r>
              <w:rPr>
                <w:sz w:val="28"/>
                <w:szCs w:val="28"/>
              </w:rPr>
              <w:t>18,18</w:t>
            </w:r>
          </w:p>
        </w:tc>
        <w:tc>
          <w:tcPr>
            <w:tcW w:w="851" w:type="dxa"/>
            <w:vAlign w:val="center"/>
          </w:tcPr>
          <w:p w:rsidR="00A46AE5" w:rsidRPr="00692EAF" w:rsidRDefault="00A46AE5" w:rsidP="00A82BF4">
            <w:pPr>
              <w:spacing w:line="360" w:lineRule="auto"/>
              <w:jc w:val="center"/>
              <w:rPr>
                <w:sz w:val="28"/>
                <w:szCs w:val="28"/>
                <w:lang w:val="vi-VN"/>
              </w:rPr>
            </w:pPr>
            <w:r w:rsidRPr="00692EAF">
              <w:rPr>
                <w:sz w:val="28"/>
                <w:szCs w:val="28"/>
                <w:lang w:val="vi-VN"/>
              </w:rPr>
              <w:t>92</w:t>
            </w:r>
          </w:p>
        </w:tc>
        <w:tc>
          <w:tcPr>
            <w:tcW w:w="1701" w:type="dxa"/>
            <w:vMerge/>
          </w:tcPr>
          <w:p w:rsidR="00A46AE5" w:rsidRDefault="00A46AE5" w:rsidP="00A82BF4">
            <w:pPr>
              <w:spacing w:line="360" w:lineRule="auto"/>
              <w:jc w:val="center"/>
              <w:rPr>
                <w:b/>
                <w:i/>
                <w:sz w:val="28"/>
                <w:szCs w:val="28"/>
              </w:rPr>
            </w:pPr>
          </w:p>
        </w:tc>
      </w:tr>
      <w:tr w:rsidR="00A46AE5" w:rsidTr="00A82BF4">
        <w:tc>
          <w:tcPr>
            <w:tcW w:w="2552" w:type="dxa"/>
          </w:tcPr>
          <w:p w:rsidR="00A46AE5" w:rsidRPr="00692EAF" w:rsidRDefault="00A46AE5" w:rsidP="00A82BF4">
            <w:pPr>
              <w:spacing w:line="360" w:lineRule="auto"/>
              <w:jc w:val="center"/>
              <w:rPr>
                <w:b/>
                <w:i/>
                <w:sz w:val="28"/>
                <w:szCs w:val="28"/>
                <w:lang w:val="vi-VN"/>
              </w:rPr>
            </w:pPr>
            <w:r w:rsidRPr="00692EAF">
              <w:rPr>
                <w:b/>
                <w:i/>
                <w:sz w:val="28"/>
                <w:szCs w:val="28"/>
                <w:lang w:val="vi-VN"/>
              </w:rPr>
              <w:t>Tổng số</w:t>
            </w:r>
          </w:p>
        </w:tc>
        <w:tc>
          <w:tcPr>
            <w:tcW w:w="921" w:type="dxa"/>
            <w:vAlign w:val="center"/>
          </w:tcPr>
          <w:p w:rsidR="00A46AE5" w:rsidRPr="00692EAF" w:rsidRDefault="00A46AE5" w:rsidP="00A82BF4">
            <w:pPr>
              <w:spacing w:line="360" w:lineRule="auto"/>
              <w:jc w:val="center"/>
              <w:rPr>
                <w:sz w:val="28"/>
                <w:szCs w:val="28"/>
                <w:lang w:val="vi-VN"/>
              </w:rPr>
            </w:pPr>
            <w:r w:rsidRPr="00692EAF">
              <w:rPr>
                <w:sz w:val="28"/>
                <w:szCs w:val="28"/>
                <w:lang w:val="vi-VN"/>
              </w:rPr>
              <w:t>80</w:t>
            </w:r>
          </w:p>
        </w:tc>
        <w:tc>
          <w:tcPr>
            <w:tcW w:w="921" w:type="dxa"/>
            <w:vAlign w:val="center"/>
          </w:tcPr>
          <w:p w:rsidR="00A46AE5" w:rsidRPr="00692EAF" w:rsidRDefault="00A46AE5" w:rsidP="00A82BF4">
            <w:pPr>
              <w:spacing w:line="360" w:lineRule="auto"/>
              <w:jc w:val="center"/>
              <w:rPr>
                <w:sz w:val="28"/>
                <w:szCs w:val="28"/>
                <w:lang w:val="vi-VN"/>
              </w:rPr>
            </w:pPr>
            <w:r w:rsidRPr="00692EAF">
              <w:rPr>
                <w:sz w:val="28"/>
                <w:szCs w:val="28"/>
                <w:lang w:val="vi-VN"/>
              </w:rPr>
              <w:t>18,18</w:t>
            </w:r>
          </w:p>
        </w:tc>
        <w:tc>
          <w:tcPr>
            <w:tcW w:w="921" w:type="dxa"/>
          </w:tcPr>
          <w:p w:rsidR="00A46AE5" w:rsidRPr="00B73075" w:rsidRDefault="00D46189" w:rsidP="00A82BF4">
            <w:pPr>
              <w:spacing w:line="360" w:lineRule="auto"/>
              <w:jc w:val="center"/>
              <w:rPr>
                <w:sz w:val="28"/>
                <w:szCs w:val="28"/>
              </w:rPr>
            </w:pPr>
            <w:r>
              <w:rPr>
                <w:sz w:val="28"/>
                <w:szCs w:val="28"/>
              </w:rPr>
              <w:t>360</w:t>
            </w:r>
          </w:p>
        </w:tc>
        <w:tc>
          <w:tcPr>
            <w:tcW w:w="922" w:type="dxa"/>
          </w:tcPr>
          <w:p w:rsidR="00A46AE5" w:rsidRPr="00B73075" w:rsidRDefault="00D46189" w:rsidP="00A82BF4">
            <w:pPr>
              <w:spacing w:line="360" w:lineRule="auto"/>
              <w:jc w:val="center"/>
              <w:rPr>
                <w:sz w:val="28"/>
                <w:szCs w:val="28"/>
              </w:rPr>
            </w:pPr>
            <w:r>
              <w:rPr>
                <w:sz w:val="28"/>
                <w:szCs w:val="28"/>
              </w:rPr>
              <w:t>81,82</w:t>
            </w:r>
          </w:p>
        </w:tc>
        <w:tc>
          <w:tcPr>
            <w:tcW w:w="851" w:type="dxa"/>
            <w:vAlign w:val="center"/>
          </w:tcPr>
          <w:p w:rsidR="00A46AE5" w:rsidRPr="00692EAF" w:rsidRDefault="00A46AE5" w:rsidP="00A82BF4">
            <w:pPr>
              <w:spacing w:line="360" w:lineRule="auto"/>
              <w:jc w:val="center"/>
              <w:rPr>
                <w:sz w:val="28"/>
                <w:szCs w:val="28"/>
                <w:lang w:val="vi-VN"/>
              </w:rPr>
            </w:pPr>
            <w:r w:rsidRPr="00692EAF">
              <w:rPr>
                <w:sz w:val="28"/>
                <w:szCs w:val="28"/>
                <w:lang w:val="vi-VN"/>
              </w:rPr>
              <w:t>440</w:t>
            </w:r>
          </w:p>
        </w:tc>
        <w:tc>
          <w:tcPr>
            <w:tcW w:w="1701" w:type="dxa"/>
            <w:vMerge/>
          </w:tcPr>
          <w:p w:rsidR="00A46AE5" w:rsidRDefault="00A46AE5" w:rsidP="00A82BF4">
            <w:pPr>
              <w:spacing w:line="360" w:lineRule="auto"/>
              <w:jc w:val="center"/>
              <w:rPr>
                <w:b/>
                <w:i/>
                <w:sz w:val="28"/>
                <w:szCs w:val="28"/>
              </w:rPr>
            </w:pPr>
          </w:p>
        </w:tc>
      </w:tr>
    </w:tbl>
    <w:p w:rsidR="0054791A" w:rsidRPr="00692EAF" w:rsidRDefault="0054791A" w:rsidP="0054791A">
      <w:pPr>
        <w:spacing w:before="120" w:line="360" w:lineRule="auto"/>
        <w:ind w:firstLine="567"/>
        <w:jc w:val="both"/>
        <w:rPr>
          <w:i/>
          <w:sz w:val="28"/>
          <w:szCs w:val="28"/>
          <w:lang w:val="vi-VN"/>
        </w:rPr>
      </w:pPr>
      <w:r w:rsidRPr="00692EAF">
        <w:rPr>
          <w:i/>
          <w:sz w:val="28"/>
          <w:szCs w:val="28"/>
          <w:lang w:val="vi-VN"/>
        </w:rPr>
        <w:t>Nhận xét:</w:t>
      </w:r>
    </w:p>
    <w:p w:rsidR="0054791A" w:rsidRPr="00692EAF" w:rsidRDefault="0054791A" w:rsidP="0054791A">
      <w:pPr>
        <w:spacing w:line="360" w:lineRule="auto"/>
        <w:ind w:firstLine="567"/>
        <w:jc w:val="both"/>
        <w:rPr>
          <w:sz w:val="28"/>
          <w:szCs w:val="28"/>
          <w:lang w:val="vi-VN"/>
        </w:rPr>
      </w:pPr>
      <w:r w:rsidRPr="00692EAF">
        <w:rPr>
          <w:sz w:val="28"/>
          <w:szCs w:val="28"/>
          <w:lang w:val="vi-VN"/>
        </w:rPr>
        <w:t xml:space="preserve">Không có mối liên quan giữa tỷ lệ </w:t>
      </w:r>
      <w:r w:rsidR="00B505B3" w:rsidRPr="00692EAF">
        <w:rPr>
          <w:sz w:val="28"/>
          <w:szCs w:val="28"/>
          <w:lang w:val="vi-VN"/>
        </w:rPr>
        <w:t>suy giảm chức năng hô hấp</w:t>
      </w:r>
      <w:r w:rsidRPr="00692EAF">
        <w:rPr>
          <w:sz w:val="28"/>
          <w:szCs w:val="28"/>
          <w:lang w:val="vi-VN"/>
        </w:rPr>
        <w:t xml:space="preserve"> và thực hành dự phòng bệnh. Tỷ lệ </w:t>
      </w:r>
      <w:r w:rsidR="00B505B3" w:rsidRPr="00692EAF">
        <w:rPr>
          <w:sz w:val="28"/>
          <w:szCs w:val="28"/>
          <w:lang w:val="vi-VN"/>
        </w:rPr>
        <w:t>suy giảm chức năng hô hấp</w:t>
      </w:r>
      <w:r w:rsidRPr="00692EAF">
        <w:rPr>
          <w:sz w:val="28"/>
          <w:szCs w:val="28"/>
          <w:lang w:val="vi-VN"/>
        </w:rPr>
        <w:t xml:space="preserve"> ở nhóm công nhân có thực hành không đạt chiế</w:t>
      </w:r>
      <w:r w:rsidR="00AF1C19">
        <w:rPr>
          <w:sz w:val="28"/>
          <w:szCs w:val="28"/>
          <w:lang w:val="vi-VN"/>
        </w:rPr>
        <w:t xml:space="preserve">m 19,54% cao hơn </w:t>
      </w:r>
      <w:r w:rsidRPr="00692EAF">
        <w:rPr>
          <w:sz w:val="28"/>
          <w:szCs w:val="28"/>
          <w:lang w:val="vi-VN"/>
        </w:rPr>
        <w:t>nhóm có thực hành đạt</w:t>
      </w:r>
      <w:r w:rsidR="00A21C60">
        <w:rPr>
          <w:sz w:val="28"/>
          <w:szCs w:val="28"/>
        </w:rPr>
        <w:t xml:space="preserve"> </w:t>
      </w:r>
      <w:r w:rsidRPr="00692EAF">
        <w:rPr>
          <w:sz w:val="28"/>
          <w:szCs w:val="28"/>
          <w:lang w:val="vi-VN"/>
        </w:rPr>
        <w:t>(13,04%), sự khác biệt chưa rõ rệt với p</w:t>
      </w:r>
      <w:r w:rsidR="00A21C60">
        <w:rPr>
          <w:sz w:val="28"/>
          <w:szCs w:val="28"/>
        </w:rPr>
        <w:t xml:space="preserve"> </w:t>
      </w:r>
      <w:r w:rsidRPr="00692EAF">
        <w:rPr>
          <w:sz w:val="28"/>
          <w:szCs w:val="28"/>
          <w:lang w:val="vi-VN"/>
        </w:rPr>
        <w:t>&gt; 0,05.</w:t>
      </w:r>
    </w:p>
    <w:p w:rsidR="0054791A" w:rsidRPr="004C0024" w:rsidRDefault="00782965" w:rsidP="0054791A">
      <w:pPr>
        <w:spacing w:line="360" w:lineRule="auto"/>
        <w:jc w:val="center"/>
        <w:rPr>
          <w:b/>
          <w:i/>
          <w:sz w:val="28"/>
          <w:szCs w:val="28"/>
        </w:rPr>
      </w:pPr>
      <w:r>
        <w:rPr>
          <w:noProof/>
          <w:sz w:val="28"/>
          <w:szCs w:val="28"/>
          <w:lang w:eastAsia="en-US"/>
        </w:rPr>
        <w:lastRenderedPageBreak/>
        <mc:AlternateContent>
          <mc:Choice Requires="wps">
            <w:drawing>
              <wp:anchor distT="0" distB="0" distL="114300" distR="114300" simplePos="0" relativeHeight="251723776" behindDoc="1" locked="0" layoutInCell="1" allowOverlap="1" wp14:anchorId="68C82A3F" wp14:editId="6209B1AA">
                <wp:simplePos x="0" y="0"/>
                <wp:positionH relativeFrom="column">
                  <wp:posOffset>-50800</wp:posOffset>
                </wp:positionH>
                <wp:positionV relativeFrom="paragraph">
                  <wp:posOffset>530225</wp:posOffset>
                </wp:positionV>
                <wp:extent cx="5676900" cy="3467100"/>
                <wp:effectExtent l="0" t="0" r="19050"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6900" cy="34671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4pt;margin-top:41.75pt;width:447pt;height:273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" fillcolor="window" strokecolor="windowText" strokeweight="1.5pt">
                <v:path arrowok="t"/>
              </v:rect>
            </w:pict>
          </mc:Fallback>
        </mc:AlternateContent>
      </w:r>
      <w:r w:rsidR="0054791A" w:rsidRPr="00692EAF">
        <w:rPr>
          <w:b/>
          <w:i/>
          <w:sz w:val="28"/>
          <w:szCs w:val="28"/>
          <w:lang w:val="vi-VN"/>
        </w:rPr>
        <w:t xml:space="preserve">Hộp 3.4. </w:t>
      </w:r>
      <w:r w:rsidR="00A860E7" w:rsidRPr="00A860E7">
        <w:rPr>
          <w:b/>
          <w:i/>
          <w:sz w:val="28"/>
          <w:szCs w:val="28"/>
          <w:lang w:val="vi-VN"/>
        </w:rPr>
        <w:t xml:space="preserve">Kết quả thảo luận nhóm về thực trạng </w:t>
      </w:r>
      <w:r w:rsidR="00737B83">
        <w:rPr>
          <w:b/>
          <w:i/>
          <w:sz w:val="28"/>
          <w:szCs w:val="28"/>
        </w:rPr>
        <w:t>bệnh đường hô hấp</w:t>
      </w:r>
      <w:r w:rsidR="00A860E7" w:rsidRPr="00A860E7">
        <w:rPr>
          <w:b/>
          <w:i/>
          <w:sz w:val="28"/>
          <w:szCs w:val="28"/>
          <w:lang w:val="vi-VN"/>
        </w:rPr>
        <w:t xml:space="preserve"> và công tác chăm sóc sức khỏ</w:t>
      </w:r>
      <w:r w:rsidR="00AD5B09">
        <w:rPr>
          <w:b/>
          <w:i/>
          <w:sz w:val="28"/>
          <w:szCs w:val="28"/>
          <w:lang w:val="vi-VN"/>
        </w:rPr>
        <w:t>e</w:t>
      </w:r>
      <w:r w:rsidR="00AD5B09">
        <w:rPr>
          <w:b/>
          <w:i/>
          <w:sz w:val="28"/>
          <w:szCs w:val="28"/>
        </w:rPr>
        <w:t xml:space="preserve"> </w:t>
      </w:r>
      <w:r w:rsidR="00A860E7" w:rsidRPr="00A860E7">
        <w:rPr>
          <w:b/>
          <w:i/>
          <w:sz w:val="28"/>
          <w:szCs w:val="28"/>
          <w:lang w:val="vi-VN"/>
        </w:rPr>
        <w:t>cho người lao động mỏ than Phấn Mễ</w:t>
      </w:r>
    </w:p>
    <w:p w:rsidR="0054791A" w:rsidRPr="00692EAF" w:rsidRDefault="0054791A" w:rsidP="0054791A">
      <w:pPr>
        <w:spacing w:line="360" w:lineRule="auto"/>
        <w:ind w:firstLine="720"/>
        <w:jc w:val="both"/>
        <w:rPr>
          <w:rFonts w:eastAsia="Times New Roman"/>
          <w:sz w:val="28"/>
          <w:szCs w:val="28"/>
          <w:lang w:val="vi-VN" w:eastAsia="en-US"/>
        </w:rPr>
      </w:pPr>
      <w:r w:rsidRPr="00692EAF">
        <w:rPr>
          <w:i/>
          <w:sz w:val="28"/>
          <w:szCs w:val="28"/>
          <w:lang w:val="vi-VN"/>
        </w:rPr>
        <w:t>Đa số ý kiến của các hội thảo viên cho rằng:</w:t>
      </w:r>
      <w:r w:rsidRPr="00692EAF">
        <w:rPr>
          <w:sz w:val="28"/>
          <w:szCs w:val="28"/>
          <w:lang w:val="vi-VN"/>
        </w:rPr>
        <w:t xml:space="preserve"> </w:t>
      </w:r>
      <w:r w:rsidR="00DE4B5A">
        <w:rPr>
          <w:sz w:val="28"/>
          <w:szCs w:val="28"/>
        </w:rPr>
        <w:t>Công nhân chúng tôi gặp đủ các loại bệnh tật khác nhau</w:t>
      </w:r>
      <w:r w:rsidRPr="00692EAF">
        <w:rPr>
          <w:rFonts w:eastAsia="Times New Roman"/>
          <w:sz w:val="28"/>
          <w:szCs w:val="28"/>
          <w:lang w:val="vi-VN" w:eastAsia="en-US"/>
        </w:rPr>
        <w:t xml:space="preserve">, tuy nhiên bệnh lý </w:t>
      </w:r>
      <w:r w:rsidR="00737B83">
        <w:rPr>
          <w:rFonts w:eastAsia="Times New Roman"/>
          <w:sz w:val="28"/>
          <w:szCs w:val="28"/>
          <w:lang w:eastAsia="en-US"/>
        </w:rPr>
        <w:t xml:space="preserve">đường </w:t>
      </w:r>
      <w:r w:rsidRPr="00692EAF">
        <w:rPr>
          <w:rFonts w:eastAsia="Times New Roman"/>
          <w:sz w:val="28"/>
          <w:szCs w:val="28"/>
          <w:lang w:val="vi-VN" w:eastAsia="en-US"/>
        </w:rPr>
        <w:t>hô hấp hay gặp hơn cả.</w:t>
      </w:r>
      <w:r w:rsidR="00DE4B5A">
        <w:rPr>
          <w:rFonts w:eastAsia="Times New Roman"/>
          <w:sz w:val="28"/>
          <w:szCs w:val="28"/>
          <w:lang w:eastAsia="en-US"/>
        </w:rPr>
        <w:t xml:space="preserve"> Chuyện viêm mũi, viêm họng, ho</w:t>
      </w:r>
      <w:r w:rsidR="000C5101">
        <w:rPr>
          <w:rFonts w:eastAsia="Times New Roman"/>
          <w:sz w:val="28"/>
          <w:szCs w:val="28"/>
          <w:lang w:eastAsia="en-US"/>
        </w:rPr>
        <w:t>...là chuyện thường xuyên.</w:t>
      </w:r>
      <w:r w:rsidRPr="00692EAF">
        <w:rPr>
          <w:rFonts w:eastAsia="Times New Roman"/>
          <w:sz w:val="28"/>
          <w:szCs w:val="28"/>
          <w:lang w:val="vi-VN" w:eastAsia="en-US"/>
        </w:rPr>
        <w:t xml:space="preserve"> </w:t>
      </w:r>
      <w:r w:rsidR="000C5101">
        <w:rPr>
          <w:rFonts w:eastAsia="Times New Roman"/>
          <w:sz w:val="28"/>
          <w:szCs w:val="28"/>
          <w:lang w:eastAsia="en-US"/>
        </w:rPr>
        <w:t>Chắc là</w:t>
      </w:r>
      <w:r w:rsidRPr="00692EAF">
        <w:rPr>
          <w:rFonts w:eastAsia="Times New Roman"/>
          <w:sz w:val="28"/>
          <w:szCs w:val="28"/>
          <w:lang w:val="vi-VN" w:eastAsia="en-US"/>
        </w:rPr>
        <w:t xml:space="preserve"> do môi trường lao động nhiều bụi, nhiều yếu tố độc hại khác như nóng bức, hơi khí độc...hoặc cũng có thể do </w:t>
      </w:r>
      <w:r w:rsidR="000C5101">
        <w:rPr>
          <w:rFonts w:eastAsia="Times New Roman"/>
          <w:sz w:val="28"/>
          <w:szCs w:val="28"/>
          <w:lang w:eastAsia="en-US"/>
        </w:rPr>
        <w:t xml:space="preserve">công việc của chúng tôi quá </w:t>
      </w:r>
      <w:r w:rsidRPr="00692EAF">
        <w:rPr>
          <w:rFonts w:eastAsia="Times New Roman"/>
          <w:sz w:val="28"/>
          <w:szCs w:val="28"/>
          <w:lang w:val="vi-VN" w:eastAsia="en-US"/>
        </w:rPr>
        <w:t xml:space="preserve">nặng nhọc. </w:t>
      </w:r>
    </w:p>
    <w:p w:rsidR="0054791A" w:rsidRPr="00692EAF" w:rsidRDefault="0054791A" w:rsidP="0054791A">
      <w:pPr>
        <w:spacing w:line="360" w:lineRule="auto"/>
        <w:ind w:firstLine="720"/>
        <w:jc w:val="both"/>
        <w:rPr>
          <w:rFonts w:eastAsia="Times New Roman"/>
          <w:sz w:val="28"/>
          <w:szCs w:val="28"/>
          <w:lang w:val="vi-VN" w:eastAsia="en-US"/>
        </w:rPr>
      </w:pPr>
      <w:r w:rsidRPr="00692EAF">
        <w:rPr>
          <w:i/>
          <w:sz w:val="28"/>
          <w:szCs w:val="28"/>
          <w:lang w:val="vi-VN"/>
        </w:rPr>
        <w:t>Một số ý kiến cũng cho rằng:</w:t>
      </w:r>
      <w:r w:rsidR="00B61BE1">
        <w:rPr>
          <w:i/>
          <w:sz w:val="28"/>
          <w:szCs w:val="28"/>
        </w:rPr>
        <w:t xml:space="preserve"> </w:t>
      </w:r>
      <w:r w:rsidRPr="00692EAF">
        <w:rPr>
          <w:rFonts w:eastAsia="Times New Roman"/>
          <w:sz w:val="28"/>
          <w:szCs w:val="28"/>
          <w:lang w:val="vi-VN" w:eastAsia="en-US"/>
        </w:rPr>
        <w:t>Người lao động thường chủ quan về bệnh, đặc biệt</w:t>
      </w:r>
      <w:r w:rsidR="00617EA6" w:rsidRPr="00692EAF">
        <w:rPr>
          <w:rFonts w:eastAsia="Times New Roman"/>
          <w:sz w:val="28"/>
          <w:szCs w:val="28"/>
          <w:lang w:val="vi-VN" w:eastAsia="en-US"/>
        </w:rPr>
        <w:t xml:space="preserve"> là </w:t>
      </w:r>
      <w:r w:rsidR="00270F9D">
        <w:rPr>
          <w:rFonts w:eastAsia="Times New Roman"/>
          <w:sz w:val="28"/>
          <w:szCs w:val="28"/>
          <w:lang w:eastAsia="en-US"/>
        </w:rPr>
        <w:t>công nhân</w:t>
      </w:r>
      <w:r w:rsidR="00617EA6" w:rsidRPr="00692EAF">
        <w:rPr>
          <w:rFonts w:eastAsia="Times New Roman"/>
          <w:sz w:val="28"/>
          <w:szCs w:val="28"/>
          <w:lang w:val="vi-VN" w:eastAsia="en-US"/>
        </w:rPr>
        <w:t xml:space="preserve"> trẻ, </w:t>
      </w:r>
      <w:r w:rsidR="00270F9D">
        <w:rPr>
          <w:rFonts w:eastAsia="Times New Roman"/>
          <w:sz w:val="28"/>
          <w:szCs w:val="28"/>
          <w:lang w:eastAsia="en-US"/>
        </w:rPr>
        <w:t>mới vào làm</w:t>
      </w:r>
      <w:r w:rsidR="00617EA6" w:rsidRPr="00692EAF">
        <w:rPr>
          <w:rFonts w:eastAsia="Times New Roman"/>
          <w:sz w:val="28"/>
          <w:szCs w:val="28"/>
          <w:lang w:val="vi-VN" w:eastAsia="en-US"/>
        </w:rPr>
        <w:t>.</w:t>
      </w:r>
      <w:r w:rsidRPr="00692EAF">
        <w:rPr>
          <w:rFonts w:eastAsia="Times New Roman"/>
          <w:sz w:val="28"/>
          <w:szCs w:val="28"/>
          <w:lang w:val="vi-VN" w:eastAsia="en-US"/>
        </w:rPr>
        <w:t xml:space="preserve"> Kiến thức và kỹ năng chuyên môn cũng như tư vấn dự phòng bệnh lý hô hấp cho công nhân của các cán bộ y tế còn hạn chế. Cơ sở vật chất, thuốc điều trị bệnh cho công nhân cũng không đáp ứng yêu cầu. Các hội thảo viên mong muốn được tham gia các buổi tập huấn, truyền thông về các bệnh</w:t>
      </w:r>
      <w:r w:rsidR="00737B83">
        <w:rPr>
          <w:rFonts w:eastAsia="Times New Roman"/>
          <w:sz w:val="28"/>
          <w:szCs w:val="28"/>
          <w:lang w:eastAsia="en-US"/>
        </w:rPr>
        <w:t xml:space="preserve"> đường</w:t>
      </w:r>
      <w:r w:rsidRPr="00692EAF">
        <w:rPr>
          <w:rFonts w:eastAsia="Times New Roman"/>
          <w:sz w:val="28"/>
          <w:szCs w:val="28"/>
          <w:lang w:val="vi-VN" w:eastAsia="en-US"/>
        </w:rPr>
        <w:t xml:space="preserve"> hô hấp.</w:t>
      </w:r>
    </w:p>
    <w:p w:rsidR="00737B83" w:rsidRPr="00692EAF" w:rsidRDefault="00737B83" w:rsidP="00737B83">
      <w:pPr>
        <w:spacing w:before="120" w:line="360" w:lineRule="auto"/>
        <w:ind w:firstLine="567"/>
        <w:jc w:val="both"/>
        <w:rPr>
          <w:i/>
          <w:sz w:val="28"/>
          <w:szCs w:val="28"/>
          <w:lang w:val="vi-VN"/>
        </w:rPr>
      </w:pPr>
      <w:r w:rsidRPr="00692EAF">
        <w:rPr>
          <w:i/>
          <w:sz w:val="28"/>
          <w:szCs w:val="28"/>
          <w:lang w:val="vi-VN"/>
        </w:rPr>
        <w:t>Nhận xét:</w:t>
      </w:r>
    </w:p>
    <w:p w:rsidR="004C0024" w:rsidRDefault="00737B83" w:rsidP="00737B83">
      <w:pPr>
        <w:spacing w:line="360" w:lineRule="auto"/>
        <w:ind w:firstLine="567"/>
        <w:jc w:val="both"/>
        <w:rPr>
          <w:sz w:val="28"/>
          <w:szCs w:val="28"/>
        </w:rPr>
      </w:pPr>
      <w:r>
        <w:rPr>
          <w:sz w:val="28"/>
          <w:szCs w:val="28"/>
        </w:rPr>
        <w:t xml:space="preserve">Kết quả thảo luận nhóm cho thấy công nhân hay mắc các bệnh đường hô hấp và họ có nhu cầu được tham gia các buổi tập huấn, truyền thông về các bệnh đường hô hấp. </w:t>
      </w:r>
    </w:p>
    <w:p w:rsidR="00A21C60" w:rsidRPr="004C0024" w:rsidRDefault="00A21C60" w:rsidP="00A21C60">
      <w:pPr>
        <w:spacing w:after="120" w:line="360" w:lineRule="auto"/>
        <w:jc w:val="center"/>
        <w:rPr>
          <w:b/>
          <w:i/>
          <w:sz w:val="28"/>
          <w:szCs w:val="28"/>
        </w:rPr>
      </w:pPr>
      <w:r>
        <w:rPr>
          <w:noProof/>
          <w:sz w:val="28"/>
          <w:szCs w:val="28"/>
          <w:lang w:eastAsia="en-US"/>
        </w:rPr>
        <mc:AlternateContent>
          <mc:Choice Requires="wps">
            <w:drawing>
              <wp:anchor distT="0" distB="0" distL="114300" distR="114300" simplePos="0" relativeHeight="251724800" behindDoc="1" locked="0" layoutInCell="1" allowOverlap="1" wp14:anchorId="28F1AD7C" wp14:editId="5A994902">
                <wp:simplePos x="0" y="0"/>
                <wp:positionH relativeFrom="column">
                  <wp:posOffset>-50800</wp:posOffset>
                </wp:positionH>
                <wp:positionV relativeFrom="paragraph">
                  <wp:posOffset>621665</wp:posOffset>
                </wp:positionV>
                <wp:extent cx="5676900" cy="2286000"/>
                <wp:effectExtent l="0" t="0" r="19050"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6900" cy="22860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4pt;margin-top:48.95pt;width:447pt;height:180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" fillcolor="window" strokecolor="windowText" strokeweight="1.5pt">
                <v:path arrowok="t"/>
              </v:rect>
            </w:pict>
          </mc:Fallback>
        </mc:AlternateContent>
      </w:r>
      <w:r w:rsidR="0054791A" w:rsidRPr="00692EAF">
        <w:rPr>
          <w:b/>
          <w:i/>
          <w:sz w:val="28"/>
          <w:szCs w:val="28"/>
          <w:lang w:val="vi-VN"/>
        </w:rPr>
        <w:t xml:space="preserve">Hộp 3.5. Kết quả phỏng vấn sâu </w:t>
      </w:r>
      <w:r w:rsidR="004C7D53" w:rsidRPr="00BF67AC">
        <w:rPr>
          <w:b/>
          <w:i/>
          <w:sz w:val="28"/>
          <w:szCs w:val="28"/>
          <w:lang w:val="vi-VN"/>
        </w:rPr>
        <w:t xml:space="preserve">lãnh đạo công đoàn </w:t>
      </w:r>
      <w:r>
        <w:rPr>
          <w:b/>
          <w:i/>
          <w:sz w:val="28"/>
          <w:szCs w:val="28"/>
        </w:rPr>
        <w:t xml:space="preserve">mỏ than Phấn Mễ </w:t>
      </w:r>
      <w:r w:rsidR="0054791A" w:rsidRPr="00692EAF">
        <w:rPr>
          <w:b/>
          <w:i/>
          <w:sz w:val="28"/>
          <w:szCs w:val="28"/>
          <w:lang w:val="vi-VN"/>
        </w:rPr>
        <w:t>về thực trạng sức khỏ</w:t>
      </w:r>
      <w:r>
        <w:rPr>
          <w:b/>
          <w:i/>
          <w:sz w:val="28"/>
          <w:szCs w:val="28"/>
          <w:lang w:val="vi-VN"/>
        </w:rPr>
        <w:t>e</w:t>
      </w:r>
      <w:r w:rsidR="0054791A" w:rsidRPr="00692EAF">
        <w:rPr>
          <w:b/>
          <w:i/>
          <w:sz w:val="28"/>
          <w:szCs w:val="28"/>
          <w:lang w:val="vi-VN"/>
        </w:rPr>
        <w:t xml:space="preserve"> và công tác chăm sóc sức khỏe cho ngườ</w:t>
      </w:r>
      <w:r w:rsidR="004C7D53" w:rsidRPr="00692EAF">
        <w:rPr>
          <w:b/>
          <w:i/>
          <w:sz w:val="28"/>
          <w:szCs w:val="28"/>
          <w:lang w:val="vi-VN"/>
        </w:rPr>
        <w:t>i l</w:t>
      </w:r>
      <w:r w:rsidR="004C7D53" w:rsidRPr="00BF67AC">
        <w:rPr>
          <w:b/>
          <w:i/>
          <w:sz w:val="28"/>
          <w:szCs w:val="28"/>
          <w:lang w:val="vi-VN"/>
        </w:rPr>
        <w:t>ao động</w:t>
      </w:r>
    </w:p>
    <w:p w:rsidR="0054791A" w:rsidRPr="00692EAF" w:rsidRDefault="0054791A" w:rsidP="0054791A">
      <w:pPr>
        <w:spacing w:line="360" w:lineRule="auto"/>
        <w:jc w:val="both"/>
        <w:rPr>
          <w:b/>
          <w:i/>
          <w:sz w:val="28"/>
          <w:szCs w:val="28"/>
          <w:lang w:val="vi-VN"/>
        </w:rPr>
      </w:pPr>
      <w:r w:rsidRPr="00692EAF">
        <w:rPr>
          <w:sz w:val="28"/>
          <w:szCs w:val="28"/>
          <w:lang w:val="vi-VN"/>
        </w:rPr>
        <w:tab/>
      </w:r>
      <w:r w:rsidR="002D5919">
        <w:rPr>
          <w:i/>
          <w:sz w:val="28"/>
          <w:szCs w:val="28"/>
          <w:lang w:val="vi-VN"/>
        </w:rPr>
        <w:t xml:space="preserve">Ông </w:t>
      </w:r>
      <w:r w:rsidR="002D5919">
        <w:rPr>
          <w:i/>
          <w:sz w:val="28"/>
          <w:szCs w:val="28"/>
        </w:rPr>
        <w:t>Đ.M.T</w:t>
      </w:r>
      <w:r w:rsidRPr="00692EAF">
        <w:rPr>
          <w:i/>
          <w:sz w:val="28"/>
          <w:szCs w:val="28"/>
          <w:lang w:val="vi-VN"/>
        </w:rPr>
        <w:t xml:space="preserve"> lãnh đạo công đoàn cho biết: </w:t>
      </w:r>
      <w:r w:rsidRPr="00692EAF">
        <w:rPr>
          <w:sz w:val="28"/>
          <w:szCs w:val="28"/>
          <w:lang w:val="vi-VN"/>
        </w:rPr>
        <w:t>mặc dù công đoàn mỏ cũng đã phối hợp giáo dục tuyên truyền về an toàn vệ sinh lao động, tích cực phối hợp kiểm tra cũng như áp dụng các biện pháp hạn chế bụi nhưng thực tế bệnh tật ở công nhân vẫn xuất hiện nhiều, đáng lo ngại nhất vẫn là bệnh lý đường hô hấp bởi nhiều công nhân mắc bệnh lý này. Chúng tôi mong được hỗ trợ về chăm sóc sức khỏe cho người lao động để cải thiện sức khỏe cho người lao động cũng như tăng năng suất trong lao động.</w:t>
      </w:r>
    </w:p>
    <w:p w:rsidR="00737B83" w:rsidRPr="00692EAF" w:rsidRDefault="00737B83" w:rsidP="009D69EE">
      <w:pPr>
        <w:spacing w:before="240" w:line="360" w:lineRule="auto"/>
        <w:ind w:firstLine="567"/>
        <w:jc w:val="both"/>
        <w:rPr>
          <w:i/>
          <w:sz w:val="28"/>
          <w:szCs w:val="28"/>
          <w:lang w:val="vi-VN"/>
        </w:rPr>
      </w:pPr>
      <w:r w:rsidRPr="00692EAF">
        <w:rPr>
          <w:i/>
          <w:sz w:val="28"/>
          <w:szCs w:val="28"/>
          <w:lang w:val="vi-VN"/>
        </w:rPr>
        <w:lastRenderedPageBreak/>
        <w:t>Nhận xét:</w:t>
      </w:r>
    </w:p>
    <w:p w:rsidR="00737B83" w:rsidRPr="00692EAF" w:rsidRDefault="00737B83" w:rsidP="00737B83">
      <w:pPr>
        <w:spacing w:line="360" w:lineRule="auto"/>
        <w:ind w:firstLine="567"/>
        <w:jc w:val="both"/>
        <w:rPr>
          <w:sz w:val="28"/>
          <w:szCs w:val="28"/>
          <w:lang w:val="vi-VN"/>
        </w:rPr>
      </w:pPr>
      <w:r>
        <w:rPr>
          <w:sz w:val="28"/>
          <w:szCs w:val="28"/>
        </w:rPr>
        <w:t>Kết quả phỏng vấn lãnh đạo công đoàn cho thấy nhu cầu được hỗ trợ về công tác chăm sóc sức khỏe người lao động tại mỏ than Phấn Mễ.</w:t>
      </w:r>
    </w:p>
    <w:p w:rsidR="0054791A" w:rsidRDefault="0054791A" w:rsidP="0054791A">
      <w:pPr>
        <w:tabs>
          <w:tab w:val="left" w:pos="851"/>
        </w:tabs>
        <w:spacing w:line="360" w:lineRule="auto"/>
        <w:jc w:val="both"/>
        <w:rPr>
          <w:b/>
          <w:sz w:val="28"/>
          <w:szCs w:val="28"/>
        </w:rPr>
      </w:pPr>
      <w:r w:rsidRPr="00692EAF">
        <w:rPr>
          <w:b/>
          <w:sz w:val="28"/>
          <w:szCs w:val="28"/>
          <w:lang w:val="vi-VN"/>
        </w:rPr>
        <w:t>3.2.</w:t>
      </w:r>
      <w:r w:rsidR="00AA3685">
        <w:rPr>
          <w:b/>
          <w:sz w:val="28"/>
          <w:szCs w:val="28"/>
        </w:rPr>
        <w:t xml:space="preserve"> </w:t>
      </w:r>
      <w:r w:rsidRPr="00692EAF">
        <w:rPr>
          <w:b/>
          <w:sz w:val="28"/>
          <w:szCs w:val="28"/>
          <w:lang w:val="vi-VN"/>
        </w:rPr>
        <w:t xml:space="preserve">Hiệu quả một số giải pháp can thiệp đối với bệnh </w:t>
      </w:r>
      <w:r w:rsidR="00B9756D">
        <w:rPr>
          <w:b/>
          <w:sz w:val="28"/>
          <w:szCs w:val="28"/>
        </w:rPr>
        <w:t xml:space="preserve">đường </w:t>
      </w:r>
      <w:r w:rsidRPr="00692EAF">
        <w:rPr>
          <w:b/>
          <w:sz w:val="28"/>
          <w:szCs w:val="28"/>
          <w:lang w:val="vi-VN"/>
        </w:rPr>
        <w:t>hô hấp ở công nhân mỏ than Phấn Mễ, Thái Nguyên</w:t>
      </w:r>
    </w:p>
    <w:p w:rsidR="00011130" w:rsidRPr="00011130" w:rsidRDefault="00011130" w:rsidP="0054791A">
      <w:pPr>
        <w:tabs>
          <w:tab w:val="left" w:pos="851"/>
        </w:tabs>
        <w:spacing w:line="360" w:lineRule="auto"/>
        <w:jc w:val="both"/>
        <w:rPr>
          <w:sz w:val="28"/>
          <w:szCs w:val="28"/>
        </w:rPr>
      </w:pPr>
    </w:p>
    <w:p w:rsidR="0054791A" w:rsidRPr="00692EAF" w:rsidRDefault="0054791A" w:rsidP="0054791A">
      <w:pPr>
        <w:spacing w:line="360" w:lineRule="auto"/>
        <w:jc w:val="center"/>
        <w:rPr>
          <w:sz w:val="28"/>
          <w:szCs w:val="28"/>
          <w:lang w:val="vi-VN"/>
        </w:rPr>
      </w:pPr>
      <w:r w:rsidRPr="00692EAF">
        <w:rPr>
          <w:b/>
          <w:i/>
          <w:sz w:val="28"/>
          <w:szCs w:val="28"/>
          <w:lang w:val="vi-VN"/>
        </w:rPr>
        <w:t>Bả</w:t>
      </w:r>
      <w:r w:rsidR="009D69EE">
        <w:rPr>
          <w:b/>
          <w:i/>
          <w:sz w:val="28"/>
          <w:szCs w:val="28"/>
          <w:lang w:val="vi-VN"/>
        </w:rPr>
        <w:t>ng 3.</w:t>
      </w:r>
      <w:r w:rsidR="009D69EE">
        <w:rPr>
          <w:b/>
          <w:i/>
          <w:sz w:val="28"/>
          <w:szCs w:val="28"/>
        </w:rPr>
        <w:t>2</w:t>
      </w:r>
      <w:r w:rsidR="002C565E">
        <w:rPr>
          <w:b/>
          <w:i/>
          <w:sz w:val="28"/>
          <w:szCs w:val="28"/>
        </w:rPr>
        <w:t>7</w:t>
      </w:r>
      <w:r w:rsidRPr="00692EAF">
        <w:rPr>
          <w:b/>
          <w:i/>
          <w:sz w:val="28"/>
          <w:szCs w:val="28"/>
          <w:lang w:val="vi-VN"/>
        </w:rPr>
        <w:t xml:space="preserve">. Hiệu quả can thiệp cải thiện kiến thức, thực hành dự phòng bệnh </w:t>
      </w:r>
      <w:r w:rsidR="00C561A7">
        <w:rPr>
          <w:b/>
          <w:i/>
          <w:sz w:val="28"/>
          <w:szCs w:val="28"/>
        </w:rPr>
        <w:t xml:space="preserve">đường </w:t>
      </w:r>
      <w:r w:rsidRPr="00692EAF">
        <w:rPr>
          <w:b/>
          <w:i/>
          <w:sz w:val="28"/>
          <w:szCs w:val="28"/>
          <w:lang w:val="vi-VN"/>
        </w:rPr>
        <w:t>hô hấp ở công nhân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701"/>
        <w:gridCol w:w="921"/>
        <w:gridCol w:w="921"/>
        <w:gridCol w:w="921"/>
        <w:gridCol w:w="922"/>
        <w:gridCol w:w="1276"/>
        <w:gridCol w:w="1136"/>
      </w:tblGrid>
      <w:tr w:rsidR="00A564C7" w:rsidRPr="00692EAF" w:rsidTr="00B9756D">
        <w:trPr>
          <w:trHeight w:val="20"/>
        </w:trPr>
        <w:tc>
          <w:tcPr>
            <w:tcW w:w="2694" w:type="dxa"/>
            <w:gridSpan w:val="2"/>
            <w:vMerge w:val="restart"/>
            <w:tcBorders>
              <w:tl2br w:val="single" w:sz="4" w:space="0" w:color="auto"/>
            </w:tcBorders>
            <w:shd w:val="clear" w:color="auto" w:fill="auto"/>
          </w:tcPr>
          <w:p w:rsidR="00A564C7" w:rsidRPr="00692EAF" w:rsidRDefault="00A564C7" w:rsidP="00E1045C">
            <w:pPr>
              <w:spacing w:line="360" w:lineRule="auto"/>
              <w:jc w:val="right"/>
              <w:rPr>
                <w:b/>
                <w:sz w:val="28"/>
                <w:szCs w:val="28"/>
                <w:lang w:val="vi-VN"/>
              </w:rPr>
            </w:pPr>
            <w:r w:rsidRPr="00692EAF">
              <w:rPr>
                <w:b/>
                <w:sz w:val="28"/>
                <w:szCs w:val="28"/>
                <w:lang w:val="vi-VN"/>
              </w:rPr>
              <w:t>Thời điểm</w:t>
            </w:r>
          </w:p>
          <w:p w:rsidR="00A564C7" w:rsidRDefault="00A564C7" w:rsidP="00E1045C">
            <w:pPr>
              <w:spacing w:line="360" w:lineRule="auto"/>
              <w:rPr>
                <w:b/>
                <w:sz w:val="28"/>
                <w:szCs w:val="28"/>
              </w:rPr>
            </w:pPr>
          </w:p>
          <w:p w:rsidR="00A564C7" w:rsidRPr="00843F29" w:rsidRDefault="00843F29" w:rsidP="00E1045C">
            <w:pPr>
              <w:spacing w:line="360" w:lineRule="auto"/>
              <w:rPr>
                <w:sz w:val="28"/>
                <w:szCs w:val="28"/>
              </w:rPr>
            </w:pPr>
            <w:r>
              <w:rPr>
                <w:b/>
                <w:sz w:val="28"/>
                <w:szCs w:val="28"/>
              </w:rPr>
              <w:t>Nhóm NC</w:t>
            </w:r>
          </w:p>
        </w:tc>
        <w:tc>
          <w:tcPr>
            <w:tcW w:w="3685" w:type="dxa"/>
            <w:gridSpan w:val="4"/>
            <w:shd w:val="clear" w:color="auto" w:fill="auto"/>
            <w:vAlign w:val="bottom"/>
          </w:tcPr>
          <w:p w:rsidR="00A564C7" w:rsidRPr="00A564C7" w:rsidRDefault="00A564C7" w:rsidP="00E1045C">
            <w:pPr>
              <w:spacing w:line="360" w:lineRule="auto"/>
              <w:jc w:val="center"/>
              <w:rPr>
                <w:b/>
                <w:i/>
                <w:sz w:val="28"/>
                <w:szCs w:val="28"/>
              </w:rPr>
            </w:pPr>
            <w:r>
              <w:rPr>
                <w:b/>
                <w:i/>
                <w:sz w:val="28"/>
                <w:szCs w:val="28"/>
              </w:rPr>
              <w:t>Kiến thức/ Thực hành đạt</w:t>
            </w:r>
          </w:p>
        </w:tc>
        <w:tc>
          <w:tcPr>
            <w:tcW w:w="1276" w:type="dxa"/>
            <w:vMerge w:val="restart"/>
            <w:shd w:val="clear" w:color="auto" w:fill="auto"/>
            <w:vAlign w:val="center"/>
          </w:tcPr>
          <w:p w:rsidR="00A564C7" w:rsidRPr="00692EAF" w:rsidRDefault="00A564C7" w:rsidP="00F5096F">
            <w:pPr>
              <w:jc w:val="center"/>
              <w:rPr>
                <w:b/>
                <w:i/>
                <w:sz w:val="28"/>
                <w:szCs w:val="28"/>
                <w:lang w:val="vi-VN"/>
              </w:rPr>
            </w:pPr>
            <w:r w:rsidRPr="00692EAF">
              <w:rPr>
                <w:b/>
                <w:i/>
                <w:sz w:val="28"/>
                <w:szCs w:val="28"/>
                <w:lang w:val="vi-VN"/>
              </w:rPr>
              <w:t>p</w:t>
            </w:r>
          </w:p>
        </w:tc>
        <w:tc>
          <w:tcPr>
            <w:tcW w:w="1136" w:type="dxa"/>
            <w:vMerge w:val="restart"/>
            <w:shd w:val="clear" w:color="auto" w:fill="auto"/>
            <w:vAlign w:val="center"/>
          </w:tcPr>
          <w:p w:rsidR="00A564C7" w:rsidRPr="00692EAF" w:rsidRDefault="00A564C7" w:rsidP="00F5096F">
            <w:pPr>
              <w:jc w:val="center"/>
              <w:rPr>
                <w:b/>
                <w:i/>
                <w:sz w:val="28"/>
                <w:szCs w:val="28"/>
                <w:lang w:val="vi-VN"/>
              </w:rPr>
            </w:pPr>
            <w:r w:rsidRPr="00692EAF">
              <w:rPr>
                <w:b/>
                <w:i/>
                <w:sz w:val="28"/>
                <w:szCs w:val="28"/>
                <w:lang w:val="vi-VN"/>
              </w:rPr>
              <w:t>CSHQ (%)</w:t>
            </w:r>
          </w:p>
        </w:tc>
      </w:tr>
      <w:tr w:rsidR="00A564C7" w:rsidRPr="00692EAF" w:rsidTr="00B9756D">
        <w:trPr>
          <w:trHeight w:val="20"/>
        </w:trPr>
        <w:tc>
          <w:tcPr>
            <w:tcW w:w="2694" w:type="dxa"/>
            <w:gridSpan w:val="2"/>
            <w:vMerge/>
            <w:tcBorders>
              <w:tl2br w:val="single" w:sz="4" w:space="0" w:color="auto"/>
            </w:tcBorders>
            <w:shd w:val="clear" w:color="auto" w:fill="auto"/>
          </w:tcPr>
          <w:p w:rsidR="00A564C7" w:rsidRPr="00692EAF" w:rsidRDefault="00A564C7" w:rsidP="00E1045C">
            <w:pPr>
              <w:spacing w:line="360" w:lineRule="auto"/>
              <w:jc w:val="right"/>
              <w:rPr>
                <w:b/>
                <w:sz w:val="28"/>
                <w:szCs w:val="28"/>
                <w:lang w:val="vi-VN"/>
              </w:rPr>
            </w:pPr>
          </w:p>
        </w:tc>
        <w:tc>
          <w:tcPr>
            <w:tcW w:w="1842" w:type="dxa"/>
            <w:gridSpan w:val="2"/>
            <w:shd w:val="clear" w:color="auto" w:fill="auto"/>
            <w:vAlign w:val="bottom"/>
          </w:tcPr>
          <w:p w:rsidR="00A564C7" w:rsidRPr="00A564C7" w:rsidRDefault="00A564C7" w:rsidP="00DD0BB3">
            <w:pPr>
              <w:spacing w:line="360" w:lineRule="auto"/>
              <w:jc w:val="center"/>
              <w:rPr>
                <w:i/>
                <w:sz w:val="28"/>
                <w:szCs w:val="28"/>
                <w:lang w:val="vi-VN"/>
              </w:rPr>
            </w:pPr>
            <w:r w:rsidRPr="00A564C7">
              <w:rPr>
                <w:i/>
                <w:sz w:val="28"/>
                <w:szCs w:val="28"/>
                <w:lang w:val="vi-VN"/>
              </w:rPr>
              <w:t>Trước CT/NC</w:t>
            </w:r>
          </w:p>
        </w:tc>
        <w:tc>
          <w:tcPr>
            <w:tcW w:w="1843" w:type="dxa"/>
            <w:gridSpan w:val="2"/>
            <w:shd w:val="clear" w:color="auto" w:fill="auto"/>
            <w:vAlign w:val="bottom"/>
          </w:tcPr>
          <w:p w:rsidR="00A564C7" w:rsidRPr="00A564C7" w:rsidRDefault="00A564C7" w:rsidP="00DD0BB3">
            <w:pPr>
              <w:spacing w:line="360" w:lineRule="auto"/>
              <w:jc w:val="center"/>
              <w:rPr>
                <w:i/>
                <w:sz w:val="28"/>
                <w:szCs w:val="28"/>
                <w:lang w:val="vi-VN"/>
              </w:rPr>
            </w:pPr>
            <w:r w:rsidRPr="00A564C7">
              <w:rPr>
                <w:i/>
                <w:sz w:val="28"/>
                <w:szCs w:val="28"/>
                <w:lang w:val="vi-VN"/>
              </w:rPr>
              <w:t>Sau CT/NC</w:t>
            </w:r>
          </w:p>
        </w:tc>
        <w:tc>
          <w:tcPr>
            <w:tcW w:w="1276" w:type="dxa"/>
            <w:vMerge/>
            <w:shd w:val="clear" w:color="auto" w:fill="auto"/>
            <w:vAlign w:val="center"/>
          </w:tcPr>
          <w:p w:rsidR="00A564C7" w:rsidRPr="00692EAF" w:rsidRDefault="00A564C7" w:rsidP="00F5096F">
            <w:pPr>
              <w:jc w:val="center"/>
              <w:rPr>
                <w:b/>
                <w:i/>
                <w:sz w:val="28"/>
                <w:szCs w:val="28"/>
                <w:lang w:val="vi-VN"/>
              </w:rPr>
            </w:pPr>
          </w:p>
        </w:tc>
        <w:tc>
          <w:tcPr>
            <w:tcW w:w="1136" w:type="dxa"/>
            <w:vMerge/>
            <w:shd w:val="clear" w:color="auto" w:fill="auto"/>
            <w:vAlign w:val="center"/>
          </w:tcPr>
          <w:p w:rsidR="00A564C7" w:rsidRPr="00692EAF" w:rsidRDefault="00A564C7" w:rsidP="00F5096F">
            <w:pPr>
              <w:jc w:val="center"/>
              <w:rPr>
                <w:b/>
                <w:i/>
                <w:sz w:val="28"/>
                <w:szCs w:val="28"/>
                <w:lang w:val="vi-VN"/>
              </w:rPr>
            </w:pPr>
          </w:p>
        </w:tc>
      </w:tr>
      <w:tr w:rsidR="00A564C7" w:rsidRPr="00692EAF" w:rsidTr="00B9756D">
        <w:trPr>
          <w:trHeight w:val="20"/>
        </w:trPr>
        <w:tc>
          <w:tcPr>
            <w:tcW w:w="2694" w:type="dxa"/>
            <w:gridSpan w:val="2"/>
            <w:vMerge/>
            <w:tcBorders>
              <w:tl2br w:val="single" w:sz="4" w:space="0" w:color="auto"/>
            </w:tcBorders>
            <w:shd w:val="clear" w:color="auto" w:fill="auto"/>
          </w:tcPr>
          <w:p w:rsidR="00A564C7" w:rsidRPr="00692EAF" w:rsidRDefault="00A564C7" w:rsidP="00E1045C">
            <w:pPr>
              <w:spacing w:line="360" w:lineRule="auto"/>
              <w:jc w:val="both"/>
              <w:rPr>
                <w:sz w:val="28"/>
                <w:szCs w:val="28"/>
                <w:lang w:val="vi-VN"/>
              </w:rPr>
            </w:pPr>
          </w:p>
        </w:tc>
        <w:tc>
          <w:tcPr>
            <w:tcW w:w="921" w:type="dxa"/>
            <w:shd w:val="clear" w:color="auto" w:fill="auto"/>
            <w:vAlign w:val="center"/>
          </w:tcPr>
          <w:p w:rsidR="00A564C7" w:rsidRPr="00692EAF" w:rsidRDefault="00A564C7" w:rsidP="00E1045C">
            <w:pPr>
              <w:spacing w:line="360" w:lineRule="auto"/>
              <w:jc w:val="center"/>
              <w:rPr>
                <w:sz w:val="28"/>
                <w:szCs w:val="28"/>
                <w:lang w:val="vi-VN"/>
              </w:rPr>
            </w:pPr>
            <w:r w:rsidRPr="00692EAF">
              <w:rPr>
                <w:sz w:val="28"/>
                <w:szCs w:val="28"/>
                <w:lang w:val="vi-VN"/>
              </w:rPr>
              <w:t>SL</w:t>
            </w:r>
          </w:p>
        </w:tc>
        <w:tc>
          <w:tcPr>
            <w:tcW w:w="921" w:type="dxa"/>
            <w:shd w:val="clear" w:color="auto" w:fill="auto"/>
            <w:vAlign w:val="center"/>
          </w:tcPr>
          <w:p w:rsidR="00A564C7" w:rsidRPr="00692EAF" w:rsidRDefault="00A564C7" w:rsidP="00E1045C">
            <w:pPr>
              <w:spacing w:line="360" w:lineRule="auto"/>
              <w:jc w:val="center"/>
              <w:rPr>
                <w:sz w:val="28"/>
                <w:szCs w:val="28"/>
                <w:lang w:val="vi-VN"/>
              </w:rPr>
            </w:pPr>
            <w:r w:rsidRPr="00692EAF">
              <w:rPr>
                <w:sz w:val="28"/>
                <w:szCs w:val="28"/>
                <w:lang w:val="vi-VN"/>
              </w:rPr>
              <w:t>%</w:t>
            </w:r>
          </w:p>
        </w:tc>
        <w:tc>
          <w:tcPr>
            <w:tcW w:w="921" w:type="dxa"/>
            <w:shd w:val="clear" w:color="auto" w:fill="auto"/>
            <w:vAlign w:val="center"/>
          </w:tcPr>
          <w:p w:rsidR="00A564C7" w:rsidRPr="00692EAF" w:rsidRDefault="00A564C7" w:rsidP="00E1045C">
            <w:pPr>
              <w:spacing w:line="360" w:lineRule="auto"/>
              <w:jc w:val="center"/>
              <w:rPr>
                <w:sz w:val="28"/>
                <w:szCs w:val="28"/>
                <w:lang w:val="vi-VN"/>
              </w:rPr>
            </w:pPr>
            <w:r w:rsidRPr="00692EAF">
              <w:rPr>
                <w:sz w:val="28"/>
                <w:szCs w:val="28"/>
                <w:lang w:val="vi-VN"/>
              </w:rPr>
              <w:t>SL</w:t>
            </w:r>
          </w:p>
        </w:tc>
        <w:tc>
          <w:tcPr>
            <w:tcW w:w="922" w:type="dxa"/>
            <w:shd w:val="clear" w:color="auto" w:fill="auto"/>
            <w:vAlign w:val="center"/>
          </w:tcPr>
          <w:p w:rsidR="00A564C7" w:rsidRPr="00692EAF" w:rsidRDefault="00A564C7" w:rsidP="00E1045C">
            <w:pPr>
              <w:spacing w:line="360" w:lineRule="auto"/>
              <w:jc w:val="center"/>
              <w:rPr>
                <w:sz w:val="28"/>
                <w:szCs w:val="28"/>
                <w:lang w:val="vi-VN"/>
              </w:rPr>
            </w:pPr>
            <w:r w:rsidRPr="00692EAF">
              <w:rPr>
                <w:sz w:val="28"/>
                <w:szCs w:val="28"/>
                <w:lang w:val="vi-VN"/>
              </w:rPr>
              <w:t>%</w:t>
            </w:r>
          </w:p>
        </w:tc>
        <w:tc>
          <w:tcPr>
            <w:tcW w:w="1276" w:type="dxa"/>
            <w:vMerge/>
            <w:shd w:val="clear" w:color="auto" w:fill="auto"/>
          </w:tcPr>
          <w:p w:rsidR="00A564C7" w:rsidRPr="00692EAF" w:rsidRDefault="00A564C7" w:rsidP="00E1045C">
            <w:pPr>
              <w:spacing w:line="360" w:lineRule="auto"/>
              <w:jc w:val="both"/>
              <w:rPr>
                <w:sz w:val="28"/>
                <w:szCs w:val="28"/>
                <w:lang w:val="vi-VN"/>
              </w:rPr>
            </w:pPr>
          </w:p>
        </w:tc>
        <w:tc>
          <w:tcPr>
            <w:tcW w:w="1136" w:type="dxa"/>
            <w:vMerge/>
            <w:shd w:val="clear" w:color="auto" w:fill="auto"/>
          </w:tcPr>
          <w:p w:rsidR="00A564C7" w:rsidRPr="00692EAF" w:rsidRDefault="00A564C7" w:rsidP="00E1045C">
            <w:pPr>
              <w:spacing w:line="360" w:lineRule="auto"/>
              <w:jc w:val="both"/>
              <w:rPr>
                <w:sz w:val="28"/>
                <w:szCs w:val="28"/>
                <w:lang w:val="vi-VN"/>
              </w:rPr>
            </w:pPr>
          </w:p>
        </w:tc>
      </w:tr>
      <w:tr w:rsidR="00A564C7" w:rsidRPr="00692EAF" w:rsidTr="00B9756D">
        <w:trPr>
          <w:trHeight w:val="20"/>
        </w:trPr>
        <w:tc>
          <w:tcPr>
            <w:tcW w:w="993" w:type="dxa"/>
            <w:vMerge w:val="restart"/>
            <w:shd w:val="clear" w:color="auto" w:fill="auto"/>
            <w:vAlign w:val="center"/>
          </w:tcPr>
          <w:p w:rsidR="00A564C7" w:rsidRPr="00692EAF" w:rsidRDefault="00A564C7" w:rsidP="00E1045C">
            <w:pPr>
              <w:jc w:val="center"/>
              <w:rPr>
                <w:b/>
                <w:i/>
                <w:sz w:val="28"/>
                <w:szCs w:val="28"/>
                <w:lang w:val="vi-VN"/>
              </w:rPr>
            </w:pPr>
            <w:r w:rsidRPr="00692EAF">
              <w:rPr>
                <w:b/>
                <w:i/>
                <w:sz w:val="28"/>
                <w:szCs w:val="28"/>
                <w:lang w:val="vi-VN"/>
              </w:rPr>
              <w:t>Kiến thức</w:t>
            </w:r>
          </w:p>
        </w:tc>
        <w:tc>
          <w:tcPr>
            <w:tcW w:w="1701" w:type="dxa"/>
            <w:shd w:val="clear" w:color="auto" w:fill="auto"/>
            <w:vAlign w:val="center"/>
          </w:tcPr>
          <w:p w:rsidR="00A564C7" w:rsidRPr="00692EAF" w:rsidRDefault="00A564C7" w:rsidP="00E1045C">
            <w:pPr>
              <w:jc w:val="center"/>
              <w:rPr>
                <w:b/>
                <w:i/>
                <w:sz w:val="28"/>
                <w:szCs w:val="28"/>
                <w:lang w:val="vi-VN"/>
              </w:rPr>
            </w:pPr>
            <w:r w:rsidRPr="00692EAF">
              <w:rPr>
                <w:b/>
                <w:i/>
                <w:sz w:val="28"/>
                <w:szCs w:val="28"/>
                <w:lang w:val="vi-VN"/>
              </w:rPr>
              <w:t xml:space="preserve">Can thiệp </w:t>
            </w:r>
          </w:p>
          <w:p w:rsidR="00A564C7" w:rsidRPr="00692EAF" w:rsidRDefault="0006649B" w:rsidP="00E1045C">
            <w:pPr>
              <w:jc w:val="center"/>
              <w:rPr>
                <w:b/>
                <w:i/>
                <w:sz w:val="28"/>
                <w:szCs w:val="28"/>
                <w:lang w:val="vi-VN"/>
              </w:rPr>
            </w:pPr>
            <w:r>
              <w:rPr>
                <w:b/>
                <w:i/>
                <w:sz w:val="28"/>
                <w:szCs w:val="28"/>
                <w:lang w:val="vi-VN"/>
              </w:rPr>
              <w:t>(</w:t>
            </w:r>
            <w:r>
              <w:rPr>
                <w:b/>
                <w:i/>
                <w:sz w:val="28"/>
                <w:szCs w:val="28"/>
              </w:rPr>
              <w:t>n</w:t>
            </w:r>
            <w:r w:rsidR="00A564C7" w:rsidRPr="00692EAF">
              <w:rPr>
                <w:b/>
                <w:i/>
                <w:sz w:val="28"/>
                <w:szCs w:val="28"/>
                <w:lang w:val="vi-VN"/>
              </w:rPr>
              <w:t xml:space="preserve"> = 148)</w:t>
            </w:r>
          </w:p>
        </w:tc>
        <w:tc>
          <w:tcPr>
            <w:tcW w:w="921" w:type="dxa"/>
            <w:shd w:val="clear" w:color="auto" w:fill="auto"/>
            <w:vAlign w:val="center"/>
          </w:tcPr>
          <w:p w:rsidR="00A564C7" w:rsidRPr="00692EAF" w:rsidRDefault="00A564C7" w:rsidP="00F5096F">
            <w:pPr>
              <w:jc w:val="center"/>
              <w:rPr>
                <w:sz w:val="28"/>
                <w:szCs w:val="28"/>
                <w:lang w:val="vi-VN"/>
              </w:rPr>
            </w:pPr>
            <w:r w:rsidRPr="00692EAF">
              <w:rPr>
                <w:sz w:val="28"/>
                <w:szCs w:val="28"/>
                <w:lang w:val="vi-VN"/>
              </w:rPr>
              <w:t>41</w:t>
            </w:r>
          </w:p>
        </w:tc>
        <w:tc>
          <w:tcPr>
            <w:tcW w:w="921" w:type="dxa"/>
            <w:shd w:val="clear" w:color="auto" w:fill="auto"/>
            <w:vAlign w:val="center"/>
          </w:tcPr>
          <w:p w:rsidR="00A564C7" w:rsidRPr="00692EAF" w:rsidRDefault="00A564C7" w:rsidP="00F5096F">
            <w:pPr>
              <w:jc w:val="center"/>
              <w:rPr>
                <w:sz w:val="28"/>
                <w:szCs w:val="28"/>
                <w:lang w:val="vi-VN"/>
              </w:rPr>
            </w:pPr>
            <w:r w:rsidRPr="00692EAF">
              <w:rPr>
                <w:sz w:val="28"/>
                <w:szCs w:val="28"/>
                <w:lang w:val="vi-VN"/>
              </w:rPr>
              <w:t>27,70</w:t>
            </w:r>
          </w:p>
        </w:tc>
        <w:tc>
          <w:tcPr>
            <w:tcW w:w="921" w:type="dxa"/>
            <w:shd w:val="clear" w:color="auto" w:fill="auto"/>
            <w:vAlign w:val="center"/>
          </w:tcPr>
          <w:p w:rsidR="00A564C7" w:rsidRPr="00692EAF" w:rsidRDefault="00A564C7" w:rsidP="00F5096F">
            <w:pPr>
              <w:jc w:val="center"/>
              <w:rPr>
                <w:sz w:val="28"/>
                <w:szCs w:val="28"/>
                <w:lang w:val="vi-VN"/>
              </w:rPr>
            </w:pPr>
            <w:r w:rsidRPr="00692EAF">
              <w:rPr>
                <w:sz w:val="28"/>
                <w:szCs w:val="28"/>
                <w:lang w:val="vi-VN"/>
              </w:rPr>
              <w:t>102</w:t>
            </w:r>
          </w:p>
        </w:tc>
        <w:tc>
          <w:tcPr>
            <w:tcW w:w="922" w:type="dxa"/>
            <w:shd w:val="clear" w:color="auto" w:fill="auto"/>
            <w:vAlign w:val="center"/>
          </w:tcPr>
          <w:p w:rsidR="00A564C7" w:rsidRPr="00692EAF" w:rsidRDefault="00A564C7" w:rsidP="00F5096F">
            <w:pPr>
              <w:jc w:val="center"/>
              <w:rPr>
                <w:sz w:val="28"/>
                <w:szCs w:val="28"/>
                <w:lang w:val="vi-VN"/>
              </w:rPr>
            </w:pPr>
            <w:r w:rsidRPr="00692EAF">
              <w:rPr>
                <w:sz w:val="28"/>
                <w:szCs w:val="28"/>
                <w:lang w:val="vi-VN"/>
              </w:rPr>
              <w:t>68,92</w:t>
            </w:r>
          </w:p>
        </w:tc>
        <w:tc>
          <w:tcPr>
            <w:tcW w:w="1276" w:type="dxa"/>
            <w:shd w:val="clear" w:color="auto" w:fill="auto"/>
            <w:vAlign w:val="center"/>
          </w:tcPr>
          <w:p w:rsidR="00A564C7" w:rsidRPr="00692EAF" w:rsidRDefault="00A564C7" w:rsidP="00F5096F">
            <w:pPr>
              <w:jc w:val="center"/>
              <w:rPr>
                <w:sz w:val="28"/>
                <w:szCs w:val="28"/>
                <w:lang w:val="vi-VN"/>
              </w:rPr>
            </w:pPr>
            <w:r w:rsidRPr="00692EAF">
              <w:rPr>
                <w:sz w:val="28"/>
                <w:szCs w:val="28"/>
                <w:lang w:val="vi-VN"/>
              </w:rPr>
              <w:t>p &lt; 0,05</w:t>
            </w:r>
          </w:p>
        </w:tc>
        <w:tc>
          <w:tcPr>
            <w:tcW w:w="1136" w:type="dxa"/>
            <w:shd w:val="clear" w:color="auto" w:fill="auto"/>
            <w:vAlign w:val="center"/>
          </w:tcPr>
          <w:p w:rsidR="00A564C7" w:rsidRPr="00692EAF" w:rsidRDefault="00A564C7" w:rsidP="00F5096F">
            <w:pPr>
              <w:jc w:val="center"/>
              <w:rPr>
                <w:sz w:val="28"/>
                <w:szCs w:val="28"/>
                <w:lang w:val="vi-VN"/>
              </w:rPr>
            </w:pPr>
            <w:r w:rsidRPr="00692EAF">
              <w:rPr>
                <w:sz w:val="28"/>
                <w:szCs w:val="28"/>
                <w:lang w:val="vi-VN"/>
              </w:rPr>
              <w:t>148,81</w:t>
            </w:r>
          </w:p>
        </w:tc>
      </w:tr>
      <w:tr w:rsidR="00A564C7" w:rsidRPr="00692EAF" w:rsidTr="00B9756D">
        <w:trPr>
          <w:trHeight w:val="20"/>
        </w:trPr>
        <w:tc>
          <w:tcPr>
            <w:tcW w:w="993" w:type="dxa"/>
            <w:vMerge/>
            <w:shd w:val="clear" w:color="auto" w:fill="auto"/>
            <w:vAlign w:val="center"/>
          </w:tcPr>
          <w:p w:rsidR="00A564C7" w:rsidRPr="00692EAF" w:rsidRDefault="00A564C7" w:rsidP="00E1045C">
            <w:pPr>
              <w:jc w:val="center"/>
              <w:rPr>
                <w:b/>
                <w:i/>
                <w:sz w:val="28"/>
                <w:szCs w:val="28"/>
                <w:lang w:val="vi-VN"/>
              </w:rPr>
            </w:pPr>
          </w:p>
        </w:tc>
        <w:tc>
          <w:tcPr>
            <w:tcW w:w="1701" w:type="dxa"/>
            <w:shd w:val="clear" w:color="auto" w:fill="auto"/>
            <w:vAlign w:val="center"/>
          </w:tcPr>
          <w:p w:rsidR="00A564C7" w:rsidRPr="00692EAF" w:rsidRDefault="00A564C7" w:rsidP="00E1045C">
            <w:pPr>
              <w:jc w:val="center"/>
              <w:rPr>
                <w:b/>
                <w:i/>
                <w:sz w:val="28"/>
                <w:szCs w:val="28"/>
                <w:lang w:val="vi-VN"/>
              </w:rPr>
            </w:pPr>
            <w:r w:rsidRPr="00692EAF">
              <w:rPr>
                <w:b/>
                <w:i/>
                <w:sz w:val="28"/>
                <w:szCs w:val="28"/>
                <w:lang w:val="vi-VN"/>
              </w:rPr>
              <w:t>Đối chứng</w:t>
            </w:r>
          </w:p>
          <w:p w:rsidR="00A564C7" w:rsidRPr="00692EAF" w:rsidRDefault="0006649B" w:rsidP="00E1045C">
            <w:pPr>
              <w:jc w:val="center"/>
              <w:rPr>
                <w:b/>
                <w:i/>
                <w:sz w:val="28"/>
                <w:szCs w:val="28"/>
                <w:lang w:val="vi-VN"/>
              </w:rPr>
            </w:pPr>
            <w:r>
              <w:rPr>
                <w:b/>
                <w:i/>
                <w:sz w:val="28"/>
                <w:szCs w:val="28"/>
                <w:lang w:val="vi-VN"/>
              </w:rPr>
              <w:t>(</w:t>
            </w:r>
            <w:r>
              <w:rPr>
                <w:b/>
                <w:i/>
                <w:sz w:val="28"/>
                <w:szCs w:val="28"/>
              </w:rPr>
              <w:t>n</w:t>
            </w:r>
            <w:r w:rsidR="00A564C7" w:rsidRPr="00692EAF">
              <w:rPr>
                <w:b/>
                <w:i/>
                <w:sz w:val="28"/>
                <w:szCs w:val="28"/>
                <w:lang w:val="vi-VN"/>
              </w:rPr>
              <w:t xml:space="preserve"> = 209)</w:t>
            </w:r>
          </w:p>
        </w:tc>
        <w:tc>
          <w:tcPr>
            <w:tcW w:w="921" w:type="dxa"/>
            <w:shd w:val="clear" w:color="auto" w:fill="auto"/>
            <w:vAlign w:val="center"/>
          </w:tcPr>
          <w:p w:rsidR="00A564C7" w:rsidRPr="00692EAF" w:rsidRDefault="00A564C7" w:rsidP="00F5096F">
            <w:pPr>
              <w:jc w:val="center"/>
              <w:rPr>
                <w:sz w:val="28"/>
                <w:szCs w:val="28"/>
                <w:lang w:val="vi-VN"/>
              </w:rPr>
            </w:pPr>
            <w:r w:rsidRPr="00692EAF">
              <w:rPr>
                <w:sz w:val="28"/>
                <w:szCs w:val="28"/>
                <w:lang w:val="vi-VN"/>
              </w:rPr>
              <w:t>44</w:t>
            </w:r>
          </w:p>
        </w:tc>
        <w:tc>
          <w:tcPr>
            <w:tcW w:w="921" w:type="dxa"/>
            <w:shd w:val="clear" w:color="auto" w:fill="auto"/>
            <w:vAlign w:val="center"/>
          </w:tcPr>
          <w:p w:rsidR="00A564C7" w:rsidRPr="00692EAF" w:rsidRDefault="00A564C7" w:rsidP="00F5096F">
            <w:pPr>
              <w:jc w:val="center"/>
              <w:rPr>
                <w:sz w:val="28"/>
                <w:szCs w:val="28"/>
                <w:lang w:val="vi-VN"/>
              </w:rPr>
            </w:pPr>
            <w:r w:rsidRPr="00692EAF">
              <w:rPr>
                <w:sz w:val="28"/>
                <w:szCs w:val="28"/>
                <w:lang w:val="vi-VN"/>
              </w:rPr>
              <w:t>21,11</w:t>
            </w:r>
          </w:p>
        </w:tc>
        <w:tc>
          <w:tcPr>
            <w:tcW w:w="921" w:type="dxa"/>
            <w:shd w:val="clear" w:color="auto" w:fill="auto"/>
            <w:vAlign w:val="center"/>
          </w:tcPr>
          <w:p w:rsidR="00A564C7" w:rsidRPr="00692EAF" w:rsidRDefault="00A564C7" w:rsidP="00F5096F">
            <w:pPr>
              <w:jc w:val="center"/>
              <w:rPr>
                <w:sz w:val="28"/>
                <w:szCs w:val="28"/>
                <w:lang w:val="vi-VN"/>
              </w:rPr>
            </w:pPr>
            <w:r w:rsidRPr="00692EAF">
              <w:rPr>
                <w:sz w:val="28"/>
                <w:szCs w:val="28"/>
                <w:lang w:val="vi-VN"/>
              </w:rPr>
              <w:t>57</w:t>
            </w:r>
          </w:p>
        </w:tc>
        <w:tc>
          <w:tcPr>
            <w:tcW w:w="922" w:type="dxa"/>
            <w:shd w:val="clear" w:color="auto" w:fill="auto"/>
            <w:vAlign w:val="center"/>
          </w:tcPr>
          <w:p w:rsidR="00A564C7" w:rsidRPr="00692EAF" w:rsidRDefault="00A564C7" w:rsidP="00F5096F">
            <w:pPr>
              <w:jc w:val="center"/>
              <w:rPr>
                <w:sz w:val="28"/>
                <w:szCs w:val="28"/>
                <w:lang w:val="vi-VN"/>
              </w:rPr>
            </w:pPr>
            <w:r w:rsidRPr="00692EAF">
              <w:rPr>
                <w:sz w:val="28"/>
                <w:szCs w:val="28"/>
                <w:lang w:val="vi-VN"/>
              </w:rPr>
              <w:t>27,27</w:t>
            </w:r>
          </w:p>
        </w:tc>
        <w:tc>
          <w:tcPr>
            <w:tcW w:w="1276" w:type="dxa"/>
            <w:shd w:val="clear" w:color="auto" w:fill="auto"/>
            <w:vAlign w:val="center"/>
          </w:tcPr>
          <w:p w:rsidR="00A564C7" w:rsidRPr="00692EAF" w:rsidRDefault="00A564C7" w:rsidP="00F5096F">
            <w:pPr>
              <w:jc w:val="center"/>
              <w:rPr>
                <w:sz w:val="28"/>
                <w:szCs w:val="28"/>
                <w:lang w:val="vi-VN"/>
              </w:rPr>
            </w:pPr>
            <w:r w:rsidRPr="00692EAF">
              <w:rPr>
                <w:sz w:val="28"/>
                <w:szCs w:val="28"/>
                <w:lang w:val="vi-VN"/>
              </w:rPr>
              <w:t>p &gt; 0,05</w:t>
            </w:r>
          </w:p>
        </w:tc>
        <w:tc>
          <w:tcPr>
            <w:tcW w:w="1136" w:type="dxa"/>
            <w:shd w:val="clear" w:color="auto" w:fill="auto"/>
            <w:vAlign w:val="center"/>
          </w:tcPr>
          <w:p w:rsidR="00A564C7" w:rsidRPr="00692EAF" w:rsidRDefault="00A564C7" w:rsidP="00F5096F">
            <w:pPr>
              <w:jc w:val="center"/>
              <w:rPr>
                <w:sz w:val="28"/>
                <w:szCs w:val="28"/>
                <w:lang w:val="vi-VN"/>
              </w:rPr>
            </w:pPr>
            <w:r w:rsidRPr="00692EAF">
              <w:rPr>
                <w:sz w:val="28"/>
                <w:szCs w:val="28"/>
                <w:lang w:val="vi-VN"/>
              </w:rPr>
              <w:t>29,18</w:t>
            </w:r>
          </w:p>
        </w:tc>
      </w:tr>
      <w:tr w:rsidR="00A564C7" w:rsidRPr="00692EAF" w:rsidTr="00B9756D">
        <w:trPr>
          <w:trHeight w:val="20"/>
        </w:trPr>
        <w:tc>
          <w:tcPr>
            <w:tcW w:w="993" w:type="dxa"/>
            <w:vMerge/>
            <w:shd w:val="clear" w:color="auto" w:fill="auto"/>
            <w:vAlign w:val="center"/>
          </w:tcPr>
          <w:p w:rsidR="00A564C7" w:rsidRPr="00692EAF" w:rsidRDefault="00A564C7" w:rsidP="00E1045C">
            <w:pPr>
              <w:jc w:val="center"/>
              <w:rPr>
                <w:b/>
                <w:i/>
                <w:sz w:val="28"/>
                <w:szCs w:val="28"/>
                <w:lang w:val="vi-VN"/>
              </w:rPr>
            </w:pPr>
          </w:p>
        </w:tc>
        <w:tc>
          <w:tcPr>
            <w:tcW w:w="1701" w:type="dxa"/>
            <w:shd w:val="clear" w:color="auto" w:fill="auto"/>
            <w:vAlign w:val="center"/>
          </w:tcPr>
          <w:p w:rsidR="00A564C7" w:rsidRPr="00692EAF" w:rsidRDefault="00A564C7" w:rsidP="00E1045C">
            <w:pPr>
              <w:jc w:val="center"/>
              <w:rPr>
                <w:b/>
                <w:i/>
                <w:sz w:val="28"/>
                <w:szCs w:val="28"/>
                <w:lang w:val="vi-VN"/>
              </w:rPr>
            </w:pPr>
            <w:r w:rsidRPr="00692EAF">
              <w:rPr>
                <w:b/>
                <w:i/>
                <w:sz w:val="28"/>
                <w:szCs w:val="28"/>
                <w:lang w:val="vi-VN"/>
              </w:rPr>
              <w:t>HQCT (%)</w:t>
            </w:r>
          </w:p>
        </w:tc>
        <w:tc>
          <w:tcPr>
            <w:tcW w:w="6097" w:type="dxa"/>
            <w:gridSpan w:val="6"/>
            <w:shd w:val="clear" w:color="auto" w:fill="auto"/>
            <w:vAlign w:val="center"/>
          </w:tcPr>
          <w:p w:rsidR="00A564C7" w:rsidRPr="00692EAF" w:rsidRDefault="00A564C7" w:rsidP="00E1045C">
            <w:pPr>
              <w:spacing w:line="360" w:lineRule="auto"/>
              <w:jc w:val="center"/>
              <w:rPr>
                <w:sz w:val="28"/>
                <w:szCs w:val="28"/>
                <w:lang w:val="vi-VN"/>
              </w:rPr>
            </w:pPr>
            <w:r w:rsidRPr="00692EAF">
              <w:rPr>
                <w:sz w:val="28"/>
                <w:szCs w:val="28"/>
                <w:lang w:val="vi-VN"/>
              </w:rPr>
              <w:t>118,82</w:t>
            </w:r>
          </w:p>
        </w:tc>
      </w:tr>
      <w:tr w:rsidR="0006649B" w:rsidRPr="00692EAF" w:rsidTr="00B9756D">
        <w:trPr>
          <w:trHeight w:val="20"/>
        </w:trPr>
        <w:tc>
          <w:tcPr>
            <w:tcW w:w="993" w:type="dxa"/>
            <w:vMerge w:val="restart"/>
            <w:shd w:val="clear" w:color="auto" w:fill="auto"/>
            <w:vAlign w:val="center"/>
          </w:tcPr>
          <w:p w:rsidR="0006649B" w:rsidRPr="00692EAF" w:rsidRDefault="0006649B" w:rsidP="00E1045C">
            <w:pPr>
              <w:jc w:val="center"/>
              <w:rPr>
                <w:b/>
                <w:i/>
                <w:sz w:val="28"/>
                <w:szCs w:val="28"/>
                <w:lang w:val="vi-VN"/>
              </w:rPr>
            </w:pPr>
            <w:r w:rsidRPr="00692EAF">
              <w:rPr>
                <w:b/>
                <w:i/>
                <w:sz w:val="28"/>
                <w:szCs w:val="28"/>
                <w:lang w:val="vi-VN"/>
              </w:rPr>
              <w:t>Thực hành</w:t>
            </w:r>
          </w:p>
        </w:tc>
        <w:tc>
          <w:tcPr>
            <w:tcW w:w="1701" w:type="dxa"/>
            <w:shd w:val="clear" w:color="auto" w:fill="auto"/>
            <w:vAlign w:val="center"/>
          </w:tcPr>
          <w:p w:rsidR="0006649B" w:rsidRPr="00692EAF" w:rsidRDefault="0006649B" w:rsidP="00E64E41">
            <w:pPr>
              <w:jc w:val="center"/>
              <w:rPr>
                <w:b/>
                <w:i/>
                <w:sz w:val="28"/>
                <w:szCs w:val="28"/>
                <w:lang w:val="vi-VN"/>
              </w:rPr>
            </w:pPr>
            <w:r w:rsidRPr="00692EAF">
              <w:rPr>
                <w:b/>
                <w:i/>
                <w:sz w:val="28"/>
                <w:szCs w:val="28"/>
                <w:lang w:val="vi-VN"/>
              </w:rPr>
              <w:t xml:space="preserve">Can thiệp </w:t>
            </w:r>
          </w:p>
          <w:p w:rsidR="0006649B" w:rsidRPr="00692EAF" w:rsidRDefault="0006649B" w:rsidP="00E64E41">
            <w:pPr>
              <w:jc w:val="center"/>
              <w:rPr>
                <w:b/>
                <w:i/>
                <w:sz w:val="28"/>
                <w:szCs w:val="28"/>
                <w:lang w:val="vi-VN"/>
              </w:rPr>
            </w:pPr>
            <w:r>
              <w:rPr>
                <w:b/>
                <w:i/>
                <w:sz w:val="28"/>
                <w:szCs w:val="28"/>
                <w:lang w:val="vi-VN"/>
              </w:rPr>
              <w:t>(</w:t>
            </w:r>
            <w:r>
              <w:rPr>
                <w:b/>
                <w:i/>
                <w:sz w:val="28"/>
                <w:szCs w:val="28"/>
              </w:rPr>
              <w:t>n</w:t>
            </w:r>
            <w:r w:rsidRPr="00692EAF">
              <w:rPr>
                <w:b/>
                <w:i/>
                <w:sz w:val="28"/>
                <w:szCs w:val="28"/>
                <w:lang w:val="vi-VN"/>
              </w:rPr>
              <w:t xml:space="preserve"> = 148)</w:t>
            </w:r>
          </w:p>
        </w:tc>
        <w:tc>
          <w:tcPr>
            <w:tcW w:w="921" w:type="dxa"/>
            <w:shd w:val="clear" w:color="auto" w:fill="auto"/>
            <w:vAlign w:val="center"/>
          </w:tcPr>
          <w:p w:rsidR="0006649B" w:rsidRPr="00692EAF" w:rsidRDefault="0006649B" w:rsidP="00E1045C">
            <w:pPr>
              <w:spacing w:line="360" w:lineRule="auto"/>
              <w:jc w:val="center"/>
              <w:rPr>
                <w:sz w:val="28"/>
                <w:szCs w:val="28"/>
                <w:lang w:val="vi-VN"/>
              </w:rPr>
            </w:pPr>
            <w:r w:rsidRPr="00692EAF">
              <w:rPr>
                <w:sz w:val="28"/>
                <w:szCs w:val="28"/>
                <w:lang w:val="vi-VN"/>
              </w:rPr>
              <w:t>23</w:t>
            </w:r>
          </w:p>
        </w:tc>
        <w:tc>
          <w:tcPr>
            <w:tcW w:w="921" w:type="dxa"/>
            <w:shd w:val="clear" w:color="auto" w:fill="auto"/>
            <w:vAlign w:val="center"/>
          </w:tcPr>
          <w:p w:rsidR="0006649B" w:rsidRPr="00692EAF" w:rsidRDefault="0006649B" w:rsidP="00E1045C">
            <w:pPr>
              <w:spacing w:line="360" w:lineRule="auto"/>
              <w:jc w:val="center"/>
              <w:rPr>
                <w:sz w:val="28"/>
                <w:szCs w:val="28"/>
                <w:lang w:val="vi-VN"/>
              </w:rPr>
            </w:pPr>
            <w:r w:rsidRPr="00692EAF">
              <w:rPr>
                <w:sz w:val="28"/>
                <w:szCs w:val="28"/>
                <w:lang w:val="vi-VN"/>
              </w:rPr>
              <w:t>15,54</w:t>
            </w:r>
          </w:p>
        </w:tc>
        <w:tc>
          <w:tcPr>
            <w:tcW w:w="921" w:type="dxa"/>
            <w:shd w:val="clear" w:color="auto" w:fill="auto"/>
            <w:vAlign w:val="center"/>
          </w:tcPr>
          <w:p w:rsidR="0006649B" w:rsidRPr="00692EAF" w:rsidRDefault="0006649B" w:rsidP="00E1045C">
            <w:pPr>
              <w:spacing w:line="360" w:lineRule="auto"/>
              <w:jc w:val="center"/>
              <w:rPr>
                <w:sz w:val="28"/>
                <w:szCs w:val="28"/>
                <w:lang w:val="vi-VN"/>
              </w:rPr>
            </w:pPr>
            <w:r w:rsidRPr="00692EAF">
              <w:rPr>
                <w:sz w:val="28"/>
                <w:szCs w:val="28"/>
                <w:lang w:val="vi-VN"/>
              </w:rPr>
              <w:t>114</w:t>
            </w:r>
          </w:p>
        </w:tc>
        <w:tc>
          <w:tcPr>
            <w:tcW w:w="922" w:type="dxa"/>
            <w:shd w:val="clear" w:color="auto" w:fill="auto"/>
            <w:vAlign w:val="center"/>
          </w:tcPr>
          <w:p w:rsidR="0006649B" w:rsidRPr="00692EAF" w:rsidRDefault="0006649B" w:rsidP="00E1045C">
            <w:pPr>
              <w:spacing w:line="360" w:lineRule="auto"/>
              <w:jc w:val="center"/>
              <w:rPr>
                <w:sz w:val="28"/>
                <w:szCs w:val="28"/>
                <w:lang w:val="vi-VN"/>
              </w:rPr>
            </w:pPr>
            <w:r w:rsidRPr="00692EAF">
              <w:rPr>
                <w:sz w:val="28"/>
                <w:szCs w:val="28"/>
                <w:lang w:val="vi-VN"/>
              </w:rPr>
              <w:t>77,03</w:t>
            </w:r>
          </w:p>
        </w:tc>
        <w:tc>
          <w:tcPr>
            <w:tcW w:w="1276" w:type="dxa"/>
            <w:shd w:val="clear" w:color="auto" w:fill="auto"/>
            <w:vAlign w:val="center"/>
          </w:tcPr>
          <w:p w:rsidR="0006649B" w:rsidRPr="00692EAF" w:rsidRDefault="0006649B" w:rsidP="00F5096F">
            <w:pPr>
              <w:jc w:val="center"/>
              <w:rPr>
                <w:sz w:val="28"/>
                <w:szCs w:val="28"/>
                <w:lang w:val="vi-VN"/>
              </w:rPr>
            </w:pPr>
            <w:r w:rsidRPr="00692EAF">
              <w:rPr>
                <w:sz w:val="28"/>
                <w:szCs w:val="28"/>
                <w:lang w:val="vi-VN"/>
              </w:rPr>
              <w:t>p &lt; 0,05</w:t>
            </w:r>
          </w:p>
        </w:tc>
        <w:tc>
          <w:tcPr>
            <w:tcW w:w="1136" w:type="dxa"/>
            <w:shd w:val="clear" w:color="auto" w:fill="auto"/>
            <w:vAlign w:val="center"/>
          </w:tcPr>
          <w:p w:rsidR="0006649B" w:rsidRPr="00692EAF" w:rsidRDefault="0006649B" w:rsidP="00F5096F">
            <w:pPr>
              <w:jc w:val="center"/>
              <w:rPr>
                <w:sz w:val="28"/>
                <w:szCs w:val="28"/>
                <w:lang w:val="vi-VN"/>
              </w:rPr>
            </w:pPr>
            <w:r w:rsidRPr="00692EAF">
              <w:rPr>
                <w:sz w:val="28"/>
                <w:szCs w:val="28"/>
                <w:lang w:val="vi-VN"/>
              </w:rPr>
              <w:t>395,69</w:t>
            </w:r>
          </w:p>
        </w:tc>
      </w:tr>
      <w:tr w:rsidR="0006649B" w:rsidRPr="00692EAF" w:rsidTr="00B9756D">
        <w:trPr>
          <w:trHeight w:val="20"/>
        </w:trPr>
        <w:tc>
          <w:tcPr>
            <w:tcW w:w="993" w:type="dxa"/>
            <w:vMerge/>
            <w:shd w:val="clear" w:color="auto" w:fill="auto"/>
            <w:vAlign w:val="center"/>
          </w:tcPr>
          <w:p w:rsidR="0006649B" w:rsidRPr="00692EAF" w:rsidRDefault="0006649B" w:rsidP="00E1045C">
            <w:pPr>
              <w:spacing w:line="360" w:lineRule="auto"/>
              <w:jc w:val="center"/>
              <w:rPr>
                <w:b/>
                <w:i/>
                <w:sz w:val="28"/>
                <w:szCs w:val="28"/>
                <w:lang w:val="vi-VN"/>
              </w:rPr>
            </w:pPr>
          </w:p>
        </w:tc>
        <w:tc>
          <w:tcPr>
            <w:tcW w:w="1701" w:type="dxa"/>
            <w:shd w:val="clear" w:color="auto" w:fill="auto"/>
            <w:vAlign w:val="center"/>
          </w:tcPr>
          <w:p w:rsidR="0006649B" w:rsidRPr="00692EAF" w:rsidRDefault="0006649B" w:rsidP="00E64E41">
            <w:pPr>
              <w:jc w:val="center"/>
              <w:rPr>
                <w:b/>
                <w:i/>
                <w:sz w:val="28"/>
                <w:szCs w:val="28"/>
                <w:lang w:val="vi-VN"/>
              </w:rPr>
            </w:pPr>
            <w:r w:rsidRPr="00692EAF">
              <w:rPr>
                <w:b/>
                <w:i/>
                <w:sz w:val="28"/>
                <w:szCs w:val="28"/>
                <w:lang w:val="vi-VN"/>
              </w:rPr>
              <w:t>Đối chứng</w:t>
            </w:r>
          </w:p>
          <w:p w:rsidR="0006649B" w:rsidRPr="00692EAF" w:rsidRDefault="0006649B" w:rsidP="00E64E41">
            <w:pPr>
              <w:jc w:val="center"/>
              <w:rPr>
                <w:b/>
                <w:i/>
                <w:sz w:val="28"/>
                <w:szCs w:val="28"/>
                <w:lang w:val="vi-VN"/>
              </w:rPr>
            </w:pPr>
            <w:r>
              <w:rPr>
                <w:b/>
                <w:i/>
                <w:sz w:val="28"/>
                <w:szCs w:val="28"/>
                <w:lang w:val="vi-VN"/>
              </w:rPr>
              <w:t>(</w:t>
            </w:r>
            <w:r>
              <w:rPr>
                <w:b/>
                <w:i/>
                <w:sz w:val="28"/>
                <w:szCs w:val="28"/>
              </w:rPr>
              <w:t>n</w:t>
            </w:r>
            <w:r w:rsidRPr="00692EAF">
              <w:rPr>
                <w:b/>
                <w:i/>
                <w:sz w:val="28"/>
                <w:szCs w:val="28"/>
                <w:lang w:val="vi-VN"/>
              </w:rPr>
              <w:t xml:space="preserve"> = 209)</w:t>
            </w:r>
          </w:p>
        </w:tc>
        <w:tc>
          <w:tcPr>
            <w:tcW w:w="921" w:type="dxa"/>
            <w:shd w:val="clear" w:color="auto" w:fill="auto"/>
            <w:vAlign w:val="center"/>
          </w:tcPr>
          <w:p w:rsidR="0006649B" w:rsidRPr="00692EAF" w:rsidRDefault="0006649B" w:rsidP="00E1045C">
            <w:pPr>
              <w:spacing w:line="360" w:lineRule="auto"/>
              <w:jc w:val="center"/>
              <w:rPr>
                <w:sz w:val="28"/>
                <w:szCs w:val="28"/>
                <w:lang w:val="vi-VN"/>
              </w:rPr>
            </w:pPr>
            <w:r w:rsidRPr="00692EAF">
              <w:rPr>
                <w:sz w:val="28"/>
                <w:szCs w:val="28"/>
                <w:lang w:val="vi-VN"/>
              </w:rPr>
              <w:t>49</w:t>
            </w:r>
          </w:p>
        </w:tc>
        <w:tc>
          <w:tcPr>
            <w:tcW w:w="921" w:type="dxa"/>
            <w:shd w:val="clear" w:color="auto" w:fill="auto"/>
            <w:vAlign w:val="center"/>
          </w:tcPr>
          <w:p w:rsidR="0006649B" w:rsidRPr="00692EAF" w:rsidRDefault="0006649B" w:rsidP="00E1045C">
            <w:pPr>
              <w:spacing w:line="360" w:lineRule="auto"/>
              <w:jc w:val="center"/>
              <w:rPr>
                <w:sz w:val="28"/>
                <w:szCs w:val="28"/>
                <w:lang w:val="vi-VN"/>
              </w:rPr>
            </w:pPr>
            <w:r w:rsidRPr="00692EAF">
              <w:rPr>
                <w:sz w:val="28"/>
                <w:szCs w:val="28"/>
                <w:lang w:val="vi-VN"/>
              </w:rPr>
              <w:t>23,44</w:t>
            </w:r>
          </w:p>
        </w:tc>
        <w:tc>
          <w:tcPr>
            <w:tcW w:w="921" w:type="dxa"/>
            <w:shd w:val="clear" w:color="auto" w:fill="auto"/>
            <w:vAlign w:val="center"/>
          </w:tcPr>
          <w:p w:rsidR="0006649B" w:rsidRPr="00692EAF" w:rsidRDefault="0006649B" w:rsidP="00E1045C">
            <w:pPr>
              <w:spacing w:line="360" w:lineRule="auto"/>
              <w:jc w:val="center"/>
              <w:rPr>
                <w:sz w:val="28"/>
                <w:szCs w:val="28"/>
                <w:lang w:val="vi-VN"/>
              </w:rPr>
            </w:pPr>
            <w:r w:rsidRPr="00692EAF">
              <w:rPr>
                <w:sz w:val="28"/>
                <w:szCs w:val="28"/>
                <w:lang w:val="vi-VN"/>
              </w:rPr>
              <w:t>56</w:t>
            </w:r>
          </w:p>
        </w:tc>
        <w:tc>
          <w:tcPr>
            <w:tcW w:w="922" w:type="dxa"/>
            <w:shd w:val="clear" w:color="auto" w:fill="auto"/>
            <w:vAlign w:val="center"/>
          </w:tcPr>
          <w:p w:rsidR="0006649B" w:rsidRPr="00692EAF" w:rsidRDefault="0006649B" w:rsidP="00E1045C">
            <w:pPr>
              <w:spacing w:line="360" w:lineRule="auto"/>
              <w:jc w:val="center"/>
              <w:rPr>
                <w:sz w:val="28"/>
                <w:szCs w:val="28"/>
                <w:lang w:val="vi-VN"/>
              </w:rPr>
            </w:pPr>
            <w:r w:rsidRPr="00692EAF">
              <w:rPr>
                <w:sz w:val="28"/>
                <w:szCs w:val="28"/>
                <w:lang w:val="vi-VN"/>
              </w:rPr>
              <w:t>26,79</w:t>
            </w:r>
          </w:p>
        </w:tc>
        <w:tc>
          <w:tcPr>
            <w:tcW w:w="1276" w:type="dxa"/>
            <w:shd w:val="clear" w:color="auto" w:fill="auto"/>
            <w:vAlign w:val="center"/>
          </w:tcPr>
          <w:p w:rsidR="0006649B" w:rsidRPr="00692EAF" w:rsidRDefault="0006649B" w:rsidP="00F5096F">
            <w:pPr>
              <w:spacing w:line="360" w:lineRule="auto"/>
              <w:jc w:val="center"/>
              <w:rPr>
                <w:sz w:val="28"/>
                <w:szCs w:val="28"/>
                <w:lang w:val="vi-VN"/>
              </w:rPr>
            </w:pPr>
            <w:r w:rsidRPr="00692EAF">
              <w:rPr>
                <w:sz w:val="28"/>
                <w:szCs w:val="28"/>
                <w:lang w:val="vi-VN"/>
              </w:rPr>
              <w:t>p &gt; 0,05</w:t>
            </w:r>
          </w:p>
        </w:tc>
        <w:tc>
          <w:tcPr>
            <w:tcW w:w="1136" w:type="dxa"/>
            <w:shd w:val="clear" w:color="auto" w:fill="auto"/>
            <w:vAlign w:val="center"/>
          </w:tcPr>
          <w:p w:rsidR="0006649B" w:rsidRPr="00692EAF" w:rsidRDefault="0006649B" w:rsidP="00E1045C">
            <w:pPr>
              <w:spacing w:line="360" w:lineRule="auto"/>
              <w:jc w:val="center"/>
              <w:rPr>
                <w:sz w:val="28"/>
                <w:szCs w:val="28"/>
                <w:lang w:val="vi-VN"/>
              </w:rPr>
            </w:pPr>
            <w:r w:rsidRPr="00692EAF">
              <w:rPr>
                <w:sz w:val="28"/>
                <w:szCs w:val="28"/>
                <w:lang w:val="vi-VN"/>
              </w:rPr>
              <w:t>14,29</w:t>
            </w:r>
          </w:p>
        </w:tc>
      </w:tr>
      <w:tr w:rsidR="00A564C7" w:rsidRPr="00692EAF" w:rsidTr="00B9756D">
        <w:trPr>
          <w:trHeight w:val="20"/>
        </w:trPr>
        <w:tc>
          <w:tcPr>
            <w:tcW w:w="993" w:type="dxa"/>
            <w:vMerge/>
            <w:shd w:val="clear" w:color="auto" w:fill="auto"/>
            <w:vAlign w:val="center"/>
          </w:tcPr>
          <w:p w:rsidR="00A564C7" w:rsidRPr="00692EAF" w:rsidRDefault="00A564C7" w:rsidP="00E1045C">
            <w:pPr>
              <w:spacing w:line="360" w:lineRule="auto"/>
              <w:jc w:val="center"/>
              <w:rPr>
                <w:b/>
                <w:i/>
                <w:sz w:val="28"/>
                <w:szCs w:val="28"/>
                <w:lang w:val="vi-VN"/>
              </w:rPr>
            </w:pPr>
          </w:p>
        </w:tc>
        <w:tc>
          <w:tcPr>
            <w:tcW w:w="1701" w:type="dxa"/>
            <w:shd w:val="clear" w:color="auto" w:fill="auto"/>
            <w:vAlign w:val="center"/>
          </w:tcPr>
          <w:p w:rsidR="00A564C7" w:rsidRPr="00692EAF" w:rsidRDefault="00A564C7" w:rsidP="00E1045C">
            <w:pPr>
              <w:jc w:val="center"/>
              <w:rPr>
                <w:b/>
                <w:i/>
                <w:sz w:val="28"/>
                <w:szCs w:val="28"/>
                <w:lang w:val="vi-VN"/>
              </w:rPr>
            </w:pPr>
            <w:r w:rsidRPr="00692EAF">
              <w:rPr>
                <w:b/>
                <w:i/>
                <w:sz w:val="28"/>
                <w:szCs w:val="28"/>
                <w:lang w:val="vi-VN"/>
              </w:rPr>
              <w:t>HQCT (%)</w:t>
            </w:r>
          </w:p>
        </w:tc>
        <w:tc>
          <w:tcPr>
            <w:tcW w:w="6097" w:type="dxa"/>
            <w:gridSpan w:val="6"/>
            <w:shd w:val="clear" w:color="auto" w:fill="auto"/>
            <w:vAlign w:val="center"/>
          </w:tcPr>
          <w:p w:rsidR="00A564C7" w:rsidRPr="00692EAF" w:rsidRDefault="00A564C7" w:rsidP="00E1045C">
            <w:pPr>
              <w:spacing w:line="360" w:lineRule="auto"/>
              <w:jc w:val="center"/>
              <w:rPr>
                <w:sz w:val="28"/>
                <w:szCs w:val="28"/>
                <w:lang w:val="vi-VN"/>
              </w:rPr>
            </w:pPr>
            <w:r w:rsidRPr="00692EAF">
              <w:rPr>
                <w:sz w:val="28"/>
                <w:szCs w:val="28"/>
                <w:lang w:val="vi-VN"/>
              </w:rPr>
              <w:t>381,40</w:t>
            </w:r>
          </w:p>
        </w:tc>
      </w:tr>
    </w:tbl>
    <w:p w:rsidR="0054791A" w:rsidRPr="00683402" w:rsidRDefault="0054791A" w:rsidP="0054791A">
      <w:pPr>
        <w:tabs>
          <w:tab w:val="left" w:pos="567"/>
        </w:tabs>
        <w:spacing w:line="360" w:lineRule="auto"/>
        <w:jc w:val="both"/>
        <w:rPr>
          <w:i/>
          <w:lang w:val="vi-VN"/>
        </w:rPr>
      </w:pPr>
      <w:r w:rsidRPr="00683402">
        <w:rPr>
          <w:i/>
          <w:lang w:val="vi-VN"/>
        </w:rPr>
        <w:t>CT: Can thiệp, NC: Nghiên cứu</w:t>
      </w:r>
    </w:p>
    <w:p w:rsidR="0054791A" w:rsidRPr="00692EAF" w:rsidRDefault="0054791A" w:rsidP="00230786">
      <w:pPr>
        <w:tabs>
          <w:tab w:val="left" w:pos="567"/>
          <w:tab w:val="left" w:pos="7515"/>
        </w:tabs>
        <w:spacing w:line="360" w:lineRule="auto"/>
        <w:ind w:firstLine="567"/>
        <w:jc w:val="both"/>
        <w:rPr>
          <w:i/>
          <w:sz w:val="28"/>
          <w:szCs w:val="28"/>
          <w:lang w:val="vi-VN"/>
        </w:rPr>
      </w:pPr>
      <w:r w:rsidRPr="00692EAF">
        <w:rPr>
          <w:i/>
          <w:sz w:val="28"/>
          <w:szCs w:val="28"/>
          <w:lang w:val="vi-VN"/>
        </w:rPr>
        <w:t xml:space="preserve">Nhận xét: </w:t>
      </w:r>
      <w:r w:rsidR="00230786" w:rsidRPr="00692EAF">
        <w:rPr>
          <w:i/>
          <w:sz w:val="28"/>
          <w:szCs w:val="28"/>
          <w:lang w:val="vi-VN"/>
        </w:rPr>
        <w:tab/>
      </w:r>
    </w:p>
    <w:p w:rsidR="0054791A" w:rsidRPr="00692EAF" w:rsidRDefault="0054791A" w:rsidP="0054791A">
      <w:pPr>
        <w:tabs>
          <w:tab w:val="left" w:pos="567"/>
        </w:tabs>
        <w:spacing w:line="360" w:lineRule="auto"/>
        <w:jc w:val="both"/>
        <w:rPr>
          <w:sz w:val="28"/>
          <w:szCs w:val="28"/>
          <w:lang w:val="vi-VN"/>
        </w:rPr>
      </w:pPr>
      <w:r w:rsidRPr="00692EAF">
        <w:rPr>
          <w:sz w:val="28"/>
          <w:szCs w:val="28"/>
          <w:lang w:val="vi-VN"/>
        </w:rPr>
        <w:tab/>
        <w:t>Hiệu quả can thiệp cao cả về kiến thức và thực hành dự phòng bệnh hô hấp của công nhân (Kiến thức đạt 118,82%, thực hành đạt 381,40%).</w:t>
      </w:r>
    </w:p>
    <w:p w:rsidR="00011130" w:rsidRDefault="00011130" w:rsidP="0054791A">
      <w:pPr>
        <w:spacing w:line="360" w:lineRule="auto"/>
        <w:jc w:val="center"/>
        <w:rPr>
          <w:b/>
          <w:i/>
          <w:sz w:val="28"/>
          <w:szCs w:val="28"/>
        </w:rPr>
      </w:pPr>
    </w:p>
    <w:p w:rsidR="00011130" w:rsidRDefault="00011130" w:rsidP="0054791A">
      <w:pPr>
        <w:spacing w:line="360" w:lineRule="auto"/>
        <w:jc w:val="center"/>
        <w:rPr>
          <w:b/>
          <w:i/>
          <w:sz w:val="28"/>
          <w:szCs w:val="28"/>
        </w:rPr>
      </w:pPr>
    </w:p>
    <w:p w:rsidR="00011130" w:rsidRDefault="00011130" w:rsidP="0054791A">
      <w:pPr>
        <w:spacing w:line="360" w:lineRule="auto"/>
        <w:jc w:val="center"/>
        <w:rPr>
          <w:b/>
          <w:i/>
          <w:sz w:val="28"/>
          <w:szCs w:val="28"/>
        </w:rPr>
      </w:pPr>
    </w:p>
    <w:p w:rsidR="00011130" w:rsidRDefault="00011130" w:rsidP="0054791A">
      <w:pPr>
        <w:spacing w:line="360" w:lineRule="auto"/>
        <w:jc w:val="center"/>
        <w:rPr>
          <w:b/>
          <w:i/>
          <w:sz w:val="28"/>
          <w:szCs w:val="28"/>
        </w:rPr>
      </w:pPr>
    </w:p>
    <w:p w:rsidR="00011130" w:rsidRDefault="00011130" w:rsidP="0054791A">
      <w:pPr>
        <w:spacing w:line="360" w:lineRule="auto"/>
        <w:jc w:val="center"/>
        <w:rPr>
          <w:b/>
          <w:i/>
          <w:sz w:val="28"/>
          <w:szCs w:val="28"/>
        </w:rPr>
      </w:pPr>
    </w:p>
    <w:p w:rsidR="0054791A" w:rsidRPr="00692EAF" w:rsidRDefault="0054791A" w:rsidP="0054791A">
      <w:pPr>
        <w:spacing w:line="360" w:lineRule="auto"/>
        <w:jc w:val="center"/>
        <w:rPr>
          <w:b/>
          <w:i/>
          <w:sz w:val="28"/>
          <w:szCs w:val="28"/>
          <w:lang w:val="vi-VN"/>
        </w:rPr>
      </w:pPr>
      <w:r w:rsidRPr="00692EAF">
        <w:rPr>
          <w:b/>
          <w:i/>
          <w:sz w:val="28"/>
          <w:szCs w:val="28"/>
          <w:lang w:val="vi-VN"/>
        </w:rPr>
        <w:lastRenderedPageBreak/>
        <w:t>Bả</w:t>
      </w:r>
      <w:r w:rsidR="00011130">
        <w:rPr>
          <w:b/>
          <w:i/>
          <w:sz w:val="28"/>
          <w:szCs w:val="28"/>
          <w:lang w:val="vi-VN"/>
        </w:rPr>
        <w:t>ng 3.</w:t>
      </w:r>
      <w:r w:rsidR="00011130">
        <w:rPr>
          <w:b/>
          <w:i/>
          <w:sz w:val="28"/>
          <w:szCs w:val="28"/>
        </w:rPr>
        <w:t>2</w:t>
      </w:r>
      <w:r w:rsidR="002C565E">
        <w:rPr>
          <w:b/>
          <w:i/>
          <w:sz w:val="28"/>
          <w:szCs w:val="28"/>
        </w:rPr>
        <w:t>8</w:t>
      </w:r>
      <w:r w:rsidRPr="00692EAF">
        <w:rPr>
          <w:b/>
          <w:i/>
          <w:sz w:val="28"/>
          <w:szCs w:val="28"/>
          <w:lang w:val="vi-VN"/>
        </w:rPr>
        <w:t>. Hiệu quả can thiệ</w:t>
      </w:r>
      <w:r w:rsidR="00C561A7">
        <w:rPr>
          <w:b/>
          <w:i/>
          <w:sz w:val="28"/>
          <w:szCs w:val="28"/>
          <w:lang w:val="vi-VN"/>
        </w:rPr>
        <w:t>p</w:t>
      </w:r>
      <w:r w:rsidR="00C561A7">
        <w:rPr>
          <w:b/>
          <w:i/>
          <w:sz w:val="28"/>
          <w:szCs w:val="28"/>
        </w:rPr>
        <w:t xml:space="preserve"> đeo</w:t>
      </w:r>
      <w:r w:rsidRPr="00692EAF">
        <w:rPr>
          <w:b/>
          <w:i/>
          <w:sz w:val="28"/>
          <w:szCs w:val="28"/>
          <w:lang w:val="vi-VN"/>
        </w:rPr>
        <w:t xml:space="preserve"> khẩ</w:t>
      </w:r>
      <w:r w:rsidR="004C7D53" w:rsidRPr="00692EAF">
        <w:rPr>
          <w:b/>
          <w:i/>
          <w:sz w:val="28"/>
          <w:szCs w:val="28"/>
          <w:lang w:val="vi-VN"/>
        </w:rPr>
        <w:t xml:space="preserve">u trang </w:t>
      </w:r>
      <w:r w:rsidR="004C7D53" w:rsidRPr="00BF67AC">
        <w:rPr>
          <w:b/>
          <w:i/>
          <w:sz w:val="28"/>
          <w:szCs w:val="28"/>
          <w:lang w:val="vi-VN"/>
        </w:rPr>
        <w:t>đ</w:t>
      </w:r>
      <w:r w:rsidR="003123C2">
        <w:rPr>
          <w:b/>
          <w:i/>
          <w:sz w:val="28"/>
          <w:szCs w:val="28"/>
        </w:rPr>
        <w:t xml:space="preserve">úng quy </w:t>
      </w:r>
      <w:r w:rsidRPr="00692EAF">
        <w:rPr>
          <w:b/>
          <w:i/>
          <w:sz w:val="28"/>
          <w:szCs w:val="28"/>
          <w:lang w:val="vi-VN"/>
        </w:rPr>
        <w:t>chuẩn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921"/>
        <w:gridCol w:w="922"/>
        <w:gridCol w:w="921"/>
        <w:gridCol w:w="922"/>
        <w:gridCol w:w="1276"/>
        <w:gridCol w:w="992"/>
      </w:tblGrid>
      <w:tr w:rsidR="00A564C7" w:rsidRPr="00692EAF" w:rsidTr="00F1043E">
        <w:tc>
          <w:tcPr>
            <w:tcW w:w="2835" w:type="dxa"/>
            <w:vMerge w:val="restart"/>
            <w:tcBorders>
              <w:tl2br w:val="single" w:sz="4" w:space="0" w:color="auto"/>
            </w:tcBorders>
            <w:shd w:val="clear" w:color="auto" w:fill="auto"/>
          </w:tcPr>
          <w:p w:rsidR="00A564C7" w:rsidRDefault="00F1043E" w:rsidP="00F1043E">
            <w:pPr>
              <w:jc w:val="right"/>
              <w:rPr>
                <w:b/>
                <w:sz w:val="28"/>
                <w:szCs w:val="28"/>
              </w:rPr>
            </w:pPr>
            <w:r>
              <w:rPr>
                <w:b/>
                <w:sz w:val="28"/>
                <w:szCs w:val="28"/>
              </w:rPr>
              <w:t>Khẩu trang đ</w:t>
            </w:r>
            <w:r w:rsidR="003123C2">
              <w:rPr>
                <w:b/>
                <w:sz w:val="28"/>
                <w:szCs w:val="28"/>
              </w:rPr>
              <w:t xml:space="preserve">úng </w:t>
            </w:r>
            <w:r>
              <w:rPr>
                <w:b/>
                <w:sz w:val="28"/>
                <w:szCs w:val="28"/>
              </w:rPr>
              <w:t>chuẩn</w:t>
            </w:r>
          </w:p>
          <w:p w:rsidR="00F1043E" w:rsidRPr="00F1043E" w:rsidRDefault="00F1043E" w:rsidP="00F1043E">
            <w:pPr>
              <w:rPr>
                <w:b/>
                <w:sz w:val="28"/>
                <w:szCs w:val="28"/>
              </w:rPr>
            </w:pPr>
            <w:r>
              <w:rPr>
                <w:b/>
                <w:sz w:val="28"/>
                <w:szCs w:val="28"/>
              </w:rPr>
              <w:t>Đối tượng</w:t>
            </w:r>
          </w:p>
        </w:tc>
        <w:tc>
          <w:tcPr>
            <w:tcW w:w="1843" w:type="dxa"/>
            <w:gridSpan w:val="2"/>
            <w:shd w:val="clear" w:color="auto" w:fill="auto"/>
            <w:vAlign w:val="bottom"/>
          </w:tcPr>
          <w:p w:rsidR="00A564C7" w:rsidRPr="00F1043E" w:rsidRDefault="00A564C7" w:rsidP="00DD0BB3">
            <w:pPr>
              <w:spacing w:line="360" w:lineRule="auto"/>
              <w:jc w:val="center"/>
              <w:rPr>
                <w:b/>
                <w:i/>
                <w:sz w:val="28"/>
                <w:szCs w:val="28"/>
                <w:lang w:val="vi-VN"/>
              </w:rPr>
            </w:pPr>
            <w:r w:rsidRPr="00F1043E">
              <w:rPr>
                <w:b/>
                <w:i/>
                <w:sz w:val="28"/>
                <w:szCs w:val="28"/>
                <w:lang w:val="vi-VN"/>
              </w:rPr>
              <w:t>Trước CT/NC</w:t>
            </w:r>
          </w:p>
        </w:tc>
        <w:tc>
          <w:tcPr>
            <w:tcW w:w="1843" w:type="dxa"/>
            <w:gridSpan w:val="2"/>
            <w:shd w:val="clear" w:color="auto" w:fill="auto"/>
            <w:vAlign w:val="bottom"/>
          </w:tcPr>
          <w:p w:rsidR="00A564C7" w:rsidRPr="00F1043E" w:rsidRDefault="00A564C7" w:rsidP="00DD0BB3">
            <w:pPr>
              <w:spacing w:line="360" w:lineRule="auto"/>
              <w:jc w:val="center"/>
              <w:rPr>
                <w:b/>
                <w:i/>
                <w:sz w:val="28"/>
                <w:szCs w:val="28"/>
                <w:lang w:val="vi-VN"/>
              </w:rPr>
            </w:pPr>
            <w:r w:rsidRPr="00F1043E">
              <w:rPr>
                <w:b/>
                <w:i/>
                <w:sz w:val="28"/>
                <w:szCs w:val="28"/>
                <w:lang w:val="vi-VN"/>
              </w:rPr>
              <w:t>Sau CT/NC</w:t>
            </w:r>
          </w:p>
        </w:tc>
        <w:tc>
          <w:tcPr>
            <w:tcW w:w="1276" w:type="dxa"/>
            <w:vMerge w:val="restart"/>
            <w:shd w:val="clear" w:color="auto" w:fill="auto"/>
            <w:vAlign w:val="center"/>
          </w:tcPr>
          <w:p w:rsidR="00A564C7" w:rsidRPr="00F1043E" w:rsidRDefault="00F1043E" w:rsidP="00E1045C">
            <w:pPr>
              <w:spacing w:line="360" w:lineRule="auto"/>
              <w:jc w:val="center"/>
              <w:rPr>
                <w:b/>
                <w:i/>
                <w:sz w:val="28"/>
                <w:szCs w:val="28"/>
              </w:rPr>
            </w:pPr>
            <w:r>
              <w:rPr>
                <w:b/>
                <w:i/>
                <w:sz w:val="28"/>
                <w:szCs w:val="28"/>
              </w:rPr>
              <w:t>p</w:t>
            </w:r>
          </w:p>
        </w:tc>
        <w:tc>
          <w:tcPr>
            <w:tcW w:w="992" w:type="dxa"/>
            <w:vMerge w:val="restart"/>
            <w:shd w:val="clear" w:color="auto" w:fill="auto"/>
            <w:vAlign w:val="center"/>
          </w:tcPr>
          <w:p w:rsidR="00A564C7" w:rsidRPr="00692EAF" w:rsidRDefault="00F1043E" w:rsidP="00230786">
            <w:pPr>
              <w:jc w:val="center"/>
              <w:rPr>
                <w:b/>
                <w:i/>
                <w:sz w:val="28"/>
                <w:szCs w:val="28"/>
                <w:lang w:val="vi-VN"/>
              </w:rPr>
            </w:pPr>
            <w:r w:rsidRPr="00692EAF">
              <w:rPr>
                <w:b/>
                <w:i/>
                <w:sz w:val="28"/>
                <w:szCs w:val="28"/>
                <w:lang w:val="vi-VN"/>
              </w:rPr>
              <w:t>CSHQ (%)</w:t>
            </w:r>
          </w:p>
        </w:tc>
      </w:tr>
      <w:tr w:rsidR="00A564C7" w:rsidRPr="00692EAF" w:rsidTr="00F1043E">
        <w:tc>
          <w:tcPr>
            <w:tcW w:w="2835" w:type="dxa"/>
            <w:vMerge/>
            <w:tcBorders>
              <w:tl2br w:val="single" w:sz="4" w:space="0" w:color="auto"/>
            </w:tcBorders>
            <w:shd w:val="clear" w:color="auto" w:fill="auto"/>
          </w:tcPr>
          <w:p w:rsidR="00A564C7" w:rsidRPr="00692EAF" w:rsidRDefault="00A564C7" w:rsidP="00E1045C">
            <w:pPr>
              <w:spacing w:line="360" w:lineRule="auto"/>
              <w:jc w:val="both"/>
              <w:rPr>
                <w:sz w:val="28"/>
                <w:szCs w:val="28"/>
                <w:lang w:val="vi-VN"/>
              </w:rPr>
            </w:pPr>
          </w:p>
        </w:tc>
        <w:tc>
          <w:tcPr>
            <w:tcW w:w="921" w:type="dxa"/>
            <w:shd w:val="clear" w:color="auto" w:fill="auto"/>
            <w:vAlign w:val="center"/>
          </w:tcPr>
          <w:p w:rsidR="00A564C7" w:rsidRPr="00692EAF" w:rsidRDefault="00A564C7" w:rsidP="00E1045C">
            <w:pPr>
              <w:spacing w:line="360" w:lineRule="auto"/>
              <w:jc w:val="center"/>
              <w:rPr>
                <w:sz w:val="28"/>
                <w:szCs w:val="28"/>
                <w:lang w:val="vi-VN"/>
              </w:rPr>
            </w:pPr>
            <w:r w:rsidRPr="00692EAF">
              <w:rPr>
                <w:sz w:val="28"/>
                <w:szCs w:val="28"/>
                <w:lang w:val="vi-VN"/>
              </w:rPr>
              <w:t>SL</w:t>
            </w:r>
          </w:p>
        </w:tc>
        <w:tc>
          <w:tcPr>
            <w:tcW w:w="922" w:type="dxa"/>
            <w:shd w:val="clear" w:color="auto" w:fill="auto"/>
            <w:vAlign w:val="center"/>
          </w:tcPr>
          <w:p w:rsidR="00A564C7" w:rsidRPr="00692EAF" w:rsidRDefault="00A564C7" w:rsidP="00E1045C">
            <w:pPr>
              <w:spacing w:line="360" w:lineRule="auto"/>
              <w:jc w:val="center"/>
              <w:rPr>
                <w:sz w:val="28"/>
                <w:szCs w:val="28"/>
                <w:lang w:val="vi-VN"/>
              </w:rPr>
            </w:pPr>
            <w:r w:rsidRPr="00692EAF">
              <w:rPr>
                <w:sz w:val="28"/>
                <w:szCs w:val="28"/>
                <w:lang w:val="vi-VN"/>
              </w:rPr>
              <w:t>%</w:t>
            </w:r>
          </w:p>
        </w:tc>
        <w:tc>
          <w:tcPr>
            <w:tcW w:w="921" w:type="dxa"/>
            <w:shd w:val="clear" w:color="auto" w:fill="auto"/>
            <w:vAlign w:val="center"/>
          </w:tcPr>
          <w:p w:rsidR="00A564C7" w:rsidRPr="00692EAF" w:rsidRDefault="00A564C7" w:rsidP="00E1045C">
            <w:pPr>
              <w:spacing w:line="360" w:lineRule="auto"/>
              <w:jc w:val="center"/>
              <w:rPr>
                <w:sz w:val="28"/>
                <w:szCs w:val="28"/>
                <w:lang w:val="vi-VN"/>
              </w:rPr>
            </w:pPr>
            <w:r w:rsidRPr="00692EAF">
              <w:rPr>
                <w:sz w:val="28"/>
                <w:szCs w:val="28"/>
                <w:lang w:val="vi-VN"/>
              </w:rPr>
              <w:t>SL</w:t>
            </w:r>
          </w:p>
        </w:tc>
        <w:tc>
          <w:tcPr>
            <w:tcW w:w="922" w:type="dxa"/>
            <w:shd w:val="clear" w:color="auto" w:fill="auto"/>
            <w:vAlign w:val="center"/>
          </w:tcPr>
          <w:p w:rsidR="00A564C7" w:rsidRPr="00692EAF" w:rsidRDefault="00A564C7" w:rsidP="00E1045C">
            <w:pPr>
              <w:spacing w:line="360" w:lineRule="auto"/>
              <w:jc w:val="center"/>
              <w:rPr>
                <w:sz w:val="28"/>
                <w:szCs w:val="28"/>
                <w:lang w:val="vi-VN"/>
              </w:rPr>
            </w:pPr>
            <w:r w:rsidRPr="00692EAF">
              <w:rPr>
                <w:sz w:val="28"/>
                <w:szCs w:val="28"/>
                <w:lang w:val="vi-VN"/>
              </w:rPr>
              <w:t>%</w:t>
            </w:r>
          </w:p>
        </w:tc>
        <w:tc>
          <w:tcPr>
            <w:tcW w:w="1276" w:type="dxa"/>
            <w:vMerge/>
            <w:shd w:val="clear" w:color="auto" w:fill="auto"/>
          </w:tcPr>
          <w:p w:rsidR="00A564C7" w:rsidRPr="00692EAF" w:rsidRDefault="00A564C7" w:rsidP="00E1045C">
            <w:pPr>
              <w:spacing w:line="360" w:lineRule="auto"/>
              <w:jc w:val="both"/>
              <w:rPr>
                <w:sz w:val="28"/>
                <w:szCs w:val="28"/>
                <w:lang w:val="vi-VN"/>
              </w:rPr>
            </w:pPr>
          </w:p>
        </w:tc>
        <w:tc>
          <w:tcPr>
            <w:tcW w:w="992" w:type="dxa"/>
            <w:vMerge/>
            <w:shd w:val="clear" w:color="auto" w:fill="auto"/>
          </w:tcPr>
          <w:p w:rsidR="00A564C7" w:rsidRPr="00692EAF" w:rsidRDefault="00A564C7" w:rsidP="00E1045C">
            <w:pPr>
              <w:spacing w:line="360" w:lineRule="auto"/>
              <w:jc w:val="both"/>
              <w:rPr>
                <w:sz w:val="28"/>
                <w:szCs w:val="28"/>
                <w:lang w:val="vi-VN"/>
              </w:rPr>
            </w:pPr>
          </w:p>
        </w:tc>
      </w:tr>
      <w:tr w:rsidR="00A564C7" w:rsidRPr="00692EAF" w:rsidTr="00F1043E">
        <w:trPr>
          <w:trHeight w:val="644"/>
        </w:trPr>
        <w:tc>
          <w:tcPr>
            <w:tcW w:w="2835" w:type="dxa"/>
            <w:shd w:val="clear" w:color="auto" w:fill="auto"/>
            <w:vAlign w:val="center"/>
          </w:tcPr>
          <w:p w:rsidR="00A564C7" w:rsidRPr="00692EAF" w:rsidRDefault="00A564C7" w:rsidP="00E1045C">
            <w:pPr>
              <w:jc w:val="center"/>
              <w:rPr>
                <w:b/>
                <w:i/>
                <w:sz w:val="28"/>
                <w:szCs w:val="28"/>
                <w:lang w:val="vi-VN"/>
              </w:rPr>
            </w:pPr>
            <w:r w:rsidRPr="00692EAF">
              <w:rPr>
                <w:b/>
                <w:i/>
                <w:sz w:val="28"/>
                <w:szCs w:val="28"/>
                <w:lang w:val="vi-VN"/>
              </w:rPr>
              <w:t xml:space="preserve">Nhóm can thiệp </w:t>
            </w:r>
          </w:p>
          <w:p w:rsidR="00A564C7" w:rsidRPr="00692EAF" w:rsidRDefault="00A564C7" w:rsidP="0006649B">
            <w:pPr>
              <w:jc w:val="center"/>
              <w:rPr>
                <w:b/>
                <w:i/>
                <w:sz w:val="28"/>
                <w:szCs w:val="28"/>
                <w:lang w:val="vi-VN"/>
              </w:rPr>
            </w:pPr>
            <w:r w:rsidRPr="00692EAF">
              <w:rPr>
                <w:b/>
                <w:i/>
                <w:sz w:val="28"/>
                <w:szCs w:val="28"/>
                <w:lang w:val="vi-VN"/>
              </w:rPr>
              <w:t>(</w:t>
            </w:r>
            <w:r w:rsidR="0006649B">
              <w:rPr>
                <w:b/>
                <w:i/>
                <w:sz w:val="28"/>
                <w:szCs w:val="28"/>
              </w:rPr>
              <w:t>n</w:t>
            </w:r>
            <w:r w:rsidRPr="00692EAF">
              <w:rPr>
                <w:b/>
                <w:i/>
                <w:sz w:val="28"/>
                <w:szCs w:val="28"/>
                <w:lang w:val="vi-VN"/>
              </w:rPr>
              <w:t xml:space="preserve"> = 148)</w:t>
            </w:r>
          </w:p>
        </w:tc>
        <w:tc>
          <w:tcPr>
            <w:tcW w:w="921" w:type="dxa"/>
            <w:shd w:val="clear" w:color="auto" w:fill="auto"/>
            <w:vAlign w:val="center"/>
          </w:tcPr>
          <w:p w:rsidR="00A564C7" w:rsidRPr="00692EAF" w:rsidRDefault="00A564C7" w:rsidP="00E1045C">
            <w:pPr>
              <w:spacing w:line="360" w:lineRule="auto"/>
              <w:jc w:val="center"/>
              <w:rPr>
                <w:sz w:val="28"/>
                <w:szCs w:val="28"/>
                <w:lang w:val="vi-VN"/>
              </w:rPr>
            </w:pPr>
            <w:r w:rsidRPr="00692EAF">
              <w:rPr>
                <w:sz w:val="28"/>
                <w:szCs w:val="28"/>
                <w:lang w:val="vi-VN"/>
              </w:rPr>
              <w:t>50</w:t>
            </w:r>
          </w:p>
        </w:tc>
        <w:tc>
          <w:tcPr>
            <w:tcW w:w="922" w:type="dxa"/>
            <w:shd w:val="clear" w:color="auto" w:fill="auto"/>
            <w:vAlign w:val="center"/>
          </w:tcPr>
          <w:p w:rsidR="00A564C7" w:rsidRPr="00692EAF" w:rsidRDefault="00A564C7" w:rsidP="00E1045C">
            <w:pPr>
              <w:spacing w:line="360" w:lineRule="auto"/>
              <w:jc w:val="center"/>
              <w:rPr>
                <w:sz w:val="28"/>
                <w:szCs w:val="28"/>
                <w:lang w:val="vi-VN"/>
              </w:rPr>
            </w:pPr>
            <w:r w:rsidRPr="00692EAF">
              <w:rPr>
                <w:sz w:val="28"/>
                <w:szCs w:val="28"/>
                <w:lang w:val="vi-VN"/>
              </w:rPr>
              <w:t>33,78</w:t>
            </w:r>
          </w:p>
        </w:tc>
        <w:tc>
          <w:tcPr>
            <w:tcW w:w="921" w:type="dxa"/>
            <w:shd w:val="clear" w:color="auto" w:fill="auto"/>
            <w:vAlign w:val="center"/>
          </w:tcPr>
          <w:p w:rsidR="00A564C7" w:rsidRPr="00692EAF" w:rsidRDefault="00A564C7" w:rsidP="00E1045C">
            <w:pPr>
              <w:spacing w:line="360" w:lineRule="auto"/>
              <w:jc w:val="center"/>
              <w:rPr>
                <w:sz w:val="28"/>
                <w:szCs w:val="28"/>
                <w:lang w:val="vi-VN"/>
              </w:rPr>
            </w:pPr>
            <w:r w:rsidRPr="00692EAF">
              <w:rPr>
                <w:sz w:val="28"/>
                <w:szCs w:val="28"/>
                <w:lang w:val="vi-VN"/>
              </w:rPr>
              <w:t>134</w:t>
            </w:r>
          </w:p>
        </w:tc>
        <w:tc>
          <w:tcPr>
            <w:tcW w:w="922" w:type="dxa"/>
            <w:shd w:val="clear" w:color="auto" w:fill="auto"/>
            <w:vAlign w:val="center"/>
          </w:tcPr>
          <w:p w:rsidR="00A564C7" w:rsidRPr="00692EAF" w:rsidRDefault="00A564C7" w:rsidP="00E1045C">
            <w:pPr>
              <w:spacing w:line="360" w:lineRule="auto"/>
              <w:jc w:val="center"/>
              <w:rPr>
                <w:sz w:val="28"/>
                <w:szCs w:val="28"/>
                <w:lang w:val="vi-VN"/>
              </w:rPr>
            </w:pPr>
            <w:r w:rsidRPr="00692EAF">
              <w:rPr>
                <w:sz w:val="28"/>
                <w:szCs w:val="28"/>
                <w:lang w:val="vi-VN"/>
              </w:rPr>
              <w:t>90,54</w:t>
            </w:r>
          </w:p>
        </w:tc>
        <w:tc>
          <w:tcPr>
            <w:tcW w:w="1276" w:type="dxa"/>
            <w:shd w:val="clear" w:color="auto" w:fill="auto"/>
            <w:vAlign w:val="center"/>
          </w:tcPr>
          <w:p w:rsidR="00A564C7" w:rsidRPr="00692EAF" w:rsidRDefault="00A564C7" w:rsidP="00230786">
            <w:pPr>
              <w:spacing w:line="360" w:lineRule="auto"/>
              <w:jc w:val="center"/>
              <w:rPr>
                <w:sz w:val="28"/>
                <w:szCs w:val="28"/>
                <w:lang w:val="vi-VN"/>
              </w:rPr>
            </w:pPr>
            <w:r w:rsidRPr="00692EAF">
              <w:rPr>
                <w:sz w:val="28"/>
                <w:szCs w:val="28"/>
                <w:lang w:val="vi-VN"/>
              </w:rPr>
              <w:t>p &lt; 0,05</w:t>
            </w:r>
          </w:p>
        </w:tc>
        <w:tc>
          <w:tcPr>
            <w:tcW w:w="992" w:type="dxa"/>
            <w:shd w:val="clear" w:color="auto" w:fill="auto"/>
            <w:vAlign w:val="center"/>
          </w:tcPr>
          <w:p w:rsidR="00A564C7" w:rsidRPr="00692EAF" w:rsidRDefault="00A564C7" w:rsidP="00E1045C">
            <w:pPr>
              <w:spacing w:line="360" w:lineRule="auto"/>
              <w:jc w:val="center"/>
              <w:rPr>
                <w:sz w:val="28"/>
                <w:szCs w:val="28"/>
                <w:lang w:val="vi-VN"/>
              </w:rPr>
            </w:pPr>
            <w:r w:rsidRPr="00692EAF">
              <w:rPr>
                <w:sz w:val="28"/>
                <w:szCs w:val="28"/>
                <w:lang w:val="vi-VN"/>
              </w:rPr>
              <w:t>168,03</w:t>
            </w:r>
          </w:p>
        </w:tc>
      </w:tr>
      <w:tr w:rsidR="00A564C7" w:rsidRPr="00692EAF" w:rsidTr="00F1043E">
        <w:trPr>
          <w:trHeight w:val="644"/>
        </w:trPr>
        <w:tc>
          <w:tcPr>
            <w:tcW w:w="2835" w:type="dxa"/>
            <w:shd w:val="clear" w:color="auto" w:fill="auto"/>
            <w:vAlign w:val="center"/>
          </w:tcPr>
          <w:p w:rsidR="00A564C7" w:rsidRPr="00692EAF" w:rsidRDefault="00A564C7" w:rsidP="00E1045C">
            <w:pPr>
              <w:jc w:val="center"/>
              <w:rPr>
                <w:b/>
                <w:i/>
                <w:sz w:val="28"/>
                <w:szCs w:val="28"/>
                <w:lang w:val="vi-VN"/>
              </w:rPr>
            </w:pPr>
            <w:r w:rsidRPr="00692EAF">
              <w:rPr>
                <w:b/>
                <w:i/>
                <w:sz w:val="28"/>
                <w:szCs w:val="28"/>
                <w:lang w:val="vi-VN"/>
              </w:rPr>
              <w:t>Nhóm đối chứng</w:t>
            </w:r>
          </w:p>
          <w:p w:rsidR="00A564C7" w:rsidRPr="00692EAF" w:rsidRDefault="00A564C7" w:rsidP="00E1045C">
            <w:pPr>
              <w:jc w:val="center"/>
              <w:rPr>
                <w:b/>
                <w:i/>
                <w:sz w:val="28"/>
                <w:szCs w:val="28"/>
                <w:lang w:val="vi-VN"/>
              </w:rPr>
            </w:pPr>
            <w:r w:rsidRPr="00692EAF">
              <w:rPr>
                <w:b/>
                <w:i/>
                <w:sz w:val="28"/>
                <w:szCs w:val="28"/>
                <w:lang w:val="vi-VN"/>
              </w:rPr>
              <w:t>(</w:t>
            </w:r>
            <w:r w:rsidR="0006649B">
              <w:rPr>
                <w:b/>
                <w:i/>
                <w:sz w:val="28"/>
                <w:szCs w:val="28"/>
              </w:rPr>
              <w:t>n</w:t>
            </w:r>
            <w:r w:rsidRPr="00692EAF">
              <w:rPr>
                <w:b/>
                <w:i/>
                <w:sz w:val="28"/>
                <w:szCs w:val="28"/>
                <w:lang w:val="vi-VN"/>
              </w:rPr>
              <w:t xml:space="preserve"> = 209)</w:t>
            </w:r>
          </w:p>
        </w:tc>
        <w:tc>
          <w:tcPr>
            <w:tcW w:w="921" w:type="dxa"/>
            <w:shd w:val="clear" w:color="auto" w:fill="auto"/>
            <w:vAlign w:val="center"/>
          </w:tcPr>
          <w:p w:rsidR="00A564C7" w:rsidRPr="00692EAF" w:rsidRDefault="00A564C7" w:rsidP="00E1045C">
            <w:pPr>
              <w:spacing w:line="360" w:lineRule="auto"/>
              <w:jc w:val="center"/>
              <w:rPr>
                <w:sz w:val="28"/>
                <w:szCs w:val="28"/>
                <w:lang w:val="vi-VN"/>
              </w:rPr>
            </w:pPr>
            <w:r w:rsidRPr="00692EAF">
              <w:rPr>
                <w:sz w:val="28"/>
                <w:szCs w:val="28"/>
                <w:lang w:val="vi-VN"/>
              </w:rPr>
              <w:t>97</w:t>
            </w:r>
          </w:p>
        </w:tc>
        <w:tc>
          <w:tcPr>
            <w:tcW w:w="922" w:type="dxa"/>
            <w:shd w:val="clear" w:color="auto" w:fill="auto"/>
            <w:vAlign w:val="center"/>
          </w:tcPr>
          <w:p w:rsidR="00A564C7" w:rsidRPr="00692EAF" w:rsidRDefault="00A564C7" w:rsidP="00E1045C">
            <w:pPr>
              <w:spacing w:line="360" w:lineRule="auto"/>
              <w:jc w:val="center"/>
              <w:rPr>
                <w:sz w:val="28"/>
                <w:szCs w:val="28"/>
                <w:lang w:val="vi-VN"/>
              </w:rPr>
            </w:pPr>
            <w:r w:rsidRPr="00692EAF">
              <w:rPr>
                <w:sz w:val="28"/>
                <w:szCs w:val="28"/>
                <w:lang w:val="vi-VN"/>
              </w:rPr>
              <w:t>46,41</w:t>
            </w:r>
          </w:p>
        </w:tc>
        <w:tc>
          <w:tcPr>
            <w:tcW w:w="921" w:type="dxa"/>
            <w:shd w:val="clear" w:color="auto" w:fill="auto"/>
            <w:vAlign w:val="center"/>
          </w:tcPr>
          <w:p w:rsidR="00A564C7" w:rsidRPr="00692EAF" w:rsidRDefault="00A564C7" w:rsidP="00E1045C">
            <w:pPr>
              <w:spacing w:line="360" w:lineRule="auto"/>
              <w:jc w:val="center"/>
              <w:rPr>
                <w:sz w:val="28"/>
                <w:szCs w:val="28"/>
                <w:lang w:val="vi-VN"/>
              </w:rPr>
            </w:pPr>
            <w:r w:rsidRPr="00692EAF">
              <w:rPr>
                <w:sz w:val="28"/>
                <w:szCs w:val="28"/>
                <w:lang w:val="vi-VN"/>
              </w:rPr>
              <w:t>97</w:t>
            </w:r>
          </w:p>
        </w:tc>
        <w:tc>
          <w:tcPr>
            <w:tcW w:w="922" w:type="dxa"/>
            <w:shd w:val="clear" w:color="auto" w:fill="auto"/>
            <w:vAlign w:val="center"/>
          </w:tcPr>
          <w:p w:rsidR="00A564C7" w:rsidRPr="00692EAF" w:rsidRDefault="00A564C7" w:rsidP="00E1045C">
            <w:pPr>
              <w:spacing w:line="360" w:lineRule="auto"/>
              <w:jc w:val="center"/>
              <w:rPr>
                <w:sz w:val="28"/>
                <w:szCs w:val="28"/>
                <w:lang w:val="vi-VN"/>
              </w:rPr>
            </w:pPr>
            <w:r w:rsidRPr="00692EAF">
              <w:rPr>
                <w:sz w:val="28"/>
                <w:szCs w:val="28"/>
                <w:lang w:val="vi-VN"/>
              </w:rPr>
              <w:t>46,41</w:t>
            </w:r>
          </w:p>
        </w:tc>
        <w:tc>
          <w:tcPr>
            <w:tcW w:w="1276" w:type="dxa"/>
            <w:shd w:val="clear" w:color="auto" w:fill="auto"/>
            <w:vAlign w:val="center"/>
          </w:tcPr>
          <w:p w:rsidR="00A564C7" w:rsidRPr="00692EAF" w:rsidRDefault="00A564C7" w:rsidP="00230786">
            <w:pPr>
              <w:spacing w:line="360" w:lineRule="auto"/>
              <w:jc w:val="center"/>
              <w:rPr>
                <w:sz w:val="28"/>
                <w:szCs w:val="28"/>
                <w:lang w:val="vi-VN"/>
              </w:rPr>
            </w:pPr>
            <w:r w:rsidRPr="00692EAF">
              <w:rPr>
                <w:sz w:val="28"/>
                <w:szCs w:val="28"/>
                <w:lang w:val="vi-VN"/>
              </w:rPr>
              <w:t>p &gt; 0,05</w:t>
            </w:r>
          </w:p>
        </w:tc>
        <w:tc>
          <w:tcPr>
            <w:tcW w:w="992" w:type="dxa"/>
            <w:shd w:val="clear" w:color="auto" w:fill="auto"/>
            <w:vAlign w:val="center"/>
          </w:tcPr>
          <w:p w:rsidR="00A564C7" w:rsidRPr="00692EAF" w:rsidRDefault="00A564C7" w:rsidP="00E1045C">
            <w:pPr>
              <w:spacing w:line="360" w:lineRule="auto"/>
              <w:jc w:val="center"/>
              <w:rPr>
                <w:sz w:val="28"/>
                <w:szCs w:val="28"/>
                <w:lang w:val="vi-VN"/>
              </w:rPr>
            </w:pPr>
            <w:r w:rsidRPr="00692EAF">
              <w:rPr>
                <w:sz w:val="28"/>
                <w:szCs w:val="28"/>
                <w:lang w:val="vi-VN"/>
              </w:rPr>
              <w:t>0</w:t>
            </w:r>
          </w:p>
        </w:tc>
      </w:tr>
      <w:tr w:rsidR="00A564C7" w:rsidRPr="00692EAF" w:rsidTr="00F1043E">
        <w:trPr>
          <w:trHeight w:val="644"/>
        </w:trPr>
        <w:tc>
          <w:tcPr>
            <w:tcW w:w="2835" w:type="dxa"/>
            <w:shd w:val="clear" w:color="auto" w:fill="auto"/>
            <w:vAlign w:val="center"/>
          </w:tcPr>
          <w:p w:rsidR="00A564C7" w:rsidRPr="00692EAF" w:rsidRDefault="00A564C7" w:rsidP="00E1045C">
            <w:pPr>
              <w:jc w:val="center"/>
              <w:rPr>
                <w:b/>
                <w:i/>
                <w:sz w:val="28"/>
                <w:szCs w:val="28"/>
                <w:lang w:val="vi-VN"/>
              </w:rPr>
            </w:pPr>
            <w:r w:rsidRPr="00692EAF">
              <w:rPr>
                <w:b/>
                <w:i/>
                <w:sz w:val="28"/>
                <w:szCs w:val="28"/>
                <w:lang w:val="vi-VN"/>
              </w:rPr>
              <w:t>HQCT (%)</w:t>
            </w:r>
          </w:p>
        </w:tc>
        <w:tc>
          <w:tcPr>
            <w:tcW w:w="5954" w:type="dxa"/>
            <w:gridSpan w:val="6"/>
            <w:shd w:val="clear" w:color="auto" w:fill="auto"/>
            <w:vAlign w:val="center"/>
          </w:tcPr>
          <w:p w:rsidR="00A564C7" w:rsidRPr="00692EAF" w:rsidRDefault="00A564C7" w:rsidP="00E1045C">
            <w:pPr>
              <w:spacing w:line="360" w:lineRule="auto"/>
              <w:jc w:val="center"/>
              <w:rPr>
                <w:sz w:val="28"/>
                <w:szCs w:val="28"/>
                <w:lang w:val="vi-VN"/>
              </w:rPr>
            </w:pPr>
            <w:r w:rsidRPr="00692EAF">
              <w:rPr>
                <w:sz w:val="28"/>
                <w:szCs w:val="28"/>
                <w:lang w:val="vi-VN"/>
              </w:rPr>
              <w:t>168,03</w:t>
            </w:r>
          </w:p>
        </w:tc>
      </w:tr>
    </w:tbl>
    <w:p w:rsidR="0054791A" w:rsidRPr="00692EAF" w:rsidRDefault="0054791A" w:rsidP="00F1043E">
      <w:pPr>
        <w:tabs>
          <w:tab w:val="left" w:pos="567"/>
        </w:tabs>
        <w:spacing w:before="120" w:line="360" w:lineRule="auto"/>
        <w:ind w:firstLine="567"/>
        <w:jc w:val="both"/>
        <w:rPr>
          <w:i/>
          <w:sz w:val="28"/>
          <w:szCs w:val="28"/>
          <w:lang w:val="vi-VN"/>
        </w:rPr>
      </w:pPr>
      <w:r w:rsidRPr="00692EAF">
        <w:rPr>
          <w:i/>
          <w:sz w:val="28"/>
          <w:szCs w:val="28"/>
          <w:lang w:val="vi-VN"/>
        </w:rPr>
        <w:t xml:space="preserve">Nhận xét: </w:t>
      </w:r>
    </w:p>
    <w:p w:rsidR="0054791A" w:rsidRPr="00692EAF" w:rsidRDefault="0054791A" w:rsidP="0054791A">
      <w:pPr>
        <w:tabs>
          <w:tab w:val="left" w:pos="567"/>
        </w:tabs>
        <w:spacing w:line="360" w:lineRule="auto"/>
        <w:ind w:firstLine="567"/>
        <w:jc w:val="both"/>
        <w:rPr>
          <w:sz w:val="28"/>
          <w:szCs w:val="28"/>
          <w:lang w:val="vi-VN"/>
        </w:rPr>
      </w:pPr>
      <w:r w:rsidRPr="00692EAF">
        <w:rPr>
          <w:sz w:val="28"/>
          <w:szCs w:val="28"/>
          <w:lang w:val="vi-VN"/>
        </w:rPr>
        <w:t>Can thiệp thự</w:t>
      </w:r>
      <w:r w:rsidR="00C561A7">
        <w:rPr>
          <w:sz w:val="28"/>
          <w:szCs w:val="28"/>
          <w:lang w:val="vi-VN"/>
        </w:rPr>
        <w:t xml:space="preserve">c hành </w:t>
      </w:r>
      <w:r w:rsidR="00C561A7">
        <w:rPr>
          <w:sz w:val="28"/>
          <w:szCs w:val="28"/>
        </w:rPr>
        <w:t>đeo</w:t>
      </w:r>
      <w:r w:rsidRPr="00692EAF">
        <w:rPr>
          <w:sz w:val="28"/>
          <w:szCs w:val="28"/>
          <w:lang w:val="vi-VN"/>
        </w:rPr>
        <w:t xml:space="preserve"> khẩu trang </w:t>
      </w:r>
      <w:r w:rsidR="00622D0A" w:rsidRPr="00BF67AC">
        <w:rPr>
          <w:sz w:val="28"/>
          <w:szCs w:val="28"/>
          <w:lang w:val="vi-VN"/>
        </w:rPr>
        <w:t>đ</w:t>
      </w:r>
      <w:r w:rsidR="00780C41">
        <w:rPr>
          <w:sz w:val="28"/>
          <w:szCs w:val="28"/>
        </w:rPr>
        <w:t>úng quy</w:t>
      </w:r>
      <w:r w:rsidRPr="00692EAF">
        <w:rPr>
          <w:sz w:val="28"/>
          <w:szCs w:val="28"/>
          <w:lang w:val="vi-VN"/>
        </w:rPr>
        <w:t xml:space="preserve"> chuẩn của công nhân sau lao động đạt hiệu quả cao với 168,03%. </w:t>
      </w:r>
    </w:p>
    <w:p w:rsidR="0054791A" w:rsidRPr="00692EAF" w:rsidRDefault="0054791A" w:rsidP="0054791A">
      <w:pPr>
        <w:spacing w:line="360" w:lineRule="auto"/>
        <w:jc w:val="center"/>
        <w:rPr>
          <w:b/>
          <w:i/>
          <w:sz w:val="28"/>
          <w:szCs w:val="28"/>
          <w:lang w:val="vi-VN"/>
        </w:rPr>
      </w:pPr>
      <w:r w:rsidRPr="00692EAF">
        <w:rPr>
          <w:b/>
          <w:i/>
          <w:sz w:val="28"/>
          <w:szCs w:val="28"/>
          <w:lang w:val="vi-VN"/>
        </w:rPr>
        <w:t>Bả</w:t>
      </w:r>
      <w:r w:rsidR="00D35B60" w:rsidRPr="00692EAF">
        <w:rPr>
          <w:b/>
          <w:i/>
          <w:sz w:val="28"/>
          <w:szCs w:val="28"/>
          <w:lang w:val="vi-VN"/>
        </w:rPr>
        <w:t>ng 3.</w:t>
      </w:r>
      <w:r w:rsidR="00011130">
        <w:rPr>
          <w:b/>
          <w:i/>
          <w:sz w:val="28"/>
          <w:szCs w:val="28"/>
        </w:rPr>
        <w:t>2</w:t>
      </w:r>
      <w:r w:rsidR="002C565E">
        <w:rPr>
          <w:b/>
          <w:i/>
          <w:sz w:val="28"/>
          <w:szCs w:val="28"/>
        </w:rPr>
        <w:t>9</w:t>
      </w:r>
      <w:r w:rsidRPr="00692EAF">
        <w:rPr>
          <w:b/>
          <w:i/>
          <w:sz w:val="28"/>
          <w:szCs w:val="28"/>
          <w:lang w:val="vi-VN"/>
        </w:rPr>
        <w:t>. Hiệu quả can thiệ</w:t>
      </w:r>
      <w:r w:rsidR="00780C41">
        <w:rPr>
          <w:b/>
          <w:i/>
          <w:sz w:val="28"/>
          <w:szCs w:val="28"/>
        </w:rPr>
        <w:t>p giảm tỷ lệ</w:t>
      </w:r>
      <w:r w:rsidR="007A6B7F" w:rsidRPr="00692EAF">
        <w:rPr>
          <w:b/>
          <w:i/>
          <w:sz w:val="28"/>
          <w:szCs w:val="28"/>
          <w:lang w:val="vi-VN"/>
        </w:rPr>
        <w:t xml:space="preserve"> </w:t>
      </w:r>
      <w:r w:rsidR="007A6B7F" w:rsidRPr="00BF67AC">
        <w:rPr>
          <w:b/>
          <w:i/>
          <w:sz w:val="28"/>
          <w:szCs w:val="28"/>
          <w:lang w:val="vi-VN"/>
        </w:rPr>
        <w:t>bệnh</w:t>
      </w:r>
      <w:r w:rsidRPr="00692EAF">
        <w:rPr>
          <w:b/>
          <w:i/>
          <w:sz w:val="28"/>
          <w:szCs w:val="28"/>
          <w:lang w:val="vi-VN"/>
        </w:rPr>
        <w:t xml:space="preserve"> viêm mũi </w:t>
      </w:r>
      <w:r w:rsidR="00093F23">
        <w:rPr>
          <w:b/>
          <w:i/>
          <w:sz w:val="28"/>
          <w:szCs w:val="28"/>
        </w:rPr>
        <w:t xml:space="preserve">xoang </w:t>
      </w:r>
      <w:r w:rsidRPr="00692EAF">
        <w:rPr>
          <w:b/>
          <w:i/>
          <w:sz w:val="28"/>
          <w:szCs w:val="28"/>
          <w:lang w:val="vi-VN"/>
        </w:rPr>
        <w:t>cấp tính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2"/>
        <w:gridCol w:w="992"/>
        <w:gridCol w:w="992"/>
        <w:gridCol w:w="993"/>
        <w:gridCol w:w="1276"/>
        <w:gridCol w:w="1276"/>
      </w:tblGrid>
      <w:tr w:rsidR="00230786" w:rsidRPr="00692EAF" w:rsidTr="00230786">
        <w:tc>
          <w:tcPr>
            <w:tcW w:w="2268" w:type="dxa"/>
            <w:vMerge w:val="restart"/>
            <w:tcBorders>
              <w:tl2br w:val="single" w:sz="4" w:space="0" w:color="auto"/>
            </w:tcBorders>
            <w:shd w:val="clear" w:color="auto" w:fill="auto"/>
          </w:tcPr>
          <w:p w:rsidR="00230786" w:rsidRPr="00F1043E" w:rsidRDefault="00F1043E" w:rsidP="00E1045C">
            <w:pPr>
              <w:spacing w:line="360" w:lineRule="auto"/>
              <w:jc w:val="right"/>
              <w:rPr>
                <w:b/>
                <w:sz w:val="28"/>
                <w:szCs w:val="28"/>
              </w:rPr>
            </w:pPr>
            <w:r>
              <w:rPr>
                <w:b/>
                <w:sz w:val="28"/>
                <w:szCs w:val="28"/>
              </w:rPr>
              <w:t>Mắc bệnh</w:t>
            </w:r>
          </w:p>
          <w:p w:rsidR="00230786" w:rsidRPr="00692EAF" w:rsidRDefault="00230786" w:rsidP="00E1045C">
            <w:pPr>
              <w:spacing w:line="360" w:lineRule="auto"/>
              <w:rPr>
                <w:sz w:val="28"/>
                <w:szCs w:val="28"/>
                <w:lang w:val="vi-VN"/>
              </w:rPr>
            </w:pPr>
            <w:r w:rsidRPr="00692EAF">
              <w:rPr>
                <w:b/>
                <w:sz w:val="28"/>
                <w:szCs w:val="28"/>
                <w:lang w:val="vi-VN"/>
              </w:rPr>
              <w:t>Đối tượng</w:t>
            </w:r>
          </w:p>
        </w:tc>
        <w:tc>
          <w:tcPr>
            <w:tcW w:w="1984" w:type="dxa"/>
            <w:gridSpan w:val="2"/>
            <w:shd w:val="clear" w:color="auto" w:fill="auto"/>
            <w:vAlign w:val="center"/>
          </w:tcPr>
          <w:p w:rsidR="00230786" w:rsidRPr="00692EAF" w:rsidRDefault="00230786" w:rsidP="00E1045C">
            <w:pPr>
              <w:spacing w:line="360" w:lineRule="auto"/>
              <w:jc w:val="center"/>
              <w:rPr>
                <w:b/>
                <w:i/>
                <w:sz w:val="28"/>
                <w:szCs w:val="28"/>
                <w:lang w:val="vi-VN"/>
              </w:rPr>
            </w:pPr>
            <w:r w:rsidRPr="00692EAF">
              <w:rPr>
                <w:b/>
                <w:i/>
                <w:sz w:val="28"/>
                <w:szCs w:val="28"/>
                <w:lang w:val="vi-VN"/>
              </w:rPr>
              <w:t>Trước CT, NC</w:t>
            </w:r>
          </w:p>
        </w:tc>
        <w:tc>
          <w:tcPr>
            <w:tcW w:w="1985" w:type="dxa"/>
            <w:gridSpan w:val="2"/>
            <w:shd w:val="clear" w:color="auto" w:fill="auto"/>
            <w:vAlign w:val="center"/>
          </w:tcPr>
          <w:p w:rsidR="00230786" w:rsidRPr="00692EAF" w:rsidRDefault="00230786" w:rsidP="00E1045C">
            <w:pPr>
              <w:spacing w:line="360" w:lineRule="auto"/>
              <w:jc w:val="center"/>
              <w:rPr>
                <w:b/>
                <w:i/>
                <w:sz w:val="28"/>
                <w:szCs w:val="28"/>
                <w:lang w:val="vi-VN"/>
              </w:rPr>
            </w:pPr>
            <w:r w:rsidRPr="00692EAF">
              <w:rPr>
                <w:b/>
                <w:i/>
                <w:sz w:val="28"/>
                <w:szCs w:val="28"/>
                <w:lang w:val="vi-VN"/>
              </w:rPr>
              <w:t>Sau CT, NC</w:t>
            </w:r>
          </w:p>
        </w:tc>
        <w:tc>
          <w:tcPr>
            <w:tcW w:w="1276" w:type="dxa"/>
            <w:vMerge w:val="restart"/>
            <w:shd w:val="clear" w:color="auto" w:fill="auto"/>
            <w:vAlign w:val="center"/>
          </w:tcPr>
          <w:p w:rsidR="00230786" w:rsidRPr="00692EAF" w:rsidRDefault="00230786" w:rsidP="00230786">
            <w:pPr>
              <w:spacing w:line="360" w:lineRule="auto"/>
              <w:jc w:val="center"/>
              <w:rPr>
                <w:b/>
                <w:i/>
                <w:sz w:val="28"/>
                <w:szCs w:val="28"/>
                <w:lang w:val="vi-VN"/>
              </w:rPr>
            </w:pPr>
            <w:r w:rsidRPr="00692EAF">
              <w:rPr>
                <w:b/>
                <w:i/>
                <w:sz w:val="28"/>
                <w:szCs w:val="28"/>
                <w:lang w:val="vi-VN"/>
              </w:rPr>
              <w:t>p</w:t>
            </w:r>
          </w:p>
        </w:tc>
        <w:tc>
          <w:tcPr>
            <w:tcW w:w="1276" w:type="dxa"/>
            <w:vMerge w:val="restart"/>
            <w:shd w:val="clear" w:color="auto" w:fill="auto"/>
            <w:vAlign w:val="center"/>
          </w:tcPr>
          <w:p w:rsidR="00230786" w:rsidRPr="00692EAF" w:rsidRDefault="00230786" w:rsidP="00230786">
            <w:pPr>
              <w:jc w:val="center"/>
              <w:rPr>
                <w:b/>
                <w:i/>
                <w:sz w:val="28"/>
                <w:szCs w:val="28"/>
                <w:lang w:val="vi-VN"/>
              </w:rPr>
            </w:pPr>
            <w:r w:rsidRPr="00692EAF">
              <w:rPr>
                <w:b/>
                <w:i/>
                <w:sz w:val="28"/>
                <w:szCs w:val="28"/>
                <w:lang w:val="vi-VN"/>
              </w:rPr>
              <w:t>CSHQ (%)</w:t>
            </w:r>
          </w:p>
        </w:tc>
      </w:tr>
      <w:tr w:rsidR="00230786" w:rsidRPr="00692EAF" w:rsidTr="00230786">
        <w:tc>
          <w:tcPr>
            <w:tcW w:w="2268" w:type="dxa"/>
            <w:vMerge/>
            <w:tcBorders>
              <w:tl2br w:val="single" w:sz="4" w:space="0" w:color="auto"/>
            </w:tcBorders>
            <w:shd w:val="clear" w:color="auto" w:fill="auto"/>
          </w:tcPr>
          <w:p w:rsidR="00230786" w:rsidRPr="00692EAF" w:rsidRDefault="00230786" w:rsidP="00E1045C">
            <w:pPr>
              <w:spacing w:line="360" w:lineRule="auto"/>
              <w:jc w:val="both"/>
              <w:rPr>
                <w:sz w:val="28"/>
                <w:szCs w:val="28"/>
                <w:lang w:val="vi-VN"/>
              </w:rPr>
            </w:pPr>
          </w:p>
        </w:tc>
        <w:tc>
          <w:tcPr>
            <w:tcW w:w="992" w:type="dxa"/>
            <w:shd w:val="clear" w:color="auto" w:fill="auto"/>
            <w:vAlign w:val="center"/>
          </w:tcPr>
          <w:p w:rsidR="00230786" w:rsidRPr="00692EAF" w:rsidRDefault="00230786" w:rsidP="00E1045C">
            <w:pPr>
              <w:spacing w:line="360" w:lineRule="auto"/>
              <w:jc w:val="center"/>
              <w:rPr>
                <w:sz w:val="28"/>
                <w:szCs w:val="28"/>
                <w:lang w:val="vi-VN"/>
              </w:rPr>
            </w:pPr>
            <w:r w:rsidRPr="00692EAF">
              <w:rPr>
                <w:sz w:val="28"/>
                <w:szCs w:val="28"/>
                <w:lang w:val="vi-VN"/>
              </w:rPr>
              <w:t>SL</w:t>
            </w:r>
          </w:p>
        </w:tc>
        <w:tc>
          <w:tcPr>
            <w:tcW w:w="992" w:type="dxa"/>
            <w:shd w:val="clear" w:color="auto" w:fill="auto"/>
            <w:vAlign w:val="center"/>
          </w:tcPr>
          <w:p w:rsidR="00230786" w:rsidRPr="00692EAF" w:rsidRDefault="00230786" w:rsidP="00E1045C">
            <w:pPr>
              <w:spacing w:line="360" w:lineRule="auto"/>
              <w:jc w:val="center"/>
              <w:rPr>
                <w:sz w:val="28"/>
                <w:szCs w:val="28"/>
                <w:lang w:val="vi-VN"/>
              </w:rPr>
            </w:pPr>
            <w:r w:rsidRPr="00692EAF">
              <w:rPr>
                <w:sz w:val="28"/>
                <w:szCs w:val="28"/>
                <w:lang w:val="vi-VN"/>
              </w:rPr>
              <w:t>%</w:t>
            </w:r>
          </w:p>
        </w:tc>
        <w:tc>
          <w:tcPr>
            <w:tcW w:w="992" w:type="dxa"/>
            <w:shd w:val="clear" w:color="auto" w:fill="auto"/>
            <w:vAlign w:val="center"/>
          </w:tcPr>
          <w:p w:rsidR="00230786" w:rsidRPr="00692EAF" w:rsidRDefault="00230786" w:rsidP="00E1045C">
            <w:pPr>
              <w:spacing w:line="360" w:lineRule="auto"/>
              <w:jc w:val="center"/>
              <w:rPr>
                <w:sz w:val="28"/>
                <w:szCs w:val="28"/>
                <w:lang w:val="vi-VN"/>
              </w:rPr>
            </w:pPr>
            <w:r w:rsidRPr="00692EAF">
              <w:rPr>
                <w:sz w:val="28"/>
                <w:szCs w:val="28"/>
                <w:lang w:val="vi-VN"/>
              </w:rPr>
              <w:t>SL</w:t>
            </w:r>
          </w:p>
        </w:tc>
        <w:tc>
          <w:tcPr>
            <w:tcW w:w="993" w:type="dxa"/>
            <w:shd w:val="clear" w:color="auto" w:fill="auto"/>
            <w:vAlign w:val="center"/>
          </w:tcPr>
          <w:p w:rsidR="00230786" w:rsidRPr="00692EAF" w:rsidRDefault="00230786" w:rsidP="00E1045C">
            <w:pPr>
              <w:spacing w:line="360" w:lineRule="auto"/>
              <w:jc w:val="center"/>
              <w:rPr>
                <w:sz w:val="28"/>
                <w:szCs w:val="28"/>
                <w:lang w:val="vi-VN"/>
              </w:rPr>
            </w:pPr>
            <w:r w:rsidRPr="00692EAF">
              <w:rPr>
                <w:sz w:val="28"/>
                <w:szCs w:val="28"/>
                <w:lang w:val="vi-VN"/>
              </w:rPr>
              <w:t>%</w:t>
            </w:r>
          </w:p>
        </w:tc>
        <w:tc>
          <w:tcPr>
            <w:tcW w:w="1276" w:type="dxa"/>
            <w:vMerge/>
            <w:shd w:val="clear" w:color="auto" w:fill="auto"/>
          </w:tcPr>
          <w:p w:rsidR="00230786" w:rsidRPr="00692EAF" w:rsidRDefault="00230786" w:rsidP="00E1045C">
            <w:pPr>
              <w:spacing w:line="360" w:lineRule="auto"/>
              <w:jc w:val="both"/>
              <w:rPr>
                <w:sz w:val="28"/>
                <w:szCs w:val="28"/>
                <w:lang w:val="vi-VN"/>
              </w:rPr>
            </w:pPr>
          </w:p>
        </w:tc>
        <w:tc>
          <w:tcPr>
            <w:tcW w:w="1276" w:type="dxa"/>
            <w:vMerge/>
            <w:shd w:val="clear" w:color="auto" w:fill="auto"/>
          </w:tcPr>
          <w:p w:rsidR="00230786" w:rsidRPr="00692EAF" w:rsidRDefault="00230786" w:rsidP="00E1045C">
            <w:pPr>
              <w:spacing w:line="360" w:lineRule="auto"/>
              <w:jc w:val="both"/>
              <w:rPr>
                <w:sz w:val="28"/>
                <w:szCs w:val="28"/>
                <w:lang w:val="vi-VN"/>
              </w:rPr>
            </w:pPr>
          </w:p>
        </w:tc>
      </w:tr>
      <w:tr w:rsidR="00230786" w:rsidRPr="00692EAF" w:rsidTr="00230786">
        <w:tc>
          <w:tcPr>
            <w:tcW w:w="2268" w:type="dxa"/>
            <w:shd w:val="clear" w:color="auto" w:fill="auto"/>
            <w:vAlign w:val="center"/>
          </w:tcPr>
          <w:p w:rsidR="00230786" w:rsidRPr="00692EAF" w:rsidRDefault="00230786" w:rsidP="00E1045C">
            <w:pPr>
              <w:jc w:val="center"/>
              <w:rPr>
                <w:b/>
                <w:i/>
                <w:sz w:val="28"/>
                <w:szCs w:val="28"/>
                <w:lang w:val="vi-VN"/>
              </w:rPr>
            </w:pPr>
            <w:r w:rsidRPr="00692EAF">
              <w:rPr>
                <w:b/>
                <w:i/>
                <w:sz w:val="28"/>
                <w:szCs w:val="28"/>
                <w:lang w:val="vi-VN"/>
              </w:rPr>
              <w:t xml:space="preserve">Nhóm can thiệp </w:t>
            </w:r>
          </w:p>
          <w:p w:rsidR="00230786" w:rsidRPr="00692EAF" w:rsidRDefault="00985375" w:rsidP="00E1045C">
            <w:pPr>
              <w:jc w:val="center"/>
              <w:rPr>
                <w:b/>
                <w:i/>
                <w:sz w:val="28"/>
                <w:szCs w:val="28"/>
                <w:lang w:val="vi-VN"/>
              </w:rPr>
            </w:pPr>
            <w:r>
              <w:rPr>
                <w:b/>
                <w:i/>
                <w:sz w:val="28"/>
                <w:szCs w:val="28"/>
                <w:lang w:val="vi-VN"/>
              </w:rPr>
              <w:t>(</w:t>
            </w:r>
            <w:r>
              <w:rPr>
                <w:b/>
                <w:i/>
                <w:sz w:val="28"/>
                <w:szCs w:val="28"/>
              </w:rPr>
              <w:t>n</w:t>
            </w:r>
            <w:r w:rsidR="00230786" w:rsidRPr="00692EAF">
              <w:rPr>
                <w:b/>
                <w:i/>
                <w:sz w:val="28"/>
                <w:szCs w:val="28"/>
                <w:lang w:val="vi-VN"/>
              </w:rPr>
              <w:t xml:space="preserve"> = 148)</w:t>
            </w:r>
          </w:p>
        </w:tc>
        <w:tc>
          <w:tcPr>
            <w:tcW w:w="992" w:type="dxa"/>
            <w:shd w:val="clear" w:color="auto" w:fill="auto"/>
            <w:vAlign w:val="center"/>
          </w:tcPr>
          <w:p w:rsidR="00230786" w:rsidRPr="00692EAF" w:rsidRDefault="00230786" w:rsidP="00E1045C">
            <w:pPr>
              <w:spacing w:line="360" w:lineRule="auto"/>
              <w:jc w:val="center"/>
              <w:rPr>
                <w:sz w:val="28"/>
                <w:szCs w:val="28"/>
                <w:lang w:val="vi-VN"/>
              </w:rPr>
            </w:pPr>
            <w:r w:rsidRPr="00692EAF">
              <w:rPr>
                <w:sz w:val="28"/>
                <w:szCs w:val="28"/>
                <w:lang w:val="vi-VN"/>
              </w:rPr>
              <w:t>30</w:t>
            </w:r>
          </w:p>
        </w:tc>
        <w:tc>
          <w:tcPr>
            <w:tcW w:w="992" w:type="dxa"/>
            <w:shd w:val="clear" w:color="auto" w:fill="auto"/>
            <w:vAlign w:val="center"/>
          </w:tcPr>
          <w:p w:rsidR="00230786" w:rsidRPr="00692EAF" w:rsidRDefault="00230786" w:rsidP="00E1045C">
            <w:pPr>
              <w:spacing w:line="360" w:lineRule="auto"/>
              <w:jc w:val="center"/>
              <w:rPr>
                <w:sz w:val="28"/>
                <w:szCs w:val="28"/>
                <w:lang w:val="vi-VN"/>
              </w:rPr>
            </w:pPr>
            <w:r w:rsidRPr="00692EAF">
              <w:rPr>
                <w:sz w:val="28"/>
                <w:szCs w:val="28"/>
                <w:lang w:val="vi-VN"/>
              </w:rPr>
              <w:t>20,27</w:t>
            </w:r>
          </w:p>
        </w:tc>
        <w:tc>
          <w:tcPr>
            <w:tcW w:w="992" w:type="dxa"/>
            <w:shd w:val="clear" w:color="auto" w:fill="auto"/>
            <w:vAlign w:val="center"/>
          </w:tcPr>
          <w:p w:rsidR="00230786" w:rsidRPr="00692EAF" w:rsidRDefault="00230786" w:rsidP="00E1045C">
            <w:pPr>
              <w:spacing w:line="360" w:lineRule="auto"/>
              <w:jc w:val="center"/>
              <w:rPr>
                <w:sz w:val="28"/>
                <w:szCs w:val="28"/>
                <w:lang w:val="vi-VN"/>
              </w:rPr>
            </w:pPr>
            <w:r w:rsidRPr="00692EAF">
              <w:rPr>
                <w:sz w:val="28"/>
                <w:szCs w:val="28"/>
                <w:lang w:val="vi-VN"/>
              </w:rPr>
              <w:t>12</w:t>
            </w:r>
          </w:p>
        </w:tc>
        <w:tc>
          <w:tcPr>
            <w:tcW w:w="993" w:type="dxa"/>
            <w:shd w:val="clear" w:color="auto" w:fill="auto"/>
            <w:vAlign w:val="center"/>
          </w:tcPr>
          <w:p w:rsidR="00230786" w:rsidRPr="00692EAF" w:rsidRDefault="00230786" w:rsidP="00E1045C">
            <w:pPr>
              <w:spacing w:line="360" w:lineRule="auto"/>
              <w:jc w:val="center"/>
              <w:rPr>
                <w:sz w:val="28"/>
                <w:szCs w:val="28"/>
                <w:lang w:val="vi-VN"/>
              </w:rPr>
            </w:pPr>
            <w:r w:rsidRPr="00692EAF">
              <w:rPr>
                <w:sz w:val="28"/>
                <w:szCs w:val="28"/>
                <w:lang w:val="vi-VN"/>
              </w:rPr>
              <w:t>8,11</w:t>
            </w:r>
          </w:p>
        </w:tc>
        <w:tc>
          <w:tcPr>
            <w:tcW w:w="1276" w:type="dxa"/>
            <w:shd w:val="clear" w:color="auto" w:fill="auto"/>
            <w:vAlign w:val="center"/>
          </w:tcPr>
          <w:p w:rsidR="00230786" w:rsidRPr="00692EAF" w:rsidRDefault="00230786" w:rsidP="00230786">
            <w:pPr>
              <w:spacing w:line="360" w:lineRule="auto"/>
              <w:jc w:val="center"/>
              <w:rPr>
                <w:sz w:val="28"/>
                <w:szCs w:val="28"/>
                <w:lang w:val="vi-VN"/>
              </w:rPr>
            </w:pPr>
            <w:r w:rsidRPr="00692EAF">
              <w:rPr>
                <w:sz w:val="28"/>
                <w:szCs w:val="28"/>
                <w:lang w:val="vi-VN"/>
              </w:rPr>
              <w:t>p &lt; 0,05</w:t>
            </w:r>
          </w:p>
        </w:tc>
        <w:tc>
          <w:tcPr>
            <w:tcW w:w="1276" w:type="dxa"/>
            <w:shd w:val="clear" w:color="auto" w:fill="auto"/>
            <w:vAlign w:val="center"/>
          </w:tcPr>
          <w:p w:rsidR="00230786" w:rsidRPr="00692EAF" w:rsidRDefault="00230786" w:rsidP="00E1045C">
            <w:pPr>
              <w:spacing w:line="360" w:lineRule="auto"/>
              <w:jc w:val="center"/>
              <w:rPr>
                <w:sz w:val="28"/>
                <w:szCs w:val="28"/>
                <w:lang w:val="vi-VN"/>
              </w:rPr>
            </w:pPr>
            <w:r w:rsidRPr="00692EAF">
              <w:rPr>
                <w:sz w:val="28"/>
                <w:szCs w:val="28"/>
                <w:lang w:val="vi-VN"/>
              </w:rPr>
              <w:t>59,99</w:t>
            </w:r>
          </w:p>
        </w:tc>
      </w:tr>
      <w:tr w:rsidR="00230786" w:rsidRPr="00692EAF" w:rsidTr="00230786">
        <w:tc>
          <w:tcPr>
            <w:tcW w:w="2268" w:type="dxa"/>
            <w:shd w:val="clear" w:color="auto" w:fill="auto"/>
            <w:vAlign w:val="center"/>
          </w:tcPr>
          <w:p w:rsidR="00230786" w:rsidRPr="00692EAF" w:rsidRDefault="00230786" w:rsidP="00E1045C">
            <w:pPr>
              <w:jc w:val="center"/>
              <w:rPr>
                <w:b/>
                <w:i/>
                <w:sz w:val="28"/>
                <w:szCs w:val="28"/>
                <w:lang w:val="vi-VN"/>
              </w:rPr>
            </w:pPr>
            <w:r w:rsidRPr="00692EAF">
              <w:rPr>
                <w:b/>
                <w:i/>
                <w:sz w:val="28"/>
                <w:szCs w:val="28"/>
                <w:lang w:val="vi-VN"/>
              </w:rPr>
              <w:t>Nhóm đối chứng</w:t>
            </w:r>
          </w:p>
          <w:p w:rsidR="00230786" w:rsidRPr="00692EAF" w:rsidRDefault="00985375" w:rsidP="00E1045C">
            <w:pPr>
              <w:jc w:val="center"/>
              <w:rPr>
                <w:b/>
                <w:i/>
                <w:sz w:val="28"/>
                <w:szCs w:val="28"/>
                <w:lang w:val="vi-VN"/>
              </w:rPr>
            </w:pPr>
            <w:r>
              <w:rPr>
                <w:b/>
                <w:i/>
                <w:sz w:val="28"/>
                <w:szCs w:val="28"/>
                <w:lang w:val="vi-VN"/>
              </w:rPr>
              <w:t>(</w:t>
            </w:r>
            <w:r>
              <w:rPr>
                <w:b/>
                <w:i/>
                <w:sz w:val="28"/>
                <w:szCs w:val="28"/>
              </w:rPr>
              <w:t>n</w:t>
            </w:r>
            <w:r w:rsidR="00230786" w:rsidRPr="00692EAF">
              <w:rPr>
                <w:b/>
                <w:i/>
                <w:sz w:val="28"/>
                <w:szCs w:val="28"/>
                <w:lang w:val="vi-VN"/>
              </w:rPr>
              <w:t xml:space="preserve"> = 209)</w:t>
            </w:r>
          </w:p>
        </w:tc>
        <w:tc>
          <w:tcPr>
            <w:tcW w:w="992" w:type="dxa"/>
            <w:shd w:val="clear" w:color="auto" w:fill="auto"/>
            <w:vAlign w:val="center"/>
          </w:tcPr>
          <w:p w:rsidR="00230786" w:rsidRPr="00692EAF" w:rsidRDefault="00230786" w:rsidP="00E1045C">
            <w:pPr>
              <w:spacing w:line="360" w:lineRule="auto"/>
              <w:jc w:val="center"/>
              <w:rPr>
                <w:sz w:val="28"/>
                <w:szCs w:val="28"/>
                <w:lang w:val="vi-VN"/>
              </w:rPr>
            </w:pPr>
            <w:r w:rsidRPr="00692EAF">
              <w:rPr>
                <w:sz w:val="28"/>
                <w:szCs w:val="28"/>
                <w:lang w:val="vi-VN"/>
              </w:rPr>
              <w:t>7</w:t>
            </w:r>
          </w:p>
        </w:tc>
        <w:tc>
          <w:tcPr>
            <w:tcW w:w="992" w:type="dxa"/>
            <w:shd w:val="clear" w:color="auto" w:fill="auto"/>
            <w:vAlign w:val="center"/>
          </w:tcPr>
          <w:p w:rsidR="00230786" w:rsidRPr="00692EAF" w:rsidRDefault="00230786" w:rsidP="00E1045C">
            <w:pPr>
              <w:spacing w:line="360" w:lineRule="auto"/>
              <w:jc w:val="center"/>
              <w:rPr>
                <w:sz w:val="28"/>
                <w:szCs w:val="28"/>
                <w:lang w:val="vi-VN"/>
              </w:rPr>
            </w:pPr>
            <w:r w:rsidRPr="00692EAF">
              <w:rPr>
                <w:sz w:val="28"/>
                <w:szCs w:val="28"/>
                <w:lang w:val="vi-VN"/>
              </w:rPr>
              <w:t>3,35</w:t>
            </w:r>
          </w:p>
        </w:tc>
        <w:tc>
          <w:tcPr>
            <w:tcW w:w="992" w:type="dxa"/>
            <w:shd w:val="clear" w:color="auto" w:fill="auto"/>
            <w:vAlign w:val="center"/>
          </w:tcPr>
          <w:p w:rsidR="00230786" w:rsidRPr="00692EAF" w:rsidRDefault="00230786" w:rsidP="00E1045C">
            <w:pPr>
              <w:spacing w:line="360" w:lineRule="auto"/>
              <w:jc w:val="center"/>
              <w:rPr>
                <w:sz w:val="28"/>
                <w:szCs w:val="28"/>
                <w:lang w:val="vi-VN"/>
              </w:rPr>
            </w:pPr>
            <w:r w:rsidRPr="00692EAF">
              <w:rPr>
                <w:sz w:val="28"/>
                <w:szCs w:val="28"/>
                <w:lang w:val="vi-VN"/>
              </w:rPr>
              <w:t>24</w:t>
            </w:r>
          </w:p>
        </w:tc>
        <w:tc>
          <w:tcPr>
            <w:tcW w:w="993" w:type="dxa"/>
            <w:shd w:val="clear" w:color="auto" w:fill="auto"/>
            <w:vAlign w:val="center"/>
          </w:tcPr>
          <w:p w:rsidR="00230786" w:rsidRPr="00692EAF" w:rsidRDefault="00230786" w:rsidP="00E1045C">
            <w:pPr>
              <w:spacing w:line="360" w:lineRule="auto"/>
              <w:jc w:val="center"/>
              <w:rPr>
                <w:sz w:val="28"/>
                <w:szCs w:val="28"/>
                <w:lang w:val="vi-VN"/>
              </w:rPr>
            </w:pPr>
            <w:r w:rsidRPr="00692EAF">
              <w:rPr>
                <w:sz w:val="28"/>
                <w:szCs w:val="28"/>
                <w:lang w:val="vi-VN"/>
              </w:rPr>
              <w:t>11,48</w:t>
            </w:r>
          </w:p>
        </w:tc>
        <w:tc>
          <w:tcPr>
            <w:tcW w:w="1276" w:type="dxa"/>
            <w:shd w:val="clear" w:color="auto" w:fill="auto"/>
            <w:vAlign w:val="center"/>
          </w:tcPr>
          <w:p w:rsidR="00230786" w:rsidRPr="00692EAF" w:rsidRDefault="00230786" w:rsidP="00230786">
            <w:pPr>
              <w:spacing w:line="360" w:lineRule="auto"/>
              <w:jc w:val="center"/>
              <w:rPr>
                <w:sz w:val="28"/>
                <w:szCs w:val="28"/>
                <w:lang w:val="vi-VN"/>
              </w:rPr>
            </w:pPr>
            <w:r w:rsidRPr="00692EAF">
              <w:rPr>
                <w:sz w:val="28"/>
                <w:szCs w:val="28"/>
                <w:lang w:val="vi-VN"/>
              </w:rPr>
              <w:t>p &lt; 0,05</w:t>
            </w:r>
          </w:p>
        </w:tc>
        <w:tc>
          <w:tcPr>
            <w:tcW w:w="1276" w:type="dxa"/>
            <w:shd w:val="clear" w:color="auto" w:fill="auto"/>
            <w:vAlign w:val="center"/>
          </w:tcPr>
          <w:p w:rsidR="00230786" w:rsidRPr="00692EAF" w:rsidRDefault="00230786" w:rsidP="00E1045C">
            <w:pPr>
              <w:spacing w:line="360" w:lineRule="auto"/>
              <w:jc w:val="center"/>
              <w:rPr>
                <w:sz w:val="28"/>
                <w:szCs w:val="28"/>
                <w:lang w:val="vi-VN"/>
              </w:rPr>
            </w:pPr>
            <w:r w:rsidRPr="00692EAF">
              <w:rPr>
                <w:sz w:val="28"/>
                <w:szCs w:val="28"/>
                <w:lang w:val="vi-VN"/>
              </w:rPr>
              <w:t>- 242,69</w:t>
            </w:r>
          </w:p>
        </w:tc>
      </w:tr>
      <w:tr w:rsidR="0054791A" w:rsidRPr="00692EAF" w:rsidTr="00230786">
        <w:tc>
          <w:tcPr>
            <w:tcW w:w="2268" w:type="dxa"/>
            <w:shd w:val="clear" w:color="auto" w:fill="auto"/>
            <w:vAlign w:val="center"/>
          </w:tcPr>
          <w:p w:rsidR="0054791A" w:rsidRPr="00692EAF" w:rsidRDefault="0054791A" w:rsidP="00E1045C">
            <w:pPr>
              <w:spacing w:line="360" w:lineRule="auto"/>
              <w:jc w:val="center"/>
              <w:rPr>
                <w:b/>
                <w:i/>
                <w:sz w:val="28"/>
                <w:szCs w:val="28"/>
                <w:lang w:val="vi-VN"/>
              </w:rPr>
            </w:pPr>
            <w:r w:rsidRPr="00692EAF">
              <w:rPr>
                <w:b/>
                <w:i/>
                <w:sz w:val="28"/>
                <w:szCs w:val="28"/>
                <w:lang w:val="vi-VN"/>
              </w:rPr>
              <w:t>HQCT (%)</w:t>
            </w:r>
          </w:p>
        </w:tc>
        <w:tc>
          <w:tcPr>
            <w:tcW w:w="6521" w:type="dxa"/>
            <w:gridSpan w:val="6"/>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302,68</w:t>
            </w:r>
          </w:p>
        </w:tc>
      </w:tr>
    </w:tbl>
    <w:p w:rsidR="0054791A" w:rsidRPr="00692EAF" w:rsidRDefault="0054791A" w:rsidP="0054791A">
      <w:pPr>
        <w:spacing w:before="120" w:line="360" w:lineRule="auto"/>
        <w:ind w:firstLine="567"/>
        <w:jc w:val="both"/>
        <w:rPr>
          <w:i/>
          <w:sz w:val="28"/>
          <w:szCs w:val="28"/>
          <w:lang w:val="vi-VN"/>
        </w:rPr>
      </w:pPr>
      <w:r w:rsidRPr="00692EAF">
        <w:rPr>
          <w:i/>
          <w:sz w:val="28"/>
          <w:szCs w:val="28"/>
          <w:lang w:val="vi-VN"/>
        </w:rPr>
        <w:t xml:space="preserve">Nhận xét: </w:t>
      </w:r>
    </w:p>
    <w:p w:rsidR="0054791A" w:rsidRDefault="0054791A" w:rsidP="0054791A">
      <w:pPr>
        <w:spacing w:line="360" w:lineRule="auto"/>
        <w:ind w:firstLine="567"/>
        <w:jc w:val="both"/>
        <w:rPr>
          <w:sz w:val="28"/>
          <w:szCs w:val="28"/>
        </w:rPr>
      </w:pPr>
      <w:r w:rsidRPr="00692EAF">
        <w:rPr>
          <w:sz w:val="28"/>
          <w:szCs w:val="28"/>
          <w:lang w:val="vi-VN"/>
        </w:rPr>
        <w:t xml:space="preserve">Sau can thiệp, tỷ lệ mắc các bệnh viêm mũi </w:t>
      </w:r>
      <w:r w:rsidR="00093F23">
        <w:rPr>
          <w:sz w:val="28"/>
          <w:szCs w:val="28"/>
        </w:rPr>
        <w:t xml:space="preserve">xoang </w:t>
      </w:r>
      <w:r w:rsidRPr="00692EAF">
        <w:rPr>
          <w:sz w:val="28"/>
          <w:szCs w:val="28"/>
          <w:lang w:val="vi-VN"/>
        </w:rPr>
        <w:t xml:space="preserve">cấp tính giảm xuống còn 8,11% (CSHQ = 59,99%). Các bệnh viêm mũi </w:t>
      </w:r>
      <w:r w:rsidR="00093F23">
        <w:rPr>
          <w:sz w:val="28"/>
          <w:szCs w:val="28"/>
        </w:rPr>
        <w:t xml:space="preserve">xoang </w:t>
      </w:r>
      <w:r w:rsidRPr="00692EAF">
        <w:rPr>
          <w:sz w:val="28"/>
          <w:szCs w:val="28"/>
          <w:lang w:val="vi-VN"/>
        </w:rPr>
        <w:t>cấp tính ở nhóm chứng không những không giảm mà lại tăng (CSHQ = - 242,69%). Hiệu quả can thiệp đạt 302,68%.</w:t>
      </w:r>
    </w:p>
    <w:p w:rsidR="00011130" w:rsidRDefault="00011130" w:rsidP="0054791A">
      <w:pPr>
        <w:spacing w:line="360" w:lineRule="auto"/>
        <w:ind w:firstLine="567"/>
        <w:jc w:val="both"/>
        <w:rPr>
          <w:sz w:val="28"/>
          <w:szCs w:val="28"/>
        </w:rPr>
      </w:pPr>
    </w:p>
    <w:p w:rsidR="00011130" w:rsidRDefault="00011130" w:rsidP="0054791A">
      <w:pPr>
        <w:spacing w:line="360" w:lineRule="auto"/>
        <w:ind w:firstLine="567"/>
        <w:jc w:val="both"/>
        <w:rPr>
          <w:sz w:val="28"/>
          <w:szCs w:val="28"/>
        </w:rPr>
      </w:pPr>
    </w:p>
    <w:p w:rsidR="00011130" w:rsidRDefault="00011130" w:rsidP="0054791A">
      <w:pPr>
        <w:spacing w:line="360" w:lineRule="auto"/>
        <w:ind w:firstLine="567"/>
        <w:jc w:val="both"/>
        <w:rPr>
          <w:sz w:val="28"/>
          <w:szCs w:val="28"/>
        </w:rPr>
      </w:pPr>
    </w:p>
    <w:p w:rsidR="00011130" w:rsidRDefault="00011130" w:rsidP="0054791A">
      <w:pPr>
        <w:spacing w:line="360" w:lineRule="auto"/>
        <w:ind w:firstLine="567"/>
        <w:jc w:val="both"/>
        <w:rPr>
          <w:sz w:val="28"/>
          <w:szCs w:val="28"/>
        </w:rPr>
      </w:pPr>
    </w:p>
    <w:p w:rsidR="00011130" w:rsidRPr="00011130" w:rsidRDefault="00011130" w:rsidP="0054791A">
      <w:pPr>
        <w:spacing w:line="360" w:lineRule="auto"/>
        <w:ind w:firstLine="567"/>
        <w:jc w:val="both"/>
        <w:rPr>
          <w:i/>
          <w:sz w:val="28"/>
          <w:szCs w:val="28"/>
        </w:rPr>
      </w:pPr>
    </w:p>
    <w:p w:rsidR="0054791A" w:rsidRPr="00692EAF" w:rsidRDefault="0054791A" w:rsidP="00780C41">
      <w:pPr>
        <w:spacing w:line="360" w:lineRule="auto"/>
        <w:jc w:val="center"/>
        <w:rPr>
          <w:b/>
          <w:i/>
          <w:sz w:val="28"/>
          <w:szCs w:val="28"/>
          <w:lang w:val="vi-VN"/>
        </w:rPr>
      </w:pPr>
      <w:r w:rsidRPr="00692EAF">
        <w:rPr>
          <w:b/>
          <w:i/>
          <w:sz w:val="28"/>
          <w:szCs w:val="28"/>
          <w:lang w:val="vi-VN"/>
        </w:rPr>
        <w:lastRenderedPageBreak/>
        <w:t>Bả</w:t>
      </w:r>
      <w:r w:rsidR="00011130">
        <w:rPr>
          <w:b/>
          <w:i/>
          <w:sz w:val="28"/>
          <w:szCs w:val="28"/>
          <w:lang w:val="vi-VN"/>
        </w:rPr>
        <w:t>ng 3.</w:t>
      </w:r>
      <w:r w:rsidR="00011130">
        <w:rPr>
          <w:b/>
          <w:i/>
          <w:sz w:val="28"/>
          <w:szCs w:val="28"/>
        </w:rPr>
        <w:t>3</w:t>
      </w:r>
      <w:r w:rsidR="002C565E">
        <w:rPr>
          <w:b/>
          <w:i/>
          <w:sz w:val="28"/>
          <w:szCs w:val="28"/>
        </w:rPr>
        <w:t>0</w:t>
      </w:r>
      <w:r w:rsidRPr="00692EAF">
        <w:rPr>
          <w:b/>
          <w:i/>
          <w:sz w:val="28"/>
          <w:szCs w:val="28"/>
          <w:lang w:val="vi-VN"/>
        </w:rPr>
        <w:t>. Hiệu quả can thiệ</w:t>
      </w:r>
      <w:r w:rsidR="00780C41">
        <w:rPr>
          <w:b/>
          <w:i/>
          <w:sz w:val="28"/>
          <w:szCs w:val="28"/>
        </w:rPr>
        <w:t>p giảm tỷ lệ</w:t>
      </w:r>
      <w:r w:rsidRPr="00692EAF">
        <w:rPr>
          <w:b/>
          <w:i/>
          <w:sz w:val="28"/>
          <w:szCs w:val="28"/>
          <w:lang w:val="vi-VN"/>
        </w:rPr>
        <w:t xml:space="preserve"> </w:t>
      </w:r>
      <w:r w:rsidR="007A6B7F" w:rsidRPr="00BF67AC">
        <w:rPr>
          <w:b/>
          <w:i/>
          <w:sz w:val="28"/>
          <w:szCs w:val="28"/>
          <w:lang w:val="vi-VN"/>
        </w:rPr>
        <w:t xml:space="preserve">bệnh </w:t>
      </w:r>
      <w:r w:rsidRPr="00692EAF">
        <w:rPr>
          <w:b/>
          <w:i/>
          <w:sz w:val="28"/>
          <w:szCs w:val="28"/>
          <w:lang w:val="vi-VN"/>
        </w:rPr>
        <w:t xml:space="preserve">viêm mũi </w:t>
      </w:r>
      <w:r w:rsidR="009E7E34">
        <w:rPr>
          <w:b/>
          <w:i/>
          <w:sz w:val="28"/>
          <w:szCs w:val="28"/>
        </w:rPr>
        <w:t xml:space="preserve">xoang </w:t>
      </w:r>
      <w:r w:rsidRPr="00692EAF">
        <w:rPr>
          <w:b/>
          <w:i/>
          <w:sz w:val="28"/>
          <w:szCs w:val="28"/>
          <w:lang w:val="vi-VN"/>
        </w:rPr>
        <w:t>mạn tính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2"/>
        <w:gridCol w:w="992"/>
        <w:gridCol w:w="992"/>
        <w:gridCol w:w="993"/>
        <w:gridCol w:w="1276"/>
        <w:gridCol w:w="1276"/>
      </w:tblGrid>
      <w:tr w:rsidR="00230786" w:rsidRPr="00692EAF" w:rsidTr="00132957">
        <w:tc>
          <w:tcPr>
            <w:tcW w:w="2268" w:type="dxa"/>
            <w:vMerge w:val="restart"/>
            <w:tcBorders>
              <w:tl2br w:val="single" w:sz="4" w:space="0" w:color="auto"/>
            </w:tcBorders>
            <w:shd w:val="clear" w:color="auto" w:fill="auto"/>
          </w:tcPr>
          <w:p w:rsidR="00230786" w:rsidRPr="00F1043E" w:rsidRDefault="00F1043E" w:rsidP="00132957">
            <w:pPr>
              <w:spacing w:line="360" w:lineRule="auto"/>
              <w:jc w:val="right"/>
              <w:rPr>
                <w:b/>
                <w:sz w:val="28"/>
                <w:szCs w:val="28"/>
              </w:rPr>
            </w:pPr>
            <w:r>
              <w:rPr>
                <w:b/>
                <w:sz w:val="28"/>
                <w:szCs w:val="28"/>
              </w:rPr>
              <w:t>Mắc bệnh</w:t>
            </w:r>
          </w:p>
          <w:p w:rsidR="00230786" w:rsidRPr="00692EAF" w:rsidRDefault="00230786" w:rsidP="00132957">
            <w:pPr>
              <w:spacing w:line="360" w:lineRule="auto"/>
              <w:rPr>
                <w:sz w:val="28"/>
                <w:szCs w:val="28"/>
                <w:lang w:val="vi-VN"/>
              </w:rPr>
            </w:pPr>
            <w:r w:rsidRPr="00692EAF">
              <w:rPr>
                <w:b/>
                <w:sz w:val="28"/>
                <w:szCs w:val="28"/>
                <w:lang w:val="vi-VN"/>
              </w:rPr>
              <w:t>Đối tượng</w:t>
            </w:r>
          </w:p>
        </w:tc>
        <w:tc>
          <w:tcPr>
            <w:tcW w:w="1984" w:type="dxa"/>
            <w:gridSpan w:val="2"/>
            <w:shd w:val="clear" w:color="auto" w:fill="auto"/>
            <w:vAlign w:val="center"/>
          </w:tcPr>
          <w:p w:rsidR="00230786" w:rsidRPr="00692EAF" w:rsidRDefault="00230786" w:rsidP="00132957">
            <w:pPr>
              <w:spacing w:line="360" w:lineRule="auto"/>
              <w:jc w:val="center"/>
              <w:rPr>
                <w:b/>
                <w:i/>
                <w:sz w:val="28"/>
                <w:szCs w:val="28"/>
                <w:lang w:val="vi-VN"/>
              </w:rPr>
            </w:pPr>
            <w:r w:rsidRPr="00692EAF">
              <w:rPr>
                <w:b/>
                <w:i/>
                <w:sz w:val="28"/>
                <w:szCs w:val="28"/>
                <w:lang w:val="vi-VN"/>
              </w:rPr>
              <w:t>Trướ</w:t>
            </w:r>
            <w:r w:rsidR="00A21957">
              <w:rPr>
                <w:b/>
                <w:i/>
                <w:sz w:val="28"/>
                <w:szCs w:val="28"/>
                <w:lang w:val="vi-VN"/>
              </w:rPr>
              <w:t>c CT</w:t>
            </w:r>
            <w:r w:rsidR="00A21957">
              <w:rPr>
                <w:b/>
                <w:i/>
                <w:sz w:val="28"/>
                <w:szCs w:val="28"/>
              </w:rPr>
              <w:t>/</w:t>
            </w:r>
            <w:r w:rsidRPr="00692EAF">
              <w:rPr>
                <w:b/>
                <w:i/>
                <w:sz w:val="28"/>
                <w:szCs w:val="28"/>
                <w:lang w:val="vi-VN"/>
              </w:rPr>
              <w:t>NC</w:t>
            </w:r>
          </w:p>
        </w:tc>
        <w:tc>
          <w:tcPr>
            <w:tcW w:w="1985" w:type="dxa"/>
            <w:gridSpan w:val="2"/>
            <w:shd w:val="clear" w:color="auto" w:fill="auto"/>
            <w:vAlign w:val="center"/>
          </w:tcPr>
          <w:p w:rsidR="00230786" w:rsidRPr="00692EAF" w:rsidRDefault="00A21957" w:rsidP="00132957">
            <w:pPr>
              <w:spacing w:line="360" w:lineRule="auto"/>
              <w:jc w:val="center"/>
              <w:rPr>
                <w:b/>
                <w:i/>
                <w:sz w:val="28"/>
                <w:szCs w:val="28"/>
                <w:lang w:val="vi-VN"/>
              </w:rPr>
            </w:pPr>
            <w:r>
              <w:rPr>
                <w:b/>
                <w:i/>
                <w:sz w:val="28"/>
                <w:szCs w:val="28"/>
                <w:lang w:val="vi-VN"/>
              </w:rPr>
              <w:t>Sau CT</w:t>
            </w:r>
            <w:r>
              <w:rPr>
                <w:b/>
                <w:i/>
                <w:sz w:val="28"/>
                <w:szCs w:val="28"/>
              </w:rPr>
              <w:t>/</w:t>
            </w:r>
            <w:r w:rsidR="00230786" w:rsidRPr="00692EAF">
              <w:rPr>
                <w:b/>
                <w:i/>
                <w:sz w:val="28"/>
                <w:szCs w:val="28"/>
                <w:lang w:val="vi-VN"/>
              </w:rPr>
              <w:t>NC</w:t>
            </w:r>
          </w:p>
        </w:tc>
        <w:tc>
          <w:tcPr>
            <w:tcW w:w="1276" w:type="dxa"/>
            <w:vMerge w:val="restart"/>
            <w:shd w:val="clear" w:color="auto" w:fill="auto"/>
            <w:vAlign w:val="center"/>
          </w:tcPr>
          <w:p w:rsidR="00230786" w:rsidRPr="00692EAF" w:rsidRDefault="00230786" w:rsidP="00132957">
            <w:pPr>
              <w:spacing w:line="360" w:lineRule="auto"/>
              <w:jc w:val="center"/>
              <w:rPr>
                <w:b/>
                <w:i/>
                <w:sz w:val="28"/>
                <w:szCs w:val="28"/>
                <w:lang w:val="vi-VN"/>
              </w:rPr>
            </w:pPr>
            <w:r w:rsidRPr="00692EAF">
              <w:rPr>
                <w:b/>
                <w:i/>
                <w:sz w:val="28"/>
                <w:szCs w:val="28"/>
                <w:lang w:val="vi-VN"/>
              </w:rPr>
              <w:t>p</w:t>
            </w:r>
          </w:p>
        </w:tc>
        <w:tc>
          <w:tcPr>
            <w:tcW w:w="1276" w:type="dxa"/>
            <w:vMerge w:val="restart"/>
            <w:shd w:val="clear" w:color="auto" w:fill="auto"/>
            <w:vAlign w:val="center"/>
          </w:tcPr>
          <w:p w:rsidR="00230786" w:rsidRPr="00692EAF" w:rsidRDefault="00230786" w:rsidP="00132957">
            <w:pPr>
              <w:jc w:val="center"/>
              <w:rPr>
                <w:b/>
                <w:i/>
                <w:sz w:val="28"/>
                <w:szCs w:val="28"/>
                <w:lang w:val="vi-VN"/>
              </w:rPr>
            </w:pPr>
            <w:r w:rsidRPr="00692EAF">
              <w:rPr>
                <w:b/>
                <w:i/>
                <w:sz w:val="28"/>
                <w:szCs w:val="28"/>
                <w:lang w:val="vi-VN"/>
              </w:rPr>
              <w:t>CSHQ (%)</w:t>
            </w:r>
          </w:p>
        </w:tc>
      </w:tr>
      <w:tr w:rsidR="00230786" w:rsidRPr="00692EAF" w:rsidTr="00132957">
        <w:tc>
          <w:tcPr>
            <w:tcW w:w="2268" w:type="dxa"/>
            <w:vMerge/>
            <w:tcBorders>
              <w:tl2br w:val="single" w:sz="4" w:space="0" w:color="auto"/>
            </w:tcBorders>
            <w:shd w:val="clear" w:color="auto" w:fill="auto"/>
          </w:tcPr>
          <w:p w:rsidR="00230786" w:rsidRPr="00692EAF" w:rsidRDefault="00230786" w:rsidP="00132957">
            <w:pPr>
              <w:spacing w:line="360" w:lineRule="auto"/>
              <w:jc w:val="both"/>
              <w:rPr>
                <w:sz w:val="28"/>
                <w:szCs w:val="28"/>
                <w:lang w:val="vi-VN"/>
              </w:rPr>
            </w:pPr>
          </w:p>
        </w:tc>
        <w:tc>
          <w:tcPr>
            <w:tcW w:w="992" w:type="dxa"/>
            <w:shd w:val="clear" w:color="auto" w:fill="auto"/>
            <w:vAlign w:val="center"/>
          </w:tcPr>
          <w:p w:rsidR="00230786" w:rsidRPr="00692EAF" w:rsidRDefault="00230786" w:rsidP="00132957">
            <w:pPr>
              <w:spacing w:line="360" w:lineRule="auto"/>
              <w:jc w:val="center"/>
              <w:rPr>
                <w:sz w:val="28"/>
                <w:szCs w:val="28"/>
                <w:lang w:val="vi-VN"/>
              </w:rPr>
            </w:pPr>
            <w:r w:rsidRPr="00692EAF">
              <w:rPr>
                <w:sz w:val="28"/>
                <w:szCs w:val="28"/>
                <w:lang w:val="vi-VN"/>
              </w:rPr>
              <w:t>SL</w:t>
            </w:r>
          </w:p>
        </w:tc>
        <w:tc>
          <w:tcPr>
            <w:tcW w:w="992" w:type="dxa"/>
            <w:shd w:val="clear" w:color="auto" w:fill="auto"/>
            <w:vAlign w:val="center"/>
          </w:tcPr>
          <w:p w:rsidR="00230786" w:rsidRPr="00692EAF" w:rsidRDefault="00230786" w:rsidP="00132957">
            <w:pPr>
              <w:spacing w:line="360" w:lineRule="auto"/>
              <w:jc w:val="center"/>
              <w:rPr>
                <w:sz w:val="28"/>
                <w:szCs w:val="28"/>
                <w:lang w:val="vi-VN"/>
              </w:rPr>
            </w:pPr>
            <w:r w:rsidRPr="00692EAF">
              <w:rPr>
                <w:sz w:val="28"/>
                <w:szCs w:val="28"/>
                <w:lang w:val="vi-VN"/>
              </w:rPr>
              <w:t>%</w:t>
            </w:r>
          </w:p>
        </w:tc>
        <w:tc>
          <w:tcPr>
            <w:tcW w:w="992" w:type="dxa"/>
            <w:shd w:val="clear" w:color="auto" w:fill="auto"/>
            <w:vAlign w:val="center"/>
          </w:tcPr>
          <w:p w:rsidR="00230786" w:rsidRPr="00692EAF" w:rsidRDefault="00230786" w:rsidP="00132957">
            <w:pPr>
              <w:spacing w:line="360" w:lineRule="auto"/>
              <w:jc w:val="center"/>
              <w:rPr>
                <w:sz w:val="28"/>
                <w:szCs w:val="28"/>
                <w:lang w:val="vi-VN"/>
              </w:rPr>
            </w:pPr>
            <w:r w:rsidRPr="00692EAF">
              <w:rPr>
                <w:sz w:val="28"/>
                <w:szCs w:val="28"/>
                <w:lang w:val="vi-VN"/>
              </w:rPr>
              <w:t>SL</w:t>
            </w:r>
          </w:p>
        </w:tc>
        <w:tc>
          <w:tcPr>
            <w:tcW w:w="993" w:type="dxa"/>
            <w:shd w:val="clear" w:color="auto" w:fill="auto"/>
            <w:vAlign w:val="center"/>
          </w:tcPr>
          <w:p w:rsidR="00230786" w:rsidRPr="00692EAF" w:rsidRDefault="00230786" w:rsidP="00132957">
            <w:pPr>
              <w:spacing w:line="360" w:lineRule="auto"/>
              <w:jc w:val="center"/>
              <w:rPr>
                <w:sz w:val="28"/>
                <w:szCs w:val="28"/>
                <w:lang w:val="vi-VN"/>
              </w:rPr>
            </w:pPr>
            <w:r w:rsidRPr="00692EAF">
              <w:rPr>
                <w:sz w:val="28"/>
                <w:szCs w:val="28"/>
                <w:lang w:val="vi-VN"/>
              </w:rPr>
              <w:t>%</w:t>
            </w:r>
          </w:p>
        </w:tc>
        <w:tc>
          <w:tcPr>
            <w:tcW w:w="1276" w:type="dxa"/>
            <w:vMerge/>
            <w:shd w:val="clear" w:color="auto" w:fill="auto"/>
          </w:tcPr>
          <w:p w:rsidR="00230786" w:rsidRPr="00692EAF" w:rsidRDefault="00230786" w:rsidP="00132957">
            <w:pPr>
              <w:spacing w:line="360" w:lineRule="auto"/>
              <w:jc w:val="both"/>
              <w:rPr>
                <w:sz w:val="28"/>
                <w:szCs w:val="28"/>
                <w:lang w:val="vi-VN"/>
              </w:rPr>
            </w:pPr>
          </w:p>
        </w:tc>
        <w:tc>
          <w:tcPr>
            <w:tcW w:w="1276" w:type="dxa"/>
            <w:vMerge/>
            <w:shd w:val="clear" w:color="auto" w:fill="auto"/>
          </w:tcPr>
          <w:p w:rsidR="00230786" w:rsidRPr="00692EAF" w:rsidRDefault="00230786" w:rsidP="00132957">
            <w:pPr>
              <w:spacing w:line="360" w:lineRule="auto"/>
              <w:jc w:val="both"/>
              <w:rPr>
                <w:sz w:val="28"/>
                <w:szCs w:val="28"/>
                <w:lang w:val="vi-VN"/>
              </w:rPr>
            </w:pPr>
          </w:p>
        </w:tc>
      </w:tr>
      <w:tr w:rsidR="00985375" w:rsidRPr="00692EAF" w:rsidTr="00132957">
        <w:tc>
          <w:tcPr>
            <w:tcW w:w="2268" w:type="dxa"/>
            <w:shd w:val="clear" w:color="auto" w:fill="auto"/>
            <w:vAlign w:val="center"/>
          </w:tcPr>
          <w:p w:rsidR="00985375" w:rsidRPr="00692EAF" w:rsidRDefault="00985375" w:rsidP="00E64E41">
            <w:pPr>
              <w:jc w:val="center"/>
              <w:rPr>
                <w:b/>
                <w:i/>
                <w:sz w:val="28"/>
                <w:szCs w:val="28"/>
                <w:lang w:val="vi-VN"/>
              </w:rPr>
            </w:pPr>
            <w:r w:rsidRPr="00692EAF">
              <w:rPr>
                <w:b/>
                <w:i/>
                <w:sz w:val="28"/>
                <w:szCs w:val="28"/>
                <w:lang w:val="vi-VN"/>
              </w:rPr>
              <w:t xml:space="preserve">Nhóm can thiệp </w:t>
            </w:r>
          </w:p>
          <w:p w:rsidR="00985375" w:rsidRPr="00692EAF" w:rsidRDefault="00985375" w:rsidP="00E64E41">
            <w:pPr>
              <w:jc w:val="center"/>
              <w:rPr>
                <w:b/>
                <w:i/>
                <w:sz w:val="28"/>
                <w:szCs w:val="28"/>
                <w:lang w:val="vi-VN"/>
              </w:rPr>
            </w:pPr>
            <w:r>
              <w:rPr>
                <w:b/>
                <w:i/>
                <w:sz w:val="28"/>
                <w:szCs w:val="28"/>
                <w:lang w:val="vi-VN"/>
              </w:rPr>
              <w:t>(</w:t>
            </w:r>
            <w:r>
              <w:rPr>
                <w:b/>
                <w:i/>
                <w:sz w:val="28"/>
                <w:szCs w:val="28"/>
              </w:rPr>
              <w:t>n</w:t>
            </w:r>
            <w:r w:rsidRPr="00692EAF">
              <w:rPr>
                <w:b/>
                <w:i/>
                <w:sz w:val="28"/>
                <w:szCs w:val="28"/>
                <w:lang w:val="vi-VN"/>
              </w:rPr>
              <w:t xml:space="preserve"> = 148)</w:t>
            </w:r>
          </w:p>
        </w:tc>
        <w:tc>
          <w:tcPr>
            <w:tcW w:w="992" w:type="dxa"/>
            <w:shd w:val="clear" w:color="auto" w:fill="auto"/>
            <w:vAlign w:val="center"/>
          </w:tcPr>
          <w:p w:rsidR="00985375" w:rsidRPr="00692EAF" w:rsidRDefault="00985375" w:rsidP="00132957">
            <w:pPr>
              <w:spacing w:line="360" w:lineRule="auto"/>
              <w:jc w:val="center"/>
              <w:rPr>
                <w:sz w:val="28"/>
                <w:szCs w:val="28"/>
                <w:lang w:val="vi-VN"/>
              </w:rPr>
            </w:pPr>
            <w:r w:rsidRPr="00692EAF">
              <w:rPr>
                <w:sz w:val="28"/>
                <w:szCs w:val="28"/>
                <w:lang w:val="vi-VN"/>
              </w:rPr>
              <w:t>17</w:t>
            </w:r>
          </w:p>
        </w:tc>
        <w:tc>
          <w:tcPr>
            <w:tcW w:w="992" w:type="dxa"/>
            <w:shd w:val="clear" w:color="auto" w:fill="auto"/>
            <w:vAlign w:val="center"/>
          </w:tcPr>
          <w:p w:rsidR="00985375" w:rsidRPr="00692EAF" w:rsidRDefault="00985375" w:rsidP="00132957">
            <w:pPr>
              <w:spacing w:line="360" w:lineRule="auto"/>
              <w:jc w:val="center"/>
              <w:rPr>
                <w:sz w:val="28"/>
                <w:szCs w:val="28"/>
                <w:lang w:val="vi-VN"/>
              </w:rPr>
            </w:pPr>
            <w:r w:rsidRPr="00692EAF">
              <w:rPr>
                <w:sz w:val="28"/>
                <w:szCs w:val="28"/>
                <w:lang w:val="vi-VN"/>
              </w:rPr>
              <w:t>11,49</w:t>
            </w:r>
          </w:p>
        </w:tc>
        <w:tc>
          <w:tcPr>
            <w:tcW w:w="992" w:type="dxa"/>
            <w:shd w:val="clear" w:color="auto" w:fill="auto"/>
            <w:vAlign w:val="center"/>
          </w:tcPr>
          <w:p w:rsidR="00985375" w:rsidRPr="00692EAF" w:rsidRDefault="00985375" w:rsidP="00132957">
            <w:pPr>
              <w:spacing w:line="360" w:lineRule="auto"/>
              <w:jc w:val="center"/>
              <w:rPr>
                <w:sz w:val="28"/>
                <w:szCs w:val="28"/>
                <w:lang w:val="vi-VN"/>
              </w:rPr>
            </w:pPr>
            <w:r w:rsidRPr="00692EAF">
              <w:rPr>
                <w:sz w:val="28"/>
                <w:szCs w:val="28"/>
                <w:lang w:val="vi-VN"/>
              </w:rPr>
              <w:t>16</w:t>
            </w:r>
          </w:p>
        </w:tc>
        <w:tc>
          <w:tcPr>
            <w:tcW w:w="993" w:type="dxa"/>
            <w:shd w:val="clear" w:color="auto" w:fill="auto"/>
            <w:vAlign w:val="center"/>
          </w:tcPr>
          <w:p w:rsidR="00985375" w:rsidRPr="00692EAF" w:rsidRDefault="00985375" w:rsidP="00132957">
            <w:pPr>
              <w:spacing w:line="360" w:lineRule="auto"/>
              <w:jc w:val="center"/>
              <w:rPr>
                <w:sz w:val="28"/>
                <w:szCs w:val="28"/>
                <w:lang w:val="vi-VN"/>
              </w:rPr>
            </w:pPr>
            <w:r w:rsidRPr="00692EAF">
              <w:rPr>
                <w:sz w:val="28"/>
                <w:szCs w:val="28"/>
                <w:lang w:val="vi-VN"/>
              </w:rPr>
              <w:t>10,81</w:t>
            </w:r>
          </w:p>
        </w:tc>
        <w:tc>
          <w:tcPr>
            <w:tcW w:w="1276" w:type="dxa"/>
            <w:shd w:val="clear" w:color="auto" w:fill="auto"/>
            <w:vAlign w:val="center"/>
          </w:tcPr>
          <w:p w:rsidR="00985375" w:rsidRPr="00692EAF" w:rsidRDefault="00985375" w:rsidP="00132957">
            <w:pPr>
              <w:spacing w:line="360" w:lineRule="auto"/>
              <w:jc w:val="center"/>
              <w:rPr>
                <w:sz w:val="28"/>
                <w:szCs w:val="28"/>
                <w:lang w:val="vi-VN"/>
              </w:rPr>
            </w:pPr>
            <w:r w:rsidRPr="00692EAF">
              <w:rPr>
                <w:sz w:val="28"/>
                <w:szCs w:val="28"/>
                <w:lang w:val="vi-VN"/>
              </w:rPr>
              <w:t>p &gt; 0,05</w:t>
            </w:r>
          </w:p>
        </w:tc>
        <w:tc>
          <w:tcPr>
            <w:tcW w:w="1276" w:type="dxa"/>
            <w:shd w:val="clear" w:color="auto" w:fill="auto"/>
            <w:vAlign w:val="center"/>
          </w:tcPr>
          <w:p w:rsidR="00985375" w:rsidRPr="00692EAF" w:rsidRDefault="00985375" w:rsidP="00132957">
            <w:pPr>
              <w:spacing w:line="360" w:lineRule="auto"/>
              <w:jc w:val="center"/>
              <w:rPr>
                <w:sz w:val="28"/>
                <w:szCs w:val="28"/>
                <w:lang w:val="vi-VN"/>
              </w:rPr>
            </w:pPr>
            <w:r w:rsidRPr="00692EAF">
              <w:rPr>
                <w:sz w:val="28"/>
                <w:szCs w:val="28"/>
                <w:lang w:val="vi-VN"/>
              </w:rPr>
              <w:t>5,92</w:t>
            </w:r>
          </w:p>
        </w:tc>
      </w:tr>
      <w:tr w:rsidR="00985375" w:rsidRPr="00692EAF" w:rsidTr="00132957">
        <w:tc>
          <w:tcPr>
            <w:tcW w:w="2268" w:type="dxa"/>
            <w:shd w:val="clear" w:color="auto" w:fill="auto"/>
            <w:vAlign w:val="center"/>
          </w:tcPr>
          <w:p w:rsidR="00985375" w:rsidRPr="00692EAF" w:rsidRDefault="00985375" w:rsidP="00E64E41">
            <w:pPr>
              <w:jc w:val="center"/>
              <w:rPr>
                <w:b/>
                <w:i/>
                <w:sz w:val="28"/>
                <w:szCs w:val="28"/>
                <w:lang w:val="vi-VN"/>
              </w:rPr>
            </w:pPr>
            <w:r w:rsidRPr="00692EAF">
              <w:rPr>
                <w:b/>
                <w:i/>
                <w:sz w:val="28"/>
                <w:szCs w:val="28"/>
                <w:lang w:val="vi-VN"/>
              </w:rPr>
              <w:t>Nhóm đối chứng</w:t>
            </w:r>
          </w:p>
          <w:p w:rsidR="00985375" w:rsidRPr="00692EAF" w:rsidRDefault="00985375" w:rsidP="00E64E41">
            <w:pPr>
              <w:jc w:val="center"/>
              <w:rPr>
                <w:b/>
                <w:i/>
                <w:sz w:val="28"/>
                <w:szCs w:val="28"/>
                <w:lang w:val="vi-VN"/>
              </w:rPr>
            </w:pPr>
            <w:r>
              <w:rPr>
                <w:b/>
                <w:i/>
                <w:sz w:val="28"/>
                <w:szCs w:val="28"/>
                <w:lang w:val="vi-VN"/>
              </w:rPr>
              <w:t>(</w:t>
            </w:r>
            <w:r>
              <w:rPr>
                <w:b/>
                <w:i/>
                <w:sz w:val="28"/>
                <w:szCs w:val="28"/>
              </w:rPr>
              <w:t>n</w:t>
            </w:r>
            <w:r w:rsidRPr="00692EAF">
              <w:rPr>
                <w:b/>
                <w:i/>
                <w:sz w:val="28"/>
                <w:szCs w:val="28"/>
                <w:lang w:val="vi-VN"/>
              </w:rPr>
              <w:t xml:space="preserve"> = 209)</w:t>
            </w:r>
          </w:p>
        </w:tc>
        <w:tc>
          <w:tcPr>
            <w:tcW w:w="992" w:type="dxa"/>
            <w:shd w:val="clear" w:color="auto" w:fill="auto"/>
            <w:vAlign w:val="center"/>
          </w:tcPr>
          <w:p w:rsidR="00985375" w:rsidRPr="00692EAF" w:rsidRDefault="00985375" w:rsidP="00132957">
            <w:pPr>
              <w:spacing w:line="360" w:lineRule="auto"/>
              <w:jc w:val="center"/>
              <w:rPr>
                <w:sz w:val="28"/>
                <w:szCs w:val="28"/>
                <w:lang w:val="vi-VN"/>
              </w:rPr>
            </w:pPr>
            <w:r w:rsidRPr="00692EAF">
              <w:rPr>
                <w:sz w:val="28"/>
                <w:szCs w:val="28"/>
                <w:lang w:val="vi-VN"/>
              </w:rPr>
              <w:t>22</w:t>
            </w:r>
          </w:p>
        </w:tc>
        <w:tc>
          <w:tcPr>
            <w:tcW w:w="992" w:type="dxa"/>
            <w:shd w:val="clear" w:color="auto" w:fill="auto"/>
            <w:vAlign w:val="center"/>
          </w:tcPr>
          <w:p w:rsidR="00985375" w:rsidRPr="00692EAF" w:rsidRDefault="00985375" w:rsidP="00132957">
            <w:pPr>
              <w:spacing w:line="360" w:lineRule="auto"/>
              <w:jc w:val="center"/>
              <w:rPr>
                <w:sz w:val="28"/>
                <w:szCs w:val="28"/>
                <w:lang w:val="vi-VN"/>
              </w:rPr>
            </w:pPr>
            <w:r w:rsidRPr="00692EAF">
              <w:rPr>
                <w:sz w:val="28"/>
                <w:szCs w:val="28"/>
                <w:lang w:val="vi-VN"/>
              </w:rPr>
              <w:t>10,53</w:t>
            </w:r>
          </w:p>
        </w:tc>
        <w:tc>
          <w:tcPr>
            <w:tcW w:w="992" w:type="dxa"/>
            <w:shd w:val="clear" w:color="auto" w:fill="auto"/>
            <w:vAlign w:val="center"/>
          </w:tcPr>
          <w:p w:rsidR="00985375" w:rsidRPr="00692EAF" w:rsidRDefault="00985375" w:rsidP="00132957">
            <w:pPr>
              <w:spacing w:line="360" w:lineRule="auto"/>
              <w:jc w:val="center"/>
              <w:rPr>
                <w:sz w:val="28"/>
                <w:szCs w:val="28"/>
                <w:lang w:val="vi-VN"/>
              </w:rPr>
            </w:pPr>
            <w:r w:rsidRPr="00692EAF">
              <w:rPr>
                <w:sz w:val="28"/>
                <w:szCs w:val="28"/>
                <w:lang w:val="vi-VN"/>
              </w:rPr>
              <w:t>24</w:t>
            </w:r>
          </w:p>
        </w:tc>
        <w:tc>
          <w:tcPr>
            <w:tcW w:w="993" w:type="dxa"/>
            <w:shd w:val="clear" w:color="auto" w:fill="auto"/>
            <w:vAlign w:val="center"/>
          </w:tcPr>
          <w:p w:rsidR="00985375" w:rsidRPr="00692EAF" w:rsidRDefault="00985375" w:rsidP="00132957">
            <w:pPr>
              <w:spacing w:line="360" w:lineRule="auto"/>
              <w:jc w:val="center"/>
              <w:rPr>
                <w:sz w:val="28"/>
                <w:szCs w:val="28"/>
                <w:lang w:val="vi-VN"/>
              </w:rPr>
            </w:pPr>
            <w:r w:rsidRPr="00692EAF">
              <w:rPr>
                <w:sz w:val="28"/>
                <w:szCs w:val="28"/>
                <w:lang w:val="vi-VN"/>
              </w:rPr>
              <w:t>11,48</w:t>
            </w:r>
          </w:p>
        </w:tc>
        <w:tc>
          <w:tcPr>
            <w:tcW w:w="1276" w:type="dxa"/>
            <w:shd w:val="clear" w:color="auto" w:fill="auto"/>
            <w:vAlign w:val="center"/>
          </w:tcPr>
          <w:p w:rsidR="00985375" w:rsidRPr="00692EAF" w:rsidRDefault="00985375" w:rsidP="00132957">
            <w:pPr>
              <w:spacing w:line="360" w:lineRule="auto"/>
              <w:jc w:val="center"/>
              <w:rPr>
                <w:sz w:val="28"/>
                <w:szCs w:val="28"/>
                <w:lang w:val="vi-VN"/>
              </w:rPr>
            </w:pPr>
            <w:r w:rsidRPr="00692EAF">
              <w:rPr>
                <w:sz w:val="28"/>
                <w:szCs w:val="28"/>
                <w:lang w:val="vi-VN"/>
              </w:rPr>
              <w:t>p &gt; 0,05</w:t>
            </w:r>
          </w:p>
        </w:tc>
        <w:tc>
          <w:tcPr>
            <w:tcW w:w="1276" w:type="dxa"/>
            <w:shd w:val="clear" w:color="auto" w:fill="auto"/>
            <w:vAlign w:val="center"/>
          </w:tcPr>
          <w:p w:rsidR="00985375" w:rsidRPr="00692EAF" w:rsidRDefault="00985375" w:rsidP="00132957">
            <w:pPr>
              <w:spacing w:line="360" w:lineRule="auto"/>
              <w:jc w:val="center"/>
              <w:rPr>
                <w:sz w:val="28"/>
                <w:szCs w:val="28"/>
                <w:lang w:val="vi-VN"/>
              </w:rPr>
            </w:pPr>
            <w:r w:rsidRPr="00692EAF">
              <w:rPr>
                <w:sz w:val="28"/>
                <w:szCs w:val="28"/>
                <w:lang w:val="vi-VN"/>
              </w:rPr>
              <w:t>- 9,02</w:t>
            </w:r>
          </w:p>
        </w:tc>
      </w:tr>
      <w:tr w:rsidR="00230786" w:rsidRPr="00692EAF" w:rsidTr="00132957">
        <w:tc>
          <w:tcPr>
            <w:tcW w:w="2268" w:type="dxa"/>
            <w:shd w:val="clear" w:color="auto" w:fill="auto"/>
            <w:vAlign w:val="center"/>
          </w:tcPr>
          <w:p w:rsidR="00230786" w:rsidRPr="00692EAF" w:rsidRDefault="00230786" w:rsidP="00132957">
            <w:pPr>
              <w:spacing w:line="360" w:lineRule="auto"/>
              <w:jc w:val="center"/>
              <w:rPr>
                <w:b/>
                <w:i/>
                <w:sz w:val="28"/>
                <w:szCs w:val="28"/>
                <w:lang w:val="vi-VN"/>
              </w:rPr>
            </w:pPr>
            <w:r w:rsidRPr="00692EAF">
              <w:rPr>
                <w:b/>
                <w:i/>
                <w:sz w:val="28"/>
                <w:szCs w:val="28"/>
                <w:lang w:val="vi-VN"/>
              </w:rPr>
              <w:t>HQCT (%)</w:t>
            </w:r>
          </w:p>
        </w:tc>
        <w:tc>
          <w:tcPr>
            <w:tcW w:w="6521" w:type="dxa"/>
            <w:gridSpan w:val="6"/>
            <w:shd w:val="clear" w:color="auto" w:fill="auto"/>
            <w:vAlign w:val="center"/>
          </w:tcPr>
          <w:p w:rsidR="00230786" w:rsidRPr="00692EAF" w:rsidRDefault="00230786" w:rsidP="00132957">
            <w:pPr>
              <w:spacing w:line="360" w:lineRule="auto"/>
              <w:jc w:val="center"/>
              <w:rPr>
                <w:sz w:val="28"/>
                <w:szCs w:val="28"/>
                <w:lang w:val="vi-VN"/>
              </w:rPr>
            </w:pPr>
            <w:r w:rsidRPr="00692EAF">
              <w:rPr>
                <w:sz w:val="28"/>
                <w:szCs w:val="28"/>
                <w:lang w:val="vi-VN"/>
              </w:rPr>
              <w:t>14,94</w:t>
            </w:r>
          </w:p>
        </w:tc>
      </w:tr>
    </w:tbl>
    <w:p w:rsidR="0054791A" w:rsidRPr="00692EAF" w:rsidRDefault="0054791A" w:rsidP="0054791A">
      <w:pPr>
        <w:spacing w:before="120" w:line="360" w:lineRule="auto"/>
        <w:ind w:firstLine="567"/>
        <w:jc w:val="both"/>
        <w:rPr>
          <w:i/>
          <w:sz w:val="28"/>
          <w:szCs w:val="28"/>
          <w:lang w:val="vi-VN"/>
        </w:rPr>
      </w:pPr>
      <w:r w:rsidRPr="00692EAF">
        <w:rPr>
          <w:i/>
          <w:sz w:val="28"/>
          <w:szCs w:val="28"/>
          <w:lang w:val="vi-VN"/>
        </w:rPr>
        <w:t xml:space="preserve">Nhận xét: </w:t>
      </w:r>
    </w:p>
    <w:p w:rsidR="0054791A" w:rsidRPr="00692EAF" w:rsidRDefault="0054791A" w:rsidP="0054791A">
      <w:pPr>
        <w:spacing w:line="360" w:lineRule="auto"/>
        <w:ind w:firstLine="567"/>
        <w:jc w:val="both"/>
        <w:rPr>
          <w:sz w:val="28"/>
          <w:szCs w:val="28"/>
          <w:lang w:val="vi-VN"/>
        </w:rPr>
      </w:pPr>
      <w:r w:rsidRPr="00692EAF">
        <w:rPr>
          <w:sz w:val="28"/>
          <w:szCs w:val="28"/>
          <w:lang w:val="vi-VN"/>
        </w:rPr>
        <w:t xml:space="preserve">Ở nhóm can thiệp tỷ lệ mắc các bệnh </w:t>
      </w:r>
      <w:r w:rsidR="007A6B7F" w:rsidRPr="00BF67AC">
        <w:rPr>
          <w:sz w:val="28"/>
          <w:szCs w:val="28"/>
          <w:lang w:val="vi-VN"/>
        </w:rPr>
        <w:t xml:space="preserve">viêm </w:t>
      </w:r>
      <w:r w:rsidRPr="00692EAF">
        <w:rPr>
          <w:sz w:val="28"/>
          <w:szCs w:val="28"/>
          <w:lang w:val="vi-VN"/>
        </w:rPr>
        <w:t>mũi</w:t>
      </w:r>
      <w:r w:rsidR="003E59D2">
        <w:rPr>
          <w:sz w:val="28"/>
          <w:szCs w:val="28"/>
        </w:rPr>
        <w:t xml:space="preserve"> xoang</w:t>
      </w:r>
      <w:r w:rsidRPr="00692EAF">
        <w:rPr>
          <w:sz w:val="28"/>
          <w:szCs w:val="28"/>
          <w:lang w:val="vi-VN"/>
        </w:rPr>
        <w:t xml:space="preserve"> mạn tính đã giảm xuống 01 trường hợp sau can thiệp</w:t>
      </w:r>
      <w:r w:rsidR="00B61BE1">
        <w:rPr>
          <w:sz w:val="28"/>
          <w:szCs w:val="28"/>
        </w:rPr>
        <w:t xml:space="preserve"> </w:t>
      </w:r>
      <w:r w:rsidRPr="00692EAF">
        <w:rPr>
          <w:sz w:val="28"/>
          <w:szCs w:val="28"/>
          <w:lang w:val="vi-VN"/>
        </w:rPr>
        <w:t>(CSHQ = 5,92%) trong khi ở nhóm chứng tăng 02 trường hợp. Hiệu quả can thiệp đạt được 14,94%.</w:t>
      </w:r>
    </w:p>
    <w:p w:rsidR="00043A79" w:rsidRPr="00BF67AC" w:rsidRDefault="0054791A" w:rsidP="0054791A">
      <w:pPr>
        <w:spacing w:line="360" w:lineRule="auto"/>
        <w:jc w:val="center"/>
        <w:rPr>
          <w:b/>
          <w:i/>
          <w:sz w:val="28"/>
          <w:szCs w:val="28"/>
          <w:lang w:val="vi-VN"/>
        </w:rPr>
      </w:pPr>
      <w:r w:rsidRPr="00692EAF">
        <w:rPr>
          <w:b/>
          <w:i/>
          <w:sz w:val="28"/>
          <w:szCs w:val="28"/>
          <w:lang w:val="vi-VN"/>
        </w:rPr>
        <w:t>Bả</w:t>
      </w:r>
      <w:r w:rsidR="00011130">
        <w:rPr>
          <w:b/>
          <w:i/>
          <w:sz w:val="28"/>
          <w:szCs w:val="28"/>
          <w:lang w:val="vi-VN"/>
        </w:rPr>
        <w:t>ng 3.</w:t>
      </w:r>
      <w:r w:rsidR="00011130">
        <w:rPr>
          <w:b/>
          <w:i/>
          <w:sz w:val="28"/>
          <w:szCs w:val="28"/>
        </w:rPr>
        <w:t>3</w:t>
      </w:r>
      <w:r w:rsidR="002C565E">
        <w:rPr>
          <w:b/>
          <w:i/>
          <w:sz w:val="28"/>
          <w:szCs w:val="28"/>
        </w:rPr>
        <w:t>1</w:t>
      </w:r>
      <w:r w:rsidRPr="00692EAF">
        <w:rPr>
          <w:b/>
          <w:i/>
          <w:sz w:val="28"/>
          <w:szCs w:val="28"/>
          <w:lang w:val="vi-VN"/>
        </w:rPr>
        <w:t xml:space="preserve">. Hiệu quả can thiệp giảm </w:t>
      </w:r>
      <w:r w:rsidR="00043A79" w:rsidRPr="00BF67AC">
        <w:rPr>
          <w:b/>
          <w:i/>
          <w:sz w:val="28"/>
          <w:szCs w:val="28"/>
          <w:lang w:val="vi-VN"/>
        </w:rPr>
        <w:t xml:space="preserve">tỷ lệ xuất hiện </w:t>
      </w:r>
      <w:r w:rsidRPr="00692EAF">
        <w:rPr>
          <w:b/>
          <w:i/>
          <w:sz w:val="28"/>
          <w:szCs w:val="28"/>
          <w:lang w:val="vi-VN"/>
        </w:rPr>
        <w:t>đợt cấp của</w:t>
      </w:r>
      <w:r w:rsidR="00AE4CC7" w:rsidRPr="00BF67AC">
        <w:rPr>
          <w:b/>
          <w:i/>
          <w:sz w:val="28"/>
          <w:szCs w:val="28"/>
          <w:lang w:val="vi-VN"/>
        </w:rPr>
        <w:t xml:space="preserve"> bệnh</w:t>
      </w:r>
    </w:p>
    <w:p w:rsidR="0054791A" w:rsidRPr="009E7E34" w:rsidRDefault="0054791A" w:rsidP="0054791A">
      <w:pPr>
        <w:spacing w:line="360" w:lineRule="auto"/>
        <w:jc w:val="center"/>
        <w:rPr>
          <w:b/>
          <w:i/>
          <w:sz w:val="28"/>
          <w:szCs w:val="28"/>
        </w:rPr>
      </w:pPr>
      <w:r w:rsidRPr="00692EAF">
        <w:rPr>
          <w:b/>
          <w:i/>
          <w:sz w:val="28"/>
          <w:szCs w:val="28"/>
          <w:lang w:val="vi-VN"/>
        </w:rPr>
        <w:t>viêm mũi</w:t>
      </w:r>
      <w:r w:rsidR="009E7E34">
        <w:rPr>
          <w:b/>
          <w:i/>
          <w:sz w:val="28"/>
          <w:szCs w:val="28"/>
        </w:rPr>
        <w:t xml:space="preserve"> xoang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921"/>
        <w:gridCol w:w="921"/>
        <w:gridCol w:w="921"/>
        <w:gridCol w:w="922"/>
        <w:gridCol w:w="1276"/>
        <w:gridCol w:w="1276"/>
      </w:tblGrid>
      <w:tr w:rsidR="00230786" w:rsidRPr="00692EAF" w:rsidTr="00F1043E">
        <w:tc>
          <w:tcPr>
            <w:tcW w:w="2552" w:type="dxa"/>
            <w:vMerge w:val="restart"/>
            <w:tcBorders>
              <w:tl2br w:val="single" w:sz="4" w:space="0" w:color="auto"/>
            </w:tcBorders>
            <w:shd w:val="clear" w:color="auto" w:fill="auto"/>
          </w:tcPr>
          <w:p w:rsidR="00F1043E" w:rsidRPr="00F1043E" w:rsidRDefault="00F1043E" w:rsidP="00F1043E">
            <w:pPr>
              <w:spacing w:line="360" w:lineRule="auto"/>
              <w:jc w:val="right"/>
              <w:rPr>
                <w:b/>
                <w:sz w:val="28"/>
                <w:szCs w:val="28"/>
              </w:rPr>
            </w:pPr>
            <w:r>
              <w:rPr>
                <w:b/>
                <w:sz w:val="28"/>
                <w:szCs w:val="28"/>
              </w:rPr>
              <w:t xml:space="preserve">Đợt cấp </w:t>
            </w:r>
          </w:p>
          <w:p w:rsidR="00230786" w:rsidRPr="00692EAF" w:rsidRDefault="00230786" w:rsidP="00132957">
            <w:pPr>
              <w:spacing w:line="360" w:lineRule="auto"/>
              <w:rPr>
                <w:sz w:val="28"/>
                <w:szCs w:val="28"/>
                <w:lang w:val="vi-VN"/>
              </w:rPr>
            </w:pPr>
            <w:r w:rsidRPr="00692EAF">
              <w:rPr>
                <w:b/>
                <w:sz w:val="28"/>
                <w:szCs w:val="28"/>
                <w:lang w:val="vi-VN"/>
              </w:rPr>
              <w:t>Đối tượng</w:t>
            </w:r>
          </w:p>
        </w:tc>
        <w:tc>
          <w:tcPr>
            <w:tcW w:w="1842" w:type="dxa"/>
            <w:gridSpan w:val="2"/>
            <w:shd w:val="clear" w:color="auto" w:fill="auto"/>
            <w:vAlign w:val="center"/>
          </w:tcPr>
          <w:p w:rsidR="00230786" w:rsidRPr="00692EAF" w:rsidRDefault="00230786" w:rsidP="00132957">
            <w:pPr>
              <w:spacing w:line="360" w:lineRule="auto"/>
              <w:jc w:val="center"/>
              <w:rPr>
                <w:b/>
                <w:i/>
                <w:sz w:val="28"/>
                <w:szCs w:val="28"/>
                <w:lang w:val="vi-VN"/>
              </w:rPr>
            </w:pPr>
            <w:r w:rsidRPr="00692EAF">
              <w:rPr>
                <w:b/>
                <w:i/>
                <w:sz w:val="28"/>
                <w:szCs w:val="28"/>
                <w:lang w:val="vi-VN"/>
              </w:rPr>
              <w:t>Trướ</w:t>
            </w:r>
            <w:r w:rsidR="00A21957">
              <w:rPr>
                <w:b/>
                <w:i/>
                <w:sz w:val="28"/>
                <w:szCs w:val="28"/>
                <w:lang w:val="vi-VN"/>
              </w:rPr>
              <w:t>c CT</w:t>
            </w:r>
            <w:r w:rsidR="00A21957">
              <w:rPr>
                <w:b/>
                <w:i/>
                <w:sz w:val="28"/>
                <w:szCs w:val="28"/>
              </w:rPr>
              <w:t>/</w:t>
            </w:r>
            <w:r w:rsidRPr="00692EAF">
              <w:rPr>
                <w:b/>
                <w:i/>
                <w:sz w:val="28"/>
                <w:szCs w:val="28"/>
                <w:lang w:val="vi-VN"/>
              </w:rPr>
              <w:t>NC</w:t>
            </w:r>
          </w:p>
        </w:tc>
        <w:tc>
          <w:tcPr>
            <w:tcW w:w="1843" w:type="dxa"/>
            <w:gridSpan w:val="2"/>
            <w:shd w:val="clear" w:color="auto" w:fill="auto"/>
            <w:vAlign w:val="center"/>
          </w:tcPr>
          <w:p w:rsidR="00230786" w:rsidRPr="00692EAF" w:rsidRDefault="00A21957" w:rsidP="00132957">
            <w:pPr>
              <w:spacing w:line="360" w:lineRule="auto"/>
              <w:jc w:val="center"/>
              <w:rPr>
                <w:b/>
                <w:i/>
                <w:sz w:val="28"/>
                <w:szCs w:val="28"/>
                <w:lang w:val="vi-VN"/>
              </w:rPr>
            </w:pPr>
            <w:r>
              <w:rPr>
                <w:b/>
                <w:i/>
                <w:sz w:val="28"/>
                <w:szCs w:val="28"/>
                <w:lang w:val="vi-VN"/>
              </w:rPr>
              <w:t>Sau CT</w:t>
            </w:r>
            <w:r>
              <w:rPr>
                <w:b/>
                <w:i/>
                <w:sz w:val="28"/>
                <w:szCs w:val="28"/>
              </w:rPr>
              <w:t>/</w:t>
            </w:r>
            <w:r w:rsidR="00230786" w:rsidRPr="00692EAF">
              <w:rPr>
                <w:b/>
                <w:i/>
                <w:sz w:val="28"/>
                <w:szCs w:val="28"/>
                <w:lang w:val="vi-VN"/>
              </w:rPr>
              <w:t>NC</w:t>
            </w:r>
          </w:p>
        </w:tc>
        <w:tc>
          <w:tcPr>
            <w:tcW w:w="1276" w:type="dxa"/>
            <w:vMerge w:val="restart"/>
            <w:shd w:val="clear" w:color="auto" w:fill="auto"/>
            <w:vAlign w:val="center"/>
          </w:tcPr>
          <w:p w:rsidR="00230786" w:rsidRPr="00692EAF" w:rsidRDefault="00230786" w:rsidP="00132957">
            <w:pPr>
              <w:spacing w:line="360" w:lineRule="auto"/>
              <w:jc w:val="center"/>
              <w:rPr>
                <w:b/>
                <w:i/>
                <w:sz w:val="28"/>
                <w:szCs w:val="28"/>
                <w:lang w:val="vi-VN"/>
              </w:rPr>
            </w:pPr>
            <w:r w:rsidRPr="00692EAF">
              <w:rPr>
                <w:b/>
                <w:i/>
                <w:sz w:val="28"/>
                <w:szCs w:val="28"/>
                <w:lang w:val="vi-VN"/>
              </w:rPr>
              <w:t>p</w:t>
            </w:r>
          </w:p>
        </w:tc>
        <w:tc>
          <w:tcPr>
            <w:tcW w:w="1276" w:type="dxa"/>
            <w:vMerge w:val="restart"/>
            <w:shd w:val="clear" w:color="auto" w:fill="auto"/>
            <w:vAlign w:val="center"/>
          </w:tcPr>
          <w:p w:rsidR="00230786" w:rsidRPr="00692EAF" w:rsidRDefault="00230786" w:rsidP="00132957">
            <w:pPr>
              <w:jc w:val="center"/>
              <w:rPr>
                <w:b/>
                <w:i/>
                <w:sz w:val="28"/>
                <w:szCs w:val="28"/>
                <w:lang w:val="vi-VN"/>
              </w:rPr>
            </w:pPr>
            <w:r w:rsidRPr="00692EAF">
              <w:rPr>
                <w:b/>
                <w:i/>
                <w:sz w:val="28"/>
                <w:szCs w:val="28"/>
                <w:lang w:val="vi-VN"/>
              </w:rPr>
              <w:t>CSHQ (%)</w:t>
            </w:r>
          </w:p>
        </w:tc>
      </w:tr>
      <w:tr w:rsidR="00230786" w:rsidRPr="00692EAF" w:rsidTr="00F1043E">
        <w:tc>
          <w:tcPr>
            <w:tcW w:w="2552" w:type="dxa"/>
            <w:vMerge/>
            <w:tcBorders>
              <w:tl2br w:val="single" w:sz="4" w:space="0" w:color="auto"/>
            </w:tcBorders>
            <w:shd w:val="clear" w:color="auto" w:fill="auto"/>
          </w:tcPr>
          <w:p w:rsidR="00230786" w:rsidRPr="00692EAF" w:rsidRDefault="00230786" w:rsidP="00132957">
            <w:pPr>
              <w:spacing w:line="360" w:lineRule="auto"/>
              <w:jc w:val="both"/>
              <w:rPr>
                <w:sz w:val="28"/>
                <w:szCs w:val="28"/>
                <w:lang w:val="vi-VN"/>
              </w:rPr>
            </w:pPr>
          </w:p>
        </w:tc>
        <w:tc>
          <w:tcPr>
            <w:tcW w:w="921" w:type="dxa"/>
            <w:shd w:val="clear" w:color="auto" w:fill="auto"/>
            <w:vAlign w:val="center"/>
          </w:tcPr>
          <w:p w:rsidR="00230786" w:rsidRPr="00692EAF" w:rsidRDefault="00230786" w:rsidP="00132957">
            <w:pPr>
              <w:spacing w:line="360" w:lineRule="auto"/>
              <w:jc w:val="center"/>
              <w:rPr>
                <w:sz w:val="28"/>
                <w:szCs w:val="28"/>
                <w:lang w:val="vi-VN"/>
              </w:rPr>
            </w:pPr>
            <w:r w:rsidRPr="00692EAF">
              <w:rPr>
                <w:sz w:val="28"/>
                <w:szCs w:val="28"/>
                <w:lang w:val="vi-VN"/>
              </w:rPr>
              <w:t>SL</w:t>
            </w:r>
          </w:p>
        </w:tc>
        <w:tc>
          <w:tcPr>
            <w:tcW w:w="921" w:type="dxa"/>
            <w:shd w:val="clear" w:color="auto" w:fill="auto"/>
            <w:vAlign w:val="center"/>
          </w:tcPr>
          <w:p w:rsidR="00230786" w:rsidRPr="00692EAF" w:rsidRDefault="00230786" w:rsidP="00132957">
            <w:pPr>
              <w:spacing w:line="360" w:lineRule="auto"/>
              <w:jc w:val="center"/>
              <w:rPr>
                <w:sz w:val="28"/>
                <w:szCs w:val="28"/>
                <w:lang w:val="vi-VN"/>
              </w:rPr>
            </w:pPr>
            <w:r w:rsidRPr="00692EAF">
              <w:rPr>
                <w:sz w:val="28"/>
                <w:szCs w:val="28"/>
                <w:lang w:val="vi-VN"/>
              </w:rPr>
              <w:t>%</w:t>
            </w:r>
          </w:p>
        </w:tc>
        <w:tc>
          <w:tcPr>
            <w:tcW w:w="921" w:type="dxa"/>
            <w:shd w:val="clear" w:color="auto" w:fill="auto"/>
            <w:vAlign w:val="center"/>
          </w:tcPr>
          <w:p w:rsidR="00230786" w:rsidRPr="00692EAF" w:rsidRDefault="00230786" w:rsidP="00132957">
            <w:pPr>
              <w:spacing w:line="360" w:lineRule="auto"/>
              <w:jc w:val="center"/>
              <w:rPr>
                <w:sz w:val="28"/>
                <w:szCs w:val="28"/>
                <w:lang w:val="vi-VN"/>
              </w:rPr>
            </w:pPr>
            <w:r w:rsidRPr="00692EAF">
              <w:rPr>
                <w:sz w:val="28"/>
                <w:szCs w:val="28"/>
                <w:lang w:val="vi-VN"/>
              </w:rPr>
              <w:t>SL</w:t>
            </w:r>
          </w:p>
        </w:tc>
        <w:tc>
          <w:tcPr>
            <w:tcW w:w="922" w:type="dxa"/>
            <w:shd w:val="clear" w:color="auto" w:fill="auto"/>
            <w:vAlign w:val="center"/>
          </w:tcPr>
          <w:p w:rsidR="00230786" w:rsidRPr="00692EAF" w:rsidRDefault="00230786" w:rsidP="00132957">
            <w:pPr>
              <w:spacing w:line="360" w:lineRule="auto"/>
              <w:jc w:val="center"/>
              <w:rPr>
                <w:sz w:val="28"/>
                <w:szCs w:val="28"/>
                <w:lang w:val="vi-VN"/>
              </w:rPr>
            </w:pPr>
            <w:r w:rsidRPr="00692EAF">
              <w:rPr>
                <w:sz w:val="28"/>
                <w:szCs w:val="28"/>
                <w:lang w:val="vi-VN"/>
              </w:rPr>
              <w:t>%</w:t>
            </w:r>
          </w:p>
        </w:tc>
        <w:tc>
          <w:tcPr>
            <w:tcW w:w="1276" w:type="dxa"/>
            <w:vMerge/>
            <w:shd w:val="clear" w:color="auto" w:fill="auto"/>
          </w:tcPr>
          <w:p w:rsidR="00230786" w:rsidRPr="00692EAF" w:rsidRDefault="00230786" w:rsidP="00132957">
            <w:pPr>
              <w:spacing w:line="360" w:lineRule="auto"/>
              <w:jc w:val="both"/>
              <w:rPr>
                <w:sz w:val="28"/>
                <w:szCs w:val="28"/>
                <w:lang w:val="vi-VN"/>
              </w:rPr>
            </w:pPr>
          </w:p>
        </w:tc>
        <w:tc>
          <w:tcPr>
            <w:tcW w:w="1276" w:type="dxa"/>
            <w:vMerge/>
            <w:shd w:val="clear" w:color="auto" w:fill="auto"/>
          </w:tcPr>
          <w:p w:rsidR="00230786" w:rsidRPr="00692EAF" w:rsidRDefault="00230786" w:rsidP="00132957">
            <w:pPr>
              <w:spacing w:line="360" w:lineRule="auto"/>
              <w:jc w:val="both"/>
              <w:rPr>
                <w:sz w:val="28"/>
                <w:szCs w:val="28"/>
                <w:lang w:val="vi-VN"/>
              </w:rPr>
            </w:pPr>
          </w:p>
        </w:tc>
      </w:tr>
      <w:tr w:rsidR="00985375" w:rsidRPr="00692EAF" w:rsidTr="00F1043E">
        <w:tc>
          <w:tcPr>
            <w:tcW w:w="2552" w:type="dxa"/>
            <w:shd w:val="clear" w:color="auto" w:fill="auto"/>
            <w:vAlign w:val="center"/>
          </w:tcPr>
          <w:p w:rsidR="00985375" w:rsidRPr="00692EAF" w:rsidRDefault="00985375" w:rsidP="00E64E41">
            <w:pPr>
              <w:jc w:val="center"/>
              <w:rPr>
                <w:b/>
                <w:i/>
                <w:sz w:val="28"/>
                <w:szCs w:val="28"/>
                <w:lang w:val="vi-VN"/>
              </w:rPr>
            </w:pPr>
            <w:r w:rsidRPr="00692EAF">
              <w:rPr>
                <w:b/>
                <w:i/>
                <w:sz w:val="28"/>
                <w:szCs w:val="28"/>
                <w:lang w:val="vi-VN"/>
              </w:rPr>
              <w:t xml:space="preserve">Nhóm can thiệp </w:t>
            </w:r>
          </w:p>
          <w:p w:rsidR="00985375" w:rsidRPr="00692EAF" w:rsidRDefault="00985375" w:rsidP="00E64E41">
            <w:pPr>
              <w:jc w:val="center"/>
              <w:rPr>
                <w:b/>
                <w:i/>
                <w:sz w:val="28"/>
                <w:szCs w:val="28"/>
                <w:lang w:val="vi-VN"/>
              </w:rPr>
            </w:pPr>
            <w:r>
              <w:rPr>
                <w:b/>
                <w:i/>
                <w:sz w:val="28"/>
                <w:szCs w:val="28"/>
                <w:lang w:val="vi-VN"/>
              </w:rPr>
              <w:t>(</w:t>
            </w:r>
            <w:r>
              <w:rPr>
                <w:b/>
                <w:i/>
                <w:sz w:val="28"/>
                <w:szCs w:val="28"/>
              </w:rPr>
              <w:t>n</w:t>
            </w:r>
            <w:r w:rsidRPr="00692EAF">
              <w:rPr>
                <w:b/>
                <w:i/>
                <w:sz w:val="28"/>
                <w:szCs w:val="28"/>
                <w:lang w:val="vi-VN"/>
              </w:rPr>
              <w:t xml:space="preserve"> = 148)</w:t>
            </w:r>
          </w:p>
        </w:tc>
        <w:tc>
          <w:tcPr>
            <w:tcW w:w="921" w:type="dxa"/>
            <w:shd w:val="clear" w:color="auto" w:fill="auto"/>
            <w:vAlign w:val="center"/>
          </w:tcPr>
          <w:p w:rsidR="00985375" w:rsidRPr="00692EAF" w:rsidRDefault="00985375" w:rsidP="00132957">
            <w:pPr>
              <w:spacing w:line="360" w:lineRule="auto"/>
              <w:jc w:val="center"/>
              <w:rPr>
                <w:sz w:val="28"/>
                <w:szCs w:val="28"/>
                <w:lang w:val="vi-VN"/>
              </w:rPr>
            </w:pPr>
            <w:r w:rsidRPr="00692EAF">
              <w:rPr>
                <w:sz w:val="28"/>
                <w:szCs w:val="28"/>
                <w:lang w:val="vi-VN"/>
              </w:rPr>
              <w:t>42</w:t>
            </w:r>
          </w:p>
        </w:tc>
        <w:tc>
          <w:tcPr>
            <w:tcW w:w="921" w:type="dxa"/>
            <w:shd w:val="clear" w:color="auto" w:fill="auto"/>
            <w:vAlign w:val="center"/>
          </w:tcPr>
          <w:p w:rsidR="00985375" w:rsidRPr="00692EAF" w:rsidRDefault="00985375" w:rsidP="00132957">
            <w:pPr>
              <w:spacing w:line="360" w:lineRule="auto"/>
              <w:jc w:val="center"/>
              <w:rPr>
                <w:sz w:val="28"/>
                <w:szCs w:val="28"/>
                <w:lang w:val="vi-VN"/>
              </w:rPr>
            </w:pPr>
            <w:r w:rsidRPr="00692EAF">
              <w:rPr>
                <w:sz w:val="28"/>
                <w:szCs w:val="28"/>
                <w:lang w:val="vi-VN"/>
              </w:rPr>
              <w:t>28,38</w:t>
            </w:r>
          </w:p>
        </w:tc>
        <w:tc>
          <w:tcPr>
            <w:tcW w:w="921" w:type="dxa"/>
            <w:shd w:val="clear" w:color="auto" w:fill="auto"/>
            <w:vAlign w:val="center"/>
          </w:tcPr>
          <w:p w:rsidR="00985375" w:rsidRPr="00692EAF" w:rsidRDefault="00985375" w:rsidP="00132957">
            <w:pPr>
              <w:spacing w:line="360" w:lineRule="auto"/>
              <w:jc w:val="center"/>
              <w:rPr>
                <w:sz w:val="28"/>
                <w:szCs w:val="28"/>
                <w:lang w:val="vi-VN"/>
              </w:rPr>
            </w:pPr>
            <w:r w:rsidRPr="00692EAF">
              <w:rPr>
                <w:sz w:val="28"/>
                <w:szCs w:val="28"/>
                <w:lang w:val="vi-VN"/>
              </w:rPr>
              <w:t>15</w:t>
            </w:r>
          </w:p>
        </w:tc>
        <w:tc>
          <w:tcPr>
            <w:tcW w:w="922" w:type="dxa"/>
            <w:shd w:val="clear" w:color="auto" w:fill="auto"/>
            <w:vAlign w:val="center"/>
          </w:tcPr>
          <w:p w:rsidR="00985375" w:rsidRPr="00692EAF" w:rsidRDefault="00985375" w:rsidP="00132957">
            <w:pPr>
              <w:spacing w:line="360" w:lineRule="auto"/>
              <w:jc w:val="center"/>
              <w:rPr>
                <w:sz w:val="28"/>
                <w:szCs w:val="28"/>
                <w:lang w:val="vi-VN"/>
              </w:rPr>
            </w:pPr>
            <w:r w:rsidRPr="00692EAF">
              <w:rPr>
                <w:sz w:val="28"/>
                <w:szCs w:val="28"/>
                <w:lang w:val="vi-VN"/>
              </w:rPr>
              <w:t>10,14</w:t>
            </w:r>
          </w:p>
        </w:tc>
        <w:tc>
          <w:tcPr>
            <w:tcW w:w="1276" w:type="dxa"/>
            <w:shd w:val="clear" w:color="auto" w:fill="auto"/>
            <w:vAlign w:val="center"/>
          </w:tcPr>
          <w:p w:rsidR="00985375" w:rsidRPr="00692EAF" w:rsidRDefault="00985375" w:rsidP="00132957">
            <w:pPr>
              <w:spacing w:line="360" w:lineRule="auto"/>
              <w:jc w:val="center"/>
              <w:rPr>
                <w:sz w:val="28"/>
                <w:szCs w:val="28"/>
                <w:lang w:val="vi-VN"/>
              </w:rPr>
            </w:pPr>
            <w:r w:rsidRPr="00692EAF">
              <w:rPr>
                <w:sz w:val="28"/>
                <w:szCs w:val="28"/>
                <w:lang w:val="vi-VN"/>
              </w:rPr>
              <w:t>p &lt; 0,05</w:t>
            </w:r>
          </w:p>
        </w:tc>
        <w:tc>
          <w:tcPr>
            <w:tcW w:w="1276" w:type="dxa"/>
            <w:shd w:val="clear" w:color="auto" w:fill="auto"/>
            <w:vAlign w:val="center"/>
          </w:tcPr>
          <w:p w:rsidR="00985375" w:rsidRPr="00692EAF" w:rsidRDefault="00985375" w:rsidP="00132957">
            <w:pPr>
              <w:spacing w:line="360" w:lineRule="auto"/>
              <w:jc w:val="center"/>
              <w:rPr>
                <w:sz w:val="28"/>
                <w:szCs w:val="28"/>
                <w:lang w:val="vi-VN"/>
              </w:rPr>
            </w:pPr>
            <w:r w:rsidRPr="00692EAF">
              <w:rPr>
                <w:sz w:val="28"/>
                <w:szCs w:val="28"/>
                <w:lang w:val="vi-VN"/>
              </w:rPr>
              <w:t>64,27</w:t>
            </w:r>
          </w:p>
        </w:tc>
      </w:tr>
      <w:tr w:rsidR="00985375" w:rsidRPr="00692EAF" w:rsidTr="00F1043E">
        <w:tc>
          <w:tcPr>
            <w:tcW w:w="2552" w:type="dxa"/>
            <w:shd w:val="clear" w:color="auto" w:fill="auto"/>
            <w:vAlign w:val="center"/>
          </w:tcPr>
          <w:p w:rsidR="00985375" w:rsidRPr="00692EAF" w:rsidRDefault="00985375" w:rsidP="00E64E41">
            <w:pPr>
              <w:jc w:val="center"/>
              <w:rPr>
                <w:b/>
                <w:i/>
                <w:sz w:val="28"/>
                <w:szCs w:val="28"/>
                <w:lang w:val="vi-VN"/>
              </w:rPr>
            </w:pPr>
            <w:r w:rsidRPr="00692EAF">
              <w:rPr>
                <w:b/>
                <w:i/>
                <w:sz w:val="28"/>
                <w:szCs w:val="28"/>
                <w:lang w:val="vi-VN"/>
              </w:rPr>
              <w:t>Nhóm đối chứng</w:t>
            </w:r>
          </w:p>
          <w:p w:rsidR="00985375" w:rsidRPr="00692EAF" w:rsidRDefault="00985375" w:rsidP="00E64E41">
            <w:pPr>
              <w:jc w:val="center"/>
              <w:rPr>
                <w:b/>
                <w:i/>
                <w:sz w:val="28"/>
                <w:szCs w:val="28"/>
                <w:lang w:val="vi-VN"/>
              </w:rPr>
            </w:pPr>
            <w:r>
              <w:rPr>
                <w:b/>
                <w:i/>
                <w:sz w:val="28"/>
                <w:szCs w:val="28"/>
                <w:lang w:val="vi-VN"/>
              </w:rPr>
              <w:t>(</w:t>
            </w:r>
            <w:r>
              <w:rPr>
                <w:b/>
                <w:i/>
                <w:sz w:val="28"/>
                <w:szCs w:val="28"/>
              </w:rPr>
              <w:t>n</w:t>
            </w:r>
            <w:r w:rsidRPr="00692EAF">
              <w:rPr>
                <w:b/>
                <w:i/>
                <w:sz w:val="28"/>
                <w:szCs w:val="28"/>
                <w:lang w:val="vi-VN"/>
              </w:rPr>
              <w:t xml:space="preserve"> = 209)</w:t>
            </w:r>
          </w:p>
        </w:tc>
        <w:tc>
          <w:tcPr>
            <w:tcW w:w="921" w:type="dxa"/>
            <w:shd w:val="clear" w:color="auto" w:fill="auto"/>
            <w:vAlign w:val="center"/>
          </w:tcPr>
          <w:p w:rsidR="00985375" w:rsidRPr="00692EAF" w:rsidRDefault="00985375" w:rsidP="00132957">
            <w:pPr>
              <w:spacing w:line="360" w:lineRule="auto"/>
              <w:jc w:val="center"/>
              <w:rPr>
                <w:sz w:val="28"/>
                <w:szCs w:val="28"/>
                <w:lang w:val="vi-VN"/>
              </w:rPr>
            </w:pPr>
            <w:r w:rsidRPr="00692EAF">
              <w:rPr>
                <w:sz w:val="28"/>
                <w:szCs w:val="28"/>
                <w:lang w:val="vi-VN"/>
              </w:rPr>
              <w:t>17</w:t>
            </w:r>
          </w:p>
        </w:tc>
        <w:tc>
          <w:tcPr>
            <w:tcW w:w="921" w:type="dxa"/>
            <w:shd w:val="clear" w:color="auto" w:fill="auto"/>
            <w:vAlign w:val="center"/>
          </w:tcPr>
          <w:p w:rsidR="00985375" w:rsidRPr="00692EAF" w:rsidRDefault="00985375" w:rsidP="00132957">
            <w:pPr>
              <w:spacing w:line="360" w:lineRule="auto"/>
              <w:jc w:val="center"/>
              <w:rPr>
                <w:sz w:val="28"/>
                <w:szCs w:val="28"/>
                <w:lang w:val="vi-VN"/>
              </w:rPr>
            </w:pPr>
            <w:r w:rsidRPr="00692EAF">
              <w:rPr>
                <w:sz w:val="28"/>
                <w:szCs w:val="28"/>
                <w:lang w:val="vi-VN"/>
              </w:rPr>
              <w:t>8,13</w:t>
            </w:r>
          </w:p>
        </w:tc>
        <w:tc>
          <w:tcPr>
            <w:tcW w:w="921" w:type="dxa"/>
            <w:shd w:val="clear" w:color="auto" w:fill="auto"/>
            <w:vAlign w:val="center"/>
          </w:tcPr>
          <w:p w:rsidR="00985375" w:rsidRPr="00692EAF" w:rsidRDefault="00985375" w:rsidP="00132957">
            <w:pPr>
              <w:spacing w:line="360" w:lineRule="auto"/>
              <w:jc w:val="center"/>
              <w:rPr>
                <w:sz w:val="28"/>
                <w:szCs w:val="28"/>
                <w:lang w:val="vi-VN"/>
              </w:rPr>
            </w:pPr>
            <w:r w:rsidRPr="00692EAF">
              <w:rPr>
                <w:sz w:val="28"/>
                <w:szCs w:val="28"/>
                <w:lang w:val="vi-VN"/>
              </w:rPr>
              <w:t>35</w:t>
            </w:r>
          </w:p>
        </w:tc>
        <w:tc>
          <w:tcPr>
            <w:tcW w:w="922" w:type="dxa"/>
            <w:shd w:val="clear" w:color="auto" w:fill="auto"/>
            <w:vAlign w:val="center"/>
          </w:tcPr>
          <w:p w:rsidR="00985375" w:rsidRPr="00692EAF" w:rsidRDefault="00985375" w:rsidP="00132957">
            <w:pPr>
              <w:spacing w:line="360" w:lineRule="auto"/>
              <w:jc w:val="center"/>
              <w:rPr>
                <w:sz w:val="28"/>
                <w:szCs w:val="28"/>
                <w:lang w:val="vi-VN"/>
              </w:rPr>
            </w:pPr>
            <w:r w:rsidRPr="00692EAF">
              <w:rPr>
                <w:sz w:val="28"/>
                <w:szCs w:val="28"/>
                <w:lang w:val="vi-VN"/>
              </w:rPr>
              <w:t>16,75</w:t>
            </w:r>
          </w:p>
        </w:tc>
        <w:tc>
          <w:tcPr>
            <w:tcW w:w="1276" w:type="dxa"/>
            <w:shd w:val="clear" w:color="auto" w:fill="auto"/>
            <w:vAlign w:val="center"/>
          </w:tcPr>
          <w:p w:rsidR="00985375" w:rsidRPr="00692EAF" w:rsidRDefault="00985375" w:rsidP="00132957">
            <w:pPr>
              <w:spacing w:line="360" w:lineRule="auto"/>
              <w:jc w:val="center"/>
              <w:rPr>
                <w:sz w:val="28"/>
                <w:szCs w:val="28"/>
                <w:lang w:val="vi-VN"/>
              </w:rPr>
            </w:pPr>
            <w:r w:rsidRPr="00692EAF">
              <w:rPr>
                <w:sz w:val="28"/>
                <w:szCs w:val="28"/>
                <w:lang w:val="vi-VN"/>
              </w:rPr>
              <w:t>p &lt; 0,05</w:t>
            </w:r>
          </w:p>
        </w:tc>
        <w:tc>
          <w:tcPr>
            <w:tcW w:w="1276" w:type="dxa"/>
            <w:shd w:val="clear" w:color="auto" w:fill="auto"/>
            <w:vAlign w:val="center"/>
          </w:tcPr>
          <w:p w:rsidR="00985375" w:rsidRPr="00692EAF" w:rsidRDefault="00985375" w:rsidP="00132957">
            <w:pPr>
              <w:spacing w:line="360" w:lineRule="auto"/>
              <w:jc w:val="center"/>
              <w:rPr>
                <w:sz w:val="28"/>
                <w:szCs w:val="28"/>
                <w:lang w:val="vi-VN"/>
              </w:rPr>
            </w:pPr>
            <w:r w:rsidRPr="00692EAF">
              <w:rPr>
                <w:sz w:val="28"/>
                <w:szCs w:val="28"/>
                <w:lang w:val="vi-VN"/>
              </w:rPr>
              <w:t>- 106,03</w:t>
            </w:r>
          </w:p>
        </w:tc>
      </w:tr>
      <w:tr w:rsidR="00230786" w:rsidRPr="00692EAF" w:rsidTr="00F1043E">
        <w:tc>
          <w:tcPr>
            <w:tcW w:w="2552" w:type="dxa"/>
            <w:shd w:val="clear" w:color="auto" w:fill="auto"/>
            <w:vAlign w:val="center"/>
          </w:tcPr>
          <w:p w:rsidR="00230786" w:rsidRPr="00692EAF" w:rsidRDefault="00230786" w:rsidP="00132957">
            <w:pPr>
              <w:spacing w:line="360" w:lineRule="auto"/>
              <w:jc w:val="center"/>
              <w:rPr>
                <w:b/>
                <w:i/>
                <w:sz w:val="28"/>
                <w:szCs w:val="28"/>
                <w:lang w:val="vi-VN"/>
              </w:rPr>
            </w:pPr>
            <w:r w:rsidRPr="00692EAF">
              <w:rPr>
                <w:b/>
                <w:i/>
                <w:sz w:val="28"/>
                <w:szCs w:val="28"/>
                <w:lang w:val="vi-VN"/>
              </w:rPr>
              <w:t>HQCT (%)</w:t>
            </w:r>
          </w:p>
        </w:tc>
        <w:tc>
          <w:tcPr>
            <w:tcW w:w="6237" w:type="dxa"/>
            <w:gridSpan w:val="6"/>
            <w:shd w:val="clear" w:color="auto" w:fill="auto"/>
            <w:vAlign w:val="center"/>
          </w:tcPr>
          <w:p w:rsidR="00230786" w:rsidRPr="00692EAF" w:rsidRDefault="00AA20ED" w:rsidP="00132957">
            <w:pPr>
              <w:spacing w:line="360" w:lineRule="auto"/>
              <w:jc w:val="center"/>
              <w:rPr>
                <w:sz w:val="28"/>
                <w:szCs w:val="28"/>
                <w:lang w:val="vi-VN"/>
              </w:rPr>
            </w:pPr>
            <w:r w:rsidRPr="00692EAF">
              <w:rPr>
                <w:sz w:val="28"/>
                <w:szCs w:val="28"/>
                <w:lang w:val="vi-VN"/>
              </w:rPr>
              <w:t>170,3</w:t>
            </w:r>
          </w:p>
        </w:tc>
      </w:tr>
    </w:tbl>
    <w:p w:rsidR="0054791A" w:rsidRPr="00692EAF" w:rsidRDefault="0054791A" w:rsidP="0054791A">
      <w:pPr>
        <w:spacing w:before="120" w:line="360" w:lineRule="auto"/>
        <w:ind w:firstLine="567"/>
        <w:jc w:val="both"/>
        <w:rPr>
          <w:i/>
          <w:sz w:val="28"/>
          <w:szCs w:val="28"/>
          <w:lang w:val="vi-VN"/>
        </w:rPr>
      </w:pPr>
      <w:r w:rsidRPr="00692EAF">
        <w:rPr>
          <w:i/>
          <w:sz w:val="28"/>
          <w:szCs w:val="28"/>
          <w:lang w:val="vi-VN"/>
        </w:rPr>
        <w:t xml:space="preserve">Nhận xét: </w:t>
      </w:r>
    </w:p>
    <w:p w:rsidR="006B30F8" w:rsidRPr="00692EAF" w:rsidRDefault="0054791A" w:rsidP="00E6132B">
      <w:pPr>
        <w:spacing w:line="360" w:lineRule="auto"/>
        <w:ind w:firstLine="567"/>
        <w:jc w:val="both"/>
        <w:rPr>
          <w:sz w:val="28"/>
          <w:szCs w:val="28"/>
          <w:lang w:val="vi-VN"/>
        </w:rPr>
      </w:pPr>
      <w:r w:rsidRPr="00692EAF">
        <w:rPr>
          <w:sz w:val="28"/>
          <w:szCs w:val="28"/>
          <w:lang w:val="vi-VN"/>
        </w:rPr>
        <w:t>Hiệu quả can thiệp giảm đợt cấp của bệnh viêm mũi</w:t>
      </w:r>
      <w:r w:rsidR="00670E6D">
        <w:rPr>
          <w:sz w:val="28"/>
          <w:szCs w:val="28"/>
        </w:rPr>
        <w:t xml:space="preserve"> xoang</w:t>
      </w:r>
      <w:r w:rsidRPr="00692EAF">
        <w:rPr>
          <w:sz w:val="28"/>
          <w:szCs w:val="28"/>
          <w:lang w:val="vi-VN"/>
        </w:rPr>
        <w:t xml:space="preserve"> </w:t>
      </w:r>
      <w:r w:rsidR="007A6B7F" w:rsidRPr="00BF67AC">
        <w:rPr>
          <w:sz w:val="28"/>
          <w:szCs w:val="28"/>
          <w:lang w:val="vi-VN"/>
        </w:rPr>
        <w:t xml:space="preserve">là </w:t>
      </w:r>
      <w:r w:rsidRPr="00692EAF">
        <w:rPr>
          <w:sz w:val="28"/>
          <w:szCs w:val="28"/>
          <w:lang w:val="vi-VN"/>
        </w:rPr>
        <w:t xml:space="preserve">rõ rệt với 170,30%. Sau can thiệp, tỷ lệ công nhân xuất hiện đợt cấp tính của bệnh viêm </w:t>
      </w:r>
      <w:r w:rsidR="00670E6D">
        <w:rPr>
          <w:sz w:val="28"/>
          <w:szCs w:val="28"/>
          <w:lang w:val="vi-VN"/>
        </w:rPr>
        <w:t xml:space="preserve">mũi </w:t>
      </w:r>
      <w:r w:rsidR="00670E6D">
        <w:rPr>
          <w:sz w:val="28"/>
          <w:szCs w:val="28"/>
        </w:rPr>
        <w:t>xoang</w:t>
      </w:r>
      <w:r w:rsidRPr="00692EAF">
        <w:rPr>
          <w:sz w:val="28"/>
          <w:szCs w:val="28"/>
          <w:lang w:val="vi-VN"/>
        </w:rPr>
        <w:t xml:space="preserve"> giảm từ 28,38% xuống còn 10,14% (CSHQ = 64,27%), ở nhóm chứng tỷ lệ không giảm, tăng từ</w:t>
      </w:r>
      <w:r w:rsidR="00CB2F37">
        <w:rPr>
          <w:sz w:val="28"/>
          <w:szCs w:val="28"/>
          <w:lang w:val="vi-VN"/>
        </w:rPr>
        <w:t xml:space="preserve"> 8,13% lên </w:t>
      </w:r>
      <w:r w:rsidR="00CB2F37">
        <w:rPr>
          <w:sz w:val="28"/>
          <w:szCs w:val="28"/>
        </w:rPr>
        <w:t>16,75</w:t>
      </w:r>
      <w:r w:rsidRPr="00692EAF">
        <w:rPr>
          <w:sz w:val="28"/>
          <w:szCs w:val="28"/>
          <w:lang w:val="vi-VN"/>
        </w:rPr>
        <w:t>%.</w:t>
      </w:r>
    </w:p>
    <w:p w:rsidR="00011130" w:rsidRDefault="00011130" w:rsidP="0054791A">
      <w:pPr>
        <w:spacing w:line="360" w:lineRule="auto"/>
        <w:jc w:val="center"/>
        <w:rPr>
          <w:b/>
          <w:i/>
          <w:sz w:val="28"/>
          <w:szCs w:val="28"/>
        </w:rPr>
      </w:pPr>
    </w:p>
    <w:p w:rsidR="00011130" w:rsidRDefault="00011130" w:rsidP="0054791A">
      <w:pPr>
        <w:spacing w:line="360" w:lineRule="auto"/>
        <w:jc w:val="center"/>
        <w:rPr>
          <w:b/>
          <w:i/>
          <w:sz w:val="28"/>
          <w:szCs w:val="28"/>
        </w:rPr>
      </w:pPr>
    </w:p>
    <w:p w:rsidR="00011130" w:rsidRDefault="00011130" w:rsidP="0054791A">
      <w:pPr>
        <w:spacing w:line="360" w:lineRule="auto"/>
        <w:jc w:val="center"/>
        <w:rPr>
          <w:b/>
          <w:i/>
          <w:sz w:val="28"/>
          <w:szCs w:val="28"/>
        </w:rPr>
      </w:pPr>
    </w:p>
    <w:p w:rsidR="00345B40" w:rsidRPr="00A74D93" w:rsidRDefault="0054791A" w:rsidP="0054791A">
      <w:pPr>
        <w:spacing w:line="360" w:lineRule="auto"/>
        <w:jc w:val="center"/>
        <w:rPr>
          <w:b/>
          <w:i/>
          <w:sz w:val="28"/>
          <w:szCs w:val="28"/>
        </w:rPr>
      </w:pPr>
      <w:r w:rsidRPr="00692EAF">
        <w:rPr>
          <w:b/>
          <w:i/>
          <w:sz w:val="28"/>
          <w:szCs w:val="28"/>
          <w:lang w:val="vi-VN"/>
        </w:rPr>
        <w:lastRenderedPageBreak/>
        <w:t>Bả</w:t>
      </w:r>
      <w:r w:rsidR="00011130">
        <w:rPr>
          <w:b/>
          <w:i/>
          <w:sz w:val="28"/>
          <w:szCs w:val="28"/>
          <w:lang w:val="vi-VN"/>
        </w:rPr>
        <w:t>ng 3.</w:t>
      </w:r>
      <w:r w:rsidR="00011130">
        <w:rPr>
          <w:b/>
          <w:i/>
          <w:sz w:val="28"/>
          <w:szCs w:val="28"/>
        </w:rPr>
        <w:t>3</w:t>
      </w:r>
      <w:r w:rsidR="002C565E">
        <w:rPr>
          <w:b/>
          <w:i/>
          <w:sz w:val="28"/>
          <w:szCs w:val="28"/>
        </w:rPr>
        <w:t>2</w:t>
      </w:r>
      <w:r w:rsidRPr="00692EAF">
        <w:rPr>
          <w:b/>
          <w:i/>
          <w:sz w:val="28"/>
          <w:szCs w:val="28"/>
          <w:lang w:val="vi-VN"/>
        </w:rPr>
        <w:t>. Số lượ</w:t>
      </w:r>
      <w:r w:rsidR="00CC534A">
        <w:rPr>
          <w:b/>
          <w:i/>
          <w:sz w:val="28"/>
          <w:szCs w:val="28"/>
          <w:lang w:val="vi-VN"/>
        </w:rPr>
        <w:t xml:space="preserve">t </w:t>
      </w:r>
      <w:r w:rsidR="00CC534A">
        <w:rPr>
          <w:b/>
          <w:i/>
          <w:sz w:val="28"/>
          <w:szCs w:val="28"/>
        </w:rPr>
        <w:t>khám</w:t>
      </w:r>
      <w:r w:rsidR="00345B40">
        <w:rPr>
          <w:b/>
          <w:i/>
          <w:sz w:val="28"/>
          <w:szCs w:val="28"/>
        </w:rPr>
        <w:t xml:space="preserve"> do xuất hiện đợt cấp</w:t>
      </w:r>
      <w:r w:rsidR="00A21957">
        <w:rPr>
          <w:b/>
          <w:i/>
          <w:sz w:val="28"/>
          <w:szCs w:val="28"/>
        </w:rPr>
        <w:t xml:space="preserve"> </w:t>
      </w:r>
      <w:r w:rsidRPr="00692EAF">
        <w:rPr>
          <w:b/>
          <w:i/>
          <w:sz w:val="28"/>
          <w:szCs w:val="28"/>
          <w:lang w:val="vi-VN"/>
        </w:rPr>
        <w:t xml:space="preserve">viêm mũi </w:t>
      </w:r>
      <w:r w:rsidR="00A74D93">
        <w:rPr>
          <w:b/>
          <w:i/>
          <w:sz w:val="28"/>
          <w:szCs w:val="28"/>
        </w:rPr>
        <w:t>xoang</w:t>
      </w:r>
    </w:p>
    <w:p w:rsidR="0054791A" w:rsidRPr="00692EAF" w:rsidRDefault="0054791A" w:rsidP="0054791A">
      <w:pPr>
        <w:spacing w:line="360" w:lineRule="auto"/>
        <w:jc w:val="center"/>
        <w:rPr>
          <w:b/>
          <w:i/>
          <w:sz w:val="28"/>
          <w:szCs w:val="28"/>
          <w:lang w:val="vi-VN"/>
        </w:rPr>
      </w:pPr>
      <w:r w:rsidRPr="00692EAF">
        <w:rPr>
          <w:b/>
          <w:i/>
          <w:sz w:val="28"/>
          <w:szCs w:val="28"/>
          <w:lang w:val="vi-VN"/>
        </w:rPr>
        <w:t>trước và sau can thiệp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81"/>
        <w:gridCol w:w="946"/>
        <w:gridCol w:w="1417"/>
        <w:gridCol w:w="1181"/>
        <w:gridCol w:w="945"/>
        <w:gridCol w:w="1418"/>
      </w:tblGrid>
      <w:tr w:rsidR="0054791A" w:rsidRPr="00692EAF" w:rsidTr="00E1045C">
        <w:tc>
          <w:tcPr>
            <w:tcW w:w="1701" w:type="dxa"/>
            <w:vMerge w:val="restart"/>
            <w:tcBorders>
              <w:tl2br w:val="single" w:sz="4" w:space="0" w:color="auto"/>
            </w:tcBorders>
            <w:shd w:val="clear" w:color="auto" w:fill="auto"/>
          </w:tcPr>
          <w:p w:rsidR="0054791A" w:rsidRPr="00692EAF" w:rsidRDefault="0054791A" w:rsidP="00E1045C">
            <w:pPr>
              <w:spacing w:line="360" w:lineRule="auto"/>
              <w:jc w:val="right"/>
              <w:rPr>
                <w:b/>
                <w:sz w:val="28"/>
                <w:szCs w:val="28"/>
                <w:lang w:val="vi-VN"/>
              </w:rPr>
            </w:pPr>
            <w:r w:rsidRPr="00692EAF">
              <w:rPr>
                <w:b/>
                <w:sz w:val="28"/>
                <w:szCs w:val="28"/>
                <w:lang w:val="vi-VN"/>
              </w:rPr>
              <w:t>Thời điểm</w:t>
            </w:r>
          </w:p>
          <w:p w:rsidR="0054791A" w:rsidRPr="00692EAF" w:rsidRDefault="0054791A" w:rsidP="00E1045C">
            <w:pPr>
              <w:spacing w:line="360" w:lineRule="auto"/>
              <w:rPr>
                <w:b/>
                <w:sz w:val="28"/>
                <w:szCs w:val="28"/>
                <w:lang w:val="vi-VN"/>
              </w:rPr>
            </w:pPr>
          </w:p>
          <w:p w:rsidR="0054791A" w:rsidRPr="00692EAF" w:rsidRDefault="0054791A" w:rsidP="00E1045C">
            <w:pPr>
              <w:spacing w:line="360" w:lineRule="auto"/>
              <w:rPr>
                <w:sz w:val="28"/>
                <w:szCs w:val="28"/>
                <w:lang w:val="vi-VN"/>
              </w:rPr>
            </w:pPr>
            <w:r w:rsidRPr="00692EAF">
              <w:rPr>
                <w:b/>
                <w:sz w:val="28"/>
                <w:szCs w:val="28"/>
                <w:lang w:val="vi-VN"/>
              </w:rPr>
              <w:t>Nhóm</w:t>
            </w:r>
          </w:p>
        </w:tc>
        <w:tc>
          <w:tcPr>
            <w:tcW w:w="3544" w:type="dxa"/>
            <w:gridSpan w:val="3"/>
            <w:shd w:val="clear" w:color="auto" w:fill="auto"/>
            <w:vAlign w:val="center"/>
          </w:tcPr>
          <w:p w:rsidR="0054791A" w:rsidRPr="00692EAF" w:rsidRDefault="0054791A" w:rsidP="00E1045C">
            <w:pPr>
              <w:spacing w:line="360" w:lineRule="auto"/>
              <w:jc w:val="center"/>
              <w:rPr>
                <w:b/>
                <w:i/>
                <w:sz w:val="28"/>
                <w:szCs w:val="28"/>
                <w:lang w:val="vi-VN"/>
              </w:rPr>
            </w:pPr>
            <w:r w:rsidRPr="00692EAF">
              <w:rPr>
                <w:b/>
                <w:i/>
                <w:sz w:val="28"/>
                <w:szCs w:val="28"/>
                <w:lang w:val="vi-VN"/>
              </w:rPr>
              <w:t>Trướ</w:t>
            </w:r>
            <w:r w:rsidR="00CA3006">
              <w:rPr>
                <w:b/>
                <w:i/>
                <w:sz w:val="28"/>
                <w:szCs w:val="28"/>
                <w:lang w:val="vi-VN"/>
              </w:rPr>
              <w:t>c CT</w:t>
            </w:r>
            <w:r w:rsidR="00CA3006">
              <w:rPr>
                <w:b/>
                <w:i/>
                <w:sz w:val="28"/>
                <w:szCs w:val="28"/>
              </w:rPr>
              <w:t>/</w:t>
            </w:r>
            <w:r w:rsidRPr="00692EAF">
              <w:rPr>
                <w:b/>
                <w:i/>
                <w:sz w:val="28"/>
                <w:szCs w:val="28"/>
                <w:lang w:val="vi-VN"/>
              </w:rPr>
              <w:t>NC</w:t>
            </w:r>
          </w:p>
        </w:tc>
        <w:tc>
          <w:tcPr>
            <w:tcW w:w="3544" w:type="dxa"/>
            <w:gridSpan w:val="3"/>
            <w:shd w:val="clear" w:color="auto" w:fill="auto"/>
            <w:vAlign w:val="center"/>
          </w:tcPr>
          <w:p w:rsidR="0054791A" w:rsidRPr="00692EAF" w:rsidRDefault="00CA3006" w:rsidP="00E1045C">
            <w:pPr>
              <w:spacing w:line="360" w:lineRule="auto"/>
              <w:jc w:val="center"/>
              <w:rPr>
                <w:b/>
                <w:i/>
                <w:sz w:val="28"/>
                <w:szCs w:val="28"/>
                <w:lang w:val="vi-VN"/>
              </w:rPr>
            </w:pPr>
            <w:r>
              <w:rPr>
                <w:b/>
                <w:i/>
                <w:sz w:val="28"/>
                <w:szCs w:val="28"/>
                <w:lang w:val="vi-VN"/>
              </w:rPr>
              <w:t>Sau CT</w:t>
            </w:r>
            <w:r>
              <w:rPr>
                <w:b/>
                <w:i/>
                <w:sz w:val="28"/>
                <w:szCs w:val="28"/>
              </w:rPr>
              <w:t>/</w:t>
            </w:r>
            <w:r w:rsidR="0054791A" w:rsidRPr="00692EAF">
              <w:rPr>
                <w:b/>
                <w:i/>
                <w:sz w:val="28"/>
                <w:szCs w:val="28"/>
                <w:lang w:val="vi-VN"/>
              </w:rPr>
              <w:t>NC</w:t>
            </w:r>
          </w:p>
        </w:tc>
      </w:tr>
      <w:tr w:rsidR="00CC534A" w:rsidRPr="00BF67AC" w:rsidTr="00E1045C">
        <w:trPr>
          <w:trHeight w:val="966"/>
        </w:trPr>
        <w:tc>
          <w:tcPr>
            <w:tcW w:w="1701" w:type="dxa"/>
            <w:vMerge/>
            <w:tcBorders>
              <w:tl2br w:val="single" w:sz="4" w:space="0" w:color="auto"/>
            </w:tcBorders>
            <w:shd w:val="clear" w:color="auto" w:fill="auto"/>
          </w:tcPr>
          <w:p w:rsidR="00CC534A" w:rsidRPr="00692EAF" w:rsidRDefault="00CC534A" w:rsidP="00E1045C">
            <w:pPr>
              <w:spacing w:line="360" w:lineRule="auto"/>
              <w:jc w:val="both"/>
              <w:rPr>
                <w:sz w:val="28"/>
                <w:szCs w:val="28"/>
                <w:lang w:val="vi-VN"/>
              </w:rPr>
            </w:pPr>
          </w:p>
        </w:tc>
        <w:tc>
          <w:tcPr>
            <w:tcW w:w="1181" w:type="dxa"/>
            <w:shd w:val="clear" w:color="auto" w:fill="auto"/>
            <w:vAlign w:val="center"/>
          </w:tcPr>
          <w:p w:rsidR="00CC534A" w:rsidRPr="00692EAF" w:rsidRDefault="00CC534A" w:rsidP="00E1045C">
            <w:pPr>
              <w:jc w:val="center"/>
              <w:rPr>
                <w:sz w:val="28"/>
                <w:szCs w:val="28"/>
                <w:lang w:val="vi-VN"/>
              </w:rPr>
            </w:pPr>
            <w:r w:rsidRPr="00692EAF">
              <w:rPr>
                <w:sz w:val="28"/>
                <w:szCs w:val="28"/>
                <w:lang w:val="vi-VN"/>
              </w:rPr>
              <w:t>Số mắc</w:t>
            </w:r>
          </w:p>
          <w:p w:rsidR="00CC534A" w:rsidRPr="00692EAF" w:rsidRDefault="00CC534A" w:rsidP="00E1045C">
            <w:pPr>
              <w:jc w:val="center"/>
              <w:rPr>
                <w:sz w:val="28"/>
                <w:szCs w:val="28"/>
                <w:lang w:val="vi-VN"/>
              </w:rPr>
            </w:pPr>
            <w:r w:rsidRPr="00692EAF">
              <w:rPr>
                <w:sz w:val="28"/>
                <w:szCs w:val="28"/>
                <w:lang w:val="vi-VN"/>
              </w:rPr>
              <w:t>VMX</w:t>
            </w:r>
          </w:p>
        </w:tc>
        <w:tc>
          <w:tcPr>
            <w:tcW w:w="946" w:type="dxa"/>
            <w:shd w:val="clear" w:color="auto" w:fill="auto"/>
            <w:vAlign w:val="center"/>
          </w:tcPr>
          <w:p w:rsidR="00CC534A" w:rsidRPr="00CC534A" w:rsidRDefault="00CC534A" w:rsidP="00E1045C">
            <w:pPr>
              <w:jc w:val="center"/>
              <w:rPr>
                <w:sz w:val="28"/>
                <w:szCs w:val="28"/>
              </w:rPr>
            </w:pPr>
            <w:r w:rsidRPr="00692EAF">
              <w:rPr>
                <w:sz w:val="28"/>
                <w:szCs w:val="28"/>
                <w:lang w:val="vi-VN"/>
              </w:rPr>
              <w:t xml:space="preserve">Số </w:t>
            </w:r>
            <w:r>
              <w:rPr>
                <w:sz w:val="28"/>
                <w:szCs w:val="28"/>
              </w:rPr>
              <w:t>lượt khám</w:t>
            </w:r>
          </w:p>
        </w:tc>
        <w:tc>
          <w:tcPr>
            <w:tcW w:w="1417" w:type="dxa"/>
            <w:shd w:val="clear" w:color="auto" w:fill="auto"/>
            <w:vAlign w:val="center"/>
          </w:tcPr>
          <w:p w:rsidR="00CC534A" w:rsidRPr="00692EAF" w:rsidRDefault="00CC534A" w:rsidP="00E1045C">
            <w:pPr>
              <w:jc w:val="center"/>
              <w:rPr>
                <w:sz w:val="28"/>
                <w:szCs w:val="28"/>
                <w:lang w:val="vi-VN"/>
              </w:rPr>
            </w:pPr>
            <w:r w:rsidRPr="00692EAF">
              <w:rPr>
                <w:sz w:val="28"/>
                <w:szCs w:val="28"/>
                <w:lang w:val="vi-VN"/>
              </w:rPr>
              <w:t>Số lượ</w:t>
            </w:r>
            <w:r>
              <w:rPr>
                <w:sz w:val="28"/>
                <w:szCs w:val="28"/>
                <w:lang w:val="vi-VN"/>
              </w:rPr>
              <w:t>t</w:t>
            </w:r>
            <w:r>
              <w:rPr>
                <w:sz w:val="28"/>
                <w:szCs w:val="28"/>
              </w:rPr>
              <w:t xml:space="preserve"> khám</w:t>
            </w:r>
            <w:r w:rsidRPr="00692EAF">
              <w:rPr>
                <w:sz w:val="28"/>
                <w:szCs w:val="28"/>
                <w:lang w:val="vi-VN"/>
              </w:rPr>
              <w:t xml:space="preserve"> TB/người</w:t>
            </w:r>
          </w:p>
        </w:tc>
        <w:tc>
          <w:tcPr>
            <w:tcW w:w="1181" w:type="dxa"/>
            <w:shd w:val="clear" w:color="auto" w:fill="auto"/>
            <w:vAlign w:val="center"/>
          </w:tcPr>
          <w:p w:rsidR="00CC534A" w:rsidRPr="00692EAF" w:rsidRDefault="00CC534A" w:rsidP="00E1045C">
            <w:pPr>
              <w:jc w:val="center"/>
              <w:rPr>
                <w:sz w:val="28"/>
                <w:szCs w:val="28"/>
                <w:lang w:val="vi-VN"/>
              </w:rPr>
            </w:pPr>
            <w:r w:rsidRPr="00692EAF">
              <w:rPr>
                <w:sz w:val="28"/>
                <w:szCs w:val="28"/>
                <w:lang w:val="vi-VN"/>
              </w:rPr>
              <w:t>Số mắc</w:t>
            </w:r>
          </w:p>
          <w:p w:rsidR="00CC534A" w:rsidRPr="00692EAF" w:rsidRDefault="00CC534A" w:rsidP="00E1045C">
            <w:pPr>
              <w:jc w:val="center"/>
              <w:rPr>
                <w:sz w:val="28"/>
                <w:szCs w:val="28"/>
                <w:lang w:val="vi-VN"/>
              </w:rPr>
            </w:pPr>
            <w:r w:rsidRPr="00692EAF">
              <w:rPr>
                <w:sz w:val="28"/>
                <w:szCs w:val="28"/>
                <w:lang w:val="vi-VN"/>
              </w:rPr>
              <w:t>VMX</w:t>
            </w:r>
          </w:p>
        </w:tc>
        <w:tc>
          <w:tcPr>
            <w:tcW w:w="945" w:type="dxa"/>
            <w:shd w:val="clear" w:color="auto" w:fill="auto"/>
            <w:vAlign w:val="center"/>
          </w:tcPr>
          <w:p w:rsidR="00CC534A" w:rsidRPr="00CC534A" w:rsidRDefault="00CC534A" w:rsidP="009C31BF">
            <w:pPr>
              <w:jc w:val="center"/>
              <w:rPr>
                <w:sz w:val="28"/>
                <w:szCs w:val="28"/>
              </w:rPr>
            </w:pPr>
            <w:r w:rsidRPr="00692EAF">
              <w:rPr>
                <w:sz w:val="28"/>
                <w:szCs w:val="28"/>
                <w:lang w:val="vi-VN"/>
              </w:rPr>
              <w:t xml:space="preserve">Số </w:t>
            </w:r>
            <w:r>
              <w:rPr>
                <w:sz w:val="28"/>
                <w:szCs w:val="28"/>
              </w:rPr>
              <w:t>lượt khám</w:t>
            </w:r>
          </w:p>
        </w:tc>
        <w:tc>
          <w:tcPr>
            <w:tcW w:w="1418" w:type="dxa"/>
            <w:shd w:val="clear" w:color="auto" w:fill="auto"/>
            <w:vAlign w:val="center"/>
          </w:tcPr>
          <w:p w:rsidR="00CC534A" w:rsidRPr="00692EAF" w:rsidRDefault="00CC534A" w:rsidP="009C31BF">
            <w:pPr>
              <w:jc w:val="center"/>
              <w:rPr>
                <w:sz w:val="28"/>
                <w:szCs w:val="28"/>
                <w:lang w:val="vi-VN"/>
              </w:rPr>
            </w:pPr>
            <w:r w:rsidRPr="00692EAF">
              <w:rPr>
                <w:sz w:val="28"/>
                <w:szCs w:val="28"/>
                <w:lang w:val="vi-VN"/>
              </w:rPr>
              <w:t>Số lượ</w:t>
            </w:r>
            <w:r>
              <w:rPr>
                <w:sz w:val="28"/>
                <w:szCs w:val="28"/>
                <w:lang w:val="vi-VN"/>
              </w:rPr>
              <w:t>t</w:t>
            </w:r>
            <w:r>
              <w:rPr>
                <w:sz w:val="28"/>
                <w:szCs w:val="28"/>
              </w:rPr>
              <w:t xml:space="preserve"> khám</w:t>
            </w:r>
            <w:r w:rsidRPr="00692EAF">
              <w:rPr>
                <w:sz w:val="28"/>
                <w:szCs w:val="28"/>
                <w:lang w:val="vi-VN"/>
              </w:rPr>
              <w:t xml:space="preserve"> TB/người</w:t>
            </w:r>
          </w:p>
        </w:tc>
      </w:tr>
      <w:tr w:rsidR="0054791A" w:rsidRPr="00692EAF" w:rsidTr="00E1045C">
        <w:tc>
          <w:tcPr>
            <w:tcW w:w="1701" w:type="dxa"/>
            <w:shd w:val="clear" w:color="auto" w:fill="auto"/>
            <w:vAlign w:val="center"/>
          </w:tcPr>
          <w:p w:rsidR="0054791A" w:rsidRPr="00692EAF" w:rsidRDefault="0054791A" w:rsidP="00E1045C">
            <w:pPr>
              <w:spacing w:line="360" w:lineRule="auto"/>
              <w:jc w:val="center"/>
              <w:rPr>
                <w:b/>
                <w:i/>
                <w:sz w:val="28"/>
                <w:szCs w:val="28"/>
                <w:lang w:val="vi-VN"/>
              </w:rPr>
            </w:pPr>
            <w:r w:rsidRPr="00692EAF">
              <w:rPr>
                <w:b/>
                <w:i/>
                <w:sz w:val="28"/>
                <w:szCs w:val="28"/>
                <w:lang w:val="vi-VN"/>
              </w:rPr>
              <w:t>Can thiệp</w:t>
            </w:r>
          </w:p>
        </w:tc>
        <w:tc>
          <w:tcPr>
            <w:tcW w:w="1181"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47</w:t>
            </w:r>
          </w:p>
        </w:tc>
        <w:tc>
          <w:tcPr>
            <w:tcW w:w="946"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54</w:t>
            </w:r>
          </w:p>
        </w:tc>
        <w:tc>
          <w:tcPr>
            <w:tcW w:w="1417"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1,15</w:t>
            </w:r>
          </w:p>
        </w:tc>
        <w:tc>
          <w:tcPr>
            <w:tcW w:w="1181"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28</w:t>
            </w:r>
          </w:p>
        </w:tc>
        <w:tc>
          <w:tcPr>
            <w:tcW w:w="945"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18</w:t>
            </w:r>
          </w:p>
        </w:tc>
        <w:tc>
          <w:tcPr>
            <w:tcW w:w="1418"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0,64</w:t>
            </w:r>
          </w:p>
        </w:tc>
      </w:tr>
      <w:tr w:rsidR="0054791A" w:rsidRPr="00692EAF" w:rsidTr="00E1045C">
        <w:tc>
          <w:tcPr>
            <w:tcW w:w="1701" w:type="dxa"/>
            <w:shd w:val="clear" w:color="auto" w:fill="auto"/>
            <w:vAlign w:val="center"/>
          </w:tcPr>
          <w:p w:rsidR="0054791A" w:rsidRPr="00692EAF" w:rsidRDefault="0054791A" w:rsidP="00E1045C">
            <w:pPr>
              <w:spacing w:line="360" w:lineRule="auto"/>
              <w:jc w:val="center"/>
              <w:rPr>
                <w:b/>
                <w:i/>
                <w:sz w:val="28"/>
                <w:szCs w:val="28"/>
                <w:lang w:val="vi-VN"/>
              </w:rPr>
            </w:pPr>
            <w:r w:rsidRPr="00692EAF">
              <w:rPr>
                <w:b/>
                <w:i/>
                <w:sz w:val="28"/>
                <w:szCs w:val="28"/>
                <w:lang w:val="vi-VN"/>
              </w:rPr>
              <w:t>Đối chứng</w:t>
            </w:r>
          </w:p>
        </w:tc>
        <w:tc>
          <w:tcPr>
            <w:tcW w:w="1181"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29</w:t>
            </w:r>
          </w:p>
        </w:tc>
        <w:tc>
          <w:tcPr>
            <w:tcW w:w="946"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24</w:t>
            </w:r>
          </w:p>
        </w:tc>
        <w:tc>
          <w:tcPr>
            <w:tcW w:w="1417"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0,83</w:t>
            </w:r>
          </w:p>
        </w:tc>
        <w:tc>
          <w:tcPr>
            <w:tcW w:w="1181"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48</w:t>
            </w:r>
          </w:p>
        </w:tc>
        <w:tc>
          <w:tcPr>
            <w:tcW w:w="945"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47</w:t>
            </w:r>
          </w:p>
        </w:tc>
        <w:tc>
          <w:tcPr>
            <w:tcW w:w="1418"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0,98</w:t>
            </w:r>
          </w:p>
        </w:tc>
      </w:tr>
    </w:tbl>
    <w:p w:rsidR="00605B28" w:rsidRDefault="00605B28" w:rsidP="00605B28">
      <w:pPr>
        <w:spacing w:line="360" w:lineRule="auto"/>
        <w:jc w:val="both"/>
        <w:rPr>
          <w:i/>
        </w:rPr>
      </w:pPr>
      <w:r w:rsidRPr="00605B28">
        <w:rPr>
          <w:i/>
        </w:rPr>
        <w:t>VMX: Viêm mũi xoang; TB: Trung bình</w:t>
      </w:r>
    </w:p>
    <w:p w:rsidR="0054791A" w:rsidRPr="00605B28" w:rsidRDefault="0054791A" w:rsidP="00605B28">
      <w:pPr>
        <w:spacing w:line="360" w:lineRule="auto"/>
        <w:ind w:firstLine="567"/>
        <w:jc w:val="both"/>
        <w:rPr>
          <w:i/>
        </w:rPr>
      </w:pPr>
      <w:r w:rsidRPr="00692EAF">
        <w:rPr>
          <w:i/>
          <w:sz w:val="28"/>
          <w:szCs w:val="28"/>
          <w:lang w:val="vi-VN"/>
        </w:rPr>
        <w:t xml:space="preserve">Nhận xét: </w:t>
      </w:r>
    </w:p>
    <w:p w:rsidR="00B9756D" w:rsidRPr="00011130" w:rsidRDefault="0054791A" w:rsidP="00011130">
      <w:pPr>
        <w:spacing w:line="360" w:lineRule="auto"/>
        <w:ind w:firstLine="567"/>
        <w:jc w:val="both"/>
        <w:rPr>
          <w:sz w:val="28"/>
          <w:szCs w:val="28"/>
        </w:rPr>
      </w:pPr>
      <w:r w:rsidRPr="00692EAF">
        <w:rPr>
          <w:sz w:val="28"/>
          <w:szCs w:val="28"/>
          <w:lang w:val="vi-VN"/>
        </w:rPr>
        <w:t xml:space="preserve">Sau can thiệp số lượt </w:t>
      </w:r>
      <w:r w:rsidR="00CC534A">
        <w:rPr>
          <w:sz w:val="28"/>
          <w:szCs w:val="28"/>
        </w:rPr>
        <w:t xml:space="preserve">khám </w:t>
      </w:r>
      <w:r w:rsidRPr="00692EAF">
        <w:rPr>
          <w:sz w:val="28"/>
          <w:szCs w:val="28"/>
          <w:lang w:val="vi-VN"/>
        </w:rPr>
        <w:t>viêm mũi</w:t>
      </w:r>
      <w:r w:rsidR="00A74D93">
        <w:rPr>
          <w:sz w:val="28"/>
          <w:szCs w:val="28"/>
        </w:rPr>
        <w:t xml:space="preserve"> xoang</w:t>
      </w:r>
      <w:r w:rsidRPr="00692EAF">
        <w:rPr>
          <w:sz w:val="28"/>
          <w:szCs w:val="28"/>
          <w:lang w:val="vi-VN"/>
        </w:rPr>
        <w:t xml:space="preserve"> giảm rõ rệt ở nhóm can thiệp, từ 1,15 lượt/1 người mắc xuống còn 0,64 lượt/1 người mắc. Trong khi đó ở nhóm đối chứng số lượt mắc viêm mũi </w:t>
      </w:r>
      <w:r w:rsidR="00A74D93">
        <w:rPr>
          <w:sz w:val="28"/>
          <w:szCs w:val="28"/>
        </w:rPr>
        <w:t xml:space="preserve">xoang </w:t>
      </w:r>
      <w:r w:rsidRPr="00692EAF">
        <w:rPr>
          <w:sz w:val="28"/>
          <w:szCs w:val="28"/>
          <w:lang w:val="vi-VN"/>
        </w:rPr>
        <w:t>đã tăng lên từ 0,83 lên 0,98 lượt/1 người mắ</w:t>
      </w:r>
      <w:r w:rsidR="00011130">
        <w:rPr>
          <w:sz w:val="28"/>
          <w:szCs w:val="28"/>
          <w:lang w:val="vi-VN"/>
        </w:rPr>
        <w:t>c.</w:t>
      </w:r>
    </w:p>
    <w:p w:rsidR="0054791A" w:rsidRPr="00692EAF" w:rsidRDefault="0054791A" w:rsidP="0054791A">
      <w:pPr>
        <w:spacing w:line="360" w:lineRule="auto"/>
        <w:jc w:val="center"/>
        <w:rPr>
          <w:b/>
          <w:i/>
          <w:sz w:val="28"/>
          <w:szCs w:val="28"/>
          <w:lang w:val="vi-VN"/>
        </w:rPr>
      </w:pPr>
      <w:r w:rsidRPr="00692EAF">
        <w:rPr>
          <w:b/>
          <w:i/>
          <w:sz w:val="28"/>
          <w:szCs w:val="28"/>
          <w:lang w:val="vi-VN"/>
        </w:rPr>
        <w:t>Bả</w:t>
      </w:r>
      <w:r w:rsidR="00011130">
        <w:rPr>
          <w:b/>
          <w:i/>
          <w:sz w:val="28"/>
          <w:szCs w:val="28"/>
          <w:lang w:val="vi-VN"/>
        </w:rPr>
        <w:t>ng 3.3</w:t>
      </w:r>
      <w:r w:rsidR="002C565E">
        <w:rPr>
          <w:b/>
          <w:i/>
          <w:sz w:val="28"/>
          <w:szCs w:val="28"/>
        </w:rPr>
        <w:t>3</w:t>
      </w:r>
      <w:r w:rsidRPr="00692EAF">
        <w:rPr>
          <w:b/>
          <w:i/>
          <w:sz w:val="28"/>
          <w:szCs w:val="28"/>
          <w:lang w:val="vi-VN"/>
        </w:rPr>
        <w:t xml:space="preserve">. Tỷ lệ mắc mới bệnh viêm mũi </w:t>
      </w:r>
      <w:r w:rsidR="009E7E34">
        <w:rPr>
          <w:b/>
          <w:i/>
          <w:sz w:val="28"/>
          <w:szCs w:val="28"/>
        </w:rPr>
        <w:t xml:space="preserve">xoang </w:t>
      </w:r>
      <w:r w:rsidRPr="00692EAF">
        <w:rPr>
          <w:b/>
          <w:i/>
          <w:sz w:val="28"/>
          <w:szCs w:val="28"/>
          <w:lang w:val="vi-VN"/>
        </w:rPr>
        <w:t xml:space="preserve">ở công nhân </w:t>
      </w:r>
      <w:r w:rsidR="00780C41">
        <w:rPr>
          <w:b/>
          <w:i/>
          <w:sz w:val="28"/>
          <w:szCs w:val="28"/>
        </w:rPr>
        <w:t xml:space="preserve">trong 1 năm </w:t>
      </w:r>
      <w:r w:rsidRPr="00692EAF">
        <w:rPr>
          <w:b/>
          <w:i/>
          <w:sz w:val="28"/>
          <w:szCs w:val="28"/>
          <w:lang w:val="vi-VN"/>
        </w:rPr>
        <w:t>can thiệp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1342"/>
        <w:gridCol w:w="1343"/>
        <w:gridCol w:w="1342"/>
        <w:gridCol w:w="1343"/>
        <w:gridCol w:w="1276"/>
      </w:tblGrid>
      <w:tr w:rsidR="0054791A" w:rsidRPr="00692EAF" w:rsidTr="00E1045C">
        <w:trPr>
          <w:trHeight w:val="510"/>
        </w:trPr>
        <w:tc>
          <w:tcPr>
            <w:tcW w:w="2143" w:type="dxa"/>
            <w:vMerge w:val="restart"/>
            <w:tcBorders>
              <w:tl2br w:val="single" w:sz="4" w:space="0" w:color="auto"/>
            </w:tcBorders>
            <w:shd w:val="clear" w:color="auto" w:fill="auto"/>
          </w:tcPr>
          <w:p w:rsidR="0054791A" w:rsidRPr="00692EAF" w:rsidRDefault="0054791A" w:rsidP="00E1045C">
            <w:pPr>
              <w:jc w:val="right"/>
              <w:rPr>
                <w:b/>
                <w:sz w:val="28"/>
                <w:szCs w:val="28"/>
                <w:lang w:val="vi-VN"/>
              </w:rPr>
            </w:pPr>
            <w:r w:rsidRPr="00692EAF">
              <w:rPr>
                <w:b/>
                <w:sz w:val="28"/>
                <w:szCs w:val="28"/>
                <w:lang w:val="vi-VN"/>
              </w:rPr>
              <w:t xml:space="preserve">Đối tượng </w:t>
            </w:r>
          </w:p>
          <w:p w:rsidR="0054791A" w:rsidRPr="00692EAF" w:rsidRDefault="0054791A" w:rsidP="00E1045C">
            <w:pPr>
              <w:rPr>
                <w:b/>
                <w:sz w:val="28"/>
                <w:szCs w:val="28"/>
                <w:lang w:val="vi-VN"/>
              </w:rPr>
            </w:pPr>
          </w:p>
          <w:p w:rsidR="0054791A" w:rsidRPr="00B9756D" w:rsidRDefault="0054791A" w:rsidP="00E1045C">
            <w:pPr>
              <w:rPr>
                <w:b/>
                <w:sz w:val="28"/>
                <w:szCs w:val="28"/>
              </w:rPr>
            </w:pPr>
            <w:r w:rsidRPr="00692EAF">
              <w:rPr>
                <w:b/>
                <w:sz w:val="28"/>
                <w:szCs w:val="28"/>
                <w:lang w:val="vi-VN"/>
              </w:rPr>
              <w:t>Mắc mới</w:t>
            </w:r>
          </w:p>
        </w:tc>
        <w:tc>
          <w:tcPr>
            <w:tcW w:w="2685" w:type="dxa"/>
            <w:gridSpan w:val="2"/>
            <w:shd w:val="clear" w:color="auto" w:fill="auto"/>
            <w:vAlign w:val="center"/>
          </w:tcPr>
          <w:p w:rsidR="0054791A" w:rsidRPr="00692EAF" w:rsidRDefault="0054791A" w:rsidP="00E1045C">
            <w:pPr>
              <w:jc w:val="center"/>
              <w:rPr>
                <w:b/>
                <w:i/>
                <w:sz w:val="28"/>
                <w:szCs w:val="28"/>
                <w:lang w:val="vi-VN"/>
              </w:rPr>
            </w:pPr>
            <w:r w:rsidRPr="00692EAF">
              <w:rPr>
                <w:b/>
                <w:i/>
                <w:sz w:val="28"/>
                <w:szCs w:val="28"/>
                <w:lang w:val="vi-VN"/>
              </w:rPr>
              <w:t xml:space="preserve">Nhóm can thiệp </w:t>
            </w:r>
          </w:p>
          <w:p w:rsidR="0054791A" w:rsidRPr="00692EAF" w:rsidRDefault="0054791A" w:rsidP="00985375">
            <w:pPr>
              <w:jc w:val="center"/>
              <w:rPr>
                <w:b/>
                <w:i/>
                <w:sz w:val="28"/>
                <w:szCs w:val="28"/>
                <w:lang w:val="vi-VN"/>
              </w:rPr>
            </w:pPr>
            <w:r w:rsidRPr="00692EAF">
              <w:rPr>
                <w:b/>
                <w:i/>
                <w:sz w:val="28"/>
                <w:szCs w:val="28"/>
                <w:lang w:val="vi-VN"/>
              </w:rPr>
              <w:t>(</w:t>
            </w:r>
            <w:r w:rsidR="00985375">
              <w:rPr>
                <w:b/>
                <w:i/>
                <w:sz w:val="28"/>
                <w:szCs w:val="28"/>
              </w:rPr>
              <w:t>n</w:t>
            </w:r>
            <w:r w:rsidRPr="00692EAF">
              <w:rPr>
                <w:b/>
                <w:i/>
                <w:sz w:val="28"/>
                <w:szCs w:val="28"/>
                <w:lang w:val="vi-VN"/>
              </w:rPr>
              <w:t xml:space="preserve"> = 148)</w:t>
            </w:r>
          </w:p>
        </w:tc>
        <w:tc>
          <w:tcPr>
            <w:tcW w:w="2685" w:type="dxa"/>
            <w:gridSpan w:val="2"/>
            <w:shd w:val="clear" w:color="auto" w:fill="auto"/>
            <w:vAlign w:val="center"/>
          </w:tcPr>
          <w:p w:rsidR="0054791A" w:rsidRPr="00692EAF" w:rsidRDefault="0054791A" w:rsidP="00E1045C">
            <w:pPr>
              <w:jc w:val="center"/>
              <w:rPr>
                <w:b/>
                <w:i/>
                <w:sz w:val="28"/>
                <w:szCs w:val="28"/>
                <w:lang w:val="vi-VN"/>
              </w:rPr>
            </w:pPr>
            <w:r w:rsidRPr="00692EAF">
              <w:rPr>
                <w:b/>
                <w:i/>
                <w:sz w:val="28"/>
                <w:szCs w:val="28"/>
                <w:lang w:val="vi-VN"/>
              </w:rPr>
              <w:t xml:space="preserve">Nhóm đối chứng </w:t>
            </w:r>
          </w:p>
          <w:p w:rsidR="0054791A" w:rsidRPr="00692EAF" w:rsidRDefault="0054791A" w:rsidP="00985375">
            <w:pPr>
              <w:jc w:val="center"/>
              <w:rPr>
                <w:b/>
                <w:i/>
                <w:sz w:val="28"/>
                <w:szCs w:val="28"/>
                <w:lang w:val="vi-VN"/>
              </w:rPr>
            </w:pPr>
            <w:r w:rsidRPr="00692EAF">
              <w:rPr>
                <w:b/>
                <w:i/>
                <w:sz w:val="28"/>
                <w:szCs w:val="28"/>
                <w:lang w:val="vi-VN"/>
              </w:rPr>
              <w:t>(</w:t>
            </w:r>
            <w:r w:rsidR="00985375">
              <w:rPr>
                <w:b/>
                <w:i/>
                <w:sz w:val="28"/>
                <w:szCs w:val="28"/>
              </w:rPr>
              <w:t>n</w:t>
            </w:r>
            <w:r w:rsidRPr="00692EAF">
              <w:rPr>
                <w:b/>
                <w:i/>
                <w:sz w:val="28"/>
                <w:szCs w:val="28"/>
                <w:lang w:val="vi-VN"/>
              </w:rPr>
              <w:t xml:space="preserve"> = 209)</w:t>
            </w:r>
          </w:p>
        </w:tc>
        <w:tc>
          <w:tcPr>
            <w:tcW w:w="1276" w:type="dxa"/>
            <w:vMerge w:val="restart"/>
            <w:shd w:val="clear" w:color="auto" w:fill="auto"/>
            <w:vAlign w:val="center"/>
          </w:tcPr>
          <w:p w:rsidR="0054791A" w:rsidRPr="00692EAF" w:rsidRDefault="0054791A" w:rsidP="00E1045C">
            <w:pPr>
              <w:spacing w:line="360" w:lineRule="auto"/>
              <w:jc w:val="center"/>
              <w:rPr>
                <w:b/>
                <w:i/>
                <w:sz w:val="28"/>
                <w:szCs w:val="28"/>
                <w:lang w:val="vi-VN"/>
              </w:rPr>
            </w:pPr>
            <w:r w:rsidRPr="00692EAF">
              <w:rPr>
                <w:b/>
                <w:i/>
                <w:sz w:val="28"/>
                <w:szCs w:val="28"/>
                <w:lang w:val="vi-VN"/>
              </w:rPr>
              <w:t>p</w:t>
            </w:r>
          </w:p>
        </w:tc>
      </w:tr>
      <w:tr w:rsidR="0054791A" w:rsidRPr="00692EAF" w:rsidTr="00E1045C">
        <w:trPr>
          <w:trHeight w:val="510"/>
        </w:trPr>
        <w:tc>
          <w:tcPr>
            <w:tcW w:w="2143" w:type="dxa"/>
            <w:vMerge/>
            <w:tcBorders>
              <w:tl2br w:val="single" w:sz="4" w:space="0" w:color="auto"/>
            </w:tcBorders>
            <w:shd w:val="clear" w:color="auto" w:fill="auto"/>
          </w:tcPr>
          <w:p w:rsidR="0054791A" w:rsidRPr="00692EAF" w:rsidRDefault="0054791A" w:rsidP="00E1045C">
            <w:pPr>
              <w:spacing w:line="360" w:lineRule="auto"/>
              <w:jc w:val="right"/>
              <w:rPr>
                <w:b/>
                <w:sz w:val="28"/>
                <w:szCs w:val="28"/>
                <w:lang w:val="vi-VN"/>
              </w:rPr>
            </w:pPr>
          </w:p>
        </w:tc>
        <w:tc>
          <w:tcPr>
            <w:tcW w:w="1342"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SL</w:t>
            </w:r>
          </w:p>
        </w:tc>
        <w:tc>
          <w:tcPr>
            <w:tcW w:w="1343"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w:t>
            </w:r>
          </w:p>
        </w:tc>
        <w:tc>
          <w:tcPr>
            <w:tcW w:w="1342"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SL</w:t>
            </w:r>
          </w:p>
        </w:tc>
        <w:tc>
          <w:tcPr>
            <w:tcW w:w="1343"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w:t>
            </w:r>
          </w:p>
        </w:tc>
        <w:tc>
          <w:tcPr>
            <w:tcW w:w="1276" w:type="dxa"/>
            <w:vMerge/>
            <w:shd w:val="clear" w:color="auto" w:fill="auto"/>
            <w:vAlign w:val="center"/>
          </w:tcPr>
          <w:p w:rsidR="0054791A" w:rsidRPr="00692EAF" w:rsidRDefault="0054791A" w:rsidP="00E1045C">
            <w:pPr>
              <w:spacing w:line="360" w:lineRule="auto"/>
              <w:jc w:val="center"/>
              <w:rPr>
                <w:b/>
                <w:i/>
                <w:sz w:val="28"/>
                <w:szCs w:val="28"/>
                <w:lang w:val="vi-VN"/>
              </w:rPr>
            </w:pPr>
          </w:p>
        </w:tc>
      </w:tr>
      <w:tr w:rsidR="0054791A" w:rsidRPr="00692EAF" w:rsidTr="00E1045C">
        <w:trPr>
          <w:trHeight w:val="510"/>
        </w:trPr>
        <w:tc>
          <w:tcPr>
            <w:tcW w:w="2143" w:type="dxa"/>
            <w:shd w:val="clear" w:color="auto" w:fill="auto"/>
            <w:vAlign w:val="center"/>
          </w:tcPr>
          <w:p w:rsidR="0054791A" w:rsidRPr="00692EAF" w:rsidRDefault="0054791A" w:rsidP="00E1045C">
            <w:pPr>
              <w:spacing w:line="360" w:lineRule="auto"/>
              <w:jc w:val="center"/>
              <w:rPr>
                <w:b/>
                <w:i/>
                <w:sz w:val="28"/>
                <w:szCs w:val="28"/>
                <w:lang w:val="vi-VN"/>
              </w:rPr>
            </w:pPr>
            <w:r w:rsidRPr="00692EAF">
              <w:rPr>
                <w:b/>
                <w:i/>
                <w:sz w:val="28"/>
                <w:szCs w:val="28"/>
                <w:lang w:val="vi-VN"/>
              </w:rPr>
              <w:t>Cấp tính</w:t>
            </w:r>
          </w:p>
        </w:tc>
        <w:tc>
          <w:tcPr>
            <w:tcW w:w="1342"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7</w:t>
            </w:r>
          </w:p>
        </w:tc>
        <w:tc>
          <w:tcPr>
            <w:tcW w:w="1343"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4,73</w:t>
            </w:r>
          </w:p>
        </w:tc>
        <w:tc>
          <w:tcPr>
            <w:tcW w:w="1342"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23</w:t>
            </w:r>
          </w:p>
        </w:tc>
        <w:tc>
          <w:tcPr>
            <w:tcW w:w="1343"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11,0</w:t>
            </w:r>
          </w:p>
        </w:tc>
        <w:tc>
          <w:tcPr>
            <w:tcW w:w="1276"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&lt; 0,05</w:t>
            </w:r>
          </w:p>
        </w:tc>
      </w:tr>
      <w:tr w:rsidR="0054791A" w:rsidRPr="00692EAF" w:rsidTr="00E1045C">
        <w:trPr>
          <w:trHeight w:val="510"/>
        </w:trPr>
        <w:tc>
          <w:tcPr>
            <w:tcW w:w="2143" w:type="dxa"/>
            <w:shd w:val="clear" w:color="auto" w:fill="auto"/>
            <w:vAlign w:val="center"/>
          </w:tcPr>
          <w:p w:rsidR="0054791A" w:rsidRPr="00692EAF" w:rsidRDefault="0054791A" w:rsidP="00E1045C">
            <w:pPr>
              <w:spacing w:line="360" w:lineRule="auto"/>
              <w:jc w:val="center"/>
              <w:rPr>
                <w:b/>
                <w:i/>
                <w:sz w:val="28"/>
                <w:szCs w:val="28"/>
                <w:lang w:val="vi-VN"/>
              </w:rPr>
            </w:pPr>
            <w:r w:rsidRPr="00692EAF">
              <w:rPr>
                <w:b/>
                <w:i/>
                <w:sz w:val="28"/>
                <w:szCs w:val="28"/>
                <w:lang w:val="vi-VN"/>
              </w:rPr>
              <w:t>Mạn tính</w:t>
            </w:r>
          </w:p>
        </w:tc>
        <w:tc>
          <w:tcPr>
            <w:tcW w:w="1342"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0</w:t>
            </w:r>
          </w:p>
        </w:tc>
        <w:tc>
          <w:tcPr>
            <w:tcW w:w="1343"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0</w:t>
            </w:r>
          </w:p>
        </w:tc>
        <w:tc>
          <w:tcPr>
            <w:tcW w:w="1342"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3</w:t>
            </w:r>
          </w:p>
        </w:tc>
        <w:tc>
          <w:tcPr>
            <w:tcW w:w="1343"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1,44</w:t>
            </w:r>
          </w:p>
        </w:tc>
        <w:tc>
          <w:tcPr>
            <w:tcW w:w="1276" w:type="dxa"/>
            <w:shd w:val="clear" w:color="auto" w:fill="auto"/>
            <w:vAlign w:val="center"/>
          </w:tcPr>
          <w:p w:rsidR="0054791A" w:rsidRPr="008E2DA5" w:rsidRDefault="008E2DA5" w:rsidP="00E1045C">
            <w:pPr>
              <w:spacing w:line="360" w:lineRule="auto"/>
              <w:jc w:val="center"/>
              <w:rPr>
                <w:sz w:val="28"/>
                <w:szCs w:val="28"/>
              </w:rPr>
            </w:pPr>
            <w:r>
              <w:rPr>
                <w:sz w:val="28"/>
                <w:szCs w:val="28"/>
              </w:rPr>
              <w:t>-</w:t>
            </w:r>
          </w:p>
        </w:tc>
      </w:tr>
      <w:tr w:rsidR="0054791A" w:rsidRPr="00692EAF" w:rsidTr="00E1045C">
        <w:trPr>
          <w:trHeight w:val="510"/>
        </w:trPr>
        <w:tc>
          <w:tcPr>
            <w:tcW w:w="2143" w:type="dxa"/>
            <w:shd w:val="clear" w:color="auto" w:fill="auto"/>
            <w:vAlign w:val="center"/>
          </w:tcPr>
          <w:p w:rsidR="0054791A" w:rsidRPr="00692EAF" w:rsidRDefault="0054791A" w:rsidP="00E1045C">
            <w:pPr>
              <w:spacing w:line="360" w:lineRule="auto"/>
              <w:jc w:val="center"/>
              <w:rPr>
                <w:b/>
                <w:i/>
                <w:sz w:val="28"/>
                <w:szCs w:val="28"/>
                <w:lang w:val="vi-VN"/>
              </w:rPr>
            </w:pPr>
            <w:r w:rsidRPr="00692EAF">
              <w:rPr>
                <w:b/>
                <w:i/>
                <w:sz w:val="28"/>
                <w:szCs w:val="28"/>
                <w:lang w:val="vi-VN"/>
              </w:rPr>
              <w:t>Tổng số</w:t>
            </w:r>
          </w:p>
        </w:tc>
        <w:tc>
          <w:tcPr>
            <w:tcW w:w="1342"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7</w:t>
            </w:r>
          </w:p>
        </w:tc>
        <w:tc>
          <w:tcPr>
            <w:tcW w:w="1343"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4,73</w:t>
            </w:r>
          </w:p>
        </w:tc>
        <w:tc>
          <w:tcPr>
            <w:tcW w:w="1342"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26</w:t>
            </w:r>
          </w:p>
        </w:tc>
        <w:tc>
          <w:tcPr>
            <w:tcW w:w="1343"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12,44</w:t>
            </w:r>
          </w:p>
        </w:tc>
        <w:tc>
          <w:tcPr>
            <w:tcW w:w="1276"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&lt; 0,05</w:t>
            </w:r>
          </w:p>
        </w:tc>
      </w:tr>
    </w:tbl>
    <w:p w:rsidR="0054791A" w:rsidRPr="00692EAF" w:rsidRDefault="0054791A" w:rsidP="0054791A">
      <w:pPr>
        <w:spacing w:before="120" w:line="360" w:lineRule="auto"/>
        <w:ind w:firstLine="567"/>
        <w:jc w:val="both"/>
        <w:rPr>
          <w:i/>
          <w:sz w:val="28"/>
          <w:szCs w:val="28"/>
          <w:lang w:val="vi-VN"/>
        </w:rPr>
      </w:pPr>
      <w:r w:rsidRPr="00692EAF">
        <w:rPr>
          <w:i/>
          <w:sz w:val="28"/>
          <w:szCs w:val="28"/>
          <w:lang w:val="vi-VN"/>
        </w:rPr>
        <w:t>Nhận xét:</w:t>
      </w:r>
    </w:p>
    <w:p w:rsidR="0054791A" w:rsidRPr="00692EAF" w:rsidRDefault="0054791A" w:rsidP="0054791A">
      <w:pPr>
        <w:spacing w:line="360" w:lineRule="auto"/>
        <w:ind w:firstLine="567"/>
        <w:jc w:val="both"/>
        <w:rPr>
          <w:sz w:val="28"/>
          <w:szCs w:val="28"/>
          <w:lang w:val="vi-VN"/>
        </w:rPr>
      </w:pPr>
      <w:r w:rsidRPr="00692EAF">
        <w:rPr>
          <w:sz w:val="28"/>
          <w:szCs w:val="28"/>
          <w:lang w:val="vi-VN"/>
        </w:rPr>
        <w:t xml:space="preserve">- Tỷ lệ mắc mới bệnh viêm mũi </w:t>
      </w:r>
      <w:r w:rsidR="00093F23">
        <w:rPr>
          <w:sz w:val="28"/>
          <w:szCs w:val="28"/>
        </w:rPr>
        <w:t xml:space="preserve">xoang </w:t>
      </w:r>
      <w:r w:rsidRPr="00692EAF">
        <w:rPr>
          <w:sz w:val="28"/>
          <w:szCs w:val="28"/>
          <w:lang w:val="vi-VN"/>
        </w:rPr>
        <w:t>cấp ở nhóm can thiệp là 4,73% thấp hơn so với nhóm đối chứng là 11%, sự khác biệt có ý nghĩa thống kê với p &lt; 0,05.</w:t>
      </w:r>
    </w:p>
    <w:p w:rsidR="00CA3006" w:rsidRPr="004F40AC" w:rsidRDefault="0054791A" w:rsidP="004F40AC">
      <w:pPr>
        <w:spacing w:line="360" w:lineRule="auto"/>
        <w:ind w:firstLine="567"/>
        <w:jc w:val="both"/>
        <w:rPr>
          <w:sz w:val="28"/>
          <w:szCs w:val="28"/>
        </w:rPr>
      </w:pPr>
      <w:r w:rsidRPr="00692EAF">
        <w:rPr>
          <w:sz w:val="28"/>
          <w:szCs w:val="28"/>
          <w:lang w:val="vi-VN"/>
        </w:rPr>
        <w:t xml:space="preserve">- Không có trường hợp nào mắc mới viêm mũi </w:t>
      </w:r>
      <w:r w:rsidR="00093F23">
        <w:rPr>
          <w:sz w:val="28"/>
          <w:szCs w:val="28"/>
        </w:rPr>
        <w:t xml:space="preserve">xoang </w:t>
      </w:r>
      <w:r w:rsidRPr="00692EAF">
        <w:rPr>
          <w:sz w:val="28"/>
          <w:szCs w:val="28"/>
          <w:lang w:val="vi-VN"/>
        </w:rPr>
        <w:t>mạn tính ở nhóm can thiệp, trong khi ở nhóm đối chứng là 03 trường hợp (1,44%).</w:t>
      </w:r>
    </w:p>
    <w:p w:rsidR="0054791A" w:rsidRPr="00692EAF" w:rsidRDefault="0054791A" w:rsidP="0054791A">
      <w:pPr>
        <w:spacing w:line="360" w:lineRule="auto"/>
        <w:jc w:val="center"/>
        <w:rPr>
          <w:b/>
          <w:i/>
          <w:sz w:val="28"/>
          <w:szCs w:val="28"/>
          <w:lang w:val="vi-VN"/>
        </w:rPr>
      </w:pPr>
      <w:r w:rsidRPr="00692EAF">
        <w:rPr>
          <w:b/>
          <w:i/>
          <w:sz w:val="28"/>
          <w:szCs w:val="28"/>
          <w:lang w:val="vi-VN"/>
        </w:rPr>
        <w:lastRenderedPageBreak/>
        <w:t>Bả</w:t>
      </w:r>
      <w:r w:rsidR="00011130">
        <w:rPr>
          <w:b/>
          <w:i/>
          <w:sz w:val="28"/>
          <w:szCs w:val="28"/>
          <w:lang w:val="vi-VN"/>
        </w:rPr>
        <w:t>ng 3.</w:t>
      </w:r>
      <w:r w:rsidR="00011130">
        <w:rPr>
          <w:b/>
          <w:i/>
          <w:sz w:val="28"/>
          <w:szCs w:val="28"/>
        </w:rPr>
        <w:t>3</w:t>
      </w:r>
      <w:r w:rsidR="002C565E">
        <w:rPr>
          <w:b/>
          <w:i/>
          <w:sz w:val="28"/>
          <w:szCs w:val="28"/>
        </w:rPr>
        <w:t>4</w:t>
      </w:r>
      <w:r w:rsidRPr="00692EAF">
        <w:rPr>
          <w:b/>
          <w:i/>
          <w:sz w:val="28"/>
          <w:szCs w:val="28"/>
          <w:lang w:val="vi-VN"/>
        </w:rPr>
        <w:t xml:space="preserve">. Hiệu quả can thiệp </w:t>
      </w:r>
      <w:r w:rsidR="00780C41">
        <w:rPr>
          <w:b/>
          <w:i/>
          <w:sz w:val="28"/>
          <w:szCs w:val="28"/>
        </w:rPr>
        <w:t xml:space="preserve">giảm tỷ lệ </w:t>
      </w:r>
      <w:r w:rsidRPr="00692EAF">
        <w:rPr>
          <w:b/>
          <w:i/>
          <w:sz w:val="28"/>
          <w:szCs w:val="28"/>
          <w:lang w:val="vi-VN"/>
        </w:rPr>
        <w:t>bệnh viêm họng cấp tính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2"/>
        <w:gridCol w:w="992"/>
        <w:gridCol w:w="992"/>
        <w:gridCol w:w="993"/>
        <w:gridCol w:w="1276"/>
        <w:gridCol w:w="1276"/>
      </w:tblGrid>
      <w:tr w:rsidR="00AA20ED" w:rsidRPr="00692EAF" w:rsidTr="00132957">
        <w:tc>
          <w:tcPr>
            <w:tcW w:w="2268" w:type="dxa"/>
            <w:vMerge w:val="restart"/>
            <w:tcBorders>
              <w:tl2br w:val="single" w:sz="4" w:space="0" w:color="auto"/>
            </w:tcBorders>
            <w:shd w:val="clear" w:color="auto" w:fill="auto"/>
          </w:tcPr>
          <w:p w:rsidR="00AA20ED" w:rsidRPr="00093F23" w:rsidRDefault="00093F23" w:rsidP="00132957">
            <w:pPr>
              <w:spacing w:line="360" w:lineRule="auto"/>
              <w:jc w:val="right"/>
              <w:rPr>
                <w:b/>
                <w:sz w:val="28"/>
                <w:szCs w:val="28"/>
              </w:rPr>
            </w:pPr>
            <w:r>
              <w:rPr>
                <w:b/>
                <w:sz w:val="28"/>
                <w:szCs w:val="28"/>
              </w:rPr>
              <w:t>Mắc bệnh</w:t>
            </w:r>
          </w:p>
          <w:p w:rsidR="00AA20ED" w:rsidRPr="00692EAF" w:rsidRDefault="00AA20ED" w:rsidP="00132957">
            <w:pPr>
              <w:spacing w:line="360" w:lineRule="auto"/>
              <w:rPr>
                <w:sz w:val="28"/>
                <w:szCs w:val="28"/>
                <w:lang w:val="vi-VN"/>
              </w:rPr>
            </w:pPr>
            <w:r w:rsidRPr="00692EAF">
              <w:rPr>
                <w:b/>
                <w:sz w:val="28"/>
                <w:szCs w:val="28"/>
                <w:lang w:val="vi-VN"/>
              </w:rPr>
              <w:t>Đối tượng</w:t>
            </w:r>
          </w:p>
        </w:tc>
        <w:tc>
          <w:tcPr>
            <w:tcW w:w="1984" w:type="dxa"/>
            <w:gridSpan w:val="2"/>
            <w:shd w:val="clear" w:color="auto" w:fill="auto"/>
            <w:vAlign w:val="center"/>
          </w:tcPr>
          <w:p w:rsidR="00AA20ED" w:rsidRPr="00692EAF" w:rsidRDefault="00AA20ED" w:rsidP="00132957">
            <w:pPr>
              <w:spacing w:line="360" w:lineRule="auto"/>
              <w:jc w:val="center"/>
              <w:rPr>
                <w:b/>
                <w:i/>
                <w:sz w:val="28"/>
                <w:szCs w:val="28"/>
                <w:lang w:val="vi-VN"/>
              </w:rPr>
            </w:pPr>
            <w:r w:rsidRPr="00692EAF">
              <w:rPr>
                <w:b/>
                <w:i/>
                <w:sz w:val="28"/>
                <w:szCs w:val="28"/>
                <w:lang w:val="vi-VN"/>
              </w:rPr>
              <w:t>Trướ</w:t>
            </w:r>
            <w:r w:rsidR="00116060">
              <w:rPr>
                <w:b/>
                <w:i/>
                <w:sz w:val="28"/>
                <w:szCs w:val="28"/>
                <w:lang w:val="vi-VN"/>
              </w:rPr>
              <w:t>c CT</w:t>
            </w:r>
            <w:r w:rsidR="00116060">
              <w:rPr>
                <w:b/>
                <w:i/>
                <w:sz w:val="28"/>
                <w:szCs w:val="28"/>
              </w:rPr>
              <w:t>/</w:t>
            </w:r>
            <w:r w:rsidRPr="00692EAF">
              <w:rPr>
                <w:b/>
                <w:i/>
                <w:sz w:val="28"/>
                <w:szCs w:val="28"/>
                <w:lang w:val="vi-VN"/>
              </w:rPr>
              <w:t>NC</w:t>
            </w:r>
          </w:p>
        </w:tc>
        <w:tc>
          <w:tcPr>
            <w:tcW w:w="1985" w:type="dxa"/>
            <w:gridSpan w:val="2"/>
            <w:shd w:val="clear" w:color="auto" w:fill="auto"/>
            <w:vAlign w:val="center"/>
          </w:tcPr>
          <w:p w:rsidR="00AA20ED" w:rsidRPr="00692EAF" w:rsidRDefault="00116060" w:rsidP="00132957">
            <w:pPr>
              <w:spacing w:line="360" w:lineRule="auto"/>
              <w:jc w:val="center"/>
              <w:rPr>
                <w:b/>
                <w:i/>
                <w:sz w:val="28"/>
                <w:szCs w:val="28"/>
                <w:lang w:val="vi-VN"/>
              </w:rPr>
            </w:pPr>
            <w:r>
              <w:rPr>
                <w:b/>
                <w:i/>
                <w:sz w:val="28"/>
                <w:szCs w:val="28"/>
                <w:lang w:val="vi-VN"/>
              </w:rPr>
              <w:t>Sau CT</w:t>
            </w:r>
            <w:r>
              <w:rPr>
                <w:b/>
                <w:i/>
                <w:sz w:val="28"/>
                <w:szCs w:val="28"/>
              </w:rPr>
              <w:t>/</w:t>
            </w:r>
            <w:r w:rsidR="00AA20ED" w:rsidRPr="00692EAF">
              <w:rPr>
                <w:b/>
                <w:i/>
                <w:sz w:val="28"/>
                <w:szCs w:val="28"/>
                <w:lang w:val="vi-VN"/>
              </w:rPr>
              <w:t>NC</w:t>
            </w:r>
          </w:p>
        </w:tc>
        <w:tc>
          <w:tcPr>
            <w:tcW w:w="1276" w:type="dxa"/>
            <w:vMerge w:val="restart"/>
            <w:shd w:val="clear" w:color="auto" w:fill="auto"/>
            <w:vAlign w:val="center"/>
          </w:tcPr>
          <w:p w:rsidR="00AA20ED" w:rsidRPr="00692EAF" w:rsidRDefault="00AA20ED" w:rsidP="00132957">
            <w:pPr>
              <w:spacing w:line="360" w:lineRule="auto"/>
              <w:jc w:val="center"/>
              <w:rPr>
                <w:b/>
                <w:i/>
                <w:sz w:val="28"/>
                <w:szCs w:val="28"/>
                <w:lang w:val="vi-VN"/>
              </w:rPr>
            </w:pPr>
            <w:r w:rsidRPr="00692EAF">
              <w:rPr>
                <w:b/>
                <w:i/>
                <w:sz w:val="28"/>
                <w:szCs w:val="28"/>
                <w:lang w:val="vi-VN"/>
              </w:rPr>
              <w:t>p</w:t>
            </w:r>
          </w:p>
        </w:tc>
        <w:tc>
          <w:tcPr>
            <w:tcW w:w="1276" w:type="dxa"/>
            <w:vMerge w:val="restart"/>
            <w:shd w:val="clear" w:color="auto" w:fill="auto"/>
            <w:vAlign w:val="center"/>
          </w:tcPr>
          <w:p w:rsidR="00AA20ED" w:rsidRPr="00692EAF" w:rsidRDefault="00AA20ED" w:rsidP="00132957">
            <w:pPr>
              <w:jc w:val="center"/>
              <w:rPr>
                <w:b/>
                <w:i/>
                <w:sz w:val="28"/>
                <w:szCs w:val="28"/>
                <w:lang w:val="vi-VN"/>
              </w:rPr>
            </w:pPr>
            <w:r w:rsidRPr="00692EAF">
              <w:rPr>
                <w:b/>
                <w:i/>
                <w:sz w:val="28"/>
                <w:szCs w:val="28"/>
                <w:lang w:val="vi-VN"/>
              </w:rPr>
              <w:t>CSHQ (%)</w:t>
            </w:r>
          </w:p>
        </w:tc>
      </w:tr>
      <w:tr w:rsidR="00AA20ED" w:rsidRPr="00692EAF" w:rsidTr="00132957">
        <w:tc>
          <w:tcPr>
            <w:tcW w:w="2268" w:type="dxa"/>
            <w:vMerge/>
            <w:tcBorders>
              <w:tl2br w:val="single" w:sz="4" w:space="0" w:color="auto"/>
            </w:tcBorders>
            <w:shd w:val="clear" w:color="auto" w:fill="auto"/>
          </w:tcPr>
          <w:p w:rsidR="00AA20ED" w:rsidRPr="00692EAF" w:rsidRDefault="00AA20ED" w:rsidP="00132957">
            <w:pPr>
              <w:spacing w:line="360" w:lineRule="auto"/>
              <w:jc w:val="both"/>
              <w:rPr>
                <w:sz w:val="28"/>
                <w:szCs w:val="28"/>
                <w:lang w:val="vi-VN"/>
              </w:rPr>
            </w:pPr>
          </w:p>
        </w:tc>
        <w:tc>
          <w:tcPr>
            <w:tcW w:w="992" w:type="dxa"/>
            <w:shd w:val="clear" w:color="auto" w:fill="auto"/>
            <w:vAlign w:val="center"/>
          </w:tcPr>
          <w:p w:rsidR="00AA20ED" w:rsidRPr="00692EAF" w:rsidRDefault="00AA20ED" w:rsidP="00132957">
            <w:pPr>
              <w:spacing w:line="360" w:lineRule="auto"/>
              <w:jc w:val="center"/>
              <w:rPr>
                <w:sz w:val="28"/>
                <w:szCs w:val="28"/>
                <w:lang w:val="vi-VN"/>
              </w:rPr>
            </w:pPr>
            <w:r w:rsidRPr="00692EAF">
              <w:rPr>
                <w:sz w:val="28"/>
                <w:szCs w:val="28"/>
                <w:lang w:val="vi-VN"/>
              </w:rPr>
              <w:t>SL</w:t>
            </w:r>
          </w:p>
        </w:tc>
        <w:tc>
          <w:tcPr>
            <w:tcW w:w="992" w:type="dxa"/>
            <w:shd w:val="clear" w:color="auto" w:fill="auto"/>
            <w:vAlign w:val="center"/>
          </w:tcPr>
          <w:p w:rsidR="00AA20ED" w:rsidRPr="00692EAF" w:rsidRDefault="00AA20ED" w:rsidP="00132957">
            <w:pPr>
              <w:spacing w:line="360" w:lineRule="auto"/>
              <w:jc w:val="center"/>
              <w:rPr>
                <w:sz w:val="28"/>
                <w:szCs w:val="28"/>
                <w:lang w:val="vi-VN"/>
              </w:rPr>
            </w:pPr>
            <w:r w:rsidRPr="00692EAF">
              <w:rPr>
                <w:sz w:val="28"/>
                <w:szCs w:val="28"/>
                <w:lang w:val="vi-VN"/>
              </w:rPr>
              <w:t>%</w:t>
            </w:r>
          </w:p>
        </w:tc>
        <w:tc>
          <w:tcPr>
            <w:tcW w:w="992" w:type="dxa"/>
            <w:shd w:val="clear" w:color="auto" w:fill="auto"/>
            <w:vAlign w:val="center"/>
          </w:tcPr>
          <w:p w:rsidR="00AA20ED" w:rsidRPr="00692EAF" w:rsidRDefault="00AA20ED" w:rsidP="00132957">
            <w:pPr>
              <w:spacing w:line="360" w:lineRule="auto"/>
              <w:jc w:val="center"/>
              <w:rPr>
                <w:sz w:val="28"/>
                <w:szCs w:val="28"/>
                <w:lang w:val="vi-VN"/>
              </w:rPr>
            </w:pPr>
            <w:r w:rsidRPr="00692EAF">
              <w:rPr>
                <w:sz w:val="28"/>
                <w:szCs w:val="28"/>
                <w:lang w:val="vi-VN"/>
              </w:rPr>
              <w:t>SL</w:t>
            </w:r>
          </w:p>
        </w:tc>
        <w:tc>
          <w:tcPr>
            <w:tcW w:w="993" w:type="dxa"/>
            <w:shd w:val="clear" w:color="auto" w:fill="auto"/>
            <w:vAlign w:val="center"/>
          </w:tcPr>
          <w:p w:rsidR="00AA20ED" w:rsidRPr="00692EAF" w:rsidRDefault="00AA20ED" w:rsidP="00132957">
            <w:pPr>
              <w:spacing w:line="360" w:lineRule="auto"/>
              <w:jc w:val="center"/>
              <w:rPr>
                <w:sz w:val="28"/>
                <w:szCs w:val="28"/>
                <w:lang w:val="vi-VN"/>
              </w:rPr>
            </w:pPr>
            <w:r w:rsidRPr="00692EAF">
              <w:rPr>
                <w:sz w:val="28"/>
                <w:szCs w:val="28"/>
                <w:lang w:val="vi-VN"/>
              </w:rPr>
              <w:t>%</w:t>
            </w:r>
          </w:p>
        </w:tc>
        <w:tc>
          <w:tcPr>
            <w:tcW w:w="1276" w:type="dxa"/>
            <w:vMerge/>
            <w:shd w:val="clear" w:color="auto" w:fill="auto"/>
          </w:tcPr>
          <w:p w:rsidR="00AA20ED" w:rsidRPr="00692EAF" w:rsidRDefault="00AA20ED" w:rsidP="00132957">
            <w:pPr>
              <w:spacing w:line="360" w:lineRule="auto"/>
              <w:jc w:val="both"/>
              <w:rPr>
                <w:sz w:val="28"/>
                <w:szCs w:val="28"/>
                <w:lang w:val="vi-VN"/>
              </w:rPr>
            </w:pPr>
          </w:p>
        </w:tc>
        <w:tc>
          <w:tcPr>
            <w:tcW w:w="1276" w:type="dxa"/>
            <w:vMerge/>
            <w:shd w:val="clear" w:color="auto" w:fill="auto"/>
          </w:tcPr>
          <w:p w:rsidR="00AA20ED" w:rsidRPr="00692EAF" w:rsidRDefault="00AA20ED" w:rsidP="00132957">
            <w:pPr>
              <w:spacing w:line="360" w:lineRule="auto"/>
              <w:jc w:val="both"/>
              <w:rPr>
                <w:sz w:val="28"/>
                <w:szCs w:val="28"/>
                <w:lang w:val="vi-VN"/>
              </w:rPr>
            </w:pPr>
          </w:p>
        </w:tc>
      </w:tr>
      <w:tr w:rsidR="00985375" w:rsidRPr="00692EAF" w:rsidTr="00132957">
        <w:tc>
          <w:tcPr>
            <w:tcW w:w="2268" w:type="dxa"/>
            <w:shd w:val="clear" w:color="auto" w:fill="auto"/>
            <w:vAlign w:val="center"/>
          </w:tcPr>
          <w:p w:rsidR="00985375" w:rsidRPr="00692EAF" w:rsidRDefault="00985375" w:rsidP="00E64E41">
            <w:pPr>
              <w:jc w:val="center"/>
              <w:rPr>
                <w:b/>
                <w:i/>
                <w:sz w:val="28"/>
                <w:szCs w:val="28"/>
                <w:lang w:val="vi-VN"/>
              </w:rPr>
            </w:pPr>
            <w:r w:rsidRPr="00692EAF">
              <w:rPr>
                <w:b/>
                <w:i/>
                <w:sz w:val="28"/>
                <w:szCs w:val="28"/>
                <w:lang w:val="vi-VN"/>
              </w:rPr>
              <w:t xml:space="preserve">Nhóm can thiệp </w:t>
            </w:r>
          </w:p>
          <w:p w:rsidR="00985375" w:rsidRPr="00692EAF" w:rsidRDefault="00985375" w:rsidP="00E64E41">
            <w:pPr>
              <w:jc w:val="center"/>
              <w:rPr>
                <w:b/>
                <w:i/>
                <w:sz w:val="28"/>
                <w:szCs w:val="28"/>
                <w:lang w:val="vi-VN"/>
              </w:rPr>
            </w:pPr>
            <w:r>
              <w:rPr>
                <w:b/>
                <w:i/>
                <w:sz w:val="28"/>
                <w:szCs w:val="28"/>
                <w:lang w:val="vi-VN"/>
              </w:rPr>
              <w:t>(</w:t>
            </w:r>
            <w:r>
              <w:rPr>
                <w:b/>
                <w:i/>
                <w:sz w:val="28"/>
                <w:szCs w:val="28"/>
              </w:rPr>
              <w:t>n</w:t>
            </w:r>
            <w:r w:rsidRPr="00692EAF">
              <w:rPr>
                <w:b/>
                <w:i/>
                <w:sz w:val="28"/>
                <w:szCs w:val="28"/>
                <w:lang w:val="vi-VN"/>
              </w:rPr>
              <w:t xml:space="preserve"> = 148)</w:t>
            </w:r>
          </w:p>
        </w:tc>
        <w:tc>
          <w:tcPr>
            <w:tcW w:w="992" w:type="dxa"/>
            <w:shd w:val="clear" w:color="auto" w:fill="auto"/>
            <w:vAlign w:val="center"/>
          </w:tcPr>
          <w:p w:rsidR="00985375" w:rsidRPr="00692EAF" w:rsidRDefault="00985375" w:rsidP="00132957">
            <w:pPr>
              <w:spacing w:line="360" w:lineRule="auto"/>
              <w:jc w:val="center"/>
              <w:rPr>
                <w:sz w:val="28"/>
                <w:szCs w:val="28"/>
                <w:lang w:val="vi-VN"/>
              </w:rPr>
            </w:pPr>
            <w:r w:rsidRPr="00692EAF">
              <w:rPr>
                <w:sz w:val="28"/>
                <w:szCs w:val="28"/>
                <w:lang w:val="vi-VN"/>
              </w:rPr>
              <w:t>26</w:t>
            </w:r>
          </w:p>
        </w:tc>
        <w:tc>
          <w:tcPr>
            <w:tcW w:w="992" w:type="dxa"/>
            <w:shd w:val="clear" w:color="auto" w:fill="auto"/>
            <w:vAlign w:val="center"/>
          </w:tcPr>
          <w:p w:rsidR="00985375" w:rsidRPr="00692EAF" w:rsidRDefault="00985375" w:rsidP="00132957">
            <w:pPr>
              <w:spacing w:line="360" w:lineRule="auto"/>
              <w:jc w:val="center"/>
              <w:rPr>
                <w:sz w:val="28"/>
                <w:szCs w:val="28"/>
                <w:lang w:val="vi-VN"/>
              </w:rPr>
            </w:pPr>
            <w:r w:rsidRPr="00692EAF">
              <w:rPr>
                <w:sz w:val="28"/>
                <w:szCs w:val="28"/>
                <w:lang w:val="vi-VN"/>
              </w:rPr>
              <w:t>17,57</w:t>
            </w:r>
          </w:p>
        </w:tc>
        <w:tc>
          <w:tcPr>
            <w:tcW w:w="992" w:type="dxa"/>
            <w:shd w:val="clear" w:color="auto" w:fill="auto"/>
            <w:vAlign w:val="center"/>
          </w:tcPr>
          <w:p w:rsidR="00985375" w:rsidRPr="00692EAF" w:rsidRDefault="00985375" w:rsidP="00132957">
            <w:pPr>
              <w:spacing w:line="360" w:lineRule="auto"/>
              <w:jc w:val="center"/>
              <w:rPr>
                <w:sz w:val="28"/>
                <w:szCs w:val="28"/>
                <w:lang w:val="vi-VN"/>
              </w:rPr>
            </w:pPr>
            <w:r w:rsidRPr="00692EAF">
              <w:rPr>
                <w:sz w:val="28"/>
                <w:szCs w:val="28"/>
                <w:lang w:val="vi-VN"/>
              </w:rPr>
              <w:t>11</w:t>
            </w:r>
          </w:p>
        </w:tc>
        <w:tc>
          <w:tcPr>
            <w:tcW w:w="993" w:type="dxa"/>
            <w:shd w:val="clear" w:color="auto" w:fill="auto"/>
            <w:vAlign w:val="center"/>
          </w:tcPr>
          <w:p w:rsidR="00985375" w:rsidRPr="00692EAF" w:rsidRDefault="00985375" w:rsidP="00132957">
            <w:pPr>
              <w:spacing w:line="360" w:lineRule="auto"/>
              <w:jc w:val="center"/>
              <w:rPr>
                <w:sz w:val="28"/>
                <w:szCs w:val="28"/>
                <w:lang w:val="vi-VN"/>
              </w:rPr>
            </w:pPr>
            <w:r w:rsidRPr="00692EAF">
              <w:rPr>
                <w:sz w:val="28"/>
                <w:szCs w:val="28"/>
                <w:lang w:val="vi-VN"/>
              </w:rPr>
              <w:t>9,46</w:t>
            </w:r>
          </w:p>
        </w:tc>
        <w:tc>
          <w:tcPr>
            <w:tcW w:w="1276" w:type="dxa"/>
            <w:shd w:val="clear" w:color="auto" w:fill="auto"/>
            <w:vAlign w:val="center"/>
          </w:tcPr>
          <w:p w:rsidR="00985375" w:rsidRPr="00692EAF" w:rsidRDefault="00985375" w:rsidP="00132957">
            <w:pPr>
              <w:spacing w:line="360" w:lineRule="auto"/>
              <w:jc w:val="center"/>
              <w:rPr>
                <w:sz w:val="28"/>
                <w:szCs w:val="28"/>
                <w:lang w:val="vi-VN"/>
              </w:rPr>
            </w:pPr>
            <w:r w:rsidRPr="00692EAF">
              <w:rPr>
                <w:sz w:val="28"/>
                <w:szCs w:val="28"/>
                <w:lang w:val="vi-VN"/>
              </w:rPr>
              <w:t>p &lt; 0,05</w:t>
            </w:r>
          </w:p>
        </w:tc>
        <w:tc>
          <w:tcPr>
            <w:tcW w:w="1276" w:type="dxa"/>
            <w:shd w:val="clear" w:color="auto" w:fill="auto"/>
            <w:vAlign w:val="center"/>
          </w:tcPr>
          <w:p w:rsidR="00985375" w:rsidRPr="00692EAF" w:rsidRDefault="00985375" w:rsidP="00132957">
            <w:pPr>
              <w:spacing w:line="360" w:lineRule="auto"/>
              <w:jc w:val="center"/>
              <w:rPr>
                <w:sz w:val="28"/>
                <w:szCs w:val="28"/>
                <w:lang w:val="vi-VN"/>
              </w:rPr>
            </w:pPr>
            <w:r w:rsidRPr="00692EAF">
              <w:rPr>
                <w:sz w:val="28"/>
                <w:szCs w:val="28"/>
                <w:lang w:val="vi-VN"/>
              </w:rPr>
              <w:t>46,16</w:t>
            </w:r>
          </w:p>
        </w:tc>
      </w:tr>
      <w:tr w:rsidR="00985375" w:rsidRPr="00692EAF" w:rsidTr="00132957">
        <w:tc>
          <w:tcPr>
            <w:tcW w:w="2268" w:type="dxa"/>
            <w:shd w:val="clear" w:color="auto" w:fill="auto"/>
            <w:vAlign w:val="center"/>
          </w:tcPr>
          <w:p w:rsidR="00985375" w:rsidRPr="00692EAF" w:rsidRDefault="00985375" w:rsidP="00E64E41">
            <w:pPr>
              <w:jc w:val="center"/>
              <w:rPr>
                <w:b/>
                <w:i/>
                <w:sz w:val="28"/>
                <w:szCs w:val="28"/>
                <w:lang w:val="vi-VN"/>
              </w:rPr>
            </w:pPr>
            <w:r w:rsidRPr="00692EAF">
              <w:rPr>
                <w:b/>
                <w:i/>
                <w:sz w:val="28"/>
                <w:szCs w:val="28"/>
                <w:lang w:val="vi-VN"/>
              </w:rPr>
              <w:t>Nhóm đối chứng</w:t>
            </w:r>
          </w:p>
          <w:p w:rsidR="00985375" w:rsidRPr="00692EAF" w:rsidRDefault="00985375" w:rsidP="00E64E41">
            <w:pPr>
              <w:jc w:val="center"/>
              <w:rPr>
                <w:b/>
                <w:i/>
                <w:sz w:val="28"/>
                <w:szCs w:val="28"/>
                <w:lang w:val="vi-VN"/>
              </w:rPr>
            </w:pPr>
            <w:r>
              <w:rPr>
                <w:b/>
                <w:i/>
                <w:sz w:val="28"/>
                <w:szCs w:val="28"/>
                <w:lang w:val="vi-VN"/>
              </w:rPr>
              <w:t>(</w:t>
            </w:r>
            <w:r>
              <w:rPr>
                <w:b/>
                <w:i/>
                <w:sz w:val="28"/>
                <w:szCs w:val="28"/>
              </w:rPr>
              <w:t>n</w:t>
            </w:r>
            <w:r w:rsidRPr="00692EAF">
              <w:rPr>
                <w:b/>
                <w:i/>
                <w:sz w:val="28"/>
                <w:szCs w:val="28"/>
                <w:lang w:val="vi-VN"/>
              </w:rPr>
              <w:t xml:space="preserve"> = 209)</w:t>
            </w:r>
          </w:p>
        </w:tc>
        <w:tc>
          <w:tcPr>
            <w:tcW w:w="992" w:type="dxa"/>
            <w:shd w:val="clear" w:color="auto" w:fill="auto"/>
            <w:vAlign w:val="center"/>
          </w:tcPr>
          <w:p w:rsidR="00985375" w:rsidRPr="00692EAF" w:rsidRDefault="00985375" w:rsidP="00132957">
            <w:pPr>
              <w:spacing w:line="360" w:lineRule="auto"/>
              <w:jc w:val="center"/>
              <w:rPr>
                <w:sz w:val="28"/>
                <w:szCs w:val="28"/>
                <w:lang w:val="vi-VN"/>
              </w:rPr>
            </w:pPr>
            <w:r w:rsidRPr="00692EAF">
              <w:rPr>
                <w:sz w:val="28"/>
                <w:szCs w:val="28"/>
                <w:lang w:val="vi-VN"/>
              </w:rPr>
              <w:t>14</w:t>
            </w:r>
          </w:p>
        </w:tc>
        <w:tc>
          <w:tcPr>
            <w:tcW w:w="992" w:type="dxa"/>
            <w:shd w:val="clear" w:color="auto" w:fill="auto"/>
            <w:vAlign w:val="center"/>
          </w:tcPr>
          <w:p w:rsidR="00985375" w:rsidRPr="00692EAF" w:rsidRDefault="00985375" w:rsidP="00132957">
            <w:pPr>
              <w:spacing w:line="360" w:lineRule="auto"/>
              <w:jc w:val="center"/>
              <w:rPr>
                <w:sz w:val="28"/>
                <w:szCs w:val="28"/>
                <w:lang w:val="vi-VN"/>
              </w:rPr>
            </w:pPr>
            <w:r w:rsidRPr="00692EAF">
              <w:rPr>
                <w:sz w:val="28"/>
                <w:szCs w:val="28"/>
                <w:lang w:val="vi-VN"/>
              </w:rPr>
              <w:t>6,70</w:t>
            </w:r>
          </w:p>
        </w:tc>
        <w:tc>
          <w:tcPr>
            <w:tcW w:w="992" w:type="dxa"/>
            <w:shd w:val="clear" w:color="auto" w:fill="auto"/>
            <w:vAlign w:val="center"/>
          </w:tcPr>
          <w:p w:rsidR="00985375" w:rsidRPr="00692EAF" w:rsidRDefault="00985375" w:rsidP="00132957">
            <w:pPr>
              <w:spacing w:line="360" w:lineRule="auto"/>
              <w:jc w:val="center"/>
              <w:rPr>
                <w:sz w:val="28"/>
                <w:szCs w:val="28"/>
                <w:lang w:val="vi-VN"/>
              </w:rPr>
            </w:pPr>
            <w:r w:rsidRPr="00692EAF">
              <w:rPr>
                <w:sz w:val="28"/>
                <w:szCs w:val="28"/>
                <w:lang w:val="vi-VN"/>
              </w:rPr>
              <w:t>23</w:t>
            </w:r>
          </w:p>
        </w:tc>
        <w:tc>
          <w:tcPr>
            <w:tcW w:w="993" w:type="dxa"/>
            <w:shd w:val="clear" w:color="auto" w:fill="auto"/>
            <w:vAlign w:val="center"/>
          </w:tcPr>
          <w:p w:rsidR="00985375" w:rsidRPr="00692EAF" w:rsidRDefault="00985375" w:rsidP="00132957">
            <w:pPr>
              <w:spacing w:line="360" w:lineRule="auto"/>
              <w:jc w:val="center"/>
              <w:rPr>
                <w:sz w:val="28"/>
                <w:szCs w:val="28"/>
                <w:lang w:val="vi-VN"/>
              </w:rPr>
            </w:pPr>
            <w:r w:rsidRPr="00692EAF">
              <w:rPr>
                <w:sz w:val="28"/>
                <w:szCs w:val="28"/>
                <w:lang w:val="vi-VN"/>
              </w:rPr>
              <w:t>11,0</w:t>
            </w:r>
          </w:p>
        </w:tc>
        <w:tc>
          <w:tcPr>
            <w:tcW w:w="1276" w:type="dxa"/>
            <w:shd w:val="clear" w:color="auto" w:fill="auto"/>
            <w:vAlign w:val="center"/>
          </w:tcPr>
          <w:p w:rsidR="00985375" w:rsidRPr="00692EAF" w:rsidRDefault="00985375" w:rsidP="00132957">
            <w:pPr>
              <w:spacing w:line="360" w:lineRule="auto"/>
              <w:jc w:val="center"/>
              <w:rPr>
                <w:sz w:val="28"/>
                <w:szCs w:val="28"/>
                <w:lang w:val="vi-VN"/>
              </w:rPr>
            </w:pPr>
            <w:r w:rsidRPr="00692EAF">
              <w:rPr>
                <w:sz w:val="28"/>
                <w:szCs w:val="28"/>
                <w:lang w:val="vi-VN"/>
              </w:rPr>
              <w:t>p &gt; 0,05</w:t>
            </w:r>
          </w:p>
        </w:tc>
        <w:tc>
          <w:tcPr>
            <w:tcW w:w="1276" w:type="dxa"/>
            <w:shd w:val="clear" w:color="auto" w:fill="auto"/>
            <w:vAlign w:val="center"/>
          </w:tcPr>
          <w:p w:rsidR="00985375" w:rsidRPr="00692EAF" w:rsidRDefault="00985375" w:rsidP="00132957">
            <w:pPr>
              <w:spacing w:line="360" w:lineRule="auto"/>
              <w:jc w:val="center"/>
              <w:rPr>
                <w:sz w:val="28"/>
                <w:szCs w:val="28"/>
                <w:lang w:val="vi-VN"/>
              </w:rPr>
            </w:pPr>
            <w:r w:rsidRPr="00692EAF">
              <w:rPr>
                <w:sz w:val="28"/>
                <w:szCs w:val="28"/>
                <w:lang w:val="vi-VN"/>
              </w:rPr>
              <w:t>- 64,18</w:t>
            </w:r>
          </w:p>
        </w:tc>
      </w:tr>
      <w:tr w:rsidR="00AA20ED" w:rsidRPr="00692EAF" w:rsidTr="00132957">
        <w:tc>
          <w:tcPr>
            <w:tcW w:w="2268" w:type="dxa"/>
            <w:shd w:val="clear" w:color="auto" w:fill="auto"/>
            <w:vAlign w:val="center"/>
          </w:tcPr>
          <w:p w:rsidR="00AA20ED" w:rsidRPr="00692EAF" w:rsidRDefault="00AA20ED" w:rsidP="00132957">
            <w:pPr>
              <w:spacing w:line="360" w:lineRule="auto"/>
              <w:jc w:val="center"/>
              <w:rPr>
                <w:b/>
                <w:i/>
                <w:sz w:val="28"/>
                <w:szCs w:val="28"/>
                <w:lang w:val="vi-VN"/>
              </w:rPr>
            </w:pPr>
            <w:r w:rsidRPr="00692EAF">
              <w:rPr>
                <w:b/>
                <w:i/>
                <w:sz w:val="28"/>
                <w:szCs w:val="28"/>
                <w:lang w:val="vi-VN"/>
              </w:rPr>
              <w:t>HQCT (%)</w:t>
            </w:r>
          </w:p>
        </w:tc>
        <w:tc>
          <w:tcPr>
            <w:tcW w:w="6521" w:type="dxa"/>
            <w:gridSpan w:val="6"/>
            <w:shd w:val="clear" w:color="auto" w:fill="auto"/>
            <w:vAlign w:val="center"/>
          </w:tcPr>
          <w:p w:rsidR="00AA20ED" w:rsidRPr="00692EAF" w:rsidRDefault="00AA20ED" w:rsidP="00132957">
            <w:pPr>
              <w:spacing w:line="360" w:lineRule="auto"/>
              <w:jc w:val="center"/>
              <w:rPr>
                <w:sz w:val="28"/>
                <w:szCs w:val="28"/>
                <w:lang w:val="vi-VN"/>
              </w:rPr>
            </w:pPr>
            <w:r w:rsidRPr="00692EAF">
              <w:rPr>
                <w:sz w:val="28"/>
                <w:szCs w:val="28"/>
                <w:lang w:val="vi-VN"/>
              </w:rPr>
              <w:t>110,34</w:t>
            </w:r>
          </w:p>
        </w:tc>
      </w:tr>
    </w:tbl>
    <w:p w:rsidR="0054791A" w:rsidRPr="00692EAF" w:rsidRDefault="0054791A" w:rsidP="0054791A">
      <w:pPr>
        <w:spacing w:before="120" w:line="360" w:lineRule="auto"/>
        <w:ind w:firstLine="567"/>
        <w:jc w:val="both"/>
        <w:rPr>
          <w:i/>
          <w:sz w:val="28"/>
          <w:szCs w:val="28"/>
          <w:lang w:val="vi-VN"/>
        </w:rPr>
      </w:pPr>
      <w:r w:rsidRPr="00692EAF">
        <w:rPr>
          <w:i/>
          <w:sz w:val="28"/>
          <w:szCs w:val="28"/>
          <w:lang w:val="vi-VN"/>
        </w:rPr>
        <w:t>Nhận xét:</w:t>
      </w:r>
    </w:p>
    <w:p w:rsidR="0054791A" w:rsidRPr="00692EAF" w:rsidRDefault="0054791A" w:rsidP="0054791A">
      <w:pPr>
        <w:spacing w:line="360" w:lineRule="auto"/>
        <w:ind w:firstLine="567"/>
        <w:jc w:val="both"/>
        <w:rPr>
          <w:sz w:val="28"/>
          <w:szCs w:val="28"/>
          <w:lang w:val="vi-VN"/>
        </w:rPr>
      </w:pPr>
      <w:r w:rsidRPr="00692EAF">
        <w:rPr>
          <w:sz w:val="28"/>
          <w:szCs w:val="28"/>
          <w:lang w:val="vi-VN"/>
        </w:rPr>
        <w:t xml:space="preserve">Hiệu quả can thiệp giảm tỷ lệ bệnh viêm họng cấp tính là rõ rệt, đạt 110,34%.Tỷ lệ mắc bệnh viêm họng cấp tính ở nhóm can thiệp đã giảm từ 17,57% xuống còn 9,46% (CSHQ = 46,16%). Trong khi ở nhóm đối chứng tỷ lệ bệnh tăng lên (CSHQ = - 64,18%). </w:t>
      </w:r>
    </w:p>
    <w:p w:rsidR="00B9756D" w:rsidRDefault="00B9756D" w:rsidP="0054791A">
      <w:pPr>
        <w:spacing w:line="360" w:lineRule="auto"/>
        <w:jc w:val="center"/>
        <w:rPr>
          <w:b/>
          <w:i/>
          <w:sz w:val="28"/>
          <w:szCs w:val="28"/>
        </w:rPr>
      </w:pPr>
    </w:p>
    <w:p w:rsidR="0054791A" w:rsidRPr="00692EAF" w:rsidRDefault="0054791A" w:rsidP="0054791A">
      <w:pPr>
        <w:spacing w:line="360" w:lineRule="auto"/>
        <w:jc w:val="center"/>
        <w:rPr>
          <w:b/>
          <w:i/>
          <w:sz w:val="28"/>
          <w:szCs w:val="28"/>
          <w:lang w:val="vi-VN"/>
        </w:rPr>
      </w:pPr>
      <w:r w:rsidRPr="00692EAF">
        <w:rPr>
          <w:b/>
          <w:i/>
          <w:sz w:val="28"/>
          <w:szCs w:val="28"/>
          <w:lang w:val="vi-VN"/>
        </w:rPr>
        <w:t>Bả</w:t>
      </w:r>
      <w:r w:rsidR="00011130">
        <w:rPr>
          <w:b/>
          <w:i/>
          <w:sz w:val="28"/>
          <w:szCs w:val="28"/>
          <w:lang w:val="vi-VN"/>
        </w:rPr>
        <w:t>ng 3.</w:t>
      </w:r>
      <w:r w:rsidR="00011130">
        <w:rPr>
          <w:b/>
          <w:i/>
          <w:sz w:val="28"/>
          <w:szCs w:val="28"/>
        </w:rPr>
        <w:t>3</w:t>
      </w:r>
      <w:r w:rsidR="002C565E">
        <w:rPr>
          <w:b/>
          <w:i/>
          <w:sz w:val="28"/>
          <w:szCs w:val="28"/>
        </w:rPr>
        <w:t>5</w:t>
      </w:r>
      <w:r w:rsidRPr="00692EAF">
        <w:rPr>
          <w:b/>
          <w:i/>
          <w:sz w:val="28"/>
          <w:szCs w:val="28"/>
          <w:lang w:val="vi-VN"/>
        </w:rPr>
        <w:t>. Hiệu quả can thiệ</w:t>
      </w:r>
      <w:r w:rsidR="00780C41">
        <w:rPr>
          <w:b/>
          <w:i/>
          <w:sz w:val="28"/>
          <w:szCs w:val="28"/>
          <w:lang w:val="vi-VN"/>
        </w:rPr>
        <w:t>p giảm tỷ lệ</w:t>
      </w:r>
      <w:r w:rsidRPr="00692EAF">
        <w:rPr>
          <w:b/>
          <w:i/>
          <w:sz w:val="28"/>
          <w:szCs w:val="28"/>
          <w:lang w:val="vi-VN"/>
        </w:rPr>
        <w:t xml:space="preserve"> bệnh viêm họng mạn tính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2"/>
        <w:gridCol w:w="992"/>
        <w:gridCol w:w="992"/>
        <w:gridCol w:w="993"/>
        <w:gridCol w:w="1276"/>
        <w:gridCol w:w="1276"/>
      </w:tblGrid>
      <w:tr w:rsidR="00AA20ED" w:rsidRPr="00692EAF" w:rsidTr="00132957">
        <w:tc>
          <w:tcPr>
            <w:tcW w:w="2268" w:type="dxa"/>
            <w:vMerge w:val="restart"/>
            <w:tcBorders>
              <w:tl2br w:val="single" w:sz="4" w:space="0" w:color="auto"/>
            </w:tcBorders>
            <w:shd w:val="clear" w:color="auto" w:fill="auto"/>
          </w:tcPr>
          <w:p w:rsidR="00AA20ED" w:rsidRPr="00093F23" w:rsidRDefault="00093F23" w:rsidP="00132957">
            <w:pPr>
              <w:spacing w:line="360" w:lineRule="auto"/>
              <w:jc w:val="right"/>
              <w:rPr>
                <w:b/>
                <w:sz w:val="28"/>
                <w:szCs w:val="28"/>
              </w:rPr>
            </w:pPr>
            <w:r>
              <w:rPr>
                <w:b/>
                <w:sz w:val="28"/>
                <w:szCs w:val="28"/>
              </w:rPr>
              <w:t>Mắc bệnh</w:t>
            </w:r>
          </w:p>
          <w:p w:rsidR="00AA20ED" w:rsidRPr="00692EAF" w:rsidRDefault="00AA20ED" w:rsidP="00132957">
            <w:pPr>
              <w:spacing w:line="360" w:lineRule="auto"/>
              <w:rPr>
                <w:sz w:val="28"/>
                <w:szCs w:val="28"/>
                <w:lang w:val="vi-VN"/>
              </w:rPr>
            </w:pPr>
            <w:r w:rsidRPr="00692EAF">
              <w:rPr>
                <w:b/>
                <w:sz w:val="28"/>
                <w:szCs w:val="28"/>
                <w:lang w:val="vi-VN"/>
              </w:rPr>
              <w:t>Đối tượng</w:t>
            </w:r>
          </w:p>
        </w:tc>
        <w:tc>
          <w:tcPr>
            <w:tcW w:w="1984" w:type="dxa"/>
            <w:gridSpan w:val="2"/>
            <w:shd w:val="clear" w:color="auto" w:fill="auto"/>
            <w:vAlign w:val="center"/>
          </w:tcPr>
          <w:p w:rsidR="00AA20ED" w:rsidRPr="00692EAF" w:rsidRDefault="00AA20ED" w:rsidP="00132957">
            <w:pPr>
              <w:spacing w:line="360" w:lineRule="auto"/>
              <w:jc w:val="center"/>
              <w:rPr>
                <w:b/>
                <w:i/>
                <w:sz w:val="28"/>
                <w:szCs w:val="28"/>
                <w:lang w:val="vi-VN"/>
              </w:rPr>
            </w:pPr>
            <w:r w:rsidRPr="00692EAF">
              <w:rPr>
                <w:b/>
                <w:i/>
                <w:sz w:val="28"/>
                <w:szCs w:val="28"/>
                <w:lang w:val="vi-VN"/>
              </w:rPr>
              <w:t>Trướ</w:t>
            </w:r>
            <w:r w:rsidR="00116060">
              <w:rPr>
                <w:b/>
                <w:i/>
                <w:sz w:val="28"/>
                <w:szCs w:val="28"/>
                <w:lang w:val="vi-VN"/>
              </w:rPr>
              <w:t>c CT</w:t>
            </w:r>
            <w:r w:rsidR="00116060">
              <w:rPr>
                <w:b/>
                <w:i/>
                <w:sz w:val="28"/>
                <w:szCs w:val="28"/>
              </w:rPr>
              <w:t>/</w:t>
            </w:r>
            <w:r w:rsidRPr="00692EAF">
              <w:rPr>
                <w:b/>
                <w:i/>
                <w:sz w:val="28"/>
                <w:szCs w:val="28"/>
                <w:lang w:val="vi-VN"/>
              </w:rPr>
              <w:t>NC</w:t>
            </w:r>
          </w:p>
        </w:tc>
        <w:tc>
          <w:tcPr>
            <w:tcW w:w="1985" w:type="dxa"/>
            <w:gridSpan w:val="2"/>
            <w:shd w:val="clear" w:color="auto" w:fill="auto"/>
            <w:vAlign w:val="center"/>
          </w:tcPr>
          <w:p w:rsidR="00AA20ED" w:rsidRPr="00692EAF" w:rsidRDefault="00116060" w:rsidP="00132957">
            <w:pPr>
              <w:spacing w:line="360" w:lineRule="auto"/>
              <w:jc w:val="center"/>
              <w:rPr>
                <w:b/>
                <w:i/>
                <w:sz w:val="28"/>
                <w:szCs w:val="28"/>
                <w:lang w:val="vi-VN"/>
              </w:rPr>
            </w:pPr>
            <w:r>
              <w:rPr>
                <w:b/>
                <w:i/>
                <w:sz w:val="28"/>
                <w:szCs w:val="28"/>
                <w:lang w:val="vi-VN"/>
              </w:rPr>
              <w:t>Sau CT</w:t>
            </w:r>
            <w:r>
              <w:rPr>
                <w:b/>
                <w:i/>
                <w:sz w:val="28"/>
                <w:szCs w:val="28"/>
              </w:rPr>
              <w:t>/</w:t>
            </w:r>
            <w:r w:rsidR="00AA20ED" w:rsidRPr="00692EAF">
              <w:rPr>
                <w:b/>
                <w:i/>
                <w:sz w:val="28"/>
                <w:szCs w:val="28"/>
                <w:lang w:val="vi-VN"/>
              </w:rPr>
              <w:t>NC</w:t>
            </w:r>
          </w:p>
        </w:tc>
        <w:tc>
          <w:tcPr>
            <w:tcW w:w="1276" w:type="dxa"/>
            <w:vMerge w:val="restart"/>
            <w:shd w:val="clear" w:color="auto" w:fill="auto"/>
            <w:vAlign w:val="center"/>
          </w:tcPr>
          <w:p w:rsidR="00AA20ED" w:rsidRPr="00692EAF" w:rsidRDefault="00AA20ED" w:rsidP="00132957">
            <w:pPr>
              <w:spacing w:line="360" w:lineRule="auto"/>
              <w:jc w:val="center"/>
              <w:rPr>
                <w:b/>
                <w:i/>
                <w:sz w:val="28"/>
                <w:szCs w:val="28"/>
                <w:lang w:val="vi-VN"/>
              </w:rPr>
            </w:pPr>
            <w:r w:rsidRPr="00692EAF">
              <w:rPr>
                <w:b/>
                <w:i/>
                <w:sz w:val="28"/>
                <w:szCs w:val="28"/>
                <w:lang w:val="vi-VN"/>
              </w:rPr>
              <w:t>p</w:t>
            </w:r>
          </w:p>
        </w:tc>
        <w:tc>
          <w:tcPr>
            <w:tcW w:w="1276" w:type="dxa"/>
            <w:vMerge w:val="restart"/>
            <w:shd w:val="clear" w:color="auto" w:fill="auto"/>
            <w:vAlign w:val="center"/>
          </w:tcPr>
          <w:p w:rsidR="00AA20ED" w:rsidRPr="00692EAF" w:rsidRDefault="00AA20ED" w:rsidP="00132957">
            <w:pPr>
              <w:jc w:val="center"/>
              <w:rPr>
                <w:b/>
                <w:i/>
                <w:sz w:val="28"/>
                <w:szCs w:val="28"/>
                <w:lang w:val="vi-VN"/>
              </w:rPr>
            </w:pPr>
            <w:r w:rsidRPr="00692EAF">
              <w:rPr>
                <w:b/>
                <w:i/>
                <w:sz w:val="28"/>
                <w:szCs w:val="28"/>
                <w:lang w:val="vi-VN"/>
              </w:rPr>
              <w:t>CSHQ (%)</w:t>
            </w:r>
          </w:p>
        </w:tc>
      </w:tr>
      <w:tr w:rsidR="00AA20ED" w:rsidRPr="00692EAF" w:rsidTr="00132957">
        <w:tc>
          <w:tcPr>
            <w:tcW w:w="2268" w:type="dxa"/>
            <w:vMerge/>
            <w:tcBorders>
              <w:tl2br w:val="single" w:sz="4" w:space="0" w:color="auto"/>
            </w:tcBorders>
            <w:shd w:val="clear" w:color="auto" w:fill="auto"/>
          </w:tcPr>
          <w:p w:rsidR="00AA20ED" w:rsidRPr="00692EAF" w:rsidRDefault="00AA20ED" w:rsidP="00132957">
            <w:pPr>
              <w:spacing w:line="360" w:lineRule="auto"/>
              <w:jc w:val="both"/>
              <w:rPr>
                <w:sz w:val="28"/>
                <w:szCs w:val="28"/>
                <w:lang w:val="vi-VN"/>
              </w:rPr>
            </w:pPr>
          </w:p>
        </w:tc>
        <w:tc>
          <w:tcPr>
            <w:tcW w:w="992" w:type="dxa"/>
            <w:shd w:val="clear" w:color="auto" w:fill="auto"/>
            <w:vAlign w:val="center"/>
          </w:tcPr>
          <w:p w:rsidR="00AA20ED" w:rsidRPr="00692EAF" w:rsidRDefault="00AA20ED" w:rsidP="00132957">
            <w:pPr>
              <w:spacing w:line="360" w:lineRule="auto"/>
              <w:jc w:val="center"/>
              <w:rPr>
                <w:sz w:val="28"/>
                <w:szCs w:val="28"/>
                <w:lang w:val="vi-VN"/>
              </w:rPr>
            </w:pPr>
            <w:r w:rsidRPr="00692EAF">
              <w:rPr>
                <w:sz w:val="28"/>
                <w:szCs w:val="28"/>
                <w:lang w:val="vi-VN"/>
              </w:rPr>
              <w:t>SL</w:t>
            </w:r>
          </w:p>
        </w:tc>
        <w:tc>
          <w:tcPr>
            <w:tcW w:w="992" w:type="dxa"/>
            <w:shd w:val="clear" w:color="auto" w:fill="auto"/>
            <w:vAlign w:val="center"/>
          </w:tcPr>
          <w:p w:rsidR="00AA20ED" w:rsidRPr="00692EAF" w:rsidRDefault="00AA20ED" w:rsidP="00132957">
            <w:pPr>
              <w:spacing w:line="360" w:lineRule="auto"/>
              <w:jc w:val="center"/>
              <w:rPr>
                <w:sz w:val="28"/>
                <w:szCs w:val="28"/>
                <w:lang w:val="vi-VN"/>
              </w:rPr>
            </w:pPr>
            <w:r w:rsidRPr="00692EAF">
              <w:rPr>
                <w:sz w:val="28"/>
                <w:szCs w:val="28"/>
                <w:lang w:val="vi-VN"/>
              </w:rPr>
              <w:t>%</w:t>
            </w:r>
          </w:p>
        </w:tc>
        <w:tc>
          <w:tcPr>
            <w:tcW w:w="992" w:type="dxa"/>
            <w:shd w:val="clear" w:color="auto" w:fill="auto"/>
            <w:vAlign w:val="center"/>
          </w:tcPr>
          <w:p w:rsidR="00AA20ED" w:rsidRPr="00692EAF" w:rsidRDefault="00AA20ED" w:rsidP="00132957">
            <w:pPr>
              <w:spacing w:line="360" w:lineRule="auto"/>
              <w:jc w:val="center"/>
              <w:rPr>
                <w:sz w:val="28"/>
                <w:szCs w:val="28"/>
                <w:lang w:val="vi-VN"/>
              </w:rPr>
            </w:pPr>
            <w:r w:rsidRPr="00692EAF">
              <w:rPr>
                <w:sz w:val="28"/>
                <w:szCs w:val="28"/>
                <w:lang w:val="vi-VN"/>
              </w:rPr>
              <w:t>SL</w:t>
            </w:r>
          </w:p>
        </w:tc>
        <w:tc>
          <w:tcPr>
            <w:tcW w:w="993" w:type="dxa"/>
            <w:shd w:val="clear" w:color="auto" w:fill="auto"/>
            <w:vAlign w:val="center"/>
          </w:tcPr>
          <w:p w:rsidR="00AA20ED" w:rsidRPr="00692EAF" w:rsidRDefault="00AA20ED" w:rsidP="00132957">
            <w:pPr>
              <w:spacing w:line="360" w:lineRule="auto"/>
              <w:jc w:val="center"/>
              <w:rPr>
                <w:sz w:val="28"/>
                <w:szCs w:val="28"/>
                <w:lang w:val="vi-VN"/>
              </w:rPr>
            </w:pPr>
            <w:r w:rsidRPr="00692EAF">
              <w:rPr>
                <w:sz w:val="28"/>
                <w:szCs w:val="28"/>
                <w:lang w:val="vi-VN"/>
              </w:rPr>
              <w:t>%</w:t>
            </w:r>
          </w:p>
        </w:tc>
        <w:tc>
          <w:tcPr>
            <w:tcW w:w="1276" w:type="dxa"/>
            <w:vMerge/>
            <w:shd w:val="clear" w:color="auto" w:fill="auto"/>
          </w:tcPr>
          <w:p w:rsidR="00AA20ED" w:rsidRPr="00692EAF" w:rsidRDefault="00AA20ED" w:rsidP="00132957">
            <w:pPr>
              <w:spacing w:line="360" w:lineRule="auto"/>
              <w:jc w:val="both"/>
              <w:rPr>
                <w:sz w:val="28"/>
                <w:szCs w:val="28"/>
                <w:lang w:val="vi-VN"/>
              </w:rPr>
            </w:pPr>
          </w:p>
        </w:tc>
        <w:tc>
          <w:tcPr>
            <w:tcW w:w="1276" w:type="dxa"/>
            <w:vMerge/>
            <w:shd w:val="clear" w:color="auto" w:fill="auto"/>
          </w:tcPr>
          <w:p w:rsidR="00AA20ED" w:rsidRPr="00692EAF" w:rsidRDefault="00AA20ED" w:rsidP="00132957">
            <w:pPr>
              <w:spacing w:line="360" w:lineRule="auto"/>
              <w:jc w:val="both"/>
              <w:rPr>
                <w:sz w:val="28"/>
                <w:szCs w:val="28"/>
                <w:lang w:val="vi-VN"/>
              </w:rPr>
            </w:pPr>
          </w:p>
        </w:tc>
      </w:tr>
      <w:tr w:rsidR="00985375" w:rsidRPr="00692EAF" w:rsidTr="00132957">
        <w:tc>
          <w:tcPr>
            <w:tcW w:w="2268" w:type="dxa"/>
            <w:shd w:val="clear" w:color="auto" w:fill="auto"/>
            <w:vAlign w:val="center"/>
          </w:tcPr>
          <w:p w:rsidR="00985375" w:rsidRPr="00692EAF" w:rsidRDefault="00985375" w:rsidP="00E64E41">
            <w:pPr>
              <w:jc w:val="center"/>
              <w:rPr>
                <w:b/>
                <w:i/>
                <w:sz w:val="28"/>
                <w:szCs w:val="28"/>
                <w:lang w:val="vi-VN"/>
              </w:rPr>
            </w:pPr>
            <w:r w:rsidRPr="00692EAF">
              <w:rPr>
                <w:b/>
                <w:i/>
                <w:sz w:val="28"/>
                <w:szCs w:val="28"/>
                <w:lang w:val="vi-VN"/>
              </w:rPr>
              <w:t xml:space="preserve">Nhóm can thiệp </w:t>
            </w:r>
          </w:p>
          <w:p w:rsidR="00985375" w:rsidRPr="00692EAF" w:rsidRDefault="00985375" w:rsidP="00E64E41">
            <w:pPr>
              <w:jc w:val="center"/>
              <w:rPr>
                <w:b/>
                <w:i/>
                <w:sz w:val="28"/>
                <w:szCs w:val="28"/>
                <w:lang w:val="vi-VN"/>
              </w:rPr>
            </w:pPr>
            <w:r>
              <w:rPr>
                <w:b/>
                <w:i/>
                <w:sz w:val="28"/>
                <w:szCs w:val="28"/>
                <w:lang w:val="vi-VN"/>
              </w:rPr>
              <w:t>(</w:t>
            </w:r>
            <w:r>
              <w:rPr>
                <w:b/>
                <w:i/>
                <w:sz w:val="28"/>
                <w:szCs w:val="28"/>
              </w:rPr>
              <w:t>n</w:t>
            </w:r>
            <w:r w:rsidRPr="00692EAF">
              <w:rPr>
                <w:b/>
                <w:i/>
                <w:sz w:val="28"/>
                <w:szCs w:val="28"/>
                <w:lang w:val="vi-VN"/>
              </w:rPr>
              <w:t xml:space="preserve"> = 148)</w:t>
            </w:r>
          </w:p>
        </w:tc>
        <w:tc>
          <w:tcPr>
            <w:tcW w:w="992" w:type="dxa"/>
            <w:shd w:val="clear" w:color="auto" w:fill="auto"/>
            <w:vAlign w:val="center"/>
          </w:tcPr>
          <w:p w:rsidR="00985375" w:rsidRPr="00692EAF" w:rsidRDefault="00985375" w:rsidP="00132957">
            <w:pPr>
              <w:spacing w:line="360" w:lineRule="auto"/>
              <w:jc w:val="center"/>
              <w:rPr>
                <w:sz w:val="28"/>
                <w:szCs w:val="28"/>
                <w:lang w:val="vi-VN"/>
              </w:rPr>
            </w:pPr>
            <w:r w:rsidRPr="00692EAF">
              <w:rPr>
                <w:sz w:val="28"/>
                <w:szCs w:val="28"/>
                <w:lang w:val="vi-VN"/>
              </w:rPr>
              <w:t>88</w:t>
            </w:r>
          </w:p>
        </w:tc>
        <w:tc>
          <w:tcPr>
            <w:tcW w:w="992" w:type="dxa"/>
            <w:shd w:val="clear" w:color="auto" w:fill="auto"/>
            <w:vAlign w:val="center"/>
          </w:tcPr>
          <w:p w:rsidR="00985375" w:rsidRPr="00692EAF" w:rsidRDefault="00985375" w:rsidP="00132957">
            <w:pPr>
              <w:spacing w:line="360" w:lineRule="auto"/>
              <w:jc w:val="center"/>
              <w:rPr>
                <w:sz w:val="28"/>
                <w:szCs w:val="28"/>
                <w:lang w:val="vi-VN"/>
              </w:rPr>
            </w:pPr>
            <w:r w:rsidRPr="00692EAF">
              <w:rPr>
                <w:sz w:val="28"/>
                <w:szCs w:val="28"/>
                <w:lang w:val="vi-VN"/>
              </w:rPr>
              <w:t>59,46</w:t>
            </w:r>
          </w:p>
        </w:tc>
        <w:tc>
          <w:tcPr>
            <w:tcW w:w="992" w:type="dxa"/>
            <w:shd w:val="clear" w:color="auto" w:fill="auto"/>
            <w:vAlign w:val="center"/>
          </w:tcPr>
          <w:p w:rsidR="00985375" w:rsidRPr="00692EAF" w:rsidRDefault="00985375" w:rsidP="00132957">
            <w:pPr>
              <w:spacing w:line="360" w:lineRule="auto"/>
              <w:jc w:val="center"/>
              <w:rPr>
                <w:sz w:val="28"/>
                <w:szCs w:val="28"/>
                <w:lang w:val="vi-VN"/>
              </w:rPr>
            </w:pPr>
            <w:r w:rsidRPr="00692EAF">
              <w:rPr>
                <w:sz w:val="28"/>
                <w:szCs w:val="28"/>
                <w:lang w:val="vi-VN"/>
              </w:rPr>
              <w:t>85</w:t>
            </w:r>
          </w:p>
        </w:tc>
        <w:tc>
          <w:tcPr>
            <w:tcW w:w="993" w:type="dxa"/>
            <w:shd w:val="clear" w:color="auto" w:fill="auto"/>
            <w:vAlign w:val="center"/>
          </w:tcPr>
          <w:p w:rsidR="00985375" w:rsidRPr="00692EAF" w:rsidRDefault="00985375" w:rsidP="00132957">
            <w:pPr>
              <w:spacing w:line="360" w:lineRule="auto"/>
              <w:jc w:val="center"/>
              <w:rPr>
                <w:sz w:val="28"/>
                <w:szCs w:val="28"/>
                <w:lang w:val="vi-VN"/>
              </w:rPr>
            </w:pPr>
            <w:r w:rsidRPr="00692EAF">
              <w:rPr>
                <w:sz w:val="28"/>
                <w:szCs w:val="28"/>
                <w:lang w:val="vi-VN"/>
              </w:rPr>
              <w:t>57,43</w:t>
            </w:r>
          </w:p>
        </w:tc>
        <w:tc>
          <w:tcPr>
            <w:tcW w:w="1276" w:type="dxa"/>
            <w:shd w:val="clear" w:color="auto" w:fill="auto"/>
            <w:vAlign w:val="center"/>
          </w:tcPr>
          <w:p w:rsidR="00985375" w:rsidRPr="00692EAF" w:rsidRDefault="00985375" w:rsidP="00132957">
            <w:pPr>
              <w:spacing w:line="360" w:lineRule="auto"/>
              <w:jc w:val="center"/>
              <w:rPr>
                <w:sz w:val="28"/>
                <w:szCs w:val="28"/>
                <w:lang w:val="vi-VN"/>
              </w:rPr>
            </w:pPr>
            <w:r w:rsidRPr="00692EAF">
              <w:rPr>
                <w:sz w:val="28"/>
                <w:szCs w:val="28"/>
                <w:lang w:val="vi-VN"/>
              </w:rPr>
              <w:t>p &gt; 0,05</w:t>
            </w:r>
          </w:p>
        </w:tc>
        <w:tc>
          <w:tcPr>
            <w:tcW w:w="1276" w:type="dxa"/>
            <w:shd w:val="clear" w:color="auto" w:fill="auto"/>
            <w:vAlign w:val="center"/>
          </w:tcPr>
          <w:p w:rsidR="00985375" w:rsidRPr="00692EAF" w:rsidRDefault="00985375" w:rsidP="00132957">
            <w:pPr>
              <w:spacing w:line="360" w:lineRule="auto"/>
              <w:jc w:val="center"/>
              <w:rPr>
                <w:sz w:val="28"/>
                <w:szCs w:val="28"/>
                <w:lang w:val="vi-VN"/>
              </w:rPr>
            </w:pPr>
            <w:r w:rsidRPr="00692EAF">
              <w:rPr>
                <w:sz w:val="28"/>
                <w:szCs w:val="28"/>
                <w:lang w:val="vi-VN"/>
              </w:rPr>
              <w:t>3,41</w:t>
            </w:r>
          </w:p>
        </w:tc>
      </w:tr>
      <w:tr w:rsidR="00985375" w:rsidRPr="00692EAF" w:rsidTr="00132957">
        <w:tc>
          <w:tcPr>
            <w:tcW w:w="2268" w:type="dxa"/>
            <w:shd w:val="clear" w:color="auto" w:fill="auto"/>
            <w:vAlign w:val="center"/>
          </w:tcPr>
          <w:p w:rsidR="00985375" w:rsidRPr="00692EAF" w:rsidRDefault="00985375" w:rsidP="00E64E41">
            <w:pPr>
              <w:jc w:val="center"/>
              <w:rPr>
                <w:b/>
                <w:i/>
                <w:sz w:val="28"/>
                <w:szCs w:val="28"/>
                <w:lang w:val="vi-VN"/>
              </w:rPr>
            </w:pPr>
            <w:r w:rsidRPr="00692EAF">
              <w:rPr>
                <w:b/>
                <w:i/>
                <w:sz w:val="28"/>
                <w:szCs w:val="28"/>
                <w:lang w:val="vi-VN"/>
              </w:rPr>
              <w:t>Nhóm đối chứng</w:t>
            </w:r>
          </w:p>
          <w:p w:rsidR="00985375" w:rsidRPr="00692EAF" w:rsidRDefault="00985375" w:rsidP="00E64E41">
            <w:pPr>
              <w:jc w:val="center"/>
              <w:rPr>
                <w:b/>
                <w:i/>
                <w:sz w:val="28"/>
                <w:szCs w:val="28"/>
                <w:lang w:val="vi-VN"/>
              </w:rPr>
            </w:pPr>
            <w:r>
              <w:rPr>
                <w:b/>
                <w:i/>
                <w:sz w:val="28"/>
                <w:szCs w:val="28"/>
                <w:lang w:val="vi-VN"/>
              </w:rPr>
              <w:t>(</w:t>
            </w:r>
            <w:r>
              <w:rPr>
                <w:b/>
                <w:i/>
                <w:sz w:val="28"/>
                <w:szCs w:val="28"/>
              </w:rPr>
              <w:t>n</w:t>
            </w:r>
            <w:r w:rsidRPr="00692EAF">
              <w:rPr>
                <w:b/>
                <w:i/>
                <w:sz w:val="28"/>
                <w:szCs w:val="28"/>
                <w:lang w:val="vi-VN"/>
              </w:rPr>
              <w:t xml:space="preserve"> = 209)</w:t>
            </w:r>
          </w:p>
        </w:tc>
        <w:tc>
          <w:tcPr>
            <w:tcW w:w="992" w:type="dxa"/>
            <w:shd w:val="clear" w:color="auto" w:fill="auto"/>
            <w:vAlign w:val="center"/>
          </w:tcPr>
          <w:p w:rsidR="00985375" w:rsidRPr="00692EAF" w:rsidRDefault="00985375" w:rsidP="00132957">
            <w:pPr>
              <w:spacing w:line="360" w:lineRule="auto"/>
              <w:jc w:val="center"/>
              <w:rPr>
                <w:sz w:val="28"/>
                <w:szCs w:val="28"/>
                <w:lang w:val="vi-VN"/>
              </w:rPr>
            </w:pPr>
            <w:r w:rsidRPr="00692EAF">
              <w:rPr>
                <w:sz w:val="28"/>
                <w:szCs w:val="28"/>
                <w:lang w:val="vi-VN"/>
              </w:rPr>
              <w:t>125</w:t>
            </w:r>
          </w:p>
        </w:tc>
        <w:tc>
          <w:tcPr>
            <w:tcW w:w="992" w:type="dxa"/>
            <w:shd w:val="clear" w:color="auto" w:fill="auto"/>
            <w:vAlign w:val="center"/>
          </w:tcPr>
          <w:p w:rsidR="00985375" w:rsidRPr="00692EAF" w:rsidRDefault="00985375" w:rsidP="00132957">
            <w:pPr>
              <w:spacing w:line="360" w:lineRule="auto"/>
              <w:jc w:val="center"/>
              <w:rPr>
                <w:sz w:val="28"/>
                <w:szCs w:val="28"/>
                <w:lang w:val="vi-VN"/>
              </w:rPr>
            </w:pPr>
            <w:r w:rsidRPr="00692EAF">
              <w:rPr>
                <w:sz w:val="28"/>
                <w:szCs w:val="28"/>
                <w:lang w:val="vi-VN"/>
              </w:rPr>
              <w:t>59,81</w:t>
            </w:r>
          </w:p>
        </w:tc>
        <w:tc>
          <w:tcPr>
            <w:tcW w:w="992" w:type="dxa"/>
            <w:shd w:val="clear" w:color="auto" w:fill="auto"/>
            <w:vAlign w:val="center"/>
          </w:tcPr>
          <w:p w:rsidR="00985375" w:rsidRPr="00692EAF" w:rsidRDefault="00985375" w:rsidP="00132957">
            <w:pPr>
              <w:spacing w:line="360" w:lineRule="auto"/>
              <w:jc w:val="center"/>
              <w:rPr>
                <w:sz w:val="28"/>
                <w:szCs w:val="28"/>
                <w:lang w:val="vi-VN"/>
              </w:rPr>
            </w:pPr>
            <w:r w:rsidRPr="00692EAF">
              <w:rPr>
                <w:sz w:val="28"/>
                <w:szCs w:val="28"/>
                <w:lang w:val="vi-VN"/>
              </w:rPr>
              <w:t>128</w:t>
            </w:r>
          </w:p>
        </w:tc>
        <w:tc>
          <w:tcPr>
            <w:tcW w:w="993" w:type="dxa"/>
            <w:shd w:val="clear" w:color="auto" w:fill="auto"/>
            <w:vAlign w:val="center"/>
          </w:tcPr>
          <w:p w:rsidR="00985375" w:rsidRPr="00692EAF" w:rsidRDefault="00985375" w:rsidP="00132957">
            <w:pPr>
              <w:spacing w:line="360" w:lineRule="auto"/>
              <w:jc w:val="center"/>
              <w:rPr>
                <w:sz w:val="28"/>
                <w:szCs w:val="28"/>
                <w:lang w:val="vi-VN"/>
              </w:rPr>
            </w:pPr>
            <w:r w:rsidRPr="00692EAF">
              <w:rPr>
                <w:sz w:val="28"/>
                <w:szCs w:val="28"/>
                <w:lang w:val="vi-VN"/>
              </w:rPr>
              <w:t>61,24</w:t>
            </w:r>
          </w:p>
        </w:tc>
        <w:tc>
          <w:tcPr>
            <w:tcW w:w="1276" w:type="dxa"/>
            <w:shd w:val="clear" w:color="auto" w:fill="auto"/>
            <w:vAlign w:val="center"/>
          </w:tcPr>
          <w:p w:rsidR="00985375" w:rsidRPr="00692EAF" w:rsidRDefault="00985375" w:rsidP="00132957">
            <w:pPr>
              <w:spacing w:line="360" w:lineRule="auto"/>
              <w:jc w:val="center"/>
              <w:rPr>
                <w:sz w:val="28"/>
                <w:szCs w:val="28"/>
                <w:lang w:val="vi-VN"/>
              </w:rPr>
            </w:pPr>
            <w:r w:rsidRPr="00692EAF">
              <w:rPr>
                <w:sz w:val="28"/>
                <w:szCs w:val="28"/>
                <w:lang w:val="vi-VN"/>
              </w:rPr>
              <w:t>p &gt; 0,05</w:t>
            </w:r>
          </w:p>
        </w:tc>
        <w:tc>
          <w:tcPr>
            <w:tcW w:w="1276" w:type="dxa"/>
            <w:shd w:val="clear" w:color="auto" w:fill="auto"/>
            <w:vAlign w:val="center"/>
          </w:tcPr>
          <w:p w:rsidR="00985375" w:rsidRPr="00692EAF" w:rsidRDefault="00985375" w:rsidP="00132957">
            <w:pPr>
              <w:spacing w:line="360" w:lineRule="auto"/>
              <w:jc w:val="center"/>
              <w:rPr>
                <w:sz w:val="28"/>
                <w:szCs w:val="28"/>
                <w:lang w:val="vi-VN"/>
              </w:rPr>
            </w:pPr>
            <w:r w:rsidRPr="00692EAF">
              <w:rPr>
                <w:sz w:val="28"/>
                <w:szCs w:val="28"/>
                <w:lang w:val="vi-VN"/>
              </w:rPr>
              <w:t>- 2,39</w:t>
            </w:r>
          </w:p>
        </w:tc>
      </w:tr>
      <w:tr w:rsidR="00AA20ED" w:rsidRPr="00692EAF" w:rsidTr="00132957">
        <w:tc>
          <w:tcPr>
            <w:tcW w:w="2268" w:type="dxa"/>
            <w:shd w:val="clear" w:color="auto" w:fill="auto"/>
            <w:vAlign w:val="center"/>
          </w:tcPr>
          <w:p w:rsidR="00AA20ED" w:rsidRPr="00692EAF" w:rsidRDefault="00AA20ED" w:rsidP="00132957">
            <w:pPr>
              <w:spacing w:line="360" w:lineRule="auto"/>
              <w:jc w:val="center"/>
              <w:rPr>
                <w:b/>
                <w:i/>
                <w:sz w:val="28"/>
                <w:szCs w:val="28"/>
                <w:lang w:val="vi-VN"/>
              </w:rPr>
            </w:pPr>
            <w:r w:rsidRPr="00692EAF">
              <w:rPr>
                <w:b/>
                <w:i/>
                <w:sz w:val="28"/>
                <w:szCs w:val="28"/>
                <w:lang w:val="vi-VN"/>
              </w:rPr>
              <w:t>HQCT (%)</w:t>
            </w:r>
          </w:p>
        </w:tc>
        <w:tc>
          <w:tcPr>
            <w:tcW w:w="6521" w:type="dxa"/>
            <w:gridSpan w:val="6"/>
            <w:shd w:val="clear" w:color="auto" w:fill="auto"/>
            <w:vAlign w:val="center"/>
          </w:tcPr>
          <w:p w:rsidR="00AA20ED" w:rsidRPr="00692EAF" w:rsidRDefault="00AA20ED" w:rsidP="00132957">
            <w:pPr>
              <w:spacing w:line="360" w:lineRule="auto"/>
              <w:jc w:val="center"/>
              <w:rPr>
                <w:sz w:val="28"/>
                <w:szCs w:val="28"/>
                <w:lang w:val="vi-VN"/>
              </w:rPr>
            </w:pPr>
            <w:r w:rsidRPr="00692EAF">
              <w:rPr>
                <w:sz w:val="28"/>
                <w:szCs w:val="28"/>
                <w:lang w:val="vi-VN"/>
              </w:rPr>
              <w:t>5,8</w:t>
            </w:r>
          </w:p>
        </w:tc>
      </w:tr>
    </w:tbl>
    <w:p w:rsidR="0054791A" w:rsidRPr="00692EAF" w:rsidRDefault="0054791A" w:rsidP="0054791A">
      <w:pPr>
        <w:spacing w:before="120" w:line="360" w:lineRule="auto"/>
        <w:ind w:firstLine="567"/>
        <w:jc w:val="both"/>
        <w:rPr>
          <w:i/>
          <w:sz w:val="28"/>
          <w:szCs w:val="28"/>
          <w:lang w:val="vi-VN"/>
        </w:rPr>
      </w:pPr>
      <w:r w:rsidRPr="00692EAF">
        <w:rPr>
          <w:i/>
          <w:sz w:val="28"/>
          <w:szCs w:val="28"/>
          <w:lang w:val="vi-VN"/>
        </w:rPr>
        <w:t xml:space="preserve">Nhận xét: </w:t>
      </w:r>
    </w:p>
    <w:p w:rsidR="0054791A" w:rsidRPr="00692EAF" w:rsidRDefault="0054791A" w:rsidP="0054791A">
      <w:pPr>
        <w:spacing w:line="360" w:lineRule="auto"/>
        <w:ind w:firstLine="567"/>
        <w:jc w:val="both"/>
        <w:rPr>
          <w:sz w:val="28"/>
          <w:szCs w:val="28"/>
          <w:lang w:val="vi-VN"/>
        </w:rPr>
      </w:pPr>
      <w:r w:rsidRPr="00692EAF">
        <w:rPr>
          <w:sz w:val="28"/>
          <w:szCs w:val="28"/>
          <w:lang w:val="vi-VN"/>
        </w:rPr>
        <w:t xml:space="preserve">Hiệu quả can thiệp đối với bệnh viêm họng mạn tính còn thấp (5,8%). Tỷ lệ mắc bệnh viêm họng mạn tính ở nhóm can thiệp giảm không nhiều (CSHQ = 3,41%). Trong khi ở nhóm đối chứng tỷ lệ bệnh có tăng lên 03 trường hợp (CSHQ = - 2,39%). </w:t>
      </w:r>
    </w:p>
    <w:p w:rsidR="00011130" w:rsidRDefault="00011130" w:rsidP="0054791A">
      <w:pPr>
        <w:spacing w:line="360" w:lineRule="auto"/>
        <w:jc w:val="center"/>
        <w:rPr>
          <w:b/>
          <w:i/>
          <w:sz w:val="28"/>
          <w:szCs w:val="28"/>
        </w:rPr>
      </w:pPr>
    </w:p>
    <w:p w:rsidR="00011130" w:rsidRDefault="00011130" w:rsidP="0054791A">
      <w:pPr>
        <w:spacing w:line="360" w:lineRule="auto"/>
        <w:jc w:val="center"/>
        <w:rPr>
          <w:b/>
          <w:i/>
          <w:sz w:val="28"/>
          <w:szCs w:val="28"/>
        </w:rPr>
      </w:pPr>
    </w:p>
    <w:p w:rsidR="0054791A" w:rsidRPr="00692EAF" w:rsidRDefault="0054791A" w:rsidP="0054791A">
      <w:pPr>
        <w:spacing w:line="360" w:lineRule="auto"/>
        <w:jc w:val="center"/>
        <w:rPr>
          <w:b/>
          <w:i/>
          <w:sz w:val="28"/>
          <w:szCs w:val="28"/>
          <w:lang w:val="vi-VN"/>
        </w:rPr>
      </w:pPr>
      <w:r w:rsidRPr="00692EAF">
        <w:rPr>
          <w:b/>
          <w:i/>
          <w:sz w:val="28"/>
          <w:szCs w:val="28"/>
          <w:lang w:val="vi-VN"/>
        </w:rPr>
        <w:lastRenderedPageBreak/>
        <w:t>Bả</w:t>
      </w:r>
      <w:r w:rsidR="00011130">
        <w:rPr>
          <w:b/>
          <w:i/>
          <w:sz w:val="28"/>
          <w:szCs w:val="28"/>
          <w:lang w:val="vi-VN"/>
        </w:rPr>
        <w:t>ng 3.</w:t>
      </w:r>
      <w:r w:rsidR="00011130">
        <w:rPr>
          <w:b/>
          <w:i/>
          <w:sz w:val="28"/>
          <w:szCs w:val="28"/>
        </w:rPr>
        <w:t>3</w:t>
      </w:r>
      <w:r w:rsidR="002C565E">
        <w:rPr>
          <w:b/>
          <w:i/>
          <w:sz w:val="28"/>
          <w:szCs w:val="28"/>
        </w:rPr>
        <w:t>6</w:t>
      </w:r>
      <w:r w:rsidRPr="00692EAF">
        <w:rPr>
          <w:b/>
          <w:i/>
          <w:sz w:val="28"/>
          <w:szCs w:val="28"/>
          <w:lang w:val="vi-VN"/>
        </w:rPr>
        <w:t>. Hiệu quả can thiệp giảm tỷ lệ xuất hiện đợt cấp bệnh viêm họng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2"/>
        <w:gridCol w:w="992"/>
        <w:gridCol w:w="992"/>
        <w:gridCol w:w="993"/>
        <w:gridCol w:w="1276"/>
        <w:gridCol w:w="1276"/>
      </w:tblGrid>
      <w:tr w:rsidR="00AA20ED" w:rsidRPr="00692EAF" w:rsidTr="00132957">
        <w:tc>
          <w:tcPr>
            <w:tcW w:w="2268" w:type="dxa"/>
            <w:vMerge w:val="restart"/>
            <w:tcBorders>
              <w:tl2br w:val="single" w:sz="4" w:space="0" w:color="auto"/>
            </w:tcBorders>
            <w:shd w:val="clear" w:color="auto" w:fill="auto"/>
          </w:tcPr>
          <w:p w:rsidR="00AA20ED" w:rsidRPr="00093F23" w:rsidRDefault="00093F23" w:rsidP="00132957">
            <w:pPr>
              <w:spacing w:line="360" w:lineRule="auto"/>
              <w:jc w:val="right"/>
              <w:rPr>
                <w:b/>
                <w:sz w:val="28"/>
                <w:szCs w:val="28"/>
              </w:rPr>
            </w:pPr>
            <w:r>
              <w:rPr>
                <w:b/>
                <w:sz w:val="28"/>
                <w:szCs w:val="28"/>
              </w:rPr>
              <w:t>Đợt cấp</w:t>
            </w:r>
          </w:p>
          <w:p w:rsidR="00AA20ED" w:rsidRPr="00692EAF" w:rsidRDefault="00AA20ED" w:rsidP="00132957">
            <w:pPr>
              <w:spacing w:line="360" w:lineRule="auto"/>
              <w:rPr>
                <w:sz w:val="28"/>
                <w:szCs w:val="28"/>
                <w:lang w:val="vi-VN"/>
              </w:rPr>
            </w:pPr>
            <w:r w:rsidRPr="00692EAF">
              <w:rPr>
                <w:b/>
                <w:sz w:val="28"/>
                <w:szCs w:val="28"/>
                <w:lang w:val="vi-VN"/>
              </w:rPr>
              <w:t>Đối tượng</w:t>
            </w:r>
          </w:p>
        </w:tc>
        <w:tc>
          <w:tcPr>
            <w:tcW w:w="1984" w:type="dxa"/>
            <w:gridSpan w:val="2"/>
            <w:shd w:val="clear" w:color="auto" w:fill="auto"/>
            <w:vAlign w:val="center"/>
          </w:tcPr>
          <w:p w:rsidR="00AA20ED" w:rsidRPr="00692EAF" w:rsidRDefault="00AA20ED" w:rsidP="00132957">
            <w:pPr>
              <w:spacing w:line="360" w:lineRule="auto"/>
              <w:jc w:val="center"/>
              <w:rPr>
                <w:b/>
                <w:i/>
                <w:sz w:val="28"/>
                <w:szCs w:val="28"/>
                <w:lang w:val="vi-VN"/>
              </w:rPr>
            </w:pPr>
            <w:r w:rsidRPr="00692EAF">
              <w:rPr>
                <w:b/>
                <w:i/>
                <w:sz w:val="28"/>
                <w:szCs w:val="28"/>
                <w:lang w:val="vi-VN"/>
              </w:rPr>
              <w:t>Trướ</w:t>
            </w:r>
            <w:r w:rsidR="00116060">
              <w:rPr>
                <w:b/>
                <w:i/>
                <w:sz w:val="28"/>
                <w:szCs w:val="28"/>
                <w:lang w:val="vi-VN"/>
              </w:rPr>
              <w:t>c CT</w:t>
            </w:r>
            <w:r w:rsidR="00116060">
              <w:rPr>
                <w:b/>
                <w:i/>
                <w:sz w:val="28"/>
                <w:szCs w:val="28"/>
              </w:rPr>
              <w:t>/</w:t>
            </w:r>
            <w:r w:rsidRPr="00692EAF">
              <w:rPr>
                <w:b/>
                <w:i/>
                <w:sz w:val="28"/>
                <w:szCs w:val="28"/>
                <w:lang w:val="vi-VN"/>
              </w:rPr>
              <w:t>NC</w:t>
            </w:r>
          </w:p>
        </w:tc>
        <w:tc>
          <w:tcPr>
            <w:tcW w:w="1985" w:type="dxa"/>
            <w:gridSpan w:val="2"/>
            <w:shd w:val="clear" w:color="auto" w:fill="auto"/>
            <w:vAlign w:val="center"/>
          </w:tcPr>
          <w:p w:rsidR="00AA20ED" w:rsidRPr="00692EAF" w:rsidRDefault="00116060" w:rsidP="00132957">
            <w:pPr>
              <w:spacing w:line="360" w:lineRule="auto"/>
              <w:jc w:val="center"/>
              <w:rPr>
                <w:b/>
                <w:i/>
                <w:sz w:val="28"/>
                <w:szCs w:val="28"/>
                <w:lang w:val="vi-VN"/>
              </w:rPr>
            </w:pPr>
            <w:r>
              <w:rPr>
                <w:b/>
                <w:i/>
                <w:sz w:val="28"/>
                <w:szCs w:val="28"/>
                <w:lang w:val="vi-VN"/>
              </w:rPr>
              <w:t>Sau CT</w:t>
            </w:r>
            <w:r>
              <w:rPr>
                <w:b/>
                <w:i/>
                <w:sz w:val="28"/>
                <w:szCs w:val="28"/>
              </w:rPr>
              <w:t>/</w:t>
            </w:r>
            <w:r w:rsidR="00AA20ED" w:rsidRPr="00692EAF">
              <w:rPr>
                <w:b/>
                <w:i/>
                <w:sz w:val="28"/>
                <w:szCs w:val="28"/>
                <w:lang w:val="vi-VN"/>
              </w:rPr>
              <w:t>NC</w:t>
            </w:r>
          </w:p>
        </w:tc>
        <w:tc>
          <w:tcPr>
            <w:tcW w:w="1276" w:type="dxa"/>
            <w:vMerge w:val="restart"/>
            <w:shd w:val="clear" w:color="auto" w:fill="auto"/>
            <w:vAlign w:val="center"/>
          </w:tcPr>
          <w:p w:rsidR="00AA20ED" w:rsidRPr="00692EAF" w:rsidRDefault="00AA20ED" w:rsidP="00132957">
            <w:pPr>
              <w:spacing w:line="360" w:lineRule="auto"/>
              <w:jc w:val="center"/>
              <w:rPr>
                <w:b/>
                <w:i/>
                <w:sz w:val="28"/>
                <w:szCs w:val="28"/>
                <w:lang w:val="vi-VN"/>
              </w:rPr>
            </w:pPr>
            <w:r w:rsidRPr="00692EAF">
              <w:rPr>
                <w:b/>
                <w:i/>
                <w:sz w:val="28"/>
                <w:szCs w:val="28"/>
                <w:lang w:val="vi-VN"/>
              </w:rPr>
              <w:t>p</w:t>
            </w:r>
          </w:p>
        </w:tc>
        <w:tc>
          <w:tcPr>
            <w:tcW w:w="1276" w:type="dxa"/>
            <w:vMerge w:val="restart"/>
            <w:shd w:val="clear" w:color="auto" w:fill="auto"/>
            <w:vAlign w:val="center"/>
          </w:tcPr>
          <w:p w:rsidR="00AA20ED" w:rsidRPr="00692EAF" w:rsidRDefault="00AA20ED" w:rsidP="00132957">
            <w:pPr>
              <w:jc w:val="center"/>
              <w:rPr>
                <w:b/>
                <w:i/>
                <w:sz w:val="28"/>
                <w:szCs w:val="28"/>
                <w:lang w:val="vi-VN"/>
              </w:rPr>
            </w:pPr>
            <w:r w:rsidRPr="00692EAF">
              <w:rPr>
                <w:b/>
                <w:i/>
                <w:sz w:val="28"/>
                <w:szCs w:val="28"/>
                <w:lang w:val="vi-VN"/>
              </w:rPr>
              <w:t>CSHQ (%)</w:t>
            </w:r>
          </w:p>
        </w:tc>
      </w:tr>
      <w:tr w:rsidR="00AA20ED" w:rsidRPr="00692EAF" w:rsidTr="00132957">
        <w:tc>
          <w:tcPr>
            <w:tcW w:w="2268" w:type="dxa"/>
            <w:vMerge/>
            <w:tcBorders>
              <w:tl2br w:val="single" w:sz="4" w:space="0" w:color="auto"/>
            </w:tcBorders>
            <w:shd w:val="clear" w:color="auto" w:fill="auto"/>
          </w:tcPr>
          <w:p w:rsidR="00AA20ED" w:rsidRPr="00692EAF" w:rsidRDefault="00AA20ED" w:rsidP="00132957">
            <w:pPr>
              <w:spacing w:line="360" w:lineRule="auto"/>
              <w:jc w:val="both"/>
              <w:rPr>
                <w:sz w:val="28"/>
                <w:szCs w:val="28"/>
                <w:lang w:val="vi-VN"/>
              </w:rPr>
            </w:pPr>
          </w:p>
        </w:tc>
        <w:tc>
          <w:tcPr>
            <w:tcW w:w="992" w:type="dxa"/>
            <w:shd w:val="clear" w:color="auto" w:fill="auto"/>
            <w:vAlign w:val="center"/>
          </w:tcPr>
          <w:p w:rsidR="00AA20ED" w:rsidRPr="00692EAF" w:rsidRDefault="00AA20ED" w:rsidP="00132957">
            <w:pPr>
              <w:spacing w:line="360" w:lineRule="auto"/>
              <w:jc w:val="center"/>
              <w:rPr>
                <w:sz w:val="28"/>
                <w:szCs w:val="28"/>
                <w:lang w:val="vi-VN"/>
              </w:rPr>
            </w:pPr>
            <w:r w:rsidRPr="00692EAF">
              <w:rPr>
                <w:sz w:val="28"/>
                <w:szCs w:val="28"/>
                <w:lang w:val="vi-VN"/>
              </w:rPr>
              <w:t>SL</w:t>
            </w:r>
          </w:p>
        </w:tc>
        <w:tc>
          <w:tcPr>
            <w:tcW w:w="992" w:type="dxa"/>
            <w:shd w:val="clear" w:color="auto" w:fill="auto"/>
            <w:vAlign w:val="center"/>
          </w:tcPr>
          <w:p w:rsidR="00AA20ED" w:rsidRPr="00692EAF" w:rsidRDefault="00AA20ED" w:rsidP="00132957">
            <w:pPr>
              <w:spacing w:line="360" w:lineRule="auto"/>
              <w:jc w:val="center"/>
              <w:rPr>
                <w:sz w:val="28"/>
                <w:szCs w:val="28"/>
                <w:lang w:val="vi-VN"/>
              </w:rPr>
            </w:pPr>
            <w:r w:rsidRPr="00692EAF">
              <w:rPr>
                <w:sz w:val="28"/>
                <w:szCs w:val="28"/>
                <w:lang w:val="vi-VN"/>
              </w:rPr>
              <w:t>%</w:t>
            </w:r>
          </w:p>
        </w:tc>
        <w:tc>
          <w:tcPr>
            <w:tcW w:w="992" w:type="dxa"/>
            <w:shd w:val="clear" w:color="auto" w:fill="auto"/>
            <w:vAlign w:val="center"/>
          </w:tcPr>
          <w:p w:rsidR="00AA20ED" w:rsidRPr="00692EAF" w:rsidRDefault="00AA20ED" w:rsidP="00132957">
            <w:pPr>
              <w:spacing w:line="360" w:lineRule="auto"/>
              <w:jc w:val="center"/>
              <w:rPr>
                <w:sz w:val="28"/>
                <w:szCs w:val="28"/>
                <w:lang w:val="vi-VN"/>
              </w:rPr>
            </w:pPr>
            <w:r w:rsidRPr="00692EAF">
              <w:rPr>
                <w:sz w:val="28"/>
                <w:szCs w:val="28"/>
                <w:lang w:val="vi-VN"/>
              </w:rPr>
              <w:t>SL</w:t>
            </w:r>
          </w:p>
        </w:tc>
        <w:tc>
          <w:tcPr>
            <w:tcW w:w="993" w:type="dxa"/>
            <w:shd w:val="clear" w:color="auto" w:fill="auto"/>
            <w:vAlign w:val="center"/>
          </w:tcPr>
          <w:p w:rsidR="00AA20ED" w:rsidRPr="00692EAF" w:rsidRDefault="00AA20ED" w:rsidP="00132957">
            <w:pPr>
              <w:spacing w:line="360" w:lineRule="auto"/>
              <w:jc w:val="center"/>
              <w:rPr>
                <w:sz w:val="28"/>
                <w:szCs w:val="28"/>
                <w:lang w:val="vi-VN"/>
              </w:rPr>
            </w:pPr>
            <w:r w:rsidRPr="00692EAF">
              <w:rPr>
                <w:sz w:val="28"/>
                <w:szCs w:val="28"/>
                <w:lang w:val="vi-VN"/>
              </w:rPr>
              <w:t>%</w:t>
            </w:r>
          </w:p>
        </w:tc>
        <w:tc>
          <w:tcPr>
            <w:tcW w:w="1276" w:type="dxa"/>
            <w:vMerge/>
            <w:shd w:val="clear" w:color="auto" w:fill="auto"/>
          </w:tcPr>
          <w:p w:rsidR="00AA20ED" w:rsidRPr="00692EAF" w:rsidRDefault="00AA20ED" w:rsidP="00132957">
            <w:pPr>
              <w:spacing w:line="360" w:lineRule="auto"/>
              <w:jc w:val="both"/>
              <w:rPr>
                <w:sz w:val="28"/>
                <w:szCs w:val="28"/>
                <w:lang w:val="vi-VN"/>
              </w:rPr>
            </w:pPr>
          </w:p>
        </w:tc>
        <w:tc>
          <w:tcPr>
            <w:tcW w:w="1276" w:type="dxa"/>
            <w:vMerge/>
            <w:shd w:val="clear" w:color="auto" w:fill="auto"/>
          </w:tcPr>
          <w:p w:rsidR="00AA20ED" w:rsidRPr="00692EAF" w:rsidRDefault="00AA20ED" w:rsidP="00132957">
            <w:pPr>
              <w:spacing w:line="360" w:lineRule="auto"/>
              <w:jc w:val="both"/>
              <w:rPr>
                <w:sz w:val="28"/>
                <w:szCs w:val="28"/>
                <w:lang w:val="vi-VN"/>
              </w:rPr>
            </w:pPr>
          </w:p>
        </w:tc>
      </w:tr>
      <w:tr w:rsidR="00985375" w:rsidRPr="00692EAF" w:rsidTr="00132957">
        <w:tc>
          <w:tcPr>
            <w:tcW w:w="2268" w:type="dxa"/>
            <w:shd w:val="clear" w:color="auto" w:fill="auto"/>
            <w:vAlign w:val="center"/>
          </w:tcPr>
          <w:p w:rsidR="00985375" w:rsidRPr="00692EAF" w:rsidRDefault="00985375" w:rsidP="00E64E41">
            <w:pPr>
              <w:jc w:val="center"/>
              <w:rPr>
                <w:b/>
                <w:i/>
                <w:sz w:val="28"/>
                <w:szCs w:val="28"/>
                <w:lang w:val="vi-VN"/>
              </w:rPr>
            </w:pPr>
            <w:r w:rsidRPr="00692EAF">
              <w:rPr>
                <w:b/>
                <w:i/>
                <w:sz w:val="28"/>
                <w:szCs w:val="28"/>
                <w:lang w:val="vi-VN"/>
              </w:rPr>
              <w:t xml:space="preserve">Nhóm can thiệp </w:t>
            </w:r>
          </w:p>
          <w:p w:rsidR="00985375" w:rsidRPr="00692EAF" w:rsidRDefault="00985375" w:rsidP="00E64E41">
            <w:pPr>
              <w:jc w:val="center"/>
              <w:rPr>
                <w:b/>
                <w:i/>
                <w:sz w:val="28"/>
                <w:szCs w:val="28"/>
                <w:lang w:val="vi-VN"/>
              </w:rPr>
            </w:pPr>
            <w:r>
              <w:rPr>
                <w:b/>
                <w:i/>
                <w:sz w:val="28"/>
                <w:szCs w:val="28"/>
                <w:lang w:val="vi-VN"/>
              </w:rPr>
              <w:t>(</w:t>
            </w:r>
            <w:r>
              <w:rPr>
                <w:b/>
                <w:i/>
                <w:sz w:val="28"/>
                <w:szCs w:val="28"/>
              </w:rPr>
              <w:t>n</w:t>
            </w:r>
            <w:r w:rsidRPr="00692EAF">
              <w:rPr>
                <w:b/>
                <w:i/>
                <w:sz w:val="28"/>
                <w:szCs w:val="28"/>
                <w:lang w:val="vi-VN"/>
              </w:rPr>
              <w:t xml:space="preserve"> = 148)</w:t>
            </w:r>
          </w:p>
        </w:tc>
        <w:tc>
          <w:tcPr>
            <w:tcW w:w="992" w:type="dxa"/>
            <w:shd w:val="clear" w:color="auto" w:fill="auto"/>
            <w:vAlign w:val="center"/>
          </w:tcPr>
          <w:p w:rsidR="00985375" w:rsidRPr="00692EAF" w:rsidRDefault="00985375" w:rsidP="00132957">
            <w:pPr>
              <w:spacing w:line="360" w:lineRule="auto"/>
              <w:jc w:val="center"/>
              <w:rPr>
                <w:sz w:val="28"/>
                <w:szCs w:val="28"/>
                <w:lang w:val="vi-VN"/>
              </w:rPr>
            </w:pPr>
            <w:r w:rsidRPr="00692EAF">
              <w:rPr>
                <w:sz w:val="28"/>
                <w:szCs w:val="28"/>
                <w:lang w:val="vi-VN"/>
              </w:rPr>
              <w:t>94</w:t>
            </w:r>
          </w:p>
        </w:tc>
        <w:tc>
          <w:tcPr>
            <w:tcW w:w="992" w:type="dxa"/>
            <w:shd w:val="clear" w:color="auto" w:fill="auto"/>
            <w:vAlign w:val="center"/>
          </w:tcPr>
          <w:p w:rsidR="00985375" w:rsidRPr="00692EAF" w:rsidRDefault="00985375" w:rsidP="00132957">
            <w:pPr>
              <w:spacing w:line="360" w:lineRule="auto"/>
              <w:jc w:val="center"/>
              <w:rPr>
                <w:sz w:val="28"/>
                <w:szCs w:val="28"/>
                <w:lang w:val="vi-VN"/>
              </w:rPr>
            </w:pPr>
            <w:r w:rsidRPr="00692EAF">
              <w:rPr>
                <w:sz w:val="28"/>
                <w:szCs w:val="28"/>
                <w:lang w:val="vi-VN"/>
              </w:rPr>
              <w:t>63,51</w:t>
            </w:r>
          </w:p>
        </w:tc>
        <w:tc>
          <w:tcPr>
            <w:tcW w:w="992" w:type="dxa"/>
            <w:shd w:val="clear" w:color="auto" w:fill="auto"/>
            <w:vAlign w:val="center"/>
          </w:tcPr>
          <w:p w:rsidR="00985375" w:rsidRPr="00692EAF" w:rsidRDefault="00985375" w:rsidP="00132957">
            <w:pPr>
              <w:spacing w:line="360" w:lineRule="auto"/>
              <w:jc w:val="center"/>
              <w:rPr>
                <w:sz w:val="28"/>
                <w:szCs w:val="28"/>
                <w:lang w:val="vi-VN"/>
              </w:rPr>
            </w:pPr>
            <w:r w:rsidRPr="00692EAF">
              <w:rPr>
                <w:sz w:val="28"/>
                <w:szCs w:val="28"/>
                <w:lang w:val="vi-VN"/>
              </w:rPr>
              <w:t>60</w:t>
            </w:r>
          </w:p>
        </w:tc>
        <w:tc>
          <w:tcPr>
            <w:tcW w:w="993" w:type="dxa"/>
            <w:shd w:val="clear" w:color="auto" w:fill="auto"/>
            <w:vAlign w:val="center"/>
          </w:tcPr>
          <w:p w:rsidR="00985375" w:rsidRPr="00692EAF" w:rsidRDefault="00985375" w:rsidP="00132957">
            <w:pPr>
              <w:spacing w:line="360" w:lineRule="auto"/>
              <w:jc w:val="center"/>
              <w:rPr>
                <w:sz w:val="28"/>
                <w:szCs w:val="28"/>
                <w:lang w:val="vi-VN"/>
              </w:rPr>
            </w:pPr>
            <w:r w:rsidRPr="00692EAF">
              <w:rPr>
                <w:sz w:val="28"/>
                <w:szCs w:val="28"/>
                <w:lang w:val="vi-VN"/>
              </w:rPr>
              <w:t>40,54</w:t>
            </w:r>
          </w:p>
        </w:tc>
        <w:tc>
          <w:tcPr>
            <w:tcW w:w="1276" w:type="dxa"/>
            <w:shd w:val="clear" w:color="auto" w:fill="auto"/>
            <w:vAlign w:val="center"/>
          </w:tcPr>
          <w:p w:rsidR="00985375" w:rsidRPr="00692EAF" w:rsidRDefault="00985375" w:rsidP="00132957">
            <w:pPr>
              <w:spacing w:line="360" w:lineRule="auto"/>
              <w:jc w:val="center"/>
              <w:rPr>
                <w:sz w:val="28"/>
                <w:szCs w:val="28"/>
                <w:lang w:val="vi-VN"/>
              </w:rPr>
            </w:pPr>
            <w:r w:rsidRPr="00692EAF">
              <w:rPr>
                <w:sz w:val="28"/>
                <w:szCs w:val="28"/>
                <w:lang w:val="vi-VN"/>
              </w:rPr>
              <w:t>p &lt; 0,05</w:t>
            </w:r>
          </w:p>
        </w:tc>
        <w:tc>
          <w:tcPr>
            <w:tcW w:w="1276" w:type="dxa"/>
            <w:shd w:val="clear" w:color="auto" w:fill="auto"/>
            <w:vAlign w:val="center"/>
          </w:tcPr>
          <w:p w:rsidR="00985375" w:rsidRPr="00692EAF" w:rsidRDefault="00985375" w:rsidP="00132957">
            <w:pPr>
              <w:spacing w:line="360" w:lineRule="auto"/>
              <w:jc w:val="center"/>
              <w:rPr>
                <w:sz w:val="28"/>
                <w:szCs w:val="28"/>
                <w:lang w:val="vi-VN"/>
              </w:rPr>
            </w:pPr>
            <w:r w:rsidRPr="00692EAF">
              <w:rPr>
                <w:sz w:val="28"/>
                <w:szCs w:val="28"/>
                <w:lang w:val="vi-VN"/>
              </w:rPr>
              <w:t>36,17</w:t>
            </w:r>
          </w:p>
        </w:tc>
      </w:tr>
      <w:tr w:rsidR="00985375" w:rsidRPr="00692EAF" w:rsidTr="00132957">
        <w:tc>
          <w:tcPr>
            <w:tcW w:w="2268" w:type="dxa"/>
            <w:shd w:val="clear" w:color="auto" w:fill="auto"/>
            <w:vAlign w:val="center"/>
          </w:tcPr>
          <w:p w:rsidR="00985375" w:rsidRPr="00692EAF" w:rsidRDefault="00985375" w:rsidP="00E64E41">
            <w:pPr>
              <w:jc w:val="center"/>
              <w:rPr>
                <w:b/>
                <w:i/>
                <w:sz w:val="28"/>
                <w:szCs w:val="28"/>
                <w:lang w:val="vi-VN"/>
              </w:rPr>
            </w:pPr>
            <w:r w:rsidRPr="00692EAF">
              <w:rPr>
                <w:b/>
                <w:i/>
                <w:sz w:val="28"/>
                <w:szCs w:val="28"/>
                <w:lang w:val="vi-VN"/>
              </w:rPr>
              <w:t>Nhóm đối chứng</w:t>
            </w:r>
          </w:p>
          <w:p w:rsidR="00985375" w:rsidRPr="00692EAF" w:rsidRDefault="00985375" w:rsidP="00E64E41">
            <w:pPr>
              <w:jc w:val="center"/>
              <w:rPr>
                <w:b/>
                <w:i/>
                <w:sz w:val="28"/>
                <w:szCs w:val="28"/>
                <w:lang w:val="vi-VN"/>
              </w:rPr>
            </w:pPr>
            <w:r>
              <w:rPr>
                <w:b/>
                <w:i/>
                <w:sz w:val="28"/>
                <w:szCs w:val="28"/>
                <w:lang w:val="vi-VN"/>
              </w:rPr>
              <w:t>(</w:t>
            </w:r>
            <w:r>
              <w:rPr>
                <w:b/>
                <w:i/>
                <w:sz w:val="28"/>
                <w:szCs w:val="28"/>
              </w:rPr>
              <w:t>n</w:t>
            </w:r>
            <w:r w:rsidRPr="00692EAF">
              <w:rPr>
                <w:b/>
                <w:i/>
                <w:sz w:val="28"/>
                <w:szCs w:val="28"/>
                <w:lang w:val="vi-VN"/>
              </w:rPr>
              <w:t xml:space="preserve"> = 209)</w:t>
            </w:r>
          </w:p>
        </w:tc>
        <w:tc>
          <w:tcPr>
            <w:tcW w:w="992" w:type="dxa"/>
            <w:shd w:val="clear" w:color="auto" w:fill="auto"/>
            <w:vAlign w:val="center"/>
          </w:tcPr>
          <w:p w:rsidR="00985375" w:rsidRPr="00692EAF" w:rsidRDefault="00985375" w:rsidP="00132957">
            <w:pPr>
              <w:spacing w:line="360" w:lineRule="auto"/>
              <w:jc w:val="center"/>
              <w:rPr>
                <w:sz w:val="28"/>
                <w:szCs w:val="28"/>
                <w:lang w:val="vi-VN"/>
              </w:rPr>
            </w:pPr>
            <w:r w:rsidRPr="00692EAF">
              <w:rPr>
                <w:sz w:val="28"/>
                <w:szCs w:val="28"/>
                <w:lang w:val="vi-VN"/>
              </w:rPr>
              <w:t>64</w:t>
            </w:r>
          </w:p>
        </w:tc>
        <w:tc>
          <w:tcPr>
            <w:tcW w:w="992" w:type="dxa"/>
            <w:shd w:val="clear" w:color="auto" w:fill="auto"/>
            <w:vAlign w:val="center"/>
          </w:tcPr>
          <w:p w:rsidR="00985375" w:rsidRPr="00692EAF" w:rsidRDefault="00985375" w:rsidP="00132957">
            <w:pPr>
              <w:spacing w:line="360" w:lineRule="auto"/>
              <w:jc w:val="center"/>
              <w:rPr>
                <w:sz w:val="28"/>
                <w:szCs w:val="28"/>
                <w:lang w:val="vi-VN"/>
              </w:rPr>
            </w:pPr>
            <w:r w:rsidRPr="00692EAF">
              <w:rPr>
                <w:sz w:val="28"/>
                <w:szCs w:val="28"/>
                <w:lang w:val="vi-VN"/>
              </w:rPr>
              <w:t>30,62</w:t>
            </w:r>
          </w:p>
        </w:tc>
        <w:tc>
          <w:tcPr>
            <w:tcW w:w="992" w:type="dxa"/>
            <w:shd w:val="clear" w:color="auto" w:fill="auto"/>
            <w:vAlign w:val="center"/>
          </w:tcPr>
          <w:p w:rsidR="00985375" w:rsidRPr="00692EAF" w:rsidRDefault="00985375" w:rsidP="00132957">
            <w:pPr>
              <w:spacing w:line="360" w:lineRule="auto"/>
              <w:jc w:val="center"/>
              <w:rPr>
                <w:sz w:val="28"/>
                <w:szCs w:val="28"/>
                <w:lang w:val="vi-VN"/>
              </w:rPr>
            </w:pPr>
            <w:r w:rsidRPr="00692EAF">
              <w:rPr>
                <w:sz w:val="28"/>
                <w:szCs w:val="28"/>
                <w:lang w:val="vi-VN"/>
              </w:rPr>
              <w:t>94</w:t>
            </w:r>
          </w:p>
        </w:tc>
        <w:tc>
          <w:tcPr>
            <w:tcW w:w="993" w:type="dxa"/>
            <w:shd w:val="clear" w:color="auto" w:fill="auto"/>
            <w:vAlign w:val="center"/>
          </w:tcPr>
          <w:p w:rsidR="00985375" w:rsidRPr="00692EAF" w:rsidRDefault="00985375" w:rsidP="00132957">
            <w:pPr>
              <w:spacing w:line="360" w:lineRule="auto"/>
              <w:jc w:val="center"/>
              <w:rPr>
                <w:sz w:val="28"/>
                <w:szCs w:val="28"/>
                <w:lang w:val="vi-VN"/>
              </w:rPr>
            </w:pPr>
            <w:r w:rsidRPr="00692EAF">
              <w:rPr>
                <w:sz w:val="28"/>
                <w:szCs w:val="28"/>
                <w:lang w:val="vi-VN"/>
              </w:rPr>
              <w:t>44,98</w:t>
            </w:r>
          </w:p>
        </w:tc>
        <w:tc>
          <w:tcPr>
            <w:tcW w:w="1276" w:type="dxa"/>
            <w:shd w:val="clear" w:color="auto" w:fill="auto"/>
            <w:vAlign w:val="center"/>
          </w:tcPr>
          <w:p w:rsidR="00985375" w:rsidRPr="00692EAF" w:rsidRDefault="00985375" w:rsidP="00132957">
            <w:pPr>
              <w:spacing w:line="360" w:lineRule="auto"/>
              <w:jc w:val="center"/>
              <w:rPr>
                <w:sz w:val="28"/>
                <w:szCs w:val="28"/>
                <w:lang w:val="vi-VN"/>
              </w:rPr>
            </w:pPr>
            <w:r w:rsidRPr="00692EAF">
              <w:rPr>
                <w:sz w:val="28"/>
                <w:szCs w:val="28"/>
                <w:lang w:val="vi-VN"/>
              </w:rPr>
              <w:t>p &lt; 0,05</w:t>
            </w:r>
          </w:p>
        </w:tc>
        <w:tc>
          <w:tcPr>
            <w:tcW w:w="1276" w:type="dxa"/>
            <w:shd w:val="clear" w:color="auto" w:fill="auto"/>
            <w:vAlign w:val="center"/>
          </w:tcPr>
          <w:p w:rsidR="00985375" w:rsidRPr="00692EAF" w:rsidRDefault="00985375" w:rsidP="00132957">
            <w:pPr>
              <w:spacing w:line="360" w:lineRule="auto"/>
              <w:jc w:val="center"/>
              <w:rPr>
                <w:sz w:val="28"/>
                <w:szCs w:val="28"/>
                <w:lang w:val="vi-VN"/>
              </w:rPr>
            </w:pPr>
            <w:r w:rsidRPr="00692EAF">
              <w:rPr>
                <w:sz w:val="28"/>
                <w:szCs w:val="28"/>
                <w:lang w:val="vi-VN"/>
              </w:rPr>
              <w:t>- 46,90</w:t>
            </w:r>
          </w:p>
        </w:tc>
      </w:tr>
      <w:tr w:rsidR="00AA20ED" w:rsidRPr="00692EAF" w:rsidTr="00132957">
        <w:tc>
          <w:tcPr>
            <w:tcW w:w="2268" w:type="dxa"/>
            <w:shd w:val="clear" w:color="auto" w:fill="auto"/>
            <w:vAlign w:val="center"/>
          </w:tcPr>
          <w:p w:rsidR="00AA20ED" w:rsidRPr="00692EAF" w:rsidRDefault="00AA20ED" w:rsidP="00132957">
            <w:pPr>
              <w:spacing w:line="360" w:lineRule="auto"/>
              <w:jc w:val="center"/>
              <w:rPr>
                <w:b/>
                <w:i/>
                <w:sz w:val="28"/>
                <w:szCs w:val="28"/>
                <w:lang w:val="vi-VN"/>
              </w:rPr>
            </w:pPr>
            <w:r w:rsidRPr="00692EAF">
              <w:rPr>
                <w:b/>
                <w:i/>
                <w:sz w:val="28"/>
                <w:szCs w:val="28"/>
                <w:lang w:val="vi-VN"/>
              </w:rPr>
              <w:t>HQCT (%)</w:t>
            </w:r>
          </w:p>
        </w:tc>
        <w:tc>
          <w:tcPr>
            <w:tcW w:w="6521" w:type="dxa"/>
            <w:gridSpan w:val="6"/>
            <w:shd w:val="clear" w:color="auto" w:fill="auto"/>
            <w:vAlign w:val="center"/>
          </w:tcPr>
          <w:p w:rsidR="00AA20ED" w:rsidRPr="00692EAF" w:rsidRDefault="00AA20ED" w:rsidP="00132957">
            <w:pPr>
              <w:spacing w:line="360" w:lineRule="auto"/>
              <w:jc w:val="center"/>
              <w:rPr>
                <w:sz w:val="28"/>
                <w:szCs w:val="28"/>
                <w:lang w:val="vi-VN"/>
              </w:rPr>
            </w:pPr>
            <w:r w:rsidRPr="00692EAF">
              <w:rPr>
                <w:sz w:val="28"/>
                <w:szCs w:val="28"/>
                <w:lang w:val="vi-VN"/>
              </w:rPr>
              <w:t>83,07</w:t>
            </w:r>
          </w:p>
        </w:tc>
      </w:tr>
    </w:tbl>
    <w:p w:rsidR="0054791A" w:rsidRPr="00692EAF" w:rsidRDefault="0054791A" w:rsidP="0054791A">
      <w:pPr>
        <w:spacing w:before="120" w:line="360" w:lineRule="auto"/>
        <w:ind w:firstLine="567"/>
        <w:jc w:val="both"/>
        <w:rPr>
          <w:i/>
          <w:sz w:val="28"/>
          <w:szCs w:val="28"/>
          <w:lang w:val="vi-VN"/>
        </w:rPr>
      </w:pPr>
      <w:r w:rsidRPr="00692EAF">
        <w:rPr>
          <w:i/>
          <w:sz w:val="28"/>
          <w:szCs w:val="28"/>
          <w:lang w:val="vi-VN"/>
        </w:rPr>
        <w:t xml:space="preserve">Nhận xét: </w:t>
      </w:r>
    </w:p>
    <w:p w:rsidR="0054791A" w:rsidRPr="00692EAF" w:rsidRDefault="0054791A" w:rsidP="0054791A">
      <w:pPr>
        <w:spacing w:line="360" w:lineRule="auto"/>
        <w:ind w:firstLine="567"/>
        <w:jc w:val="both"/>
        <w:rPr>
          <w:sz w:val="28"/>
          <w:szCs w:val="28"/>
          <w:lang w:val="vi-VN"/>
        </w:rPr>
      </w:pPr>
      <w:r w:rsidRPr="00692EAF">
        <w:rPr>
          <w:sz w:val="28"/>
          <w:szCs w:val="28"/>
          <w:lang w:val="vi-VN"/>
        </w:rPr>
        <w:t xml:space="preserve">Hiệu quả can thiệp đã giảm tỷ lệ xuất hiện đợt cấp của bệnh viêm họng khá rõ rệt (83,07%). Tỷ lệ xuất hiện đợt cấp bệnh viêm họng ở nhóm can thiệp đã giảm từ 63,51% xuống còn 40,54% (CSHQ = 36,17%). Trong khi ở nhóm đối chứng tỷ lệ bệnh không giảm mà tăng lên (CSHQ = - 46,90%). </w:t>
      </w:r>
    </w:p>
    <w:p w:rsidR="00011130" w:rsidRDefault="00011130" w:rsidP="0054791A">
      <w:pPr>
        <w:spacing w:line="360" w:lineRule="auto"/>
        <w:jc w:val="center"/>
        <w:rPr>
          <w:b/>
          <w:i/>
          <w:sz w:val="28"/>
          <w:szCs w:val="28"/>
        </w:rPr>
      </w:pPr>
    </w:p>
    <w:p w:rsidR="0054791A" w:rsidRPr="000434DF" w:rsidRDefault="0054791A" w:rsidP="0054791A">
      <w:pPr>
        <w:spacing w:line="360" w:lineRule="auto"/>
        <w:jc w:val="center"/>
        <w:rPr>
          <w:b/>
          <w:i/>
          <w:spacing w:val="-6"/>
          <w:sz w:val="28"/>
          <w:szCs w:val="28"/>
          <w:lang w:val="vi-VN"/>
        </w:rPr>
      </w:pPr>
      <w:r w:rsidRPr="000434DF">
        <w:rPr>
          <w:b/>
          <w:i/>
          <w:spacing w:val="-6"/>
          <w:sz w:val="28"/>
          <w:szCs w:val="28"/>
          <w:lang w:val="vi-VN"/>
        </w:rPr>
        <w:t>Bả</w:t>
      </w:r>
      <w:r w:rsidR="00011130">
        <w:rPr>
          <w:b/>
          <w:i/>
          <w:spacing w:val="-6"/>
          <w:sz w:val="28"/>
          <w:szCs w:val="28"/>
          <w:lang w:val="vi-VN"/>
        </w:rPr>
        <w:t>ng 3.</w:t>
      </w:r>
      <w:r w:rsidR="00011130">
        <w:rPr>
          <w:b/>
          <w:i/>
          <w:spacing w:val="-6"/>
          <w:sz w:val="28"/>
          <w:szCs w:val="28"/>
        </w:rPr>
        <w:t>3</w:t>
      </w:r>
      <w:r w:rsidR="002C565E" w:rsidRPr="000434DF">
        <w:rPr>
          <w:b/>
          <w:i/>
          <w:spacing w:val="-6"/>
          <w:sz w:val="28"/>
          <w:szCs w:val="28"/>
        </w:rPr>
        <w:t>7</w:t>
      </w:r>
      <w:r w:rsidRPr="000434DF">
        <w:rPr>
          <w:b/>
          <w:i/>
          <w:spacing w:val="-6"/>
          <w:sz w:val="28"/>
          <w:szCs w:val="28"/>
          <w:lang w:val="vi-VN"/>
        </w:rPr>
        <w:t xml:space="preserve">. Số lượt </w:t>
      </w:r>
      <w:r w:rsidR="001A62D8" w:rsidRPr="000434DF">
        <w:rPr>
          <w:b/>
          <w:i/>
          <w:spacing w:val="-6"/>
          <w:sz w:val="28"/>
          <w:szCs w:val="28"/>
        </w:rPr>
        <w:t>khám</w:t>
      </w:r>
      <w:r w:rsidRPr="000434DF">
        <w:rPr>
          <w:b/>
          <w:i/>
          <w:spacing w:val="-6"/>
          <w:sz w:val="28"/>
          <w:szCs w:val="28"/>
          <w:lang w:val="vi-VN"/>
        </w:rPr>
        <w:t xml:space="preserve"> </w:t>
      </w:r>
      <w:r w:rsidR="000434DF" w:rsidRPr="000434DF">
        <w:rPr>
          <w:b/>
          <w:i/>
          <w:spacing w:val="-6"/>
          <w:sz w:val="28"/>
          <w:szCs w:val="28"/>
        </w:rPr>
        <w:t xml:space="preserve">do xuất hiện đợt cấp </w:t>
      </w:r>
      <w:r w:rsidRPr="000434DF">
        <w:rPr>
          <w:b/>
          <w:i/>
          <w:spacing w:val="-6"/>
          <w:sz w:val="28"/>
          <w:szCs w:val="28"/>
          <w:lang w:val="vi-VN"/>
        </w:rPr>
        <w:t>viêm họng trước và sau can thiệp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81"/>
        <w:gridCol w:w="946"/>
        <w:gridCol w:w="1417"/>
        <w:gridCol w:w="1181"/>
        <w:gridCol w:w="945"/>
        <w:gridCol w:w="1418"/>
      </w:tblGrid>
      <w:tr w:rsidR="0054791A" w:rsidRPr="00692EAF" w:rsidTr="00E1045C">
        <w:tc>
          <w:tcPr>
            <w:tcW w:w="1701" w:type="dxa"/>
            <w:vMerge w:val="restart"/>
            <w:tcBorders>
              <w:tl2br w:val="single" w:sz="4" w:space="0" w:color="auto"/>
            </w:tcBorders>
            <w:shd w:val="clear" w:color="auto" w:fill="auto"/>
          </w:tcPr>
          <w:p w:rsidR="0054791A" w:rsidRPr="00692EAF" w:rsidRDefault="0054791A" w:rsidP="00E1045C">
            <w:pPr>
              <w:spacing w:line="360" w:lineRule="auto"/>
              <w:jc w:val="right"/>
              <w:rPr>
                <w:b/>
                <w:sz w:val="28"/>
                <w:szCs w:val="28"/>
                <w:lang w:val="vi-VN"/>
              </w:rPr>
            </w:pPr>
            <w:r w:rsidRPr="00692EAF">
              <w:rPr>
                <w:b/>
                <w:sz w:val="28"/>
                <w:szCs w:val="28"/>
                <w:lang w:val="vi-VN"/>
              </w:rPr>
              <w:t>Thời điểm</w:t>
            </w:r>
          </w:p>
          <w:p w:rsidR="0054791A" w:rsidRPr="00692EAF" w:rsidRDefault="0054791A" w:rsidP="00E1045C">
            <w:pPr>
              <w:spacing w:line="360" w:lineRule="auto"/>
              <w:rPr>
                <w:b/>
                <w:sz w:val="28"/>
                <w:szCs w:val="28"/>
                <w:lang w:val="vi-VN"/>
              </w:rPr>
            </w:pPr>
          </w:p>
          <w:p w:rsidR="0054791A" w:rsidRPr="00692EAF" w:rsidRDefault="0054791A" w:rsidP="00E1045C">
            <w:pPr>
              <w:spacing w:line="360" w:lineRule="auto"/>
              <w:rPr>
                <w:sz w:val="28"/>
                <w:szCs w:val="28"/>
                <w:lang w:val="vi-VN"/>
              </w:rPr>
            </w:pPr>
            <w:r w:rsidRPr="00692EAF">
              <w:rPr>
                <w:b/>
                <w:sz w:val="28"/>
                <w:szCs w:val="28"/>
                <w:lang w:val="vi-VN"/>
              </w:rPr>
              <w:t>Nhóm</w:t>
            </w:r>
          </w:p>
        </w:tc>
        <w:tc>
          <w:tcPr>
            <w:tcW w:w="3544" w:type="dxa"/>
            <w:gridSpan w:val="3"/>
            <w:shd w:val="clear" w:color="auto" w:fill="auto"/>
            <w:vAlign w:val="center"/>
          </w:tcPr>
          <w:p w:rsidR="0054791A" w:rsidRPr="00692EAF" w:rsidRDefault="0054791A" w:rsidP="00E1045C">
            <w:pPr>
              <w:spacing w:line="360" w:lineRule="auto"/>
              <w:jc w:val="center"/>
              <w:rPr>
                <w:b/>
                <w:i/>
                <w:sz w:val="28"/>
                <w:szCs w:val="28"/>
                <w:lang w:val="vi-VN"/>
              </w:rPr>
            </w:pPr>
            <w:r w:rsidRPr="00692EAF">
              <w:rPr>
                <w:b/>
                <w:i/>
                <w:sz w:val="28"/>
                <w:szCs w:val="28"/>
                <w:lang w:val="vi-VN"/>
              </w:rPr>
              <w:t>Trướ</w:t>
            </w:r>
            <w:r w:rsidR="00116060">
              <w:rPr>
                <w:b/>
                <w:i/>
                <w:sz w:val="28"/>
                <w:szCs w:val="28"/>
                <w:lang w:val="vi-VN"/>
              </w:rPr>
              <w:t>c CT</w:t>
            </w:r>
            <w:r w:rsidR="00116060">
              <w:rPr>
                <w:b/>
                <w:i/>
                <w:sz w:val="28"/>
                <w:szCs w:val="28"/>
              </w:rPr>
              <w:t>/</w:t>
            </w:r>
            <w:r w:rsidRPr="00692EAF">
              <w:rPr>
                <w:b/>
                <w:i/>
                <w:sz w:val="28"/>
                <w:szCs w:val="28"/>
                <w:lang w:val="vi-VN"/>
              </w:rPr>
              <w:t>NC</w:t>
            </w:r>
          </w:p>
        </w:tc>
        <w:tc>
          <w:tcPr>
            <w:tcW w:w="3544" w:type="dxa"/>
            <w:gridSpan w:val="3"/>
            <w:shd w:val="clear" w:color="auto" w:fill="auto"/>
            <w:vAlign w:val="center"/>
          </w:tcPr>
          <w:p w:rsidR="0054791A" w:rsidRPr="00692EAF" w:rsidRDefault="00116060" w:rsidP="00E1045C">
            <w:pPr>
              <w:spacing w:line="360" w:lineRule="auto"/>
              <w:jc w:val="center"/>
              <w:rPr>
                <w:b/>
                <w:i/>
                <w:sz w:val="28"/>
                <w:szCs w:val="28"/>
                <w:lang w:val="vi-VN"/>
              </w:rPr>
            </w:pPr>
            <w:r>
              <w:rPr>
                <w:b/>
                <w:i/>
                <w:sz w:val="28"/>
                <w:szCs w:val="28"/>
                <w:lang w:val="vi-VN"/>
              </w:rPr>
              <w:t>Sau CT</w:t>
            </w:r>
            <w:r>
              <w:rPr>
                <w:b/>
                <w:i/>
                <w:sz w:val="28"/>
                <w:szCs w:val="28"/>
              </w:rPr>
              <w:t>/</w:t>
            </w:r>
            <w:r w:rsidR="0054791A" w:rsidRPr="00692EAF">
              <w:rPr>
                <w:b/>
                <w:i/>
                <w:sz w:val="28"/>
                <w:szCs w:val="28"/>
                <w:lang w:val="vi-VN"/>
              </w:rPr>
              <w:t>NC</w:t>
            </w:r>
          </w:p>
        </w:tc>
      </w:tr>
      <w:tr w:rsidR="0054791A" w:rsidRPr="00BF67AC" w:rsidTr="00E1045C">
        <w:trPr>
          <w:trHeight w:val="966"/>
        </w:trPr>
        <w:tc>
          <w:tcPr>
            <w:tcW w:w="1701" w:type="dxa"/>
            <w:vMerge/>
            <w:tcBorders>
              <w:tl2br w:val="single" w:sz="4" w:space="0" w:color="auto"/>
            </w:tcBorders>
            <w:shd w:val="clear" w:color="auto" w:fill="auto"/>
          </w:tcPr>
          <w:p w:rsidR="0054791A" w:rsidRPr="00692EAF" w:rsidRDefault="0054791A" w:rsidP="00E1045C">
            <w:pPr>
              <w:spacing w:line="360" w:lineRule="auto"/>
              <w:jc w:val="both"/>
              <w:rPr>
                <w:sz w:val="28"/>
                <w:szCs w:val="28"/>
                <w:lang w:val="vi-VN"/>
              </w:rPr>
            </w:pPr>
          </w:p>
        </w:tc>
        <w:tc>
          <w:tcPr>
            <w:tcW w:w="1181" w:type="dxa"/>
            <w:shd w:val="clear" w:color="auto" w:fill="auto"/>
            <w:vAlign w:val="center"/>
          </w:tcPr>
          <w:p w:rsidR="0054791A" w:rsidRPr="00692EAF" w:rsidRDefault="0054791A" w:rsidP="00E1045C">
            <w:pPr>
              <w:jc w:val="center"/>
              <w:rPr>
                <w:sz w:val="28"/>
                <w:szCs w:val="28"/>
                <w:lang w:val="vi-VN"/>
              </w:rPr>
            </w:pPr>
            <w:r w:rsidRPr="00692EAF">
              <w:rPr>
                <w:sz w:val="28"/>
                <w:szCs w:val="28"/>
                <w:lang w:val="vi-VN"/>
              </w:rPr>
              <w:t>Số mắc</w:t>
            </w:r>
          </w:p>
          <w:p w:rsidR="0054791A" w:rsidRPr="004F40AC" w:rsidRDefault="004F40AC" w:rsidP="004F40AC">
            <w:pPr>
              <w:jc w:val="center"/>
              <w:rPr>
                <w:sz w:val="28"/>
                <w:szCs w:val="28"/>
              </w:rPr>
            </w:pPr>
            <w:r>
              <w:rPr>
                <w:sz w:val="28"/>
                <w:szCs w:val="28"/>
              </w:rPr>
              <w:t>viêm họng</w:t>
            </w:r>
          </w:p>
        </w:tc>
        <w:tc>
          <w:tcPr>
            <w:tcW w:w="946" w:type="dxa"/>
            <w:shd w:val="clear" w:color="auto" w:fill="auto"/>
            <w:vAlign w:val="center"/>
          </w:tcPr>
          <w:p w:rsidR="0054791A" w:rsidRPr="00692EAF" w:rsidRDefault="0054791A" w:rsidP="00E1045C">
            <w:pPr>
              <w:jc w:val="center"/>
              <w:rPr>
                <w:sz w:val="28"/>
                <w:szCs w:val="28"/>
                <w:lang w:val="vi-VN"/>
              </w:rPr>
            </w:pPr>
            <w:r w:rsidRPr="00692EAF">
              <w:rPr>
                <w:sz w:val="28"/>
                <w:szCs w:val="28"/>
                <w:lang w:val="vi-VN"/>
              </w:rPr>
              <w:t>Số lượt</w:t>
            </w:r>
          </w:p>
          <w:p w:rsidR="0054791A" w:rsidRPr="001A62D8" w:rsidRDefault="001A62D8" w:rsidP="00E1045C">
            <w:pPr>
              <w:jc w:val="center"/>
              <w:rPr>
                <w:sz w:val="28"/>
                <w:szCs w:val="28"/>
              </w:rPr>
            </w:pPr>
            <w:r>
              <w:rPr>
                <w:sz w:val="28"/>
                <w:szCs w:val="28"/>
              </w:rPr>
              <w:t>khám</w:t>
            </w:r>
          </w:p>
        </w:tc>
        <w:tc>
          <w:tcPr>
            <w:tcW w:w="1417" w:type="dxa"/>
            <w:shd w:val="clear" w:color="auto" w:fill="auto"/>
            <w:vAlign w:val="center"/>
          </w:tcPr>
          <w:p w:rsidR="0054791A" w:rsidRPr="00692EAF" w:rsidRDefault="0054791A" w:rsidP="00E1045C">
            <w:pPr>
              <w:jc w:val="center"/>
              <w:rPr>
                <w:sz w:val="28"/>
                <w:szCs w:val="28"/>
                <w:lang w:val="vi-VN"/>
              </w:rPr>
            </w:pPr>
            <w:r w:rsidRPr="00692EAF">
              <w:rPr>
                <w:sz w:val="28"/>
                <w:szCs w:val="28"/>
                <w:lang w:val="vi-VN"/>
              </w:rPr>
              <w:t>Số lượt</w:t>
            </w:r>
          </w:p>
          <w:p w:rsidR="0054791A" w:rsidRPr="00692EAF" w:rsidRDefault="001A62D8" w:rsidP="00E1045C">
            <w:pPr>
              <w:jc w:val="center"/>
              <w:rPr>
                <w:sz w:val="28"/>
                <w:szCs w:val="28"/>
                <w:lang w:val="vi-VN"/>
              </w:rPr>
            </w:pPr>
            <w:r>
              <w:rPr>
                <w:sz w:val="28"/>
                <w:szCs w:val="28"/>
              </w:rPr>
              <w:t>khám</w:t>
            </w:r>
            <w:r w:rsidR="0054791A" w:rsidRPr="00692EAF">
              <w:rPr>
                <w:sz w:val="28"/>
                <w:szCs w:val="28"/>
                <w:lang w:val="vi-VN"/>
              </w:rPr>
              <w:t xml:space="preserve"> TB/người</w:t>
            </w:r>
          </w:p>
        </w:tc>
        <w:tc>
          <w:tcPr>
            <w:tcW w:w="1181" w:type="dxa"/>
            <w:shd w:val="clear" w:color="auto" w:fill="auto"/>
            <w:vAlign w:val="center"/>
          </w:tcPr>
          <w:p w:rsidR="0054791A" w:rsidRPr="00692EAF" w:rsidRDefault="0054791A" w:rsidP="00E1045C">
            <w:pPr>
              <w:jc w:val="center"/>
              <w:rPr>
                <w:sz w:val="28"/>
                <w:szCs w:val="28"/>
                <w:lang w:val="vi-VN"/>
              </w:rPr>
            </w:pPr>
            <w:r w:rsidRPr="00692EAF">
              <w:rPr>
                <w:sz w:val="28"/>
                <w:szCs w:val="28"/>
                <w:lang w:val="vi-VN"/>
              </w:rPr>
              <w:t>Số mắc</w:t>
            </w:r>
          </w:p>
          <w:p w:rsidR="0054791A" w:rsidRPr="004F40AC" w:rsidRDefault="004F40AC" w:rsidP="00E1045C">
            <w:pPr>
              <w:jc w:val="center"/>
              <w:rPr>
                <w:sz w:val="28"/>
                <w:szCs w:val="28"/>
              </w:rPr>
            </w:pPr>
            <w:r>
              <w:rPr>
                <w:sz w:val="28"/>
                <w:szCs w:val="28"/>
              </w:rPr>
              <w:t>viêm họng</w:t>
            </w:r>
          </w:p>
        </w:tc>
        <w:tc>
          <w:tcPr>
            <w:tcW w:w="945" w:type="dxa"/>
            <w:shd w:val="clear" w:color="auto" w:fill="auto"/>
            <w:vAlign w:val="center"/>
          </w:tcPr>
          <w:p w:rsidR="0054791A" w:rsidRPr="00692EAF" w:rsidRDefault="0054791A" w:rsidP="00E1045C">
            <w:pPr>
              <w:jc w:val="center"/>
              <w:rPr>
                <w:sz w:val="28"/>
                <w:szCs w:val="28"/>
                <w:lang w:val="vi-VN"/>
              </w:rPr>
            </w:pPr>
            <w:r w:rsidRPr="00692EAF">
              <w:rPr>
                <w:sz w:val="28"/>
                <w:szCs w:val="28"/>
                <w:lang w:val="vi-VN"/>
              </w:rPr>
              <w:t>Số lượt</w:t>
            </w:r>
          </w:p>
          <w:p w:rsidR="0054791A" w:rsidRPr="001A62D8" w:rsidRDefault="001A62D8" w:rsidP="00E1045C">
            <w:pPr>
              <w:jc w:val="center"/>
              <w:rPr>
                <w:sz w:val="28"/>
                <w:szCs w:val="28"/>
              </w:rPr>
            </w:pPr>
            <w:r>
              <w:rPr>
                <w:sz w:val="28"/>
                <w:szCs w:val="28"/>
              </w:rPr>
              <w:t>khám</w:t>
            </w:r>
          </w:p>
        </w:tc>
        <w:tc>
          <w:tcPr>
            <w:tcW w:w="1418" w:type="dxa"/>
            <w:shd w:val="clear" w:color="auto" w:fill="auto"/>
            <w:vAlign w:val="center"/>
          </w:tcPr>
          <w:p w:rsidR="0054791A" w:rsidRPr="00692EAF" w:rsidRDefault="0054791A" w:rsidP="00E1045C">
            <w:pPr>
              <w:jc w:val="center"/>
              <w:rPr>
                <w:sz w:val="28"/>
                <w:szCs w:val="28"/>
                <w:lang w:val="vi-VN"/>
              </w:rPr>
            </w:pPr>
            <w:r w:rsidRPr="00692EAF">
              <w:rPr>
                <w:sz w:val="28"/>
                <w:szCs w:val="28"/>
                <w:lang w:val="vi-VN"/>
              </w:rPr>
              <w:t>Số lượt</w:t>
            </w:r>
          </w:p>
          <w:p w:rsidR="001A62D8" w:rsidRDefault="001A62D8" w:rsidP="00E1045C">
            <w:pPr>
              <w:jc w:val="center"/>
              <w:rPr>
                <w:sz w:val="28"/>
                <w:szCs w:val="28"/>
              </w:rPr>
            </w:pPr>
            <w:r>
              <w:rPr>
                <w:sz w:val="28"/>
                <w:szCs w:val="28"/>
              </w:rPr>
              <w:t>khám</w:t>
            </w:r>
          </w:p>
          <w:p w:rsidR="0054791A" w:rsidRPr="00692EAF" w:rsidRDefault="0054791A" w:rsidP="00E1045C">
            <w:pPr>
              <w:jc w:val="center"/>
              <w:rPr>
                <w:sz w:val="28"/>
                <w:szCs w:val="28"/>
                <w:lang w:val="vi-VN"/>
              </w:rPr>
            </w:pPr>
            <w:r w:rsidRPr="00692EAF">
              <w:rPr>
                <w:sz w:val="28"/>
                <w:szCs w:val="28"/>
                <w:lang w:val="vi-VN"/>
              </w:rPr>
              <w:t>TB/người</w:t>
            </w:r>
          </w:p>
        </w:tc>
      </w:tr>
      <w:tr w:rsidR="0054791A" w:rsidRPr="00692EAF" w:rsidTr="00E1045C">
        <w:tc>
          <w:tcPr>
            <w:tcW w:w="1701" w:type="dxa"/>
            <w:shd w:val="clear" w:color="auto" w:fill="auto"/>
            <w:vAlign w:val="center"/>
          </w:tcPr>
          <w:p w:rsidR="0054791A" w:rsidRPr="00692EAF" w:rsidRDefault="0054791A" w:rsidP="00E1045C">
            <w:pPr>
              <w:spacing w:line="360" w:lineRule="auto"/>
              <w:jc w:val="center"/>
              <w:rPr>
                <w:b/>
                <w:i/>
                <w:sz w:val="28"/>
                <w:szCs w:val="28"/>
                <w:lang w:val="vi-VN"/>
              </w:rPr>
            </w:pPr>
            <w:r w:rsidRPr="00692EAF">
              <w:rPr>
                <w:b/>
                <w:i/>
                <w:sz w:val="28"/>
                <w:szCs w:val="28"/>
                <w:lang w:val="vi-VN"/>
              </w:rPr>
              <w:t>Can thiệp</w:t>
            </w:r>
          </w:p>
        </w:tc>
        <w:tc>
          <w:tcPr>
            <w:tcW w:w="1181"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114</w:t>
            </w:r>
          </w:p>
        </w:tc>
        <w:tc>
          <w:tcPr>
            <w:tcW w:w="946"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266</w:t>
            </w:r>
          </w:p>
        </w:tc>
        <w:tc>
          <w:tcPr>
            <w:tcW w:w="1417"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2,33</w:t>
            </w:r>
          </w:p>
        </w:tc>
        <w:tc>
          <w:tcPr>
            <w:tcW w:w="1181"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96</w:t>
            </w:r>
          </w:p>
        </w:tc>
        <w:tc>
          <w:tcPr>
            <w:tcW w:w="945"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108</w:t>
            </w:r>
          </w:p>
        </w:tc>
        <w:tc>
          <w:tcPr>
            <w:tcW w:w="1418"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1,13</w:t>
            </w:r>
          </w:p>
        </w:tc>
      </w:tr>
      <w:tr w:rsidR="0054791A" w:rsidRPr="00692EAF" w:rsidTr="00E1045C">
        <w:tc>
          <w:tcPr>
            <w:tcW w:w="1701" w:type="dxa"/>
            <w:shd w:val="clear" w:color="auto" w:fill="auto"/>
            <w:vAlign w:val="center"/>
          </w:tcPr>
          <w:p w:rsidR="0054791A" w:rsidRPr="00692EAF" w:rsidRDefault="0054791A" w:rsidP="00E1045C">
            <w:pPr>
              <w:spacing w:line="360" w:lineRule="auto"/>
              <w:jc w:val="center"/>
              <w:rPr>
                <w:b/>
                <w:i/>
                <w:sz w:val="28"/>
                <w:szCs w:val="28"/>
                <w:lang w:val="vi-VN"/>
              </w:rPr>
            </w:pPr>
            <w:r w:rsidRPr="00692EAF">
              <w:rPr>
                <w:b/>
                <w:i/>
                <w:sz w:val="28"/>
                <w:szCs w:val="28"/>
                <w:lang w:val="vi-VN"/>
              </w:rPr>
              <w:t>Đối chứng</w:t>
            </w:r>
          </w:p>
        </w:tc>
        <w:tc>
          <w:tcPr>
            <w:tcW w:w="1181"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139</w:t>
            </w:r>
          </w:p>
        </w:tc>
        <w:tc>
          <w:tcPr>
            <w:tcW w:w="946"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134</w:t>
            </w:r>
          </w:p>
        </w:tc>
        <w:tc>
          <w:tcPr>
            <w:tcW w:w="1417"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0,96</w:t>
            </w:r>
          </w:p>
        </w:tc>
        <w:tc>
          <w:tcPr>
            <w:tcW w:w="1181"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151</w:t>
            </w:r>
          </w:p>
        </w:tc>
        <w:tc>
          <w:tcPr>
            <w:tcW w:w="945"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164</w:t>
            </w:r>
          </w:p>
        </w:tc>
        <w:tc>
          <w:tcPr>
            <w:tcW w:w="1418"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1,09</w:t>
            </w:r>
          </w:p>
        </w:tc>
      </w:tr>
    </w:tbl>
    <w:p w:rsidR="0054791A" w:rsidRPr="00692EAF" w:rsidRDefault="0054791A" w:rsidP="0054791A">
      <w:pPr>
        <w:spacing w:before="120" w:line="360" w:lineRule="auto"/>
        <w:ind w:firstLine="567"/>
        <w:jc w:val="both"/>
        <w:rPr>
          <w:i/>
          <w:sz w:val="28"/>
          <w:szCs w:val="28"/>
          <w:lang w:val="vi-VN"/>
        </w:rPr>
      </w:pPr>
      <w:r w:rsidRPr="00692EAF">
        <w:rPr>
          <w:i/>
          <w:sz w:val="28"/>
          <w:szCs w:val="28"/>
          <w:lang w:val="vi-VN"/>
        </w:rPr>
        <w:t xml:space="preserve">Nhận xét: </w:t>
      </w:r>
    </w:p>
    <w:p w:rsidR="00AA20ED" w:rsidRDefault="0054791A" w:rsidP="00B9756D">
      <w:pPr>
        <w:spacing w:line="360" w:lineRule="auto"/>
        <w:ind w:firstLine="567"/>
        <w:jc w:val="both"/>
        <w:rPr>
          <w:sz w:val="28"/>
          <w:szCs w:val="28"/>
        </w:rPr>
      </w:pPr>
      <w:r w:rsidRPr="00692EAF">
        <w:rPr>
          <w:sz w:val="28"/>
          <w:szCs w:val="28"/>
          <w:lang w:val="vi-VN"/>
        </w:rPr>
        <w:t xml:space="preserve">Sau can thiệp số lượt </w:t>
      </w:r>
      <w:r w:rsidR="004F40AC">
        <w:rPr>
          <w:sz w:val="28"/>
          <w:szCs w:val="28"/>
        </w:rPr>
        <w:t xml:space="preserve">khám </w:t>
      </w:r>
      <w:r w:rsidRPr="00692EAF">
        <w:rPr>
          <w:sz w:val="28"/>
          <w:szCs w:val="28"/>
          <w:lang w:val="vi-VN"/>
        </w:rPr>
        <w:t>viêm họng giảm rõ rệt ở nhóm can thiệp, từ 2,23 lượt/1 người mắc xuống còn 1,13 lượt/1 người mắc. Trong khi đó ở nhóm đối chứng số lượ</w:t>
      </w:r>
      <w:r w:rsidR="004F40AC">
        <w:rPr>
          <w:sz w:val="28"/>
          <w:szCs w:val="28"/>
          <w:lang w:val="vi-VN"/>
        </w:rPr>
        <w:t xml:space="preserve">t </w:t>
      </w:r>
      <w:r w:rsidR="004F40AC">
        <w:rPr>
          <w:sz w:val="28"/>
          <w:szCs w:val="28"/>
        </w:rPr>
        <w:t>khám do</w:t>
      </w:r>
      <w:r w:rsidRPr="00692EAF">
        <w:rPr>
          <w:sz w:val="28"/>
          <w:szCs w:val="28"/>
          <w:lang w:val="vi-VN"/>
        </w:rPr>
        <w:t xml:space="preserve"> viêm họng lại tăng lên từ 0,96 lên 1,09 lượt/1 người mắc.</w:t>
      </w:r>
    </w:p>
    <w:p w:rsidR="00011130" w:rsidRDefault="00011130" w:rsidP="00B9756D">
      <w:pPr>
        <w:spacing w:line="360" w:lineRule="auto"/>
        <w:ind w:firstLine="567"/>
        <w:jc w:val="both"/>
        <w:rPr>
          <w:sz w:val="28"/>
          <w:szCs w:val="28"/>
        </w:rPr>
      </w:pPr>
    </w:p>
    <w:p w:rsidR="00011130" w:rsidRDefault="00011130" w:rsidP="00B9756D">
      <w:pPr>
        <w:spacing w:line="360" w:lineRule="auto"/>
        <w:ind w:firstLine="567"/>
        <w:jc w:val="both"/>
        <w:rPr>
          <w:sz w:val="28"/>
          <w:szCs w:val="28"/>
        </w:rPr>
      </w:pPr>
    </w:p>
    <w:p w:rsidR="00011130" w:rsidRPr="00011130" w:rsidRDefault="00011130" w:rsidP="00B9756D">
      <w:pPr>
        <w:spacing w:line="360" w:lineRule="auto"/>
        <w:ind w:firstLine="567"/>
        <w:jc w:val="both"/>
        <w:rPr>
          <w:i/>
          <w:sz w:val="28"/>
          <w:szCs w:val="28"/>
        </w:rPr>
      </w:pPr>
    </w:p>
    <w:p w:rsidR="0054791A" w:rsidRPr="00692EAF" w:rsidRDefault="0054791A" w:rsidP="0054791A">
      <w:pPr>
        <w:spacing w:line="360" w:lineRule="auto"/>
        <w:jc w:val="center"/>
        <w:rPr>
          <w:b/>
          <w:i/>
          <w:sz w:val="28"/>
          <w:szCs w:val="28"/>
          <w:lang w:val="vi-VN"/>
        </w:rPr>
      </w:pPr>
      <w:r w:rsidRPr="00692EAF">
        <w:rPr>
          <w:b/>
          <w:i/>
          <w:sz w:val="28"/>
          <w:szCs w:val="28"/>
          <w:lang w:val="vi-VN"/>
        </w:rPr>
        <w:lastRenderedPageBreak/>
        <w:t>Bảng 3.</w:t>
      </w:r>
      <w:r w:rsidR="00011130">
        <w:rPr>
          <w:b/>
          <w:i/>
          <w:sz w:val="28"/>
          <w:szCs w:val="28"/>
        </w:rPr>
        <w:t>3</w:t>
      </w:r>
      <w:r w:rsidR="002C565E">
        <w:rPr>
          <w:b/>
          <w:i/>
          <w:sz w:val="28"/>
          <w:szCs w:val="28"/>
        </w:rPr>
        <w:t>8</w:t>
      </w:r>
      <w:r w:rsidRPr="00692EAF">
        <w:rPr>
          <w:b/>
          <w:i/>
          <w:sz w:val="28"/>
          <w:szCs w:val="28"/>
          <w:lang w:val="vi-VN"/>
        </w:rPr>
        <w:t>. Tỷ lệ mắc mới bệnh viêm họng ở công nhân sau can thiệp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1342"/>
        <w:gridCol w:w="1343"/>
        <w:gridCol w:w="1342"/>
        <w:gridCol w:w="1343"/>
        <w:gridCol w:w="1276"/>
      </w:tblGrid>
      <w:tr w:rsidR="0054791A" w:rsidRPr="00692EAF" w:rsidTr="00E1045C">
        <w:trPr>
          <w:trHeight w:val="510"/>
        </w:trPr>
        <w:tc>
          <w:tcPr>
            <w:tcW w:w="2143" w:type="dxa"/>
            <w:vMerge w:val="restart"/>
            <w:tcBorders>
              <w:tl2br w:val="single" w:sz="4" w:space="0" w:color="auto"/>
            </w:tcBorders>
            <w:shd w:val="clear" w:color="auto" w:fill="auto"/>
          </w:tcPr>
          <w:p w:rsidR="0054791A" w:rsidRPr="00692EAF" w:rsidRDefault="0054791A" w:rsidP="00E1045C">
            <w:pPr>
              <w:jc w:val="right"/>
              <w:rPr>
                <w:b/>
                <w:sz w:val="28"/>
                <w:szCs w:val="28"/>
                <w:lang w:val="vi-VN"/>
              </w:rPr>
            </w:pPr>
            <w:r w:rsidRPr="00692EAF">
              <w:rPr>
                <w:b/>
                <w:sz w:val="28"/>
                <w:szCs w:val="28"/>
                <w:lang w:val="vi-VN"/>
              </w:rPr>
              <w:t>Mắc mới</w:t>
            </w:r>
          </w:p>
          <w:p w:rsidR="0054791A" w:rsidRPr="00692EAF" w:rsidRDefault="0054791A" w:rsidP="00E1045C">
            <w:pPr>
              <w:rPr>
                <w:b/>
                <w:sz w:val="28"/>
                <w:szCs w:val="28"/>
                <w:lang w:val="vi-VN"/>
              </w:rPr>
            </w:pPr>
          </w:p>
          <w:p w:rsidR="0054791A" w:rsidRPr="00692EAF" w:rsidRDefault="0054791A" w:rsidP="00E1045C">
            <w:pPr>
              <w:rPr>
                <w:sz w:val="28"/>
                <w:szCs w:val="28"/>
                <w:lang w:val="vi-VN"/>
              </w:rPr>
            </w:pPr>
            <w:r w:rsidRPr="00692EAF">
              <w:rPr>
                <w:b/>
                <w:sz w:val="28"/>
                <w:szCs w:val="28"/>
                <w:lang w:val="vi-VN"/>
              </w:rPr>
              <w:t>Đối tượng</w:t>
            </w:r>
          </w:p>
        </w:tc>
        <w:tc>
          <w:tcPr>
            <w:tcW w:w="2685" w:type="dxa"/>
            <w:gridSpan w:val="2"/>
            <w:shd w:val="clear" w:color="auto" w:fill="auto"/>
            <w:vAlign w:val="center"/>
          </w:tcPr>
          <w:p w:rsidR="0054791A" w:rsidRPr="00692EAF" w:rsidRDefault="0054791A" w:rsidP="00E1045C">
            <w:pPr>
              <w:jc w:val="center"/>
              <w:rPr>
                <w:b/>
                <w:i/>
                <w:sz w:val="28"/>
                <w:szCs w:val="28"/>
                <w:lang w:val="vi-VN"/>
              </w:rPr>
            </w:pPr>
            <w:r w:rsidRPr="00692EAF">
              <w:rPr>
                <w:b/>
                <w:i/>
                <w:sz w:val="28"/>
                <w:szCs w:val="28"/>
                <w:lang w:val="vi-VN"/>
              </w:rPr>
              <w:t xml:space="preserve">Nhóm can thiệp </w:t>
            </w:r>
          </w:p>
          <w:p w:rsidR="0054791A" w:rsidRPr="00692EAF" w:rsidRDefault="00985375" w:rsidP="00E1045C">
            <w:pPr>
              <w:jc w:val="center"/>
              <w:rPr>
                <w:b/>
                <w:i/>
                <w:sz w:val="28"/>
                <w:szCs w:val="28"/>
                <w:lang w:val="vi-VN"/>
              </w:rPr>
            </w:pPr>
            <w:r>
              <w:rPr>
                <w:b/>
                <w:i/>
                <w:sz w:val="28"/>
                <w:szCs w:val="28"/>
                <w:lang w:val="vi-VN"/>
              </w:rPr>
              <w:t>(</w:t>
            </w:r>
            <w:r>
              <w:rPr>
                <w:b/>
                <w:i/>
                <w:sz w:val="28"/>
                <w:szCs w:val="28"/>
              </w:rPr>
              <w:t>n</w:t>
            </w:r>
            <w:r w:rsidR="0054791A" w:rsidRPr="00692EAF">
              <w:rPr>
                <w:b/>
                <w:i/>
                <w:sz w:val="28"/>
                <w:szCs w:val="28"/>
                <w:lang w:val="vi-VN"/>
              </w:rPr>
              <w:t xml:space="preserve"> = 148)</w:t>
            </w:r>
          </w:p>
        </w:tc>
        <w:tc>
          <w:tcPr>
            <w:tcW w:w="2685" w:type="dxa"/>
            <w:gridSpan w:val="2"/>
            <w:shd w:val="clear" w:color="auto" w:fill="auto"/>
            <w:vAlign w:val="center"/>
          </w:tcPr>
          <w:p w:rsidR="0054791A" w:rsidRPr="00692EAF" w:rsidRDefault="0054791A" w:rsidP="00E1045C">
            <w:pPr>
              <w:jc w:val="center"/>
              <w:rPr>
                <w:b/>
                <w:i/>
                <w:sz w:val="28"/>
                <w:szCs w:val="28"/>
                <w:lang w:val="vi-VN"/>
              </w:rPr>
            </w:pPr>
            <w:r w:rsidRPr="00692EAF">
              <w:rPr>
                <w:b/>
                <w:i/>
                <w:sz w:val="28"/>
                <w:szCs w:val="28"/>
                <w:lang w:val="vi-VN"/>
              </w:rPr>
              <w:t xml:space="preserve">Nhóm đối chứng </w:t>
            </w:r>
          </w:p>
          <w:p w:rsidR="0054791A" w:rsidRPr="00692EAF" w:rsidRDefault="00985375" w:rsidP="00E1045C">
            <w:pPr>
              <w:jc w:val="center"/>
              <w:rPr>
                <w:b/>
                <w:i/>
                <w:sz w:val="28"/>
                <w:szCs w:val="28"/>
                <w:lang w:val="vi-VN"/>
              </w:rPr>
            </w:pPr>
            <w:r>
              <w:rPr>
                <w:b/>
                <w:i/>
                <w:sz w:val="28"/>
                <w:szCs w:val="28"/>
                <w:lang w:val="vi-VN"/>
              </w:rPr>
              <w:t>(</w:t>
            </w:r>
            <w:r>
              <w:rPr>
                <w:b/>
                <w:i/>
                <w:sz w:val="28"/>
                <w:szCs w:val="28"/>
              </w:rPr>
              <w:t>n</w:t>
            </w:r>
            <w:r w:rsidR="0054791A" w:rsidRPr="00692EAF">
              <w:rPr>
                <w:b/>
                <w:i/>
                <w:sz w:val="28"/>
                <w:szCs w:val="28"/>
                <w:lang w:val="vi-VN"/>
              </w:rPr>
              <w:t xml:space="preserve"> = 209)</w:t>
            </w:r>
          </w:p>
        </w:tc>
        <w:tc>
          <w:tcPr>
            <w:tcW w:w="1276" w:type="dxa"/>
            <w:vMerge w:val="restart"/>
            <w:shd w:val="clear" w:color="auto" w:fill="auto"/>
            <w:vAlign w:val="center"/>
          </w:tcPr>
          <w:p w:rsidR="0054791A" w:rsidRPr="00692EAF" w:rsidRDefault="0054791A" w:rsidP="00E1045C">
            <w:pPr>
              <w:spacing w:line="360" w:lineRule="auto"/>
              <w:jc w:val="center"/>
              <w:rPr>
                <w:b/>
                <w:i/>
                <w:sz w:val="28"/>
                <w:szCs w:val="28"/>
                <w:lang w:val="vi-VN"/>
              </w:rPr>
            </w:pPr>
            <w:r w:rsidRPr="00692EAF">
              <w:rPr>
                <w:b/>
                <w:i/>
                <w:sz w:val="28"/>
                <w:szCs w:val="28"/>
                <w:lang w:val="vi-VN"/>
              </w:rPr>
              <w:t>p</w:t>
            </w:r>
          </w:p>
        </w:tc>
      </w:tr>
      <w:tr w:rsidR="0054791A" w:rsidRPr="00692EAF" w:rsidTr="00E1045C">
        <w:trPr>
          <w:trHeight w:val="510"/>
        </w:trPr>
        <w:tc>
          <w:tcPr>
            <w:tcW w:w="2143" w:type="dxa"/>
            <w:vMerge/>
            <w:tcBorders>
              <w:tl2br w:val="single" w:sz="4" w:space="0" w:color="auto"/>
            </w:tcBorders>
            <w:shd w:val="clear" w:color="auto" w:fill="auto"/>
          </w:tcPr>
          <w:p w:rsidR="0054791A" w:rsidRPr="00692EAF" w:rsidRDefault="0054791A" w:rsidP="00E1045C">
            <w:pPr>
              <w:spacing w:line="360" w:lineRule="auto"/>
              <w:jc w:val="right"/>
              <w:rPr>
                <w:b/>
                <w:sz w:val="28"/>
                <w:szCs w:val="28"/>
                <w:lang w:val="vi-VN"/>
              </w:rPr>
            </w:pPr>
          </w:p>
        </w:tc>
        <w:tc>
          <w:tcPr>
            <w:tcW w:w="1342"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SL</w:t>
            </w:r>
          </w:p>
        </w:tc>
        <w:tc>
          <w:tcPr>
            <w:tcW w:w="1343"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w:t>
            </w:r>
          </w:p>
        </w:tc>
        <w:tc>
          <w:tcPr>
            <w:tcW w:w="1342"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SL</w:t>
            </w:r>
          </w:p>
        </w:tc>
        <w:tc>
          <w:tcPr>
            <w:tcW w:w="1343"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w:t>
            </w:r>
          </w:p>
        </w:tc>
        <w:tc>
          <w:tcPr>
            <w:tcW w:w="1276" w:type="dxa"/>
            <w:vMerge/>
            <w:shd w:val="clear" w:color="auto" w:fill="auto"/>
            <w:vAlign w:val="center"/>
          </w:tcPr>
          <w:p w:rsidR="0054791A" w:rsidRPr="00692EAF" w:rsidRDefault="0054791A" w:rsidP="00E1045C">
            <w:pPr>
              <w:spacing w:line="360" w:lineRule="auto"/>
              <w:jc w:val="center"/>
              <w:rPr>
                <w:b/>
                <w:i/>
                <w:sz w:val="28"/>
                <w:szCs w:val="28"/>
                <w:lang w:val="vi-VN"/>
              </w:rPr>
            </w:pPr>
          </w:p>
        </w:tc>
      </w:tr>
      <w:tr w:rsidR="0054791A" w:rsidRPr="00692EAF" w:rsidTr="00E1045C">
        <w:trPr>
          <w:trHeight w:val="510"/>
        </w:trPr>
        <w:tc>
          <w:tcPr>
            <w:tcW w:w="2143" w:type="dxa"/>
            <w:shd w:val="clear" w:color="auto" w:fill="auto"/>
            <w:vAlign w:val="center"/>
          </w:tcPr>
          <w:p w:rsidR="0054791A" w:rsidRPr="00692EAF" w:rsidRDefault="0054791A" w:rsidP="00E1045C">
            <w:pPr>
              <w:spacing w:line="360" w:lineRule="auto"/>
              <w:jc w:val="center"/>
              <w:rPr>
                <w:b/>
                <w:i/>
                <w:sz w:val="28"/>
                <w:szCs w:val="28"/>
                <w:lang w:val="vi-VN"/>
              </w:rPr>
            </w:pPr>
            <w:r w:rsidRPr="00692EAF">
              <w:rPr>
                <w:b/>
                <w:i/>
                <w:sz w:val="28"/>
                <w:szCs w:val="28"/>
                <w:lang w:val="vi-VN"/>
              </w:rPr>
              <w:t>Cấp tính</w:t>
            </w:r>
          </w:p>
        </w:tc>
        <w:tc>
          <w:tcPr>
            <w:tcW w:w="1342"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4</w:t>
            </w:r>
          </w:p>
        </w:tc>
        <w:tc>
          <w:tcPr>
            <w:tcW w:w="1343"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2,70</w:t>
            </w:r>
          </w:p>
        </w:tc>
        <w:tc>
          <w:tcPr>
            <w:tcW w:w="1342"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21</w:t>
            </w:r>
          </w:p>
        </w:tc>
        <w:tc>
          <w:tcPr>
            <w:tcW w:w="1343"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10,05</w:t>
            </w:r>
          </w:p>
        </w:tc>
        <w:tc>
          <w:tcPr>
            <w:tcW w:w="1276"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&lt; 0,05</w:t>
            </w:r>
          </w:p>
        </w:tc>
      </w:tr>
      <w:tr w:rsidR="0054791A" w:rsidRPr="00692EAF" w:rsidTr="00E1045C">
        <w:trPr>
          <w:trHeight w:val="510"/>
        </w:trPr>
        <w:tc>
          <w:tcPr>
            <w:tcW w:w="2143" w:type="dxa"/>
            <w:shd w:val="clear" w:color="auto" w:fill="auto"/>
            <w:vAlign w:val="center"/>
          </w:tcPr>
          <w:p w:rsidR="0054791A" w:rsidRPr="00692EAF" w:rsidRDefault="0054791A" w:rsidP="00E1045C">
            <w:pPr>
              <w:spacing w:line="360" w:lineRule="auto"/>
              <w:jc w:val="center"/>
              <w:rPr>
                <w:b/>
                <w:i/>
                <w:sz w:val="28"/>
                <w:szCs w:val="28"/>
                <w:lang w:val="vi-VN"/>
              </w:rPr>
            </w:pPr>
            <w:r w:rsidRPr="00692EAF">
              <w:rPr>
                <w:b/>
                <w:i/>
                <w:sz w:val="28"/>
                <w:szCs w:val="28"/>
                <w:lang w:val="vi-VN"/>
              </w:rPr>
              <w:t>Mạn tính</w:t>
            </w:r>
          </w:p>
        </w:tc>
        <w:tc>
          <w:tcPr>
            <w:tcW w:w="1342"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3</w:t>
            </w:r>
          </w:p>
        </w:tc>
        <w:tc>
          <w:tcPr>
            <w:tcW w:w="1343"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2,03</w:t>
            </w:r>
          </w:p>
        </w:tc>
        <w:tc>
          <w:tcPr>
            <w:tcW w:w="1342"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11</w:t>
            </w:r>
          </w:p>
        </w:tc>
        <w:tc>
          <w:tcPr>
            <w:tcW w:w="1343"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5,26</w:t>
            </w:r>
          </w:p>
        </w:tc>
        <w:tc>
          <w:tcPr>
            <w:tcW w:w="1276"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&gt; 0,05</w:t>
            </w:r>
          </w:p>
        </w:tc>
      </w:tr>
      <w:tr w:rsidR="0054791A" w:rsidRPr="00692EAF" w:rsidTr="00E1045C">
        <w:trPr>
          <w:trHeight w:val="510"/>
        </w:trPr>
        <w:tc>
          <w:tcPr>
            <w:tcW w:w="2143" w:type="dxa"/>
            <w:shd w:val="clear" w:color="auto" w:fill="auto"/>
            <w:vAlign w:val="center"/>
          </w:tcPr>
          <w:p w:rsidR="0054791A" w:rsidRPr="00692EAF" w:rsidRDefault="0054791A" w:rsidP="00E1045C">
            <w:pPr>
              <w:spacing w:line="360" w:lineRule="auto"/>
              <w:jc w:val="center"/>
              <w:rPr>
                <w:b/>
                <w:i/>
                <w:sz w:val="28"/>
                <w:szCs w:val="28"/>
                <w:lang w:val="vi-VN"/>
              </w:rPr>
            </w:pPr>
            <w:r w:rsidRPr="00692EAF">
              <w:rPr>
                <w:b/>
                <w:i/>
                <w:sz w:val="28"/>
                <w:szCs w:val="28"/>
                <w:lang w:val="vi-VN"/>
              </w:rPr>
              <w:t>Tổng số</w:t>
            </w:r>
          </w:p>
        </w:tc>
        <w:tc>
          <w:tcPr>
            <w:tcW w:w="1342"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7</w:t>
            </w:r>
          </w:p>
        </w:tc>
        <w:tc>
          <w:tcPr>
            <w:tcW w:w="1343"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4,73</w:t>
            </w:r>
          </w:p>
        </w:tc>
        <w:tc>
          <w:tcPr>
            <w:tcW w:w="1342"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32</w:t>
            </w:r>
          </w:p>
        </w:tc>
        <w:tc>
          <w:tcPr>
            <w:tcW w:w="1343"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15,31</w:t>
            </w:r>
          </w:p>
        </w:tc>
        <w:tc>
          <w:tcPr>
            <w:tcW w:w="1276" w:type="dxa"/>
            <w:shd w:val="clear" w:color="auto" w:fill="auto"/>
            <w:vAlign w:val="center"/>
          </w:tcPr>
          <w:p w:rsidR="0054791A" w:rsidRPr="00692EAF" w:rsidRDefault="0054791A" w:rsidP="00E1045C">
            <w:pPr>
              <w:spacing w:line="360" w:lineRule="auto"/>
              <w:jc w:val="center"/>
              <w:rPr>
                <w:sz w:val="28"/>
                <w:szCs w:val="28"/>
                <w:lang w:val="vi-VN"/>
              </w:rPr>
            </w:pPr>
            <w:r w:rsidRPr="00692EAF">
              <w:rPr>
                <w:sz w:val="28"/>
                <w:szCs w:val="28"/>
                <w:lang w:val="vi-VN"/>
              </w:rPr>
              <w:t>&lt; 0,05</w:t>
            </w:r>
          </w:p>
        </w:tc>
      </w:tr>
    </w:tbl>
    <w:p w:rsidR="0054791A" w:rsidRPr="00692EAF" w:rsidRDefault="0054791A" w:rsidP="0054791A">
      <w:pPr>
        <w:spacing w:before="120" w:line="360" w:lineRule="auto"/>
        <w:ind w:firstLine="567"/>
        <w:jc w:val="both"/>
        <w:rPr>
          <w:i/>
          <w:sz w:val="28"/>
          <w:szCs w:val="28"/>
          <w:lang w:val="vi-VN"/>
        </w:rPr>
      </w:pPr>
      <w:r w:rsidRPr="00692EAF">
        <w:rPr>
          <w:i/>
          <w:sz w:val="28"/>
          <w:szCs w:val="28"/>
          <w:lang w:val="vi-VN"/>
        </w:rPr>
        <w:t>Nhận xét:</w:t>
      </w:r>
    </w:p>
    <w:p w:rsidR="0054791A" w:rsidRPr="00692EAF" w:rsidRDefault="0054791A" w:rsidP="0054791A">
      <w:pPr>
        <w:spacing w:line="360" w:lineRule="auto"/>
        <w:ind w:firstLine="567"/>
        <w:jc w:val="both"/>
        <w:rPr>
          <w:sz w:val="28"/>
          <w:szCs w:val="28"/>
          <w:lang w:val="vi-VN"/>
        </w:rPr>
      </w:pPr>
      <w:r w:rsidRPr="00692EAF">
        <w:rPr>
          <w:sz w:val="28"/>
          <w:szCs w:val="28"/>
          <w:lang w:val="vi-VN"/>
        </w:rPr>
        <w:t>- Tỷ lệ mắc mới bệnh viêm họng cấp ở nhóm can thiệp là 2,03% thấp hơn so với nhóm đối chứng là 11,96%, sự khác biệt có ý nghĩa thống kê với p &lt; 0,05.</w:t>
      </w:r>
    </w:p>
    <w:p w:rsidR="0054791A" w:rsidRPr="00683402" w:rsidRDefault="0054791A" w:rsidP="0054791A">
      <w:pPr>
        <w:spacing w:line="360" w:lineRule="auto"/>
        <w:ind w:firstLine="567"/>
        <w:jc w:val="both"/>
        <w:rPr>
          <w:spacing w:val="-4"/>
          <w:sz w:val="28"/>
          <w:szCs w:val="28"/>
          <w:lang w:val="vi-VN"/>
        </w:rPr>
      </w:pPr>
      <w:r w:rsidRPr="00683402">
        <w:rPr>
          <w:spacing w:val="-4"/>
          <w:sz w:val="28"/>
          <w:szCs w:val="28"/>
          <w:lang w:val="vi-VN"/>
        </w:rPr>
        <w:t>- Tỷ lệ mắc mới bệnh viêm họng mạn ở nhóm can thiệp là 2,03% thấp hơn so với nhóm đối chứng là 11,96%, sự khác biệt có ý nghĩa thống kê với p &lt; 0,05.</w:t>
      </w:r>
    </w:p>
    <w:p w:rsidR="002D5919" w:rsidRDefault="002D5919" w:rsidP="0054791A">
      <w:pPr>
        <w:spacing w:line="360" w:lineRule="auto"/>
        <w:jc w:val="center"/>
        <w:rPr>
          <w:b/>
          <w:i/>
          <w:sz w:val="28"/>
          <w:szCs w:val="28"/>
        </w:rPr>
      </w:pPr>
    </w:p>
    <w:p w:rsidR="0054791A" w:rsidRPr="002D5919" w:rsidRDefault="0054791A" w:rsidP="0054791A">
      <w:pPr>
        <w:spacing w:line="360" w:lineRule="auto"/>
        <w:jc w:val="center"/>
        <w:rPr>
          <w:b/>
          <w:i/>
          <w:spacing w:val="-6"/>
          <w:sz w:val="28"/>
          <w:szCs w:val="28"/>
        </w:rPr>
      </w:pPr>
      <w:r w:rsidRPr="002D5919">
        <w:rPr>
          <w:b/>
          <w:i/>
          <w:spacing w:val="-6"/>
          <w:sz w:val="28"/>
          <w:szCs w:val="28"/>
          <w:lang w:val="vi-VN"/>
        </w:rPr>
        <w:t>Bảng 3.</w:t>
      </w:r>
      <w:r w:rsidR="00011130">
        <w:rPr>
          <w:b/>
          <w:i/>
          <w:spacing w:val="-6"/>
          <w:sz w:val="28"/>
          <w:szCs w:val="28"/>
        </w:rPr>
        <w:t>3</w:t>
      </w:r>
      <w:r w:rsidR="002C565E" w:rsidRPr="002D5919">
        <w:rPr>
          <w:b/>
          <w:i/>
          <w:spacing w:val="-6"/>
          <w:sz w:val="28"/>
          <w:szCs w:val="28"/>
        </w:rPr>
        <w:t>9</w:t>
      </w:r>
      <w:r w:rsidRPr="002D5919">
        <w:rPr>
          <w:b/>
          <w:i/>
          <w:spacing w:val="-6"/>
          <w:sz w:val="28"/>
          <w:szCs w:val="28"/>
          <w:lang w:val="vi-VN"/>
        </w:rPr>
        <w:t>. Hiệu quả can thiệp giảm</w:t>
      </w:r>
      <w:r w:rsidR="00043A79" w:rsidRPr="002D5919">
        <w:rPr>
          <w:b/>
          <w:i/>
          <w:spacing w:val="-6"/>
          <w:sz w:val="28"/>
          <w:szCs w:val="28"/>
          <w:lang w:val="vi-VN"/>
        </w:rPr>
        <w:t xml:space="preserve"> tỷ lệ</w:t>
      </w:r>
      <w:r w:rsidRPr="002D5919">
        <w:rPr>
          <w:b/>
          <w:i/>
          <w:spacing w:val="-6"/>
          <w:sz w:val="28"/>
          <w:szCs w:val="28"/>
          <w:lang w:val="vi-VN"/>
        </w:rPr>
        <w:t xml:space="preserve"> xuất hiện đợt cấp bệnh viêm phế quản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2"/>
        <w:gridCol w:w="992"/>
        <w:gridCol w:w="992"/>
        <w:gridCol w:w="993"/>
        <w:gridCol w:w="1276"/>
        <w:gridCol w:w="1276"/>
      </w:tblGrid>
      <w:tr w:rsidR="00735E92" w:rsidRPr="00692EAF" w:rsidTr="00132957">
        <w:tc>
          <w:tcPr>
            <w:tcW w:w="2268" w:type="dxa"/>
            <w:vMerge w:val="restart"/>
            <w:tcBorders>
              <w:tl2br w:val="single" w:sz="4" w:space="0" w:color="auto"/>
            </w:tcBorders>
            <w:shd w:val="clear" w:color="auto" w:fill="auto"/>
          </w:tcPr>
          <w:p w:rsidR="00735E92" w:rsidRPr="00093F23" w:rsidRDefault="00093F23" w:rsidP="00132957">
            <w:pPr>
              <w:spacing w:line="360" w:lineRule="auto"/>
              <w:jc w:val="right"/>
              <w:rPr>
                <w:b/>
                <w:sz w:val="28"/>
                <w:szCs w:val="28"/>
              </w:rPr>
            </w:pPr>
            <w:r>
              <w:rPr>
                <w:b/>
                <w:sz w:val="28"/>
                <w:szCs w:val="28"/>
              </w:rPr>
              <w:t>Đợt cấp</w:t>
            </w:r>
          </w:p>
          <w:p w:rsidR="00735E92" w:rsidRPr="00692EAF" w:rsidRDefault="00735E92" w:rsidP="00132957">
            <w:pPr>
              <w:spacing w:line="360" w:lineRule="auto"/>
              <w:rPr>
                <w:sz w:val="28"/>
                <w:szCs w:val="28"/>
                <w:lang w:val="vi-VN"/>
              </w:rPr>
            </w:pPr>
            <w:r w:rsidRPr="00692EAF">
              <w:rPr>
                <w:b/>
                <w:sz w:val="28"/>
                <w:szCs w:val="28"/>
                <w:lang w:val="vi-VN"/>
              </w:rPr>
              <w:t>Đối tượng</w:t>
            </w:r>
          </w:p>
        </w:tc>
        <w:tc>
          <w:tcPr>
            <w:tcW w:w="1984" w:type="dxa"/>
            <w:gridSpan w:val="2"/>
            <w:shd w:val="clear" w:color="auto" w:fill="auto"/>
            <w:vAlign w:val="center"/>
          </w:tcPr>
          <w:p w:rsidR="00735E92" w:rsidRPr="00692EAF" w:rsidRDefault="00735E92" w:rsidP="00132957">
            <w:pPr>
              <w:spacing w:line="360" w:lineRule="auto"/>
              <w:jc w:val="center"/>
              <w:rPr>
                <w:b/>
                <w:i/>
                <w:sz w:val="28"/>
                <w:szCs w:val="28"/>
                <w:lang w:val="vi-VN"/>
              </w:rPr>
            </w:pPr>
            <w:r w:rsidRPr="00692EAF">
              <w:rPr>
                <w:b/>
                <w:i/>
                <w:sz w:val="28"/>
                <w:szCs w:val="28"/>
                <w:lang w:val="vi-VN"/>
              </w:rPr>
              <w:t>Trướ</w:t>
            </w:r>
            <w:r w:rsidR="00531A63">
              <w:rPr>
                <w:b/>
                <w:i/>
                <w:sz w:val="28"/>
                <w:szCs w:val="28"/>
                <w:lang w:val="vi-VN"/>
              </w:rPr>
              <w:t>c CT</w:t>
            </w:r>
            <w:r w:rsidR="00531A63">
              <w:rPr>
                <w:b/>
                <w:i/>
                <w:sz w:val="28"/>
                <w:szCs w:val="28"/>
              </w:rPr>
              <w:t>/</w:t>
            </w:r>
            <w:r w:rsidRPr="00692EAF">
              <w:rPr>
                <w:b/>
                <w:i/>
                <w:sz w:val="28"/>
                <w:szCs w:val="28"/>
                <w:lang w:val="vi-VN"/>
              </w:rPr>
              <w:t>NC</w:t>
            </w:r>
          </w:p>
        </w:tc>
        <w:tc>
          <w:tcPr>
            <w:tcW w:w="1985" w:type="dxa"/>
            <w:gridSpan w:val="2"/>
            <w:shd w:val="clear" w:color="auto" w:fill="auto"/>
            <w:vAlign w:val="center"/>
          </w:tcPr>
          <w:p w:rsidR="00735E92" w:rsidRPr="00692EAF" w:rsidRDefault="00531A63" w:rsidP="00132957">
            <w:pPr>
              <w:spacing w:line="360" w:lineRule="auto"/>
              <w:jc w:val="center"/>
              <w:rPr>
                <w:b/>
                <w:i/>
                <w:sz w:val="28"/>
                <w:szCs w:val="28"/>
                <w:lang w:val="vi-VN"/>
              </w:rPr>
            </w:pPr>
            <w:r>
              <w:rPr>
                <w:b/>
                <w:i/>
                <w:sz w:val="28"/>
                <w:szCs w:val="28"/>
                <w:lang w:val="vi-VN"/>
              </w:rPr>
              <w:t>Sau CT</w:t>
            </w:r>
            <w:r>
              <w:rPr>
                <w:b/>
                <w:i/>
                <w:sz w:val="28"/>
                <w:szCs w:val="28"/>
              </w:rPr>
              <w:t>/</w:t>
            </w:r>
            <w:r w:rsidR="00735E92" w:rsidRPr="00692EAF">
              <w:rPr>
                <w:b/>
                <w:i/>
                <w:sz w:val="28"/>
                <w:szCs w:val="28"/>
                <w:lang w:val="vi-VN"/>
              </w:rPr>
              <w:t>NC</w:t>
            </w:r>
          </w:p>
        </w:tc>
        <w:tc>
          <w:tcPr>
            <w:tcW w:w="1276" w:type="dxa"/>
            <w:vMerge w:val="restart"/>
            <w:shd w:val="clear" w:color="auto" w:fill="auto"/>
            <w:vAlign w:val="center"/>
          </w:tcPr>
          <w:p w:rsidR="00735E92" w:rsidRPr="00692EAF" w:rsidRDefault="00735E92" w:rsidP="00132957">
            <w:pPr>
              <w:spacing w:line="360" w:lineRule="auto"/>
              <w:jc w:val="center"/>
              <w:rPr>
                <w:b/>
                <w:i/>
                <w:sz w:val="28"/>
                <w:szCs w:val="28"/>
                <w:lang w:val="vi-VN"/>
              </w:rPr>
            </w:pPr>
            <w:r w:rsidRPr="00692EAF">
              <w:rPr>
                <w:b/>
                <w:i/>
                <w:sz w:val="28"/>
                <w:szCs w:val="28"/>
                <w:lang w:val="vi-VN"/>
              </w:rPr>
              <w:t>p</w:t>
            </w:r>
          </w:p>
        </w:tc>
        <w:tc>
          <w:tcPr>
            <w:tcW w:w="1276" w:type="dxa"/>
            <w:vMerge w:val="restart"/>
            <w:shd w:val="clear" w:color="auto" w:fill="auto"/>
            <w:vAlign w:val="center"/>
          </w:tcPr>
          <w:p w:rsidR="00735E92" w:rsidRPr="00692EAF" w:rsidRDefault="00735E92" w:rsidP="00132957">
            <w:pPr>
              <w:jc w:val="center"/>
              <w:rPr>
                <w:b/>
                <w:i/>
                <w:sz w:val="28"/>
                <w:szCs w:val="28"/>
                <w:lang w:val="vi-VN"/>
              </w:rPr>
            </w:pPr>
            <w:r w:rsidRPr="00692EAF">
              <w:rPr>
                <w:b/>
                <w:i/>
                <w:sz w:val="28"/>
                <w:szCs w:val="28"/>
                <w:lang w:val="vi-VN"/>
              </w:rPr>
              <w:t>CSHQ (%)</w:t>
            </w:r>
          </w:p>
        </w:tc>
      </w:tr>
      <w:tr w:rsidR="00735E92" w:rsidRPr="00692EAF" w:rsidTr="00132957">
        <w:tc>
          <w:tcPr>
            <w:tcW w:w="2268" w:type="dxa"/>
            <w:vMerge/>
            <w:tcBorders>
              <w:tl2br w:val="single" w:sz="4" w:space="0" w:color="auto"/>
            </w:tcBorders>
            <w:shd w:val="clear" w:color="auto" w:fill="auto"/>
          </w:tcPr>
          <w:p w:rsidR="00735E92" w:rsidRPr="00692EAF" w:rsidRDefault="00735E92" w:rsidP="00132957">
            <w:pPr>
              <w:spacing w:line="360" w:lineRule="auto"/>
              <w:jc w:val="both"/>
              <w:rPr>
                <w:sz w:val="28"/>
                <w:szCs w:val="28"/>
                <w:lang w:val="vi-VN"/>
              </w:rPr>
            </w:pPr>
          </w:p>
        </w:tc>
        <w:tc>
          <w:tcPr>
            <w:tcW w:w="992" w:type="dxa"/>
            <w:shd w:val="clear" w:color="auto" w:fill="auto"/>
            <w:vAlign w:val="center"/>
          </w:tcPr>
          <w:p w:rsidR="00735E92" w:rsidRPr="00692EAF" w:rsidRDefault="00735E92" w:rsidP="00132957">
            <w:pPr>
              <w:spacing w:line="360" w:lineRule="auto"/>
              <w:jc w:val="center"/>
              <w:rPr>
                <w:sz w:val="28"/>
                <w:szCs w:val="28"/>
                <w:lang w:val="vi-VN"/>
              </w:rPr>
            </w:pPr>
            <w:r w:rsidRPr="00692EAF">
              <w:rPr>
                <w:sz w:val="28"/>
                <w:szCs w:val="28"/>
                <w:lang w:val="vi-VN"/>
              </w:rPr>
              <w:t>SL</w:t>
            </w:r>
          </w:p>
        </w:tc>
        <w:tc>
          <w:tcPr>
            <w:tcW w:w="992" w:type="dxa"/>
            <w:shd w:val="clear" w:color="auto" w:fill="auto"/>
            <w:vAlign w:val="center"/>
          </w:tcPr>
          <w:p w:rsidR="00735E92" w:rsidRPr="00692EAF" w:rsidRDefault="00735E92" w:rsidP="00132957">
            <w:pPr>
              <w:spacing w:line="360" w:lineRule="auto"/>
              <w:jc w:val="center"/>
              <w:rPr>
                <w:sz w:val="28"/>
                <w:szCs w:val="28"/>
                <w:lang w:val="vi-VN"/>
              </w:rPr>
            </w:pPr>
            <w:r w:rsidRPr="00692EAF">
              <w:rPr>
                <w:sz w:val="28"/>
                <w:szCs w:val="28"/>
                <w:lang w:val="vi-VN"/>
              </w:rPr>
              <w:t>%</w:t>
            </w:r>
          </w:p>
        </w:tc>
        <w:tc>
          <w:tcPr>
            <w:tcW w:w="992" w:type="dxa"/>
            <w:shd w:val="clear" w:color="auto" w:fill="auto"/>
            <w:vAlign w:val="center"/>
          </w:tcPr>
          <w:p w:rsidR="00735E92" w:rsidRPr="00692EAF" w:rsidRDefault="00735E92" w:rsidP="00132957">
            <w:pPr>
              <w:spacing w:line="360" w:lineRule="auto"/>
              <w:jc w:val="center"/>
              <w:rPr>
                <w:sz w:val="28"/>
                <w:szCs w:val="28"/>
                <w:lang w:val="vi-VN"/>
              </w:rPr>
            </w:pPr>
            <w:r w:rsidRPr="00692EAF">
              <w:rPr>
                <w:sz w:val="28"/>
                <w:szCs w:val="28"/>
                <w:lang w:val="vi-VN"/>
              </w:rPr>
              <w:t>SL</w:t>
            </w:r>
          </w:p>
        </w:tc>
        <w:tc>
          <w:tcPr>
            <w:tcW w:w="993" w:type="dxa"/>
            <w:shd w:val="clear" w:color="auto" w:fill="auto"/>
            <w:vAlign w:val="center"/>
          </w:tcPr>
          <w:p w:rsidR="00735E92" w:rsidRPr="00692EAF" w:rsidRDefault="00735E92" w:rsidP="00132957">
            <w:pPr>
              <w:spacing w:line="360" w:lineRule="auto"/>
              <w:jc w:val="center"/>
              <w:rPr>
                <w:sz w:val="28"/>
                <w:szCs w:val="28"/>
                <w:lang w:val="vi-VN"/>
              </w:rPr>
            </w:pPr>
            <w:r w:rsidRPr="00692EAF">
              <w:rPr>
                <w:sz w:val="28"/>
                <w:szCs w:val="28"/>
                <w:lang w:val="vi-VN"/>
              </w:rPr>
              <w:t>%</w:t>
            </w:r>
          </w:p>
        </w:tc>
        <w:tc>
          <w:tcPr>
            <w:tcW w:w="1276" w:type="dxa"/>
            <w:vMerge/>
            <w:shd w:val="clear" w:color="auto" w:fill="auto"/>
          </w:tcPr>
          <w:p w:rsidR="00735E92" w:rsidRPr="00692EAF" w:rsidRDefault="00735E92" w:rsidP="00132957">
            <w:pPr>
              <w:spacing w:line="360" w:lineRule="auto"/>
              <w:jc w:val="both"/>
              <w:rPr>
                <w:sz w:val="28"/>
                <w:szCs w:val="28"/>
                <w:lang w:val="vi-VN"/>
              </w:rPr>
            </w:pPr>
          </w:p>
        </w:tc>
        <w:tc>
          <w:tcPr>
            <w:tcW w:w="1276" w:type="dxa"/>
            <w:vMerge/>
            <w:shd w:val="clear" w:color="auto" w:fill="auto"/>
          </w:tcPr>
          <w:p w:rsidR="00735E92" w:rsidRPr="00692EAF" w:rsidRDefault="00735E92" w:rsidP="00132957">
            <w:pPr>
              <w:spacing w:line="360" w:lineRule="auto"/>
              <w:jc w:val="both"/>
              <w:rPr>
                <w:sz w:val="28"/>
                <w:szCs w:val="28"/>
                <w:lang w:val="vi-VN"/>
              </w:rPr>
            </w:pPr>
          </w:p>
        </w:tc>
      </w:tr>
      <w:tr w:rsidR="00985375" w:rsidRPr="00692EAF" w:rsidTr="00132957">
        <w:tc>
          <w:tcPr>
            <w:tcW w:w="2268" w:type="dxa"/>
            <w:shd w:val="clear" w:color="auto" w:fill="auto"/>
            <w:vAlign w:val="center"/>
          </w:tcPr>
          <w:p w:rsidR="00985375" w:rsidRPr="00692EAF" w:rsidRDefault="00985375" w:rsidP="00E64E41">
            <w:pPr>
              <w:jc w:val="center"/>
              <w:rPr>
                <w:b/>
                <w:i/>
                <w:sz w:val="28"/>
                <w:szCs w:val="28"/>
                <w:lang w:val="vi-VN"/>
              </w:rPr>
            </w:pPr>
            <w:r w:rsidRPr="00692EAF">
              <w:rPr>
                <w:b/>
                <w:i/>
                <w:sz w:val="28"/>
                <w:szCs w:val="28"/>
                <w:lang w:val="vi-VN"/>
              </w:rPr>
              <w:t xml:space="preserve">Nhóm can thiệp </w:t>
            </w:r>
          </w:p>
          <w:p w:rsidR="00985375" w:rsidRPr="00692EAF" w:rsidRDefault="00985375" w:rsidP="00E64E41">
            <w:pPr>
              <w:jc w:val="center"/>
              <w:rPr>
                <w:b/>
                <w:i/>
                <w:sz w:val="28"/>
                <w:szCs w:val="28"/>
                <w:lang w:val="vi-VN"/>
              </w:rPr>
            </w:pPr>
            <w:r>
              <w:rPr>
                <w:b/>
                <w:i/>
                <w:sz w:val="28"/>
                <w:szCs w:val="28"/>
                <w:lang w:val="vi-VN"/>
              </w:rPr>
              <w:t>(</w:t>
            </w:r>
            <w:r>
              <w:rPr>
                <w:b/>
                <w:i/>
                <w:sz w:val="28"/>
                <w:szCs w:val="28"/>
              </w:rPr>
              <w:t>n</w:t>
            </w:r>
            <w:r w:rsidRPr="00692EAF">
              <w:rPr>
                <w:b/>
                <w:i/>
                <w:sz w:val="28"/>
                <w:szCs w:val="28"/>
                <w:lang w:val="vi-VN"/>
              </w:rPr>
              <w:t xml:space="preserve"> = 148)</w:t>
            </w:r>
          </w:p>
        </w:tc>
        <w:tc>
          <w:tcPr>
            <w:tcW w:w="992" w:type="dxa"/>
            <w:shd w:val="clear" w:color="auto" w:fill="auto"/>
            <w:vAlign w:val="center"/>
          </w:tcPr>
          <w:p w:rsidR="00985375" w:rsidRPr="00692EAF" w:rsidRDefault="00985375" w:rsidP="00132957">
            <w:pPr>
              <w:spacing w:line="360" w:lineRule="auto"/>
              <w:jc w:val="center"/>
              <w:rPr>
                <w:sz w:val="28"/>
                <w:szCs w:val="28"/>
                <w:lang w:val="vi-VN"/>
              </w:rPr>
            </w:pPr>
            <w:r w:rsidRPr="00692EAF">
              <w:rPr>
                <w:sz w:val="28"/>
                <w:szCs w:val="28"/>
                <w:lang w:val="vi-VN"/>
              </w:rPr>
              <w:t>37</w:t>
            </w:r>
          </w:p>
        </w:tc>
        <w:tc>
          <w:tcPr>
            <w:tcW w:w="992" w:type="dxa"/>
            <w:shd w:val="clear" w:color="auto" w:fill="auto"/>
            <w:vAlign w:val="center"/>
          </w:tcPr>
          <w:p w:rsidR="00985375" w:rsidRPr="00692EAF" w:rsidRDefault="00985375" w:rsidP="00132957">
            <w:pPr>
              <w:spacing w:line="360" w:lineRule="auto"/>
              <w:jc w:val="center"/>
              <w:rPr>
                <w:sz w:val="28"/>
                <w:szCs w:val="28"/>
                <w:lang w:val="vi-VN"/>
              </w:rPr>
            </w:pPr>
            <w:r w:rsidRPr="00692EAF">
              <w:rPr>
                <w:sz w:val="28"/>
                <w:szCs w:val="28"/>
                <w:lang w:val="vi-VN"/>
              </w:rPr>
              <w:t>25,0</w:t>
            </w:r>
          </w:p>
        </w:tc>
        <w:tc>
          <w:tcPr>
            <w:tcW w:w="992" w:type="dxa"/>
            <w:shd w:val="clear" w:color="auto" w:fill="auto"/>
            <w:vAlign w:val="center"/>
          </w:tcPr>
          <w:p w:rsidR="00985375" w:rsidRPr="008E2DA5" w:rsidRDefault="00985375" w:rsidP="00132957">
            <w:pPr>
              <w:spacing w:line="360" w:lineRule="auto"/>
              <w:jc w:val="center"/>
              <w:rPr>
                <w:sz w:val="28"/>
                <w:szCs w:val="28"/>
              </w:rPr>
            </w:pPr>
            <w:r>
              <w:rPr>
                <w:sz w:val="28"/>
                <w:szCs w:val="28"/>
                <w:lang w:val="vi-VN"/>
              </w:rPr>
              <w:t>3</w:t>
            </w:r>
            <w:r>
              <w:rPr>
                <w:sz w:val="28"/>
                <w:szCs w:val="28"/>
              </w:rPr>
              <w:t>7</w:t>
            </w:r>
          </w:p>
        </w:tc>
        <w:tc>
          <w:tcPr>
            <w:tcW w:w="993" w:type="dxa"/>
            <w:shd w:val="clear" w:color="auto" w:fill="auto"/>
            <w:vAlign w:val="center"/>
          </w:tcPr>
          <w:p w:rsidR="00985375" w:rsidRPr="008E2DA5" w:rsidRDefault="00985375" w:rsidP="00132957">
            <w:pPr>
              <w:spacing w:line="360" w:lineRule="auto"/>
              <w:jc w:val="center"/>
              <w:rPr>
                <w:sz w:val="28"/>
                <w:szCs w:val="28"/>
              </w:rPr>
            </w:pPr>
            <w:r>
              <w:rPr>
                <w:sz w:val="28"/>
                <w:szCs w:val="28"/>
                <w:lang w:val="vi-VN"/>
              </w:rPr>
              <w:t>25</w:t>
            </w:r>
          </w:p>
        </w:tc>
        <w:tc>
          <w:tcPr>
            <w:tcW w:w="1276" w:type="dxa"/>
            <w:shd w:val="clear" w:color="auto" w:fill="auto"/>
            <w:vAlign w:val="center"/>
          </w:tcPr>
          <w:p w:rsidR="00985375" w:rsidRPr="00692EAF" w:rsidRDefault="00985375" w:rsidP="00132957">
            <w:pPr>
              <w:spacing w:line="360" w:lineRule="auto"/>
              <w:jc w:val="center"/>
              <w:rPr>
                <w:sz w:val="28"/>
                <w:szCs w:val="28"/>
                <w:lang w:val="vi-VN"/>
              </w:rPr>
            </w:pPr>
            <w:r w:rsidRPr="00692EAF">
              <w:rPr>
                <w:sz w:val="28"/>
                <w:szCs w:val="28"/>
                <w:lang w:val="vi-VN"/>
              </w:rPr>
              <w:t>p &gt; 0,05</w:t>
            </w:r>
          </w:p>
        </w:tc>
        <w:tc>
          <w:tcPr>
            <w:tcW w:w="1276" w:type="dxa"/>
            <w:shd w:val="clear" w:color="auto" w:fill="auto"/>
            <w:vAlign w:val="center"/>
          </w:tcPr>
          <w:p w:rsidR="00985375" w:rsidRPr="00692EAF" w:rsidRDefault="00985375" w:rsidP="00132957">
            <w:pPr>
              <w:spacing w:line="360" w:lineRule="auto"/>
              <w:jc w:val="center"/>
              <w:rPr>
                <w:sz w:val="28"/>
                <w:szCs w:val="28"/>
                <w:lang w:val="vi-VN"/>
              </w:rPr>
            </w:pPr>
            <w:r w:rsidRPr="00692EAF">
              <w:rPr>
                <w:sz w:val="28"/>
                <w:szCs w:val="28"/>
                <w:lang w:val="vi-VN"/>
              </w:rPr>
              <w:t>0</w:t>
            </w:r>
          </w:p>
        </w:tc>
      </w:tr>
      <w:tr w:rsidR="00985375" w:rsidRPr="00692EAF" w:rsidTr="00132957">
        <w:tc>
          <w:tcPr>
            <w:tcW w:w="2268" w:type="dxa"/>
            <w:shd w:val="clear" w:color="auto" w:fill="auto"/>
            <w:vAlign w:val="center"/>
          </w:tcPr>
          <w:p w:rsidR="00985375" w:rsidRPr="00692EAF" w:rsidRDefault="00985375" w:rsidP="00E64E41">
            <w:pPr>
              <w:jc w:val="center"/>
              <w:rPr>
                <w:b/>
                <w:i/>
                <w:sz w:val="28"/>
                <w:szCs w:val="28"/>
                <w:lang w:val="vi-VN"/>
              </w:rPr>
            </w:pPr>
            <w:r w:rsidRPr="00692EAF">
              <w:rPr>
                <w:b/>
                <w:i/>
                <w:sz w:val="28"/>
                <w:szCs w:val="28"/>
                <w:lang w:val="vi-VN"/>
              </w:rPr>
              <w:t>Nhóm đối chứng</w:t>
            </w:r>
          </w:p>
          <w:p w:rsidR="00985375" w:rsidRPr="00692EAF" w:rsidRDefault="00985375" w:rsidP="00E64E41">
            <w:pPr>
              <w:jc w:val="center"/>
              <w:rPr>
                <w:b/>
                <w:i/>
                <w:sz w:val="28"/>
                <w:szCs w:val="28"/>
                <w:lang w:val="vi-VN"/>
              </w:rPr>
            </w:pPr>
            <w:r>
              <w:rPr>
                <w:b/>
                <w:i/>
                <w:sz w:val="28"/>
                <w:szCs w:val="28"/>
                <w:lang w:val="vi-VN"/>
              </w:rPr>
              <w:t>(</w:t>
            </w:r>
            <w:r>
              <w:rPr>
                <w:b/>
                <w:i/>
                <w:sz w:val="28"/>
                <w:szCs w:val="28"/>
              </w:rPr>
              <w:t>n</w:t>
            </w:r>
            <w:r w:rsidRPr="00692EAF">
              <w:rPr>
                <w:b/>
                <w:i/>
                <w:sz w:val="28"/>
                <w:szCs w:val="28"/>
                <w:lang w:val="vi-VN"/>
              </w:rPr>
              <w:t xml:space="preserve"> = 209)</w:t>
            </w:r>
          </w:p>
        </w:tc>
        <w:tc>
          <w:tcPr>
            <w:tcW w:w="992" w:type="dxa"/>
            <w:shd w:val="clear" w:color="auto" w:fill="auto"/>
            <w:vAlign w:val="center"/>
          </w:tcPr>
          <w:p w:rsidR="00985375" w:rsidRPr="00692EAF" w:rsidRDefault="00985375" w:rsidP="00132957">
            <w:pPr>
              <w:spacing w:line="360" w:lineRule="auto"/>
              <w:jc w:val="center"/>
              <w:rPr>
                <w:sz w:val="28"/>
                <w:szCs w:val="28"/>
                <w:lang w:val="vi-VN"/>
              </w:rPr>
            </w:pPr>
            <w:r w:rsidRPr="00692EAF">
              <w:rPr>
                <w:sz w:val="28"/>
                <w:szCs w:val="28"/>
                <w:lang w:val="vi-VN"/>
              </w:rPr>
              <w:t>30</w:t>
            </w:r>
          </w:p>
        </w:tc>
        <w:tc>
          <w:tcPr>
            <w:tcW w:w="992" w:type="dxa"/>
            <w:shd w:val="clear" w:color="auto" w:fill="auto"/>
            <w:vAlign w:val="center"/>
          </w:tcPr>
          <w:p w:rsidR="00985375" w:rsidRPr="00692EAF" w:rsidRDefault="00985375" w:rsidP="00132957">
            <w:pPr>
              <w:spacing w:line="360" w:lineRule="auto"/>
              <w:jc w:val="center"/>
              <w:rPr>
                <w:sz w:val="28"/>
                <w:szCs w:val="28"/>
                <w:lang w:val="vi-VN"/>
              </w:rPr>
            </w:pPr>
            <w:r w:rsidRPr="00692EAF">
              <w:rPr>
                <w:sz w:val="28"/>
                <w:szCs w:val="28"/>
                <w:lang w:val="vi-VN"/>
              </w:rPr>
              <w:t>14,35</w:t>
            </w:r>
          </w:p>
        </w:tc>
        <w:tc>
          <w:tcPr>
            <w:tcW w:w="992" w:type="dxa"/>
            <w:shd w:val="clear" w:color="auto" w:fill="auto"/>
            <w:vAlign w:val="center"/>
          </w:tcPr>
          <w:p w:rsidR="00985375" w:rsidRPr="00692EAF" w:rsidRDefault="00985375" w:rsidP="00132957">
            <w:pPr>
              <w:spacing w:line="360" w:lineRule="auto"/>
              <w:jc w:val="center"/>
              <w:rPr>
                <w:sz w:val="28"/>
                <w:szCs w:val="28"/>
                <w:lang w:val="vi-VN"/>
              </w:rPr>
            </w:pPr>
            <w:r w:rsidRPr="00692EAF">
              <w:rPr>
                <w:sz w:val="28"/>
                <w:szCs w:val="28"/>
                <w:lang w:val="vi-VN"/>
              </w:rPr>
              <w:t>34</w:t>
            </w:r>
          </w:p>
        </w:tc>
        <w:tc>
          <w:tcPr>
            <w:tcW w:w="993" w:type="dxa"/>
            <w:shd w:val="clear" w:color="auto" w:fill="auto"/>
            <w:vAlign w:val="center"/>
          </w:tcPr>
          <w:p w:rsidR="00985375" w:rsidRPr="00692EAF" w:rsidRDefault="00985375" w:rsidP="00132957">
            <w:pPr>
              <w:spacing w:line="360" w:lineRule="auto"/>
              <w:jc w:val="center"/>
              <w:rPr>
                <w:sz w:val="28"/>
                <w:szCs w:val="28"/>
                <w:lang w:val="vi-VN"/>
              </w:rPr>
            </w:pPr>
            <w:r w:rsidRPr="00692EAF">
              <w:rPr>
                <w:sz w:val="28"/>
                <w:szCs w:val="28"/>
                <w:lang w:val="vi-VN"/>
              </w:rPr>
              <w:t>16,27</w:t>
            </w:r>
          </w:p>
        </w:tc>
        <w:tc>
          <w:tcPr>
            <w:tcW w:w="1276" w:type="dxa"/>
            <w:shd w:val="clear" w:color="auto" w:fill="auto"/>
            <w:vAlign w:val="center"/>
          </w:tcPr>
          <w:p w:rsidR="00985375" w:rsidRPr="00692EAF" w:rsidRDefault="00985375" w:rsidP="00132957">
            <w:pPr>
              <w:spacing w:line="360" w:lineRule="auto"/>
              <w:jc w:val="center"/>
              <w:rPr>
                <w:sz w:val="28"/>
                <w:szCs w:val="28"/>
                <w:lang w:val="vi-VN"/>
              </w:rPr>
            </w:pPr>
            <w:r w:rsidRPr="00692EAF">
              <w:rPr>
                <w:sz w:val="28"/>
                <w:szCs w:val="28"/>
                <w:lang w:val="vi-VN"/>
              </w:rPr>
              <w:t>p &gt; 0,05</w:t>
            </w:r>
          </w:p>
        </w:tc>
        <w:tc>
          <w:tcPr>
            <w:tcW w:w="1276" w:type="dxa"/>
            <w:shd w:val="clear" w:color="auto" w:fill="auto"/>
            <w:vAlign w:val="center"/>
          </w:tcPr>
          <w:p w:rsidR="00985375" w:rsidRPr="00692EAF" w:rsidRDefault="00985375" w:rsidP="00132957">
            <w:pPr>
              <w:spacing w:line="360" w:lineRule="auto"/>
              <w:jc w:val="center"/>
              <w:rPr>
                <w:sz w:val="28"/>
                <w:szCs w:val="28"/>
                <w:lang w:val="vi-VN"/>
              </w:rPr>
            </w:pPr>
            <w:r w:rsidRPr="00692EAF">
              <w:rPr>
                <w:sz w:val="28"/>
                <w:szCs w:val="28"/>
                <w:lang w:val="vi-VN"/>
              </w:rPr>
              <w:t>- 13,38</w:t>
            </w:r>
          </w:p>
        </w:tc>
      </w:tr>
      <w:tr w:rsidR="00735E92" w:rsidRPr="00692EAF" w:rsidTr="00132957">
        <w:tc>
          <w:tcPr>
            <w:tcW w:w="2268" w:type="dxa"/>
            <w:shd w:val="clear" w:color="auto" w:fill="auto"/>
            <w:vAlign w:val="center"/>
          </w:tcPr>
          <w:p w:rsidR="00735E92" w:rsidRPr="00692EAF" w:rsidRDefault="00735E92" w:rsidP="00132957">
            <w:pPr>
              <w:spacing w:line="360" w:lineRule="auto"/>
              <w:jc w:val="center"/>
              <w:rPr>
                <w:b/>
                <w:i/>
                <w:sz w:val="28"/>
                <w:szCs w:val="28"/>
                <w:lang w:val="vi-VN"/>
              </w:rPr>
            </w:pPr>
            <w:r w:rsidRPr="00692EAF">
              <w:rPr>
                <w:b/>
                <w:i/>
                <w:sz w:val="28"/>
                <w:szCs w:val="28"/>
                <w:lang w:val="vi-VN"/>
              </w:rPr>
              <w:t>HQCT (%)</w:t>
            </w:r>
          </w:p>
        </w:tc>
        <w:tc>
          <w:tcPr>
            <w:tcW w:w="6521" w:type="dxa"/>
            <w:gridSpan w:val="6"/>
            <w:shd w:val="clear" w:color="auto" w:fill="auto"/>
            <w:vAlign w:val="center"/>
          </w:tcPr>
          <w:p w:rsidR="00735E92" w:rsidRPr="00692EAF" w:rsidRDefault="00735E92" w:rsidP="00132957">
            <w:pPr>
              <w:spacing w:line="360" w:lineRule="auto"/>
              <w:jc w:val="center"/>
              <w:rPr>
                <w:sz w:val="28"/>
                <w:szCs w:val="28"/>
                <w:lang w:val="vi-VN"/>
              </w:rPr>
            </w:pPr>
            <w:r w:rsidRPr="00692EAF">
              <w:rPr>
                <w:sz w:val="28"/>
                <w:szCs w:val="28"/>
                <w:lang w:val="vi-VN"/>
              </w:rPr>
              <w:t>13,38</w:t>
            </w:r>
          </w:p>
        </w:tc>
      </w:tr>
    </w:tbl>
    <w:p w:rsidR="0054791A" w:rsidRPr="00692EAF" w:rsidRDefault="0054791A" w:rsidP="0054791A">
      <w:pPr>
        <w:spacing w:before="120" w:line="360" w:lineRule="auto"/>
        <w:ind w:firstLine="567"/>
        <w:jc w:val="both"/>
        <w:rPr>
          <w:i/>
          <w:sz w:val="28"/>
          <w:szCs w:val="28"/>
          <w:lang w:val="vi-VN"/>
        </w:rPr>
      </w:pPr>
      <w:r w:rsidRPr="00692EAF">
        <w:rPr>
          <w:i/>
          <w:sz w:val="28"/>
          <w:szCs w:val="28"/>
          <w:lang w:val="vi-VN"/>
        </w:rPr>
        <w:t xml:space="preserve">Nhận xét: </w:t>
      </w:r>
    </w:p>
    <w:p w:rsidR="00683402" w:rsidRPr="00B9756D" w:rsidRDefault="0054791A" w:rsidP="00B9756D">
      <w:pPr>
        <w:spacing w:line="360" w:lineRule="auto"/>
        <w:ind w:firstLine="567"/>
        <w:jc w:val="both"/>
        <w:rPr>
          <w:i/>
          <w:sz w:val="28"/>
          <w:szCs w:val="28"/>
        </w:rPr>
      </w:pPr>
      <w:r w:rsidRPr="00692EAF">
        <w:rPr>
          <w:sz w:val="28"/>
          <w:szCs w:val="28"/>
          <w:lang w:val="vi-VN"/>
        </w:rPr>
        <w:t>Hiệu quả can thiệp giảm tỷ lệ xuất hiện đợt cấp của bệnh viêm phế quản ở mức 13,38%. Nhóm can thiệp không có trường hợp nào, trong khi nhóm đối chứng tăng thêm 04 trường hợ</w:t>
      </w:r>
      <w:r w:rsidR="004B6C93" w:rsidRPr="00692EAF">
        <w:rPr>
          <w:sz w:val="28"/>
          <w:szCs w:val="28"/>
          <w:lang w:val="vi-VN"/>
        </w:rPr>
        <w:t>p.</w:t>
      </w:r>
    </w:p>
    <w:p w:rsidR="00011130" w:rsidRDefault="00011130" w:rsidP="0054791A">
      <w:pPr>
        <w:autoSpaceDE w:val="0"/>
        <w:autoSpaceDN w:val="0"/>
        <w:adjustRightInd w:val="0"/>
        <w:spacing w:line="360" w:lineRule="auto"/>
        <w:jc w:val="center"/>
        <w:rPr>
          <w:rFonts w:eastAsia="Calibri"/>
          <w:b/>
          <w:i/>
          <w:sz w:val="28"/>
          <w:szCs w:val="28"/>
          <w:lang w:eastAsia="en-US"/>
        </w:rPr>
      </w:pPr>
    </w:p>
    <w:p w:rsidR="0054791A" w:rsidRDefault="0054791A" w:rsidP="0054791A">
      <w:pPr>
        <w:autoSpaceDE w:val="0"/>
        <w:autoSpaceDN w:val="0"/>
        <w:adjustRightInd w:val="0"/>
        <w:spacing w:line="360" w:lineRule="auto"/>
        <w:jc w:val="center"/>
        <w:rPr>
          <w:rFonts w:eastAsia="Calibri"/>
          <w:b/>
          <w:i/>
          <w:sz w:val="28"/>
          <w:szCs w:val="28"/>
          <w:lang w:eastAsia="en-US"/>
        </w:rPr>
      </w:pPr>
      <w:r w:rsidRPr="00692EAF">
        <w:rPr>
          <w:rFonts w:eastAsia="Calibri"/>
          <w:b/>
          <w:i/>
          <w:sz w:val="28"/>
          <w:szCs w:val="28"/>
          <w:lang w:val="vi-VN" w:eastAsia="en-US"/>
        </w:rPr>
        <w:lastRenderedPageBreak/>
        <w:t xml:space="preserve">Hộp 3.6. Đánh giá khả năng duy trì của mô hình các giải pháp can thiệp qua thảo luận nhóm của công nhân </w:t>
      </w:r>
    </w:p>
    <w:p w:rsidR="0038147A" w:rsidRPr="0038147A" w:rsidRDefault="0038147A" w:rsidP="0054791A">
      <w:pPr>
        <w:autoSpaceDE w:val="0"/>
        <w:autoSpaceDN w:val="0"/>
        <w:adjustRightInd w:val="0"/>
        <w:spacing w:line="360" w:lineRule="auto"/>
        <w:jc w:val="center"/>
        <w:rPr>
          <w:rFonts w:eastAsia="Calibri"/>
          <w:b/>
          <w:i/>
          <w:sz w:val="28"/>
          <w:szCs w:val="28"/>
          <w:lang w:eastAsia="en-US"/>
        </w:rPr>
      </w:pPr>
      <w:r>
        <w:rPr>
          <w:noProof/>
          <w:sz w:val="28"/>
          <w:szCs w:val="28"/>
          <w:lang w:eastAsia="en-US"/>
        </w:rPr>
        <mc:AlternateContent>
          <mc:Choice Requires="wps">
            <w:drawing>
              <wp:anchor distT="0" distB="0" distL="114300" distR="114300" simplePos="0" relativeHeight="251725824" behindDoc="1" locked="0" layoutInCell="1" allowOverlap="1" wp14:anchorId="4592BF32" wp14:editId="29BDC977">
                <wp:simplePos x="0" y="0"/>
                <wp:positionH relativeFrom="column">
                  <wp:posOffset>-50800</wp:posOffset>
                </wp:positionH>
                <wp:positionV relativeFrom="paragraph">
                  <wp:posOffset>158115</wp:posOffset>
                </wp:positionV>
                <wp:extent cx="5676900" cy="3838575"/>
                <wp:effectExtent l="0" t="0" r="19050" b="2857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6900" cy="3838575"/>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4pt;margin-top:12.45pt;width:447pt;height:302.2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" fillcolor="window" strokecolor="windowText" strokeweight="1.5pt">
                <v:path arrowok="t"/>
              </v:rect>
            </w:pict>
          </mc:Fallback>
        </mc:AlternateContent>
      </w:r>
    </w:p>
    <w:p w:rsidR="0054791A" w:rsidRPr="00692EAF" w:rsidRDefault="0054791A" w:rsidP="0054791A">
      <w:pPr>
        <w:autoSpaceDE w:val="0"/>
        <w:autoSpaceDN w:val="0"/>
        <w:adjustRightInd w:val="0"/>
        <w:spacing w:line="360" w:lineRule="auto"/>
        <w:ind w:firstLine="720"/>
        <w:jc w:val="both"/>
        <w:rPr>
          <w:rFonts w:eastAsia="Calibri"/>
          <w:sz w:val="28"/>
          <w:szCs w:val="28"/>
          <w:lang w:val="vi-VN" w:eastAsia="en-US"/>
        </w:rPr>
      </w:pPr>
      <w:r w:rsidRPr="00692EAF">
        <w:rPr>
          <w:i/>
          <w:sz w:val="28"/>
          <w:szCs w:val="28"/>
          <w:lang w:val="vi-VN"/>
        </w:rPr>
        <w:t>Kết quả thảo luận nhóm công nhân cho thấy vấn đề chung được nhiều người thống nhất là:</w:t>
      </w:r>
      <w:r w:rsidRPr="00692EAF">
        <w:rPr>
          <w:sz w:val="28"/>
          <w:szCs w:val="28"/>
          <w:lang w:val="vi-VN"/>
        </w:rPr>
        <w:t xml:space="preserve"> “</w:t>
      </w:r>
      <w:r w:rsidRPr="00692EAF">
        <w:rPr>
          <w:rFonts w:eastAsia="Calibri"/>
          <w:sz w:val="28"/>
          <w:szCs w:val="28"/>
          <w:lang w:val="vi-VN" w:eastAsia="en-US"/>
        </w:rPr>
        <w:t xml:space="preserve">Công nhân được tham gia các buổi truyền thông về bệnh, nay sự hiểu biết về bệnh đã tốt hơn, có ý thức hơn trong việc tự chăm sóc và bảo vệ sức khỏe. Trước khi chưa áp dụng các giải pháp này, </w:t>
      </w:r>
      <w:r w:rsidR="00F80D74">
        <w:rPr>
          <w:rFonts w:eastAsia="Calibri"/>
          <w:sz w:val="28"/>
          <w:szCs w:val="28"/>
          <w:lang w:eastAsia="en-US"/>
        </w:rPr>
        <w:t>chúng tôi</w:t>
      </w:r>
      <w:r w:rsidRPr="00692EAF">
        <w:rPr>
          <w:rFonts w:eastAsia="Calibri"/>
          <w:sz w:val="28"/>
          <w:szCs w:val="28"/>
          <w:lang w:val="vi-VN" w:eastAsia="en-US"/>
        </w:rPr>
        <w:t xml:space="preserve"> thường xuyên có biểu hiện triệu chứng của viêm mũi họng, nhưng nay đã giảm nhiều, bệnh không còn xuất hiện nhiều như trước. Đặc biệt, sau khi rửa mũi cảm thấy đường mũi họng thông thoáng, sảng khoái, rất dễ chịu. </w:t>
      </w:r>
      <w:r w:rsidR="00F80D74">
        <w:rPr>
          <w:rFonts w:eastAsia="Calibri"/>
          <w:sz w:val="28"/>
          <w:szCs w:val="28"/>
          <w:lang w:eastAsia="en-US"/>
        </w:rPr>
        <w:t xml:space="preserve">Hoạt động </w:t>
      </w:r>
      <w:r w:rsidRPr="00692EAF">
        <w:rPr>
          <w:rFonts w:eastAsia="Calibri"/>
          <w:sz w:val="28"/>
          <w:szCs w:val="28"/>
          <w:lang w:val="vi-VN" w:eastAsia="en-US"/>
        </w:rPr>
        <w:t>rửa mũi</w:t>
      </w:r>
      <w:r w:rsidR="00F80D74">
        <w:rPr>
          <w:rFonts w:eastAsia="Calibri"/>
          <w:sz w:val="28"/>
          <w:szCs w:val="28"/>
          <w:lang w:eastAsia="en-US"/>
        </w:rPr>
        <w:t>, xúc họng</w:t>
      </w:r>
      <w:r w:rsidRPr="00692EAF">
        <w:rPr>
          <w:rFonts w:eastAsia="Calibri"/>
          <w:sz w:val="28"/>
          <w:szCs w:val="28"/>
          <w:lang w:val="vi-VN" w:eastAsia="en-US"/>
        </w:rPr>
        <w:t xml:space="preserve"> </w:t>
      </w:r>
      <w:r w:rsidR="00F80D74">
        <w:rPr>
          <w:rFonts w:eastAsia="Calibri"/>
          <w:sz w:val="28"/>
          <w:szCs w:val="28"/>
          <w:lang w:eastAsia="en-US"/>
        </w:rPr>
        <w:t>cũng</w:t>
      </w:r>
      <w:r w:rsidRPr="00692EAF">
        <w:rPr>
          <w:rFonts w:eastAsia="Calibri"/>
          <w:sz w:val="28"/>
          <w:szCs w:val="28"/>
          <w:lang w:val="vi-VN" w:eastAsia="en-US"/>
        </w:rPr>
        <w:t xml:space="preserve"> rất thuận tiện bởi </w:t>
      </w:r>
      <w:r w:rsidR="00F80D74">
        <w:rPr>
          <w:rFonts w:eastAsia="Calibri"/>
          <w:sz w:val="28"/>
          <w:szCs w:val="28"/>
          <w:lang w:eastAsia="en-US"/>
        </w:rPr>
        <w:t xml:space="preserve">nơi rửa mũi, xúc họng </w:t>
      </w:r>
      <w:r w:rsidRPr="00692EAF">
        <w:rPr>
          <w:rFonts w:eastAsia="Calibri"/>
          <w:sz w:val="28"/>
          <w:szCs w:val="28"/>
          <w:lang w:val="vi-VN" w:eastAsia="en-US"/>
        </w:rPr>
        <w:t>nằm sát khu vực vệ sinh, tắm giặt, thay quần áo bảo hộ của công nhân</w:t>
      </w:r>
      <w:r w:rsidR="00F80D74">
        <w:rPr>
          <w:rFonts w:eastAsia="Calibri"/>
          <w:sz w:val="28"/>
          <w:szCs w:val="28"/>
          <w:lang w:eastAsia="en-US"/>
        </w:rPr>
        <w:t>, đi làm về là phải đi ngang qua đó</w:t>
      </w:r>
      <w:r w:rsidRPr="00692EAF">
        <w:rPr>
          <w:rFonts w:eastAsia="Calibri"/>
          <w:sz w:val="28"/>
          <w:szCs w:val="28"/>
          <w:lang w:val="vi-VN" w:eastAsia="en-US"/>
        </w:rPr>
        <w:t xml:space="preserve">. </w:t>
      </w:r>
      <w:r w:rsidR="00F80D74">
        <w:rPr>
          <w:rFonts w:eastAsia="Calibri"/>
          <w:sz w:val="28"/>
          <w:szCs w:val="28"/>
          <w:lang w:eastAsia="en-US"/>
        </w:rPr>
        <w:t>Rửa mũi, xúc họng không tốn thời gian, lại dễ làm, có lợi cho sức khỏe nên chúng tôi</w:t>
      </w:r>
      <w:r w:rsidRPr="00692EAF">
        <w:rPr>
          <w:rFonts w:eastAsia="Calibri"/>
          <w:sz w:val="28"/>
          <w:szCs w:val="28"/>
          <w:lang w:val="vi-VN" w:eastAsia="en-US"/>
        </w:rPr>
        <w:t xml:space="preserve"> sẽ thực hiện thường xuyên sau ca lao động để bảo vệ sức khỏe cho chính bản thân”.</w:t>
      </w:r>
    </w:p>
    <w:p w:rsidR="00011130" w:rsidRPr="00692EAF" w:rsidRDefault="00011130" w:rsidP="00011130">
      <w:pPr>
        <w:spacing w:before="120" w:line="360" w:lineRule="auto"/>
        <w:ind w:firstLine="567"/>
        <w:jc w:val="both"/>
        <w:rPr>
          <w:i/>
          <w:sz w:val="28"/>
          <w:szCs w:val="28"/>
          <w:lang w:val="vi-VN"/>
        </w:rPr>
      </w:pPr>
      <w:r w:rsidRPr="00692EAF">
        <w:rPr>
          <w:i/>
          <w:sz w:val="28"/>
          <w:szCs w:val="28"/>
          <w:lang w:val="vi-VN"/>
        </w:rPr>
        <w:t xml:space="preserve">Nhận xét: </w:t>
      </w:r>
    </w:p>
    <w:p w:rsidR="00011130" w:rsidRPr="00B9756D" w:rsidRDefault="00011130" w:rsidP="00011130">
      <w:pPr>
        <w:spacing w:line="360" w:lineRule="auto"/>
        <w:ind w:firstLine="567"/>
        <w:jc w:val="both"/>
        <w:rPr>
          <w:i/>
          <w:sz w:val="28"/>
          <w:szCs w:val="28"/>
        </w:rPr>
      </w:pPr>
      <w:r>
        <w:rPr>
          <w:sz w:val="28"/>
          <w:szCs w:val="28"/>
        </w:rPr>
        <w:t>Kết quả thảo luận nhóm cho thấy hiệu quả của các giải pháp can thiệp đã giúp công nhân tăng cường hiểu biết và có ý thức trong chăm sóc sức khỏe. Đặc biệt giải pháp rửa mũi được công nhân hào hứng đón nhân, áp dụng thường xuyên. Công nhân cam kết sẽ duy trì rửa mũi để bảo vệ sức khỏe cho chính bản thân.</w:t>
      </w:r>
    </w:p>
    <w:p w:rsidR="00011130" w:rsidRDefault="00011130" w:rsidP="0054791A">
      <w:pPr>
        <w:autoSpaceDE w:val="0"/>
        <w:autoSpaceDN w:val="0"/>
        <w:adjustRightInd w:val="0"/>
        <w:spacing w:line="360" w:lineRule="auto"/>
        <w:jc w:val="center"/>
        <w:rPr>
          <w:rFonts w:eastAsia="Calibri"/>
          <w:b/>
          <w:i/>
          <w:sz w:val="28"/>
          <w:szCs w:val="28"/>
          <w:lang w:eastAsia="en-US"/>
        </w:rPr>
      </w:pPr>
    </w:p>
    <w:p w:rsidR="00011130" w:rsidRDefault="00011130" w:rsidP="0054791A">
      <w:pPr>
        <w:autoSpaceDE w:val="0"/>
        <w:autoSpaceDN w:val="0"/>
        <w:adjustRightInd w:val="0"/>
        <w:spacing w:line="360" w:lineRule="auto"/>
        <w:jc w:val="center"/>
        <w:rPr>
          <w:rFonts w:eastAsia="Calibri"/>
          <w:b/>
          <w:i/>
          <w:sz w:val="28"/>
          <w:szCs w:val="28"/>
          <w:lang w:eastAsia="en-US"/>
        </w:rPr>
      </w:pPr>
    </w:p>
    <w:p w:rsidR="00011130" w:rsidRDefault="00011130" w:rsidP="0054791A">
      <w:pPr>
        <w:autoSpaceDE w:val="0"/>
        <w:autoSpaceDN w:val="0"/>
        <w:adjustRightInd w:val="0"/>
        <w:spacing w:line="360" w:lineRule="auto"/>
        <w:jc w:val="center"/>
        <w:rPr>
          <w:rFonts w:eastAsia="Calibri"/>
          <w:b/>
          <w:i/>
          <w:sz w:val="28"/>
          <w:szCs w:val="28"/>
          <w:lang w:eastAsia="en-US"/>
        </w:rPr>
      </w:pPr>
    </w:p>
    <w:p w:rsidR="00011130" w:rsidRDefault="00011130" w:rsidP="0054791A">
      <w:pPr>
        <w:autoSpaceDE w:val="0"/>
        <w:autoSpaceDN w:val="0"/>
        <w:adjustRightInd w:val="0"/>
        <w:spacing w:line="360" w:lineRule="auto"/>
        <w:jc w:val="center"/>
        <w:rPr>
          <w:rFonts w:eastAsia="Calibri"/>
          <w:b/>
          <w:i/>
          <w:sz w:val="28"/>
          <w:szCs w:val="28"/>
          <w:lang w:eastAsia="en-US"/>
        </w:rPr>
      </w:pPr>
    </w:p>
    <w:p w:rsidR="00011130" w:rsidRDefault="00011130" w:rsidP="0054791A">
      <w:pPr>
        <w:autoSpaceDE w:val="0"/>
        <w:autoSpaceDN w:val="0"/>
        <w:adjustRightInd w:val="0"/>
        <w:spacing w:line="360" w:lineRule="auto"/>
        <w:jc w:val="center"/>
        <w:rPr>
          <w:rFonts w:eastAsia="Calibri"/>
          <w:b/>
          <w:i/>
          <w:sz w:val="28"/>
          <w:szCs w:val="28"/>
          <w:lang w:eastAsia="en-US"/>
        </w:rPr>
      </w:pPr>
    </w:p>
    <w:p w:rsidR="00011130" w:rsidRDefault="00011130" w:rsidP="0054791A">
      <w:pPr>
        <w:autoSpaceDE w:val="0"/>
        <w:autoSpaceDN w:val="0"/>
        <w:adjustRightInd w:val="0"/>
        <w:spacing w:line="360" w:lineRule="auto"/>
        <w:jc w:val="center"/>
        <w:rPr>
          <w:rFonts w:eastAsia="Calibri"/>
          <w:b/>
          <w:i/>
          <w:sz w:val="28"/>
          <w:szCs w:val="28"/>
          <w:lang w:eastAsia="en-US"/>
        </w:rPr>
      </w:pPr>
    </w:p>
    <w:p w:rsidR="0054791A" w:rsidRPr="00692EAF" w:rsidRDefault="001B532D" w:rsidP="0054791A">
      <w:pPr>
        <w:autoSpaceDE w:val="0"/>
        <w:autoSpaceDN w:val="0"/>
        <w:adjustRightInd w:val="0"/>
        <w:spacing w:line="360" w:lineRule="auto"/>
        <w:jc w:val="center"/>
        <w:rPr>
          <w:rFonts w:eastAsia="Calibri"/>
          <w:b/>
          <w:i/>
          <w:sz w:val="28"/>
          <w:szCs w:val="28"/>
          <w:lang w:val="vi-VN" w:eastAsia="en-US"/>
        </w:rPr>
      </w:pPr>
      <w:r>
        <w:rPr>
          <w:noProof/>
          <w:sz w:val="28"/>
          <w:szCs w:val="28"/>
          <w:lang w:eastAsia="en-US"/>
        </w:rPr>
        <w:lastRenderedPageBreak/>
        <mc:AlternateContent>
          <mc:Choice Requires="wps">
            <w:drawing>
              <wp:anchor distT="0" distB="0" distL="114300" distR="114300" simplePos="0" relativeHeight="251726848" behindDoc="1" locked="0" layoutInCell="1" allowOverlap="1" wp14:anchorId="70E6AE13" wp14:editId="5CB0F28E">
                <wp:simplePos x="0" y="0"/>
                <wp:positionH relativeFrom="column">
                  <wp:posOffset>-50800</wp:posOffset>
                </wp:positionH>
                <wp:positionV relativeFrom="paragraph">
                  <wp:posOffset>551815</wp:posOffset>
                </wp:positionV>
                <wp:extent cx="5676900" cy="3381375"/>
                <wp:effectExtent l="0" t="0" r="19050" b="2857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6900" cy="3381375"/>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4pt;margin-top:43.45pt;width:447pt;height:266.2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" fillcolor="window" strokecolor="windowText" strokeweight="1.5pt">
                <v:path arrowok="t"/>
              </v:rect>
            </w:pict>
          </mc:Fallback>
        </mc:AlternateContent>
      </w:r>
      <w:r w:rsidR="0054791A" w:rsidRPr="00692EAF">
        <w:rPr>
          <w:rFonts w:eastAsia="Calibri"/>
          <w:b/>
          <w:i/>
          <w:sz w:val="28"/>
          <w:szCs w:val="28"/>
          <w:lang w:val="vi-VN" w:eastAsia="en-US"/>
        </w:rPr>
        <w:t xml:space="preserve">Hộp 3.7. Đánh giá khả năng duy trì và nhân rộng mô hình các giải pháp can thiệp dự phòng bệnh </w:t>
      </w:r>
      <w:r w:rsidR="000434DF">
        <w:rPr>
          <w:rFonts w:eastAsia="Calibri"/>
          <w:b/>
          <w:i/>
          <w:sz w:val="28"/>
          <w:szCs w:val="28"/>
          <w:lang w:eastAsia="en-US"/>
        </w:rPr>
        <w:t xml:space="preserve">đường </w:t>
      </w:r>
      <w:r w:rsidR="0054791A" w:rsidRPr="00692EAF">
        <w:rPr>
          <w:rFonts w:eastAsia="Calibri"/>
          <w:b/>
          <w:i/>
          <w:sz w:val="28"/>
          <w:szCs w:val="28"/>
          <w:lang w:val="vi-VN" w:eastAsia="en-US"/>
        </w:rPr>
        <w:t xml:space="preserve">hô hấp của lãnh đạo mỏ than Phấn Mễ </w:t>
      </w:r>
    </w:p>
    <w:p w:rsidR="0054791A" w:rsidRPr="00692EAF" w:rsidRDefault="0054791A" w:rsidP="008F7898">
      <w:pPr>
        <w:autoSpaceDE w:val="0"/>
        <w:autoSpaceDN w:val="0"/>
        <w:adjustRightInd w:val="0"/>
        <w:spacing w:line="360" w:lineRule="auto"/>
        <w:ind w:firstLine="720"/>
        <w:jc w:val="both"/>
        <w:rPr>
          <w:rFonts w:eastAsia="Calibri"/>
          <w:sz w:val="28"/>
          <w:szCs w:val="28"/>
          <w:lang w:val="vi-VN" w:eastAsia="en-US"/>
        </w:rPr>
      </w:pPr>
      <w:r w:rsidRPr="00692EAF">
        <w:rPr>
          <w:rFonts w:eastAsia="Calibri"/>
          <w:i/>
          <w:sz w:val="28"/>
          <w:szCs w:val="28"/>
          <w:lang w:val="vi-VN" w:eastAsia="en-US"/>
        </w:rPr>
        <w:t>Trong cuộc phỏng vấ</w:t>
      </w:r>
      <w:r w:rsidR="0078088E">
        <w:rPr>
          <w:rFonts w:eastAsia="Calibri"/>
          <w:i/>
          <w:sz w:val="28"/>
          <w:szCs w:val="28"/>
          <w:lang w:val="vi-VN" w:eastAsia="en-US"/>
        </w:rPr>
        <w:t>n, ông N</w:t>
      </w:r>
      <w:r w:rsidR="0078088E">
        <w:rPr>
          <w:rFonts w:eastAsia="Calibri"/>
          <w:i/>
          <w:sz w:val="28"/>
          <w:szCs w:val="28"/>
          <w:lang w:eastAsia="en-US"/>
        </w:rPr>
        <w:t>.</w:t>
      </w:r>
      <w:r w:rsidR="0078088E">
        <w:rPr>
          <w:rFonts w:eastAsia="Calibri"/>
          <w:i/>
          <w:sz w:val="28"/>
          <w:szCs w:val="28"/>
          <w:lang w:val="vi-VN" w:eastAsia="en-US"/>
        </w:rPr>
        <w:t>V</w:t>
      </w:r>
      <w:r w:rsidR="0078088E">
        <w:rPr>
          <w:rFonts w:eastAsia="Calibri"/>
          <w:i/>
          <w:sz w:val="28"/>
          <w:szCs w:val="28"/>
          <w:lang w:eastAsia="en-US"/>
        </w:rPr>
        <w:t>.</w:t>
      </w:r>
      <w:r w:rsidRPr="00692EAF">
        <w:rPr>
          <w:rFonts w:eastAsia="Calibri"/>
          <w:i/>
          <w:sz w:val="28"/>
          <w:szCs w:val="28"/>
          <w:lang w:val="vi-VN" w:eastAsia="en-US"/>
        </w:rPr>
        <w:t>K cho biết:</w:t>
      </w:r>
      <w:r w:rsidRPr="00692EAF">
        <w:rPr>
          <w:rFonts w:eastAsia="Calibri"/>
          <w:sz w:val="28"/>
          <w:szCs w:val="28"/>
          <w:lang w:val="vi-VN" w:eastAsia="en-US"/>
        </w:rPr>
        <w:t xml:space="preserve"> chúng tôi rất cảm ơn các nhà chuyên môn đã quan tâm đến sức khỏe người lao động của mỏ, việc thực hiện truyền thông dự phòng bệnh hô hấp cho công nhân và cán bộ y tế là điều mà chúng tôi mong mỏi từ lâu nhưng cũng chưa có điều kiện làm được. Chúng tôi hy vọng sẽ tiếp tục nhận được sự quan tâm trong thời gian tới. Hệ thống rửa mũi</w:t>
      </w:r>
      <w:r w:rsidR="008F7898" w:rsidRPr="00692EAF">
        <w:rPr>
          <w:rFonts w:eastAsia="Calibri"/>
          <w:sz w:val="28"/>
          <w:szCs w:val="28"/>
          <w:lang w:val="vi-VN" w:eastAsia="en-US"/>
        </w:rPr>
        <w:t>, xúc họng</w:t>
      </w:r>
      <w:r w:rsidRPr="00692EAF">
        <w:rPr>
          <w:rFonts w:eastAsia="Calibri"/>
          <w:sz w:val="28"/>
          <w:szCs w:val="28"/>
          <w:lang w:val="vi-VN" w:eastAsia="en-US"/>
        </w:rPr>
        <w:t xml:space="preserve"> cho công nhân phân xưở</w:t>
      </w:r>
      <w:r w:rsidR="0078088E">
        <w:rPr>
          <w:rFonts w:eastAsia="Calibri"/>
          <w:sz w:val="28"/>
          <w:szCs w:val="28"/>
          <w:lang w:val="vi-VN" w:eastAsia="en-US"/>
        </w:rPr>
        <w:t xml:space="preserve">ng </w:t>
      </w:r>
      <w:r w:rsidR="0078088E">
        <w:rPr>
          <w:rFonts w:eastAsia="Calibri"/>
          <w:sz w:val="28"/>
          <w:szCs w:val="28"/>
          <w:lang w:eastAsia="en-US"/>
        </w:rPr>
        <w:t>h</w:t>
      </w:r>
      <w:r w:rsidRPr="00692EAF">
        <w:rPr>
          <w:rFonts w:eastAsia="Calibri"/>
          <w:sz w:val="28"/>
          <w:szCs w:val="28"/>
          <w:lang w:val="vi-VN" w:eastAsia="en-US"/>
        </w:rPr>
        <w:t xml:space="preserve">ầm lò đã nhận được sự phản hồi tích cực từ người lao động. </w:t>
      </w:r>
      <w:r w:rsidR="008F7898" w:rsidRPr="00692EAF">
        <w:rPr>
          <w:rFonts w:eastAsia="Calibri"/>
          <w:sz w:val="28"/>
          <w:szCs w:val="28"/>
          <w:lang w:val="vi-VN" w:eastAsia="en-US"/>
        </w:rPr>
        <w:t xml:space="preserve">Đây là phương pháp rẻ tiền mà lại hiệu quả. </w:t>
      </w:r>
      <w:r w:rsidRPr="00692EAF">
        <w:rPr>
          <w:rFonts w:eastAsia="Calibri"/>
          <w:sz w:val="28"/>
          <w:szCs w:val="28"/>
          <w:lang w:val="vi-VN" w:eastAsia="en-US"/>
        </w:rPr>
        <w:t>Chúng tôi cũng cam kết sẽ chỉ đạo tích cực hơn nữa và nghiên cứu nhân rộng mô hình ra các phân xưởng còn lại của mỏ. Các biện pháp khác về bảo hộ lao động, khám chữa bệnh kịp thời cũng được người lao động hưởng ứng khá tích cực và chúng tôi sẽ duy trì.</w:t>
      </w:r>
    </w:p>
    <w:p w:rsidR="00011130" w:rsidRPr="00692EAF" w:rsidRDefault="00011130" w:rsidP="00011130">
      <w:pPr>
        <w:spacing w:before="120" w:line="360" w:lineRule="auto"/>
        <w:ind w:firstLine="567"/>
        <w:jc w:val="both"/>
        <w:rPr>
          <w:i/>
          <w:sz w:val="28"/>
          <w:szCs w:val="28"/>
          <w:lang w:val="vi-VN"/>
        </w:rPr>
      </w:pPr>
      <w:r w:rsidRPr="00692EAF">
        <w:rPr>
          <w:i/>
          <w:sz w:val="28"/>
          <w:szCs w:val="28"/>
          <w:lang w:val="vi-VN"/>
        </w:rPr>
        <w:t xml:space="preserve">Nhận xét: </w:t>
      </w:r>
    </w:p>
    <w:p w:rsidR="00B9756D" w:rsidRPr="00011130" w:rsidRDefault="00011130" w:rsidP="00011130">
      <w:pPr>
        <w:spacing w:line="360" w:lineRule="auto"/>
        <w:ind w:firstLine="567"/>
        <w:jc w:val="both"/>
        <w:rPr>
          <w:i/>
          <w:sz w:val="28"/>
          <w:szCs w:val="28"/>
        </w:rPr>
      </w:pPr>
      <w:r>
        <w:rPr>
          <w:sz w:val="28"/>
          <w:szCs w:val="28"/>
        </w:rPr>
        <w:t xml:space="preserve">Kết quả phỏng vấn cho thấy lãnh đạo mỏ đánh giá cao hiệu quả tích cực của các giải pháp can thiệp và cam kết sẽ duy trì và nhân rộng mô hình can thiệp này tới các phân xưởng còn lại. </w:t>
      </w:r>
    </w:p>
    <w:p w:rsidR="00011130" w:rsidRDefault="00011130">
      <w:pPr>
        <w:spacing w:after="200" w:line="276" w:lineRule="auto"/>
        <w:rPr>
          <w:rFonts w:eastAsia="Calibri"/>
          <w:b/>
          <w:i/>
          <w:spacing w:val="-8"/>
          <w:sz w:val="28"/>
          <w:szCs w:val="28"/>
          <w:lang w:val="vi-VN" w:eastAsia="en-US"/>
        </w:rPr>
      </w:pPr>
      <w:r>
        <w:rPr>
          <w:rFonts w:eastAsia="Calibri"/>
          <w:b/>
          <w:i/>
          <w:spacing w:val="-8"/>
          <w:sz w:val="28"/>
          <w:szCs w:val="28"/>
          <w:lang w:val="vi-VN" w:eastAsia="en-US"/>
        </w:rPr>
        <w:br w:type="page"/>
      </w:r>
    </w:p>
    <w:p w:rsidR="0054791A" w:rsidRPr="000434DF" w:rsidRDefault="000434DF" w:rsidP="0054791A">
      <w:pPr>
        <w:autoSpaceDE w:val="0"/>
        <w:autoSpaceDN w:val="0"/>
        <w:adjustRightInd w:val="0"/>
        <w:spacing w:line="360" w:lineRule="auto"/>
        <w:jc w:val="center"/>
        <w:rPr>
          <w:rFonts w:eastAsia="Calibri"/>
          <w:b/>
          <w:i/>
          <w:spacing w:val="-8"/>
          <w:sz w:val="28"/>
          <w:szCs w:val="28"/>
          <w:lang w:eastAsia="en-US"/>
        </w:rPr>
      </w:pPr>
      <w:r>
        <w:rPr>
          <w:noProof/>
          <w:sz w:val="28"/>
          <w:szCs w:val="28"/>
          <w:lang w:eastAsia="en-US"/>
        </w:rPr>
        <w:lastRenderedPageBreak/>
        <mc:AlternateContent>
          <mc:Choice Requires="wps">
            <w:drawing>
              <wp:anchor distT="0" distB="0" distL="114300" distR="114300" simplePos="0" relativeHeight="251727872" behindDoc="1" locked="0" layoutInCell="1" allowOverlap="1" wp14:anchorId="0B5621C2" wp14:editId="0259BFBC">
                <wp:simplePos x="0" y="0"/>
                <wp:positionH relativeFrom="column">
                  <wp:posOffset>-50800</wp:posOffset>
                </wp:positionH>
                <wp:positionV relativeFrom="paragraph">
                  <wp:posOffset>565150</wp:posOffset>
                </wp:positionV>
                <wp:extent cx="5676900" cy="3028950"/>
                <wp:effectExtent l="0" t="0" r="19050"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6900" cy="302895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4pt;margin-top:44.5pt;width:447pt;height:238.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" fillcolor="window" strokecolor="windowText" strokeweight="1.5pt">
                <v:path arrowok="t"/>
              </v:rect>
            </w:pict>
          </mc:Fallback>
        </mc:AlternateContent>
      </w:r>
      <w:r w:rsidR="0054791A" w:rsidRPr="000434DF">
        <w:rPr>
          <w:rFonts w:eastAsia="Calibri"/>
          <w:b/>
          <w:i/>
          <w:spacing w:val="-8"/>
          <w:sz w:val="28"/>
          <w:szCs w:val="28"/>
          <w:lang w:val="vi-VN" w:eastAsia="en-US"/>
        </w:rPr>
        <w:t xml:space="preserve">Hộp 3.8. Đánh giá khả năng duy trì và nhân rộng mô hình các giải pháp can thiệp dự phòng bệnh </w:t>
      </w:r>
      <w:r w:rsidRPr="000434DF">
        <w:rPr>
          <w:rFonts w:eastAsia="Calibri"/>
          <w:b/>
          <w:i/>
          <w:spacing w:val="-8"/>
          <w:sz w:val="28"/>
          <w:szCs w:val="28"/>
          <w:lang w:eastAsia="en-US"/>
        </w:rPr>
        <w:t xml:space="preserve">đường </w:t>
      </w:r>
      <w:r w:rsidR="0054791A" w:rsidRPr="000434DF">
        <w:rPr>
          <w:rFonts w:eastAsia="Calibri"/>
          <w:b/>
          <w:i/>
          <w:spacing w:val="-8"/>
          <w:sz w:val="28"/>
          <w:szCs w:val="28"/>
          <w:lang w:val="vi-VN" w:eastAsia="en-US"/>
        </w:rPr>
        <w:t>hô hấp của lãnh đạo công đoàn</w:t>
      </w:r>
      <w:r w:rsidR="00C91D12" w:rsidRPr="000434DF">
        <w:rPr>
          <w:rFonts w:eastAsia="Calibri"/>
          <w:b/>
          <w:i/>
          <w:spacing w:val="-8"/>
          <w:sz w:val="28"/>
          <w:szCs w:val="28"/>
          <w:lang w:eastAsia="en-US"/>
        </w:rPr>
        <w:t xml:space="preserve"> mỏ than Phấn Mễ</w:t>
      </w:r>
    </w:p>
    <w:p w:rsidR="00903457" w:rsidRPr="00011130" w:rsidRDefault="0054791A" w:rsidP="00903457">
      <w:pPr>
        <w:spacing w:line="360" w:lineRule="auto"/>
        <w:ind w:right="141" w:firstLine="567"/>
        <w:jc w:val="both"/>
        <w:rPr>
          <w:rFonts w:eastAsia="Calibri"/>
          <w:sz w:val="28"/>
          <w:szCs w:val="28"/>
          <w:lang w:val="vi-VN" w:eastAsia="en-US"/>
        </w:rPr>
      </w:pPr>
      <w:r w:rsidRPr="00692EAF">
        <w:rPr>
          <w:rFonts w:eastAsia="Calibri"/>
          <w:i/>
          <w:sz w:val="28"/>
          <w:szCs w:val="28"/>
          <w:lang w:val="vi-VN" w:eastAsia="en-US"/>
        </w:rPr>
        <w:t>Trong cuộc phỏng vấ</w:t>
      </w:r>
      <w:r w:rsidR="0078088E">
        <w:rPr>
          <w:rFonts w:eastAsia="Calibri"/>
          <w:i/>
          <w:sz w:val="28"/>
          <w:szCs w:val="28"/>
          <w:lang w:val="vi-VN" w:eastAsia="en-US"/>
        </w:rPr>
        <w:t>n, ông Đ</w:t>
      </w:r>
      <w:r w:rsidR="0078088E">
        <w:rPr>
          <w:rFonts w:eastAsia="Calibri"/>
          <w:i/>
          <w:sz w:val="28"/>
          <w:szCs w:val="28"/>
          <w:lang w:eastAsia="en-US"/>
        </w:rPr>
        <w:t>.M.</w:t>
      </w:r>
      <w:r w:rsidRPr="00692EAF">
        <w:rPr>
          <w:rFonts w:eastAsia="Calibri"/>
          <w:i/>
          <w:sz w:val="28"/>
          <w:szCs w:val="28"/>
          <w:lang w:val="vi-VN" w:eastAsia="en-US"/>
        </w:rPr>
        <w:t>T cho biết:</w:t>
      </w:r>
      <w:r w:rsidRPr="00692EAF">
        <w:rPr>
          <w:rFonts w:eastAsia="Calibri"/>
          <w:sz w:val="28"/>
          <w:szCs w:val="28"/>
          <w:lang w:val="vi-VN" w:eastAsia="en-US"/>
        </w:rPr>
        <w:t xml:space="preserve"> Chúng tôi thường xuyên tổ chức kiểm tra việc thực hiện công tác thi đua hàng tháng, trong những dịp đó chúng tôi có hỏi trực tiếp công nhân thì thấy công nhân có những nhận xét rất tốt về những giải pháp can thiệp dự phòng bệnh hô hấp mà các nhà chuyên môn tiến hành. Qua đợt khám sức khỏe định kỳ vừa qua, chúng tôi ghi nhận nhiều bệnh hô hấp, mũi họng của công nhân đã giảm rõ, anh em rất phấn khởi khi nhận được sự quan tâm của các đơn vị y tế. Chúng tôi đang nghiên cứu để áp dụng cho công nhân các phân xưởng khác trong toàn mỏ, mong các nhà chuyên môn tiếp tục giúp chúng tôi”.</w:t>
      </w:r>
    </w:p>
    <w:p w:rsidR="00252A35" w:rsidRDefault="00252A35" w:rsidP="00903457">
      <w:pPr>
        <w:spacing w:line="360" w:lineRule="auto"/>
        <w:ind w:right="141" w:firstLine="567"/>
        <w:jc w:val="both"/>
        <w:rPr>
          <w:i/>
          <w:sz w:val="28"/>
          <w:szCs w:val="28"/>
        </w:rPr>
      </w:pPr>
    </w:p>
    <w:p w:rsidR="0054791A" w:rsidRPr="00903457" w:rsidRDefault="0054791A" w:rsidP="00903457">
      <w:pPr>
        <w:spacing w:line="360" w:lineRule="auto"/>
        <w:ind w:right="141" w:firstLine="567"/>
        <w:jc w:val="both"/>
        <w:rPr>
          <w:b/>
          <w:i/>
          <w:sz w:val="28"/>
          <w:szCs w:val="28"/>
          <w:lang w:val="vi-VN"/>
        </w:rPr>
      </w:pPr>
      <w:r w:rsidRPr="00692EAF">
        <w:rPr>
          <w:i/>
          <w:sz w:val="28"/>
          <w:szCs w:val="28"/>
          <w:lang w:val="vi-VN"/>
        </w:rPr>
        <w:t>Nhận xét</w:t>
      </w:r>
      <w:r w:rsidRPr="00011130">
        <w:rPr>
          <w:i/>
          <w:sz w:val="28"/>
          <w:szCs w:val="28"/>
          <w:lang w:val="vi-VN"/>
        </w:rPr>
        <w:t>:</w:t>
      </w:r>
      <w:r w:rsidRPr="00692EAF">
        <w:rPr>
          <w:sz w:val="28"/>
          <w:szCs w:val="28"/>
          <w:lang w:val="vi-VN"/>
        </w:rPr>
        <w:t xml:space="preserve"> </w:t>
      </w:r>
    </w:p>
    <w:p w:rsidR="0054791A" w:rsidRPr="00692EAF" w:rsidRDefault="00AF659E" w:rsidP="0054791A">
      <w:pPr>
        <w:spacing w:line="360" w:lineRule="auto"/>
        <w:ind w:firstLine="567"/>
        <w:jc w:val="both"/>
        <w:rPr>
          <w:sz w:val="28"/>
          <w:szCs w:val="28"/>
          <w:lang w:val="vi-VN"/>
        </w:rPr>
      </w:pPr>
      <w:r>
        <w:rPr>
          <w:sz w:val="28"/>
          <w:szCs w:val="28"/>
        </w:rPr>
        <w:t>Kết quả phỏng vấn cho thấy c</w:t>
      </w:r>
      <w:r w:rsidR="0054791A" w:rsidRPr="00692EAF">
        <w:rPr>
          <w:sz w:val="28"/>
          <w:szCs w:val="28"/>
          <w:lang w:val="vi-VN"/>
        </w:rPr>
        <w:t xml:space="preserve">ác giải pháp can thiệp </w:t>
      </w:r>
      <w:r>
        <w:rPr>
          <w:sz w:val="28"/>
          <w:szCs w:val="28"/>
        </w:rPr>
        <w:t xml:space="preserve">đã </w:t>
      </w:r>
      <w:r w:rsidR="0054791A" w:rsidRPr="00692EAF">
        <w:rPr>
          <w:sz w:val="28"/>
          <w:szCs w:val="28"/>
          <w:lang w:val="vi-VN"/>
        </w:rPr>
        <w:t xml:space="preserve">đem lại hiệu quả tích cực </w:t>
      </w:r>
      <w:r w:rsidR="00221C12">
        <w:rPr>
          <w:sz w:val="28"/>
          <w:szCs w:val="28"/>
        </w:rPr>
        <w:t>giảm tỷ lệ</w:t>
      </w:r>
      <w:r w:rsidR="0054791A" w:rsidRPr="00692EAF">
        <w:rPr>
          <w:sz w:val="28"/>
          <w:szCs w:val="28"/>
          <w:lang w:val="vi-VN"/>
        </w:rPr>
        <w:t xml:space="preserve"> bệnh </w:t>
      </w:r>
      <w:r>
        <w:rPr>
          <w:sz w:val="28"/>
          <w:szCs w:val="28"/>
        </w:rPr>
        <w:t xml:space="preserve">đường </w:t>
      </w:r>
      <w:r w:rsidR="0054791A" w:rsidRPr="00692EAF">
        <w:rPr>
          <w:sz w:val="28"/>
          <w:szCs w:val="28"/>
          <w:lang w:val="vi-VN"/>
        </w:rPr>
        <w:t xml:space="preserve">hô hấp. </w:t>
      </w:r>
      <w:r w:rsidR="00221C12">
        <w:rPr>
          <w:sz w:val="28"/>
          <w:szCs w:val="28"/>
        </w:rPr>
        <w:t>Lãnh đạo công đoàn cam kết sẽ nghiên cứu để áp dụng cho các công nhân ở các phân xưởng khác.</w:t>
      </w:r>
      <w:r w:rsidR="0054791A" w:rsidRPr="00692EAF">
        <w:rPr>
          <w:sz w:val="28"/>
          <w:szCs w:val="28"/>
          <w:lang w:val="vi-VN"/>
        </w:rPr>
        <w:t xml:space="preserve"> </w:t>
      </w:r>
    </w:p>
    <w:p w:rsidR="0054791A" w:rsidRPr="00692EAF" w:rsidRDefault="0054791A" w:rsidP="0054791A">
      <w:pPr>
        <w:spacing w:line="360" w:lineRule="auto"/>
        <w:jc w:val="center"/>
        <w:rPr>
          <w:b/>
          <w:sz w:val="28"/>
          <w:szCs w:val="28"/>
          <w:lang w:val="vi-VN"/>
        </w:rPr>
      </w:pPr>
    </w:p>
    <w:p w:rsidR="0054791A" w:rsidRPr="00692EAF" w:rsidRDefault="0054791A" w:rsidP="0054791A">
      <w:pPr>
        <w:spacing w:line="360" w:lineRule="auto"/>
        <w:jc w:val="center"/>
        <w:rPr>
          <w:b/>
          <w:sz w:val="28"/>
          <w:szCs w:val="28"/>
          <w:lang w:val="vi-VN"/>
        </w:rPr>
      </w:pPr>
    </w:p>
    <w:p w:rsidR="0054791A" w:rsidRPr="00692EAF" w:rsidRDefault="0054791A" w:rsidP="0054791A">
      <w:pPr>
        <w:spacing w:line="360" w:lineRule="auto"/>
        <w:jc w:val="center"/>
        <w:rPr>
          <w:b/>
          <w:sz w:val="28"/>
          <w:szCs w:val="28"/>
          <w:lang w:val="vi-VN"/>
        </w:rPr>
      </w:pPr>
    </w:p>
    <w:p w:rsidR="0054791A" w:rsidRPr="00692EAF" w:rsidRDefault="0054791A" w:rsidP="0054791A">
      <w:pPr>
        <w:spacing w:line="360" w:lineRule="auto"/>
        <w:jc w:val="center"/>
        <w:rPr>
          <w:b/>
          <w:sz w:val="28"/>
          <w:szCs w:val="28"/>
          <w:lang w:val="vi-VN"/>
        </w:rPr>
      </w:pPr>
    </w:p>
    <w:p w:rsidR="0054791A" w:rsidRPr="00692EAF" w:rsidRDefault="0054791A" w:rsidP="0054791A">
      <w:pPr>
        <w:spacing w:line="360" w:lineRule="auto"/>
        <w:jc w:val="center"/>
        <w:rPr>
          <w:b/>
          <w:sz w:val="28"/>
          <w:szCs w:val="28"/>
          <w:lang w:val="vi-VN"/>
        </w:rPr>
      </w:pPr>
    </w:p>
    <w:p w:rsidR="0054791A" w:rsidRPr="00692EAF" w:rsidRDefault="0054791A" w:rsidP="0054791A">
      <w:pPr>
        <w:spacing w:line="360" w:lineRule="auto"/>
        <w:jc w:val="center"/>
        <w:rPr>
          <w:b/>
          <w:sz w:val="28"/>
          <w:szCs w:val="28"/>
          <w:lang w:val="vi-VN"/>
        </w:rPr>
      </w:pPr>
    </w:p>
    <w:p w:rsidR="0054791A" w:rsidRPr="00692EAF" w:rsidRDefault="0054791A" w:rsidP="0054791A">
      <w:pPr>
        <w:spacing w:line="360" w:lineRule="auto"/>
        <w:jc w:val="center"/>
        <w:rPr>
          <w:b/>
          <w:sz w:val="28"/>
          <w:szCs w:val="28"/>
          <w:lang w:val="vi-VN"/>
        </w:rPr>
      </w:pPr>
    </w:p>
    <w:p w:rsidR="0054791A" w:rsidRPr="00692EAF" w:rsidRDefault="0054791A" w:rsidP="0054791A">
      <w:pPr>
        <w:spacing w:line="360" w:lineRule="auto"/>
        <w:jc w:val="center"/>
        <w:rPr>
          <w:b/>
          <w:sz w:val="28"/>
          <w:szCs w:val="28"/>
          <w:lang w:val="vi-VN"/>
        </w:rPr>
      </w:pPr>
    </w:p>
    <w:p w:rsidR="0054791A" w:rsidRPr="00692EAF" w:rsidRDefault="0054791A" w:rsidP="0054791A">
      <w:pPr>
        <w:spacing w:line="360" w:lineRule="auto"/>
        <w:jc w:val="center"/>
        <w:rPr>
          <w:b/>
          <w:sz w:val="28"/>
          <w:szCs w:val="28"/>
          <w:lang w:val="vi-VN"/>
        </w:rPr>
      </w:pPr>
      <w:r w:rsidRPr="00692EAF">
        <w:rPr>
          <w:b/>
          <w:sz w:val="28"/>
          <w:szCs w:val="28"/>
          <w:lang w:val="vi-VN"/>
        </w:rPr>
        <w:br w:type="column"/>
      </w:r>
      <w:r w:rsidRPr="00692EAF">
        <w:rPr>
          <w:b/>
          <w:sz w:val="28"/>
          <w:szCs w:val="28"/>
          <w:lang w:val="vi-VN"/>
        </w:rPr>
        <w:lastRenderedPageBreak/>
        <w:t>CHƯƠNG IV. BÀN LUẬN</w:t>
      </w:r>
    </w:p>
    <w:p w:rsidR="0054791A" w:rsidRPr="002D5919" w:rsidRDefault="0054791A" w:rsidP="0054791A">
      <w:pPr>
        <w:spacing w:line="360" w:lineRule="auto"/>
        <w:jc w:val="both"/>
        <w:rPr>
          <w:b/>
          <w:spacing w:val="-6"/>
          <w:sz w:val="28"/>
          <w:szCs w:val="28"/>
          <w:lang w:val="vi-VN"/>
        </w:rPr>
      </w:pPr>
      <w:r w:rsidRPr="002D5919">
        <w:rPr>
          <w:b/>
          <w:spacing w:val="-6"/>
          <w:sz w:val="28"/>
          <w:szCs w:val="28"/>
          <w:lang w:val="vi-VN"/>
        </w:rPr>
        <w:t>4.1. Thực trạng một số yếu tố môi trường, bệ</w:t>
      </w:r>
      <w:r w:rsidR="00C81DFB" w:rsidRPr="002D5919">
        <w:rPr>
          <w:b/>
          <w:spacing w:val="-6"/>
          <w:sz w:val="28"/>
          <w:szCs w:val="28"/>
          <w:lang w:val="vi-VN"/>
        </w:rPr>
        <w:t xml:space="preserve">nh </w:t>
      </w:r>
      <w:r w:rsidR="00C81DFB" w:rsidRPr="002D5919">
        <w:rPr>
          <w:b/>
          <w:spacing w:val="-6"/>
          <w:sz w:val="28"/>
          <w:szCs w:val="28"/>
        </w:rPr>
        <w:t>đường hô hấp</w:t>
      </w:r>
      <w:r w:rsidRPr="002D5919">
        <w:rPr>
          <w:b/>
          <w:spacing w:val="-6"/>
          <w:sz w:val="28"/>
          <w:szCs w:val="28"/>
          <w:lang w:val="vi-VN"/>
        </w:rPr>
        <w:t xml:space="preserve"> và một số yếu tố liên quan ở công nhân khai thác than tại mỏ than Phấn Mễ, Thái Nguyên</w:t>
      </w:r>
    </w:p>
    <w:p w:rsidR="0054791A" w:rsidRPr="00692EAF" w:rsidRDefault="0054791A" w:rsidP="0054791A">
      <w:pPr>
        <w:spacing w:line="360" w:lineRule="auto"/>
        <w:jc w:val="both"/>
        <w:rPr>
          <w:b/>
          <w:i/>
          <w:sz w:val="28"/>
          <w:szCs w:val="28"/>
          <w:lang w:val="vi-VN"/>
        </w:rPr>
      </w:pPr>
      <w:r w:rsidRPr="00692EAF">
        <w:rPr>
          <w:b/>
          <w:i/>
          <w:sz w:val="28"/>
          <w:szCs w:val="28"/>
          <w:lang w:val="vi-VN"/>
        </w:rPr>
        <w:t>4.1.1. Thực trạng một số yếu tố môi trường lao động</w:t>
      </w:r>
    </w:p>
    <w:p w:rsidR="0054791A" w:rsidRPr="00692EAF" w:rsidRDefault="0054791A" w:rsidP="0054791A">
      <w:pPr>
        <w:spacing w:line="360" w:lineRule="auto"/>
        <w:ind w:firstLine="567"/>
        <w:jc w:val="both"/>
        <w:rPr>
          <w:bCs/>
          <w:sz w:val="28"/>
          <w:szCs w:val="28"/>
          <w:lang w:val="vi-VN"/>
        </w:rPr>
      </w:pPr>
      <w:r w:rsidRPr="00692EAF">
        <w:rPr>
          <w:bCs/>
          <w:sz w:val="28"/>
          <w:szCs w:val="28"/>
          <w:lang w:val="vi-VN"/>
        </w:rPr>
        <w:t xml:space="preserve">Phấn Mễ là mỏ than lớn trên địa bàn tỉnh Thái Nguyên với đặc điểm than mỡ rất khác biệt và công nghệ khai thác bao gồm đồng thời cả hai công nghệ hầm lò và lộ thiên. Hàng năm mỏ đều tiến hành các đợt quan trắc môi trường lao động và thực hiện các biện pháp an toàn vệ sinh lao động để nhằm đem lại môi trường lao động tốt nhất cho công nhân. Tuy nhiên theo như kết quả phỏng vấn lãnh đạo mỏ thì “việc ô nhiễm là không tránh khỏi bởi đây là đặc thù lao động ngành khai thác mỏ”. </w:t>
      </w:r>
    </w:p>
    <w:p w:rsidR="0054791A" w:rsidRPr="00692EAF" w:rsidRDefault="0054791A" w:rsidP="0054791A">
      <w:pPr>
        <w:spacing w:line="360" w:lineRule="auto"/>
        <w:ind w:firstLine="567"/>
        <w:jc w:val="both"/>
        <w:rPr>
          <w:sz w:val="28"/>
          <w:szCs w:val="28"/>
          <w:lang w:val="vi-VN"/>
        </w:rPr>
      </w:pPr>
      <w:r w:rsidRPr="00692EAF">
        <w:rPr>
          <w:bCs/>
          <w:sz w:val="28"/>
          <w:szCs w:val="28"/>
          <w:lang w:val="vi-VN"/>
        </w:rPr>
        <w:t xml:space="preserve">Đối với công nhân khai thác than thì một trong số các yếu tố tác hại nghề nghiệp điển hình vi khí hậu nóng. Kết quả quan trắc môi trường trong nghiên cứu của chúng tôi được tiến hành cả vào mùa đông lẫn mùa hè. </w:t>
      </w:r>
      <w:r w:rsidRPr="00692EAF">
        <w:rPr>
          <w:sz w:val="28"/>
          <w:szCs w:val="28"/>
          <w:lang w:val="vi-VN"/>
        </w:rPr>
        <w:t>Kết quả nghiên cứu bảng 3.1</w:t>
      </w:r>
      <w:r w:rsidR="008F2015">
        <w:rPr>
          <w:sz w:val="28"/>
          <w:szCs w:val="28"/>
        </w:rPr>
        <w:t xml:space="preserve"> </w:t>
      </w:r>
      <w:r w:rsidRPr="00692EAF">
        <w:rPr>
          <w:sz w:val="28"/>
          <w:szCs w:val="28"/>
          <w:lang w:val="vi-VN"/>
        </w:rPr>
        <w:t>cho thấy vào mùa hè, nhiệt độ trung bình ở hai khu vực lộ</w:t>
      </w:r>
      <w:r w:rsidR="008F2015">
        <w:rPr>
          <w:sz w:val="28"/>
          <w:szCs w:val="28"/>
          <w:lang w:val="vi-VN"/>
        </w:rPr>
        <w:t xml:space="preserve"> thiên </w:t>
      </w:r>
      <w:r w:rsidR="008F2015">
        <w:rPr>
          <w:sz w:val="28"/>
          <w:szCs w:val="28"/>
        </w:rPr>
        <w:t>và</w:t>
      </w:r>
      <w:r w:rsidRPr="00692EAF">
        <w:rPr>
          <w:sz w:val="28"/>
          <w:szCs w:val="28"/>
          <w:lang w:val="vi-VN"/>
        </w:rPr>
        <w:t xml:space="preserve"> hầm lò đều cao gần sát với</w:t>
      </w:r>
      <w:r w:rsidR="008F2015">
        <w:rPr>
          <w:sz w:val="28"/>
          <w:szCs w:val="28"/>
        </w:rPr>
        <w:t xml:space="preserve"> </w:t>
      </w:r>
      <w:r w:rsidRPr="00692EAF">
        <w:rPr>
          <w:sz w:val="28"/>
          <w:szCs w:val="28"/>
          <w:lang w:val="vi-VN"/>
        </w:rPr>
        <w:t>tiêu chuẩn tố</w:t>
      </w:r>
      <w:r w:rsidR="008F2015">
        <w:rPr>
          <w:sz w:val="28"/>
          <w:szCs w:val="28"/>
          <w:lang w:val="vi-VN"/>
        </w:rPr>
        <w:t>i đa cho phép</w:t>
      </w:r>
      <w:r w:rsidR="008F2015">
        <w:rPr>
          <w:sz w:val="28"/>
          <w:szCs w:val="28"/>
        </w:rPr>
        <w:t>.</w:t>
      </w:r>
      <w:r w:rsidR="008F2015">
        <w:rPr>
          <w:sz w:val="28"/>
          <w:szCs w:val="28"/>
          <w:lang w:val="vi-VN"/>
        </w:rPr>
        <w:t xml:space="preserve"> </w:t>
      </w:r>
      <w:r w:rsidR="008F2015">
        <w:rPr>
          <w:sz w:val="28"/>
          <w:szCs w:val="28"/>
        </w:rPr>
        <w:t>Nhiệt độ trung bình</w:t>
      </w:r>
      <w:r w:rsidR="001D0917">
        <w:rPr>
          <w:sz w:val="28"/>
          <w:szCs w:val="28"/>
        </w:rPr>
        <w:t xml:space="preserve"> và độ ẩm trung bình</w:t>
      </w:r>
      <w:r w:rsidR="008F2015">
        <w:rPr>
          <w:sz w:val="28"/>
          <w:szCs w:val="28"/>
        </w:rPr>
        <w:t xml:space="preserve"> ở khu vực I có xu hướng cao hơn </w:t>
      </w:r>
      <w:r w:rsidR="00E22236">
        <w:rPr>
          <w:sz w:val="28"/>
          <w:szCs w:val="28"/>
        </w:rPr>
        <w:t>s</w:t>
      </w:r>
      <w:r w:rsidR="008F2015">
        <w:rPr>
          <w:sz w:val="28"/>
          <w:szCs w:val="28"/>
        </w:rPr>
        <w:t>o với khu vự</w:t>
      </w:r>
      <w:r w:rsidR="001D0917">
        <w:rPr>
          <w:sz w:val="28"/>
          <w:szCs w:val="28"/>
        </w:rPr>
        <w:t xml:space="preserve">c 2, riêng tốc độ gió khu vực hầm lò luôn thấp hơn so với khu vực khai thác lộ thiên. </w:t>
      </w:r>
      <w:r w:rsidR="00E22236">
        <w:rPr>
          <w:sz w:val="28"/>
          <w:szCs w:val="28"/>
        </w:rPr>
        <w:t xml:space="preserve">Ngoài ra, </w:t>
      </w:r>
      <w:r w:rsidRPr="00692EAF">
        <w:rPr>
          <w:sz w:val="28"/>
          <w:szCs w:val="28"/>
          <w:lang w:val="vi-VN"/>
        </w:rPr>
        <w:t>nhiệt độ trong lò cũng chênh lệch nhiều so với nhiệt độ môi trường bên ngoài, mức độ chênh lệch vượt quá 3 - 5</w:t>
      </w:r>
      <w:r w:rsidRPr="00692EAF">
        <w:rPr>
          <w:sz w:val="28"/>
          <w:szCs w:val="28"/>
          <w:vertAlign w:val="superscript"/>
          <w:lang w:val="vi-VN"/>
        </w:rPr>
        <w:t>0</w:t>
      </w:r>
      <w:r w:rsidRPr="00692EAF">
        <w:rPr>
          <w:sz w:val="28"/>
          <w:szCs w:val="28"/>
          <w:lang w:val="vi-VN"/>
        </w:rPr>
        <w:t xml:space="preserve">C. </w:t>
      </w:r>
      <w:r w:rsidR="001D0917">
        <w:rPr>
          <w:sz w:val="28"/>
          <w:szCs w:val="28"/>
        </w:rPr>
        <w:t xml:space="preserve">Bảng 3.2 cho thấy tỷ lệ mẫu đo không đạt TCCP cũng chủ yếu ở khu vực hầm lò. </w:t>
      </w:r>
      <w:r w:rsidRPr="00692EAF">
        <w:rPr>
          <w:sz w:val="28"/>
          <w:szCs w:val="28"/>
          <w:lang w:val="vi-VN"/>
        </w:rPr>
        <w:t>Lý do nhiệt độ trong hầm lò cao là do đặc thù của công nghệ khai thác, người lao động phải làm việc trong điều kiện sâu dưới lòng đất hàng trăm mét, ít chịu ảnh hưởng của nhiệt độ</w:t>
      </w:r>
      <w:r w:rsidR="00E22236">
        <w:rPr>
          <w:sz w:val="28"/>
          <w:szCs w:val="28"/>
          <w:lang w:val="vi-VN"/>
        </w:rPr>
        <w:t xml:space="preserve"> bên ngoài</w:t>
      </w:r>
      <w:r w:rsidR="00E22236">
        <w:rPr>
          <w:sz w:val="28"/>
          <w:szCs w:val="28"/>
        </w:rPr>
        <w:t xml:space="preserve"> và</w:t>
      </w:r>
      <w:r w:rsidRPr="00692EAF">
        <w:rPr>
          <w:sz w:val="28"/>
          <w:szCs w:val="28"/>
          <w:lang w:val="vi-VN"/>
        </w:rPr>
        <w:t xml:space="preserve"> do ảnh hưởng của sức nén, càng xuống sâu nhiệt độ càng cao, cứ 100m sâu thì tăng 1</w:t>
      </w:r>
      <w:r w:rsidRPr="00692EAF">
        <w:rPr>
          <w:sz w:val="28"/>
          <w:szCs w:val="28"/>
          <w:vertAlign w:val="superscript"/>
          <w:lang w:val="vi-VN"/>
        </w:rPr>
        <w:t>0</w:t>
      </w:r>
      <w:r w:rsidRPr="00692EAF">
        <w:rPr>
          <w:sz w:val="28"/>
          <w:szCs w:val="28"/>
          <w:lang w:val="vi-VN"/>
        </w:rPr>
        <w:t xml:space="preserve">C </w:t>
      </w:r>
      <w:r w:rsidR="00CC3A94" w:rsidRPr="00692EAF">
        <w:rPr>
          <w:sz w:val="28"/>
          <w:szCs w:val="28"/>
          <w:lang w:val="vi-VN"/>
        </w:rPr>
        <w:fldChar w:fldCharType="begin"/>
      </w:r>
      <w:r w:rsidR="0005489E">
        <w:rPr>
          <w:sz w:val="28"/>
          <w:szCs w:val="28"/>
          <w:lang w:val="vi-VN"/>
        </w:rPr>
        <w:instrText xml:space="preserve"> ADDIN EN.CITE &lt;EndNote&gt;&lt;Cite&gt;&lt;Author&gt;Hoát&lt;/Author&gt;&lt;Year&gt;1981&lt;/Year&gt;&lt;RecNum&gt;49&lt;/RecNum&gt;&lt;DisplayText&gt;[30]&lt;/DisplayText&gt;&lt;record&gt;&lt;rec-number&gt;49&lt;/rec-number&gt;&lt;foreign-keys&gt;&lt;key app="EN" db-id="vexperfv0rfz57e2xwopavecrpvp0eaxwfvp"&gt;49&lt;/key&gt;&lt;/foreign-keys&gt;&lt;ref-type name="Book"&gt;6&lt;/ref-type&gt;&lt;contributors&gt;&lt;authors&gt;&lt;author&gt;&lt;style face="normal" font="default" size="100%"&gt;L&lt;/style&gt;&lt;style face="normal" font="default" charset="163" size="100%"&gt;ưu Văn Hoát &lt;/style&gt;&lt;/author&gt;&lt;/authors&gt;&lt;/contributors&gt;&lt;titles&gt;&lt;title&gt;&lt;style face="normal" font="default" charset="163" size="100%"&gt;Góp ph&lt;/style&gt;&lt;style face="normal" font="default" size="100%"&gt;ần nghiên cứu bệnh phổi nhiễm bụi Silic (Silicosis) trong công nhân vùng mỏ than Quảng Ninh&lt;/style&gt;&lt;/title&gt;&lt;/titles&gt;&lt;dates&gt;&lt;year&gt;1981&lt;/year&gt;&lt;/dates&gt;&lt;pub-location&gt;&lt;style face="normal" font="default" size="100%"&gt;Luận án Phó Tiến sỹ khoa học Y học, Tr&lt;/style&gt;&lt;style face="normal" font="default" charset="163" size="100%"&gt;ư&lt;/style&gt;&lt;style face="normal" font="default" size="100%"&gt;ờng &lt;/style&gt;&lt;style face="normal" font="default" charset="238" size="100%"&gt;Đ&lt;/style&gt;&lt;style face="normal" font="default" size="100%"&gt;ại học Y Hà Nội&lt;/style&gt;&lt;/pub-location&gt;&lt;urls&gt;&lt;/urls&gt;&lt;language&gt;v&lt;/language&gt;&lt;/record&gt;&lt;/Cite&gt;&lt;/EndNote&gt;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30" w:tooltip="Hoát, 1981 #49" w:history="1">
        <w:r w:rsidR="0005489E">
          <w:rPr>
            <w:noProof/>
            <w:sz w:val="28"/>
            <w:szCs w:val="28"/>
            <w:lang w:val="vi-VN"/>
          </w:rPr>
          <w:t>30</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Bên cạnh đó nhiệt lượng còn phát ra từ cơ thể người lao động, hệ thống máy móc, đèn chiếu sáng hay thậm chí còn phụ thuộc vào độ ẩm trong hầm lò. Trong lò chật hẹp, độ ẩm cao, gió ít càng </w:t>
      </w:r>
      <w:r w:rsidRPr="00692EAF">
        <w:rPr>
          <w:sz w:val="28"/>
          <w:szCs w:val="28"/>
          <w:lang w:val="vi-VN"/>
        </w:rPr>
        <w:lastRenderedPageBreak/>
        <w:t>làm cho công nhân cảm thấy oi bức do không thoát được mồ hôi</w:t>
      </w:r>
      <w:r w:rsidR="001D0917">
        <w:rPr>
          <w:sz w:val="28"/>
          <w:szCs w:val="28"/>
        </w:rPr>
        <w:t xml:space="preserve">. </w:t>
      </w:r>
      <w:r w:rsidRPr="00692EAF">
        <w:rPr>
          <w:sz w:val="28"/>
          <w:szCs w:val="28"/>
          <w:lang w:val="vi-VN"/>
        </w:rPr>
        <w:t xml:space="preserve">Việc sử dụng các loại quần áo bảo hộ, khẩu trang, giày ủng càng làm gia tăng sự khó chịu, ảnh hưởng đến cảm giác oi bức, chưa kể đến việc đây là điều kiện thuận lợi cho sự xuất hiện và phát triển của các loại nấm mốc, vi khuẩn gây bệnh như </w:t>
      </w:r>
      <w:r w:rsidRPr="00683402">
        <w:rPr>
          <w:spacing w:val="-4"/>
          <w:sz w:val="28"/>
          <w:szCs w:val="28"/>
          <w:lang w:val="vi-VN"/>
        </w:rPr>
        <w:t xml:space="preserve">nấm da, hay các bệnh lý đường hô hấp khác </w:t>
      </w:r>
      <w:r w:rsidR="00CC3A94" w:rsidRPr="00683402">
        <w:rPr>
          <w:spacing w:val="-4"/>
          <w:sz w:val="28"/>
          <w:szCs w:val="28"/>
          <w:lang w:val="vi-VN"/>
        </w:rPr>
        <w:fldChar w:fldCharType="begin"/>
      </w:r>
      <w:r w:rsidR="0005489E">
        <w:rPr>
          <w:spacing w:val="-4"/>
          <w:sz w:val="28"/>
          <w:szCs w:val="28"/>
          <w:lang w:val="vi-VN"/>
        </w:rPr>
        <w:instrText xml:space="preserve"> ADDIN EN.CITE &lt;EndNote&gt;&lt;Cite&gt;&lt;Author&gt;Khoa&lt;/Author&gt;&lt;Year&gt;2001&lt;/Year&gt;&lt;RecNum&gt;12&lt;/RecNum&gt;&lt;DisplayText&gt;[34]&lt;/DisplayText&gt;&lt;record&gt;&lt;rec-number&gt;12&lt;/rec-number&gt;&lt;foreign-keys&gt;&lt;key app="EN" db-id="vexperfv0rfz57e2xwopavecrpvp0eaxwfvp"&gt;12&lt;/key&gt;&lt;/foreign-keys&gt;&lt;ref-type name="Book"&gt;6&lt;/ref-type&gt;&lt;contributors&gt;&lt;authors&gt;&lt;author&gt;Vũ Thành Khoa&lt;/author&gt;&lt;/authors&gt;&lt;/contributors&gt;&lt;titles&gt;&lt;title&gt;Nghiên cứu bệnh viêm mũi họng của công nhân hầm lò mỏ than Thống Nhất (Quảng Ninh)&lt;/title&gt;&lt;/titles&gt;&lt;dates&gt;&lt;year&gt;2001&lt;/year&gt;&lt;/dates&gt;&lt;pub-location&gt;&lt;style face="normal" font="default" size="100%"&gt;Luận v&lt;/style&gt;&lt;style face="normal" font="default" charset="238" size="100%"&gt;ăn Th&lt;/style&gt;&lt;style face="normal" font="default" size="100%"&gt;ạc sỹ Y học, Tr&lt;/style&gt;&lt;style face="normal" font="default" charset="163" size="100%"&gt;ư&lt;/style&gt;&lt;style face="normal" font="default" size="100%"&gt;ờng &lt;/style&gt;&lt;style face="normal" font="default" charset="238" size="100%"&gt;Đ&lt;/style&gt;&lt;style face="normal" font="default" size="100%"&gt;ại học Y Hà Nội.&lt;/style&gt;&lt;/pub-location&gt;&lt;urls&gt;&lt;/urls&gt;&lt;language&gt;v&lt;/language&gt;&lt;/record&gt;&lt;/Cite&gt;&lt;/EndNote&gt;</w:instrText>
      </w:r>
      <w:r w:rsidR="00CC3A94" w:rsidRPr="00683402">
        <w:rPr>
          <w:spacing w:val="-4"/>
          <w:sz w:val="28"/>
          <w:szCs w:val="28"/>
          <w:lang w:val="vi-VN"/>
        </w:rPr>
        <w:fldChar w:fldCharType="separate"/>
      </w:r>
      <w:r w:rsidR="0005489E">
        <w:rPr>
          <w:noProof/>
          <w:spacing w:val="-4"/>
          <w:sz w:val="28"/>
          <w:szCs w:val="28"/>
          <w:lang w:val="vi-VN"/>
        </w:rPr>
        <w:t>[</w:t>
      </w:r>
      <w:hyperlink w:anchor="_ENREF_34" w:tooltip="Khoa, 2001 #12" w:history="1">
        <w:r w:rsidR="0005489E">
          <w:rPr>
            <w:noProof/>
            <w:spacing w:val="-4"/>
            <w:sz w:val="28"/>
            <w:szCs w:val="28"/>
            <w:lang w:val="vi-VN"/>
          </w:rPr>
          <w:t>34</w:t>
        </w:r>
      </w:hyperlink>
      <w:r w:rsidR="0005489E">
        <w:rPr>
          <w:noProof/>
          <w:spacing w:val="-4"/>
          <w:sz w:val="28"/>
          <w:szCs w:val="28"/>
          <w:lang w:val="vi-VN"/>
        </w:rPr>
        <w:t>]</w:t>
      </w:r>
      <w:r w:rsidR="00CC3A94" w:rsidRPr="00683402">
        <w:rPr>
          <w:spacing w:val="-4"/>
          <w:sz w:val="28"/>
          <w:szCs w:val="28"/>
          <w:lang w:val="vi-VN"/>
        </w:rPr>
        <w:fldChar w:fldCharType="end"/>
      </w:r>
      <w:r w:rsidRPr="00683402">
        <w:rPr>
          <w:spacing w:val="-4"/>
          <w:sz w:val="28"/>
          <w:szCs w:val="28"/>
          <w:lang w:val="vi-VN"/>
        </w:rPr>
        <w:t xml:space="preserve">, </w:t>
      </w:r>
      <w:r w:rsidR="00CC3A94" w:rsidRPr="00683402">
        <w:rPr>
          <w:spacing w:val="-4"/>
          <w:sz w:val="28"/>
          <w:szCs w:val="28"/>
          <w:lang w:val="vi-VN"/>
        </w:rPr>
        <w:fldChar w:fldCharType="begin"/>
      </w:r>
      <w:r w:rsidR="0005489E">
        <w:rPr>
          <w:spacing w:val="-4"/>
          <w:sz w:val="28"/>
          <w:szCs w:val="28"/>
          <w:lang w:val="vi-VN"/>
        </w:rPr>
        <w:instrText xml:space="preserve"> ADDIN EN.CITE &lt;EndNote&gt;&lt;Cite&gt;&lt;Author&gt;Thái&lt;/Author&gt;&lt;Year&gt;2004&lt;/Year&gt;&lt;RecNum&gt;48&lt;/RecNum&gt;&lt;DisplayText&gt;[49]&lt;/DisplayText&gt;&lt;record&gt;&lt;rec-number&gt;48&lt;/rec-number&gt;&lt;foreign-keys&gt;&lt;key app="EN" db-id="vexperfv0rfz57e2xwopavecrpvp0eaxwfvp"&gt;48&lt;/key&gt;&lt;/foreign-keys&gt;&lt;ref-type name="Book"&gt;6&lt;/ref-type&gt;&lt;contributors&gt;&lt;authors&gt;&lt;author&gt;Nguyễn Quý Thái &lt;/author&gt;&lt;/authors&gt;&lt;/contributors&gt;&lt;titles&gt;&lt;title&gt;&lt;style face="normal" font="default" charset="238" size="100%"&gt;Đ&lt;/style&gt;&lt;style face="normal" font="default" size="100%"&gt;ặc &lt;/style&gt;&lt;style face="normal" font="default" charset="238" size="100%"&gt;đi&lt;/style&gt;&lt;style face="normal" font="default" size="100%"&gt;ểm dịch tễ học, yếu tố nguy c&lt;/style&gt;&lt;style face="normal" font="default" charset="163" size="100%"&gt;ơ và gi&lt;/style&gt;&lt;style face="normal" font="default" size="100%"&gt;ải pháp can thiệp phòng bệnh nấm da cho công nhân khai thác than tại Thái Nguyên&lt;/style&gt;&lt;/title&gt;&lt;/titles&gt;&lt;dates&gt;&lt;year&gt;2004&lt;/year&gt;&lt;/dates&gt;&lt;pub-location&gt;&lt;style face="normal" font="default" size="100%"&gt;Luận án Tiến sỹ Y học, Tr&lt;/style&gt;&lt;style face="normal" font="default" charset="163" size="100%"&gt;ư&lt;/style&gt;&lt;style face="normal" font="default" size="100%"&gt;ờng &lt;/style&gt;&lt;style face="normal" font="default" charset="238" size="100%"&gt;Đ&lt;/style&gt;&lt;style face="normal" font="default" size="100%"&gt;ại học Y Hà Nội&lt;/style&gt;&lt;/pub-location&gt;&lt;urls&gt;&lt;/urls&gt;&lt;language&gt;v&lt;/language&gt;&lt;/record&gt;&lt;/Cite&gt;&lt;/EndNote&gt;</w:instrText>
      </w:r>
      <w:r w:rsidR="00CC3A94" w:rsidRPr="00683402">
        <w:rPr>
          <w:spacing w:val="-4"/>
          <w:sz w:val="28"/>
          <w:szCs w:val="28"/>
          <w:lang w:val="vi-VN"/>
        </w:rPr>
        <w:fldChar w:fldCharType="separate"/>
      </w:r>
      <w:r w:rsidR="0005489E">
        <w:rPr>
          <w:noProof/>
          <w:spacing w:val="-4"/>
          <w:sz w:val="28"/>
          <w:szCs w:val="28"/>
          <w:lang w:val="vi-VN"/>
        </w:rPr>
        <w:t>[</w:t>
      </w:r>
      <w:hyperlink w:anchor="_ENREF_49" w:tooltip="Thái, 2004 #48" w:history="1">
        <w:r w:rsidR="0005489E">
          <w:rPr>
            <w:noProof/>
            <w:spacing w:val="-4"/>
            <w:sz w:val="28"/>
            <w:szCs w:val="28"/>
            <w:lang w:val="vi-VN"/>
          </w:rPr>
          <w:t>49</w:t>
        </w:r>
      </w:hyperlink>
      <w:r w:rsidR="0005489E">
        <w:rPr>
          <w:noProof/>
          <w:spacing w:val="-4"/>
          <w:sz w:val="28"/>
          <w:szCs w:val="28"/>
          <w:lang w:val="vi-VN"/>
        </w:rPr>
        <w:t>]</w:t>
      </w:r>
      <w:r w:rsidR="00CC3A94" w:rsidRPr="00683402">
        <w:rPr>
          <w:spacing w:val="-4"/>
          <w:sz w:val="28"/>
          <w:szCs w:val="28"/>
          <w:lang w:val="vi-VN"/>
        </w:rPr>
        <w:fldChar w:fldCharType="end"/>
      </w:r>
      <w:r w:rsidRPr="00683402">
        <w:rPr>
          <w:spacing w:val="-4"/>
          <w:sz w:val="28"/>
          <w:szCs w:val="28"/>
          <w:lang w:val="vi-VN"/>
        </w:rPr>
        <w:t>. Sự chênh lệ</w:t>
      </w:r>
      <w:r w:rsidR="00683402" w:rsidRPr="00683402">
        <w:rPr>
          <w:spacing w:val="-4"/>
          <w:sz w:val="28"/>
          <w:szCs w:val="28"/>
          <w:lang w:val="vi-VN"/>
        </w:rPr>
        <w:t>ch</w:t>
      </w:r>
      <w:r w:rsidRPr="00683402">
        <w:rPr>
          <w:spacing w:val="-4"/>
          <w:sz w:val="28"/>
          <w:szCs w:val="28"/>
          <w:lang w:val="vi-VN"/>
        </w:rPr>
        <w:t xml:space="preserve"> nhiệt độ và độ ẩm giữa nơi làm việc với môi trường bên ngoài là điều kiện vô cùng thuận lợi cho các bệnh hô hấp phát triển, đặc biệt là bệnh lý đường mũi họng, nơi chịu sự ảnh hưởng đầu tiên và trực tiếp nhất của các yếu tố môi trường </w:t>
      </w:r>
      <w:r w:rsidR="00CC3A94" w:rsidRPr="00683402">
        <w:rPr>
          <w:spacing w:val="-4"/>
          <w:sz w:val="28"/>
          <w:szCs w:val="28"/>
          <w:lang w:val="vi-VN"/>
        </w:rPr>
        <w:fldChar w:fldCharType="begin"/>
      </w:r>
      <w:r w:rsidR="0005489E">
        <w:rPr>
          <w:spacing w:val="-4"/>
          <w:sz w:val="28"/>
          <w:szCs w:val="28"/>
          <w:lang w:val="vi-VN"/>
        </w:rPr>
        <w:instrText xml:space="preserve"> ADDIN EN.CITE &lt;EndNote&gt;&lt;Cite&gt;&lt;Author&gt;Linh&lt;/Author&gt;&lt;Year&gt;2012&lt;/Year&gt;&lt;RecNum&gt;76&lt;/RecNum&gt;&lt;DisplayText&gt;[39]&lt;/DisplayText&gt;&lt;record&gt;&lt;rec-number&gt;76&lt;/rec-number&gt;&lt;foreign-keys&gt;&lt;key app="EN" db-id="vexperfv0rfz57e2xwopavecrpvp0eaxwfvp"&gt;76&lt;/key&gt;&lt;/foreign-keys&gt;&lt;ref-type name="Book"&gt;6&lt;/ref-type&gt;&lt;contributors&gt;&lt;authors&gt;&lt;author&gt;Nguyễn Quốc Linh&lt;/author&gt;&lt;/authors&gt;&lt;/contributors&gt;&lt;titles&gt;&lt;title&gt;Thực trạng bệnh viêm mũi, họng ở công nhân công ty cổ phần xi măng Tuyên Quang và kết quả của một số giải pháp can thiệp&lt;/title&gt;&lt;/titles&gt;&lt;dates&gt;&lt;year&gt;2012&lt;/year&gt;&lt;/dates&gt;&lt;pub-location&gt;Luận văn Chuyên khoa II, Trường Đại học Y Dược, Đại học Thái Nguyên&lt;/pub-location&gt;&lt;urls&gt;&lt;/urls&gt;&lt;language&gt;v&lt;/language&gt;&lt;/record&gt;&lt;/Cite&gt;&lt;/EndNote&gt;</w:instrText>
      </w:r>
      <w:r w:rsidR="00CC3A94" w:rsidRPr="00683402">
        <w:rPr>
          <w:spacing w:val="-4"/>
          <w:sz w:val="28"/>
          <w:szCs w:val="28"/>
          <w:lang w:val="vi-VN"/>
        </w:rPr>
        <w:fldChar w:fldCharType="separate"/>
      </w:r>
      <w:r w:rsidR="0005489E">
        <w:rPr>
          <w:noProof/>
          <w:spacing w:val="-4"/>
          <w:sz w:val="28"/>
          <w:szCs w:val="28"/>
          <w:lang w:val="vi-VN"/>
        </w:rPr>
        <w:t>[</w:t>
      </w:r>
      <w:hyperlink w:anchor="_ENREF_39" w:tooltip="Linh, 2012 #76" w:history="1">
        <w:r w:rsidR="0005489E">
          <w:rPr>
            <w:noProof/>
            <w:spacing w:val="-4"/>
            <w:sz w:val="28"/>
            <w:szCs w:val="28"/>
            <w:lang w:val="vi-VN"/>
          </w:rPr>
          <w:t>39</w:t>
        </w:r>
      </w:hyperlink>
      <w:r w:rsidR="0005489E">
        <w:rPr>
          <w:noProof/>
          <w:spacing w:val="-4"/>
          <w:sz w:val="28"/>
          <w:szCs w:val="28"/>
          <w:lang w:val="vi-VN"/>
        </w:rPr>
        <w:t>]</w:t>
      </w:r>
      <w:r w:rsidR="00CC3A94" w:rsidRPr="00683402">
        <w:rPr>
          <w:spacing w:val="-4"/>
          <w:sz w:val="28"/>
          <w:szCs w:val="28"/>
          <w:lang w:val="vi-VN"/>
        </w:rPr>
        <w:fldChar w:fldCharType="end"/>
      </w:r>
      <w:r w:rsidRPr="00683402">
        <w:rPr>
          <w:spacing w:val="-4"/>
          <w:sz w:val="28"/>
          <w:szCs w:val="28"/>
          <w:lang w:val="vi-VN"/>
        </w:rPr>
        <w:t>.</w:t>
      </w:r>
    </w:p>
    <w:p w:rsidR="0054791A" w:rsidRPr="00692EAF" w:rsidRDefault="0054791A" w:rsidP="0054791A">
      <w:pPr>
        <w:spacing w:line="360" w:lineRule="auto"/>
        <w:ind w:firstLine="567"/>
        <w:jc w:val="both"/>
        <w:rPr>
          <w:sz w:val="28"/>
          <w:szCs w:val="28"/>
          <w:lang w:val="vi-VN"/>
        </w:rPr>
      </w:pPr>
      <w:r w:rsidRPr="00692EAF">
        <w:rPr>
          <w:sz w:val="28"/>
          <w:szCs w:val="28"/>
          <w:lang w:val="vi-VN"/>
        </w:rPr>
        <w:t xml:space="preserve">Tuy nhiên, đối với công nhân khai thác lộ thiên thì có sự khác biệt, đó là công nhân chịu sự ảnh hưởng trực tiếp từ môi trường bên ngoài. Mùa đông thì rét, còn mùa hè thì nóng bức. So với yếu tố nhiệt độ thì độ ẩm và gió trong môi trường khai thác lộ thiên thuận lợi hơn so với công nhân khai thác hầm lò vì môi trường lao động thông thoáng hơn. Chính sự khác biệt này cũng sẽ dẫn đến các vấn đề bệnh lý do vi khí hậu gây ra sẽ khác nhau ở hai nhóm công nhân khai thác than hầm lò và công nhân khai thác than lộ thiên. </w:t>
      </w:r>
    </w:p>
    <w:p w:rsidR="0054791A" w:rsidRPr="00692EAF" w:rsidRDefault="0054791A" w:rsidP="0054791A">
      <w:pPr>
        <w:spacing w:line="360" w:lineRule="auto"/>
        <w:ind w:firstLine="567"/>
        <w:jc w:val="both"/>
        <w:rPr>
          <w:sz w:val="28"/>
          <w:szCs w:val="28"/>
          <w:lang w:val="vi-VN"/>
        </w:rPr>
      </w:pPr>
      <w:r w:rsidRPr="00692EAF">
        <w:rPr>
          <w:sz w:val="28"/>
          <w:szCs w:val="28"/>
          <w:lang w:val="vi-VN"/>
        </w:rPr>
        <w:t xml:space="preserve">Năm 1999, tác giả Nguyễn Quý Thái đã đưa ra nhận định: tại mỏ than Làng Cẩm (phân xưởng hầm lò) là khu vực khai thác than theo đường hầm lò do vậy môi trường lao động bất lợi bởi gió quẩn và độ ẩm cao, còn mỏ Phấn Mễ là khu vực khai thác lộ thiên thì ngược lại. Các yếu tố vi khí hậu ở cả 2 mỏ trong nghiên cứu của tác giả đều vượt tiêu chuẩn cho phép, đặc biệt mỏ than Làng Cẩm độ ẩm cao 87%, tốc độ gió 0 m/s </w:t>
      </w:r>
      <w:r w:rsidR="00CC3A94" w:rsidRPr="00692EAF">
        <w:rPr>
          <w:sz w:val="28"/>
          <w:szCs w:val="28"/>
          <w:lang w:val="vi-VN"/>
        </w:rPr>
        <w:fldChar w:fldCharType="begin"/>
      </w:r>
      <w:r w:rsidR="0005489E">
        <w:rPr>
          <w:sz w:val="28"/>
          <w:szCs w:val="28"/>
          <w:lang w:val="vi-VN"/>
        </w:rPr>
        <w:instrText xml:space="preserve"> ADDIN EN.CITE &lt;EndNote&gt;&lt;Cite&gt;&lt;Author&gt;Thái&lt;/Author&gt;&lt;Year&gt;1999&lt;/Year&gt;&lt;RecNum&gt;16&lt;/RecNum&gt;&lt;DisplayText&gt;[48]&lt;/DisplayText&gt;&lt;record&gt;&lt;rec-number&gt;16&lt;/rec-number&gt;&lt;foreign-keys&gt;&lt;key app="EN" db-id="vexperfv0rfz57e2xwopavecrpvp0eaxwfvp"&gt;16&lt;/key&gt;&lt;/foreign-keys&gt;&lt;ref-type name="Book"&gt;6&lt;/ref-type&gt;&lt;contributors&gt;&lt;authors&gt;&lt;author&gt;Nguyễn Quý Thái &lt;/author&gt;&lt;/authors&gt;&lt;/contributors&gt;&lt;titles&gt;&lt;title&gt;&lt;style face="normal" font="default" size="100%"&gt;Nghiên cứu thực trạng và một số yếu tố nguy c&lt;/style&gt;&lt;style face="normal" font="default" charset="163" size="100%"&gt;ơ liên quan t&lt;/style&gt;&lt;style face="normal" font="default" size="100%"&gt;ới bệnh nấm da ở công nhân mỏ than Làng Cẩm, Phấn Mễ - tỉnh Thái Nguyên&lt;/style&gt;&lt;/title&gt;&lt;/titles&gt;&lt;dates&gt;&lt;year&gt;1999&lt;/year&gt;&lt;/dates&gt;&lt;pub-location&gt;&lt;style face="normal" font="default" size="100%"&gt;Luận v&lt;/style&gt;&lt;style face="normal" font="default" charset="238" size="100%"&gt;ăn Th&lt;/style&gt;&lt;style face="normal" font="default" size="100%"&gt;ạc sỹ Y khoa, Trường Đại học Y D&lt;/style&gt;&lt;style face="normal" font="default" charset="163" size="100%"&gt;ư&lt;/style&gt;&lt;style face="normal" font="default" size="100%"&gt;ợc, Đại học Thái Nguyên&lt;/style&gt;&lt;/pub-location&gt;&lt;urls&gt;&lt;/urls&gt;&lt;language&gt;v&lt;/language&gt;&lt;/record&gt;&lt;/Cite&gt;&lt;/EndNote&gt;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48" w:tooltip="Thái, 1999 #16" w:history="1">
        <w:r w:rsidR="0005489E">
          <w:rPr>
            <w:noProof/>
            <w:sz w:val="28"/>
            <w:szCs w:val="28"/>
            <w:lang w:val="vi-VN"/>
          </w:rPr>
          <w:t>48</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Như vậy </w:t>
      </w:r>
      <w:r w:rsidR="00047F46">
        <w:rPr>
          <w:sz w:val="28"/>
          <w:szCs w:val="28"/>
        </w:rPr>
        <w:t>so với nhận định của tác giả Nguyễn Quý Thái</w:t>
      </w:r>
      <w:r w:rsidRPr="00692EAF">
        <w:rPr>
          <w:sz w:val="28"/>
          <w:szCs w:val="28"/>
          <w:lang w:val="vi-VN"/>
        </w:rPr>
        <w:t>,</w:t>
      </w:r>
      <w:r w:rsidR="00047F46">
        <w:rPr>
          <w:sz w:val="28"/>
          <w:szCs w:val="28"/>
        </w:rPr>
        <w:t xml:space="preserve"> trong nghiên cứu của chúng tôi,</w:t>
      </w:r>
      <w:r w:rsidRPr="00692EAF">
        <w:rPr>
          <w:sz w:val="28"/>
          <w:szCs w:val="28"/>
          <w:lang w:val="vi-VN"/>
        </w:rPr>
        <w:t xml:space="preserve"> công nhân vẫn phải làm việc trong điều kiện vi khí hậu bất lợi. Điều đó ảnh hưởng rất nhiều đến sức khỏe của người lao động. Đặc biệt Việt Nam là nước có khí hậu nhiệt đới, nóng ẩm, nên trong những ngày mùa hè công nhân ở đây phải làm việc dưới trời nắng nóng khiến nguy cơ say nắng và say nóng </w:t>
      </w:r>
      <w:r w:rsidR="00CC3A94" w:rsidRPr="00692EAF">
        <w:rPr>
          <w:sz w:val="28"/>
          <w:szCs w:val="28"/>
          <w:lang w:val="vi-VN"/>
        </w:rPr>
        <w:fldChar w:fldCharType="begin"/>
      </w:r>
      <w:r w:rsidRPr="00692EAF">
        <w:rPr>
          <w:sz w:val="28"/>
          <w:szCs w:val="28"/>
          <w:lang w:val="vi-VN"/>
        </w:rPr>
        <w:instrText xml:space="preserve"> ADDIN EN.CITE &lt;EndNote&gt;&lt;Cite&gt;&lt;Author&gt;Anh&lt;/Author&gt;&lt;Year&gt;2008&lt;/Year&gt;&lt;RecNum&gt;7&lt;/RecNum&gt;&lt;DisplayText&gt;[3]&lt;/DisplayText&gt;&lt;record&gt;&lt;rec-number&gt;7&lt;/rec-number&gt;&lt;foreign-keys&gt;&lt;key app="EN" db-id="vexperfv0rfz57e2xwopavecrpvp0eaxwfvp"&gt;7&lt;/key&gt;&lt;/foreign-keys&gt;&lt;ref-type name="Book"&gt;6&lt;/ref-type&gt;&lt;contributors&gt;&lt;authors&gt;&lt;author&gt;Nguyễn Ngọc Anh&lt;/author&gt;&lt;/authors&gt;&lt;/contributors&gt;&lt;titles&gt;&lt;title&gt;&lt;style face="normal" font="default" size="100%"&gt;Nghiên cứu &lt;/style&gt;&lt;style face="normal" font="default" charset="238" size="100%"&gt;đ&lt;/style&gt;&lt;style face="normal" font="default" size="100%"&gt;ặc &lt;/style&gt;&lt;style face="normal" font="default" charset="238" size="100%"&gt;đi&lt;/style&gt;&lt;style face="normal" font="default" size="100%"&gt;ểm môi tr&lt;/style&gt;&lt;style face="normal" font="default" charset="163" size="100%"&gt;ư&lt;/style&gt;&lt;style face="normal" font="default" size="100%"&gt;ờng lao &lt;/style&gt;&lt;style face="normal" font="default" charset="238" size="100%"&gt;đ&lt;/style&gt;&lt;style face="normal" font="default" size="100%"&gt;ộng và áp dụng các biện pháp can thiệp dự phòng viêm phế quản ở công nhân luyện thép Thái Nguyên&lt;/style&gt;&lt;/title&gt;&lt;/titles&gt;&lt;volume&gt;Luận án tiến sĩ Y học&lt;/volume&gt;&lt;dates&gt;&lt;year&gt;2008&lt;/year&gt;&lt;/dates&gt;&lt;publisher&gt;Học viện Quân y&lt;/publisher&gt;&lt;urls&gt;&lt;/urls&gt;&lt;language&gt;v&lt;/language&gt;&lt;/record&gt;&lt;/Cite&gt;&lt;/EndNote&gt;</w:instrText>
      </w:r>
      <w:r w:rsidR="00CC3A94" w:rsidRPr="00692EAF">
        <w:rPr>
          <w:sz w:val="28"/>
          <w:szCs w:val="28"/>
          <w:lang w:val="vi-VN"/>
        </w:rPr>
        <w:fldChar w:fldCharType="separate"/>
      </w:r>
      <w:r w:rsidRPr="00692EAF">
        <w:rPr>
          <w:noProof/>
          <w:sz w:val="28"/>
          <w:szCs w:val="28"/>
          <w:lang w:val="vi-VN"/>
        </w:rPr>
        <w:t>[</w:t>
      </w:r>
      <w:hyperlink w:anchor="_ENREF_3" w:tooltip="Anh, 2008 #7" w:history="1">
        <w:r w:rsidR="0005489E" w:rsidRPr="00692EAF">
          <w:rPr>
            <w:noProof/>
            <w:sz w:val="28"/>
            <w:szCs w:val="28"/>
            <w:lang w:val="vi-VN"/>
          </w:rPr>
          <w:t>3</w:t>
        </w:r>
      </w:hyperlink>
      <w:r w:rsidRPr="00692EAF">
        <w:rPr>
          <w:noProof/>
          <w:sz w:val="28"/>
          <w:szCs w:val="28"/>
          <w:lang w:val="vi-VN"/>
        </w:rPr>
        <w:t>]</w:t>
      </w:r>
      <w:r w:rsidR="00CC3A94" w:rsidRPr="00692EAF">
        <w:rPr>
          <w:sz w:val="28"/>
          <w:szCs w:val="28"/>
          <w:lang w:val="vi-VN"/>
        </w:rPr>
        <w:fldChar w:fldCharType="end"/>
      </w:r>
      <w:r w:rsidR="00D716FD">
        <w:rPr>
          <w:sz w:val="28"/>
          <w:szCs w:val="28"/>
        </w:rPr>
        <w:t xml:space="preserve"> </w:t>
      </w:r>
      <w:r w:rsidR="009B1B74" w:rsidRPr="00692EAF">
        <w:rPr>
          <w:sz w:val="28"/>
          <w:szCs w:val="28"/>
          <w:lang w:val="vi-VN"/>
        </w:rPr>
        <w:t xml:space="preserve">cũng như nhiều </w:t>
      </w:r>
      <w:r w:rsidR="009B1B74" w:rsidRPr="00BF67AC">
        <w:rPr>
          <w:sz w:val="28"/>
          <w:szCs w:val="28"/>
          <w:lang w:val="vi-VN"/>
        </w:rPr>
        <w:t>rối loạn toàn thân khác như mất ngủ, kích thích, kiệt sức</w:t>
      </w:r>
      <w:r w:rsidR="006216E3" w:rsidRPr="00BF67AC">
        <w:rPr>
          <w:sz w:val="28"/>
          <w:szCs w:val="28"/>
          <w:lang w:val="vi-VN"/>
        </w:rPr>
        <w:t xml:space="preserve"> thậm chí có </w:t>
      </w:r>
      <w:r w:rsidR="006216E3" w:rsidRPr="00BF67AC">
        <w:rPr>
          <w:sz w:val="28"/>
          <w:szCs w:val="28"/>
          <w:lang w:val="vi-VN"/>
        </w:rPr>
        <w:lastRenderedPageBreak/>
        <w:t>thể tử vong</w:t>
      </w:r>
      <w:r w:rsidR="00B61BE1">
        <w:rPr>
          <w:sz w:val="28"/>
          <w:szCs w:val="28"/>
        </w:rPr>
        <w:t xml:space="preserve"> </w:t>
      </w:r>
      <w:r w:rsidR="00CC3A94">
        <w:rPr>
          <w:sz w:val="28"/>
          <w:szCs w:val="28"/>
        </w:rPr>
        <w:fldChar w:fldCharType="begin"/>
      </w:r>
      <w:r w:rsidR="0005489E">
        <w:rPr>
          <w:sz w:val="28"/>
          <w:szCs w:val="28"/>
        </w:rPr>
        <w:instrText xml:space="preserve"> ADDIN EN.CITE &lt;EndNote&gt;&lt;Cite&gt;&lt;Author&gt;Mathee&lt;/Author&gt;&lt;Year&gt;2010&lt;/Year&gt;&lt;RecNum&gt;119&lt;/RecNum&gt;&lt;DisplayText&gt;[67]&lt;/DisplayText&gt;&lt;record&gt;&lt;rec-number&gt;119&lt;/rec-number&gt;&lt;foreign-keys&gt;&lt;key app="EN" db-id="vexperfv0rfz57e2xwopavecrpvp0eaxwfvp"&gt;119&lt;/key&gt;&lt;/foreign-keys&gt;&lt;ref-type name="Journal Article"&gt;17&lt;/ref-type&gt;&lt;contributors&gt;&lt;authors&gt;&lt;author&gt;Angela, Mathee&lt;/author&gt;&lt;author&gt;Oba, Joy&lt;/author&gt;&lt;author&gt;Rose, Andre&lt;/author&gt;&lt;/authors&gt;&lt;/contributors&gt;&lt;titles&gt;&lt;title&gt;Climate change impacts on working people (the HOTHAPS initiative): findings of the South African pilot study&lt;/title&gt;&lt;secondary-title&gt;Global Health Action&lt;/secondary-title&gt;&lt;/titles&gt;&lt;periodical&gt;&lt;full-title&gt;Global Health Action&lt;/full-title&gt;&lt;/periodical&gt;&lt;pages&gt;10.3402/gha.v3i0.5612&lt;/pages&gt;&lt;volume&gt;3&lt;/volume&gt;&lt;dates&gt;&lt;year&gt;2010&lt;/year&gt;&lt;pub-dates&gt;&lt;date&gt;11/26&amp;#xD;09/10/received&amp;#xD;10/14/revised&amp;#xD;10/14/accepted&lt;/date&gt;&lt;/pub-dates&gt;&lt;/dates&gt;&lt;publisher&gt;CoAction Publishing&lt;/publisher&gt;&lt;isbn&gt;1654-9716&amp;#xD;1654-9880&lt;/isbn&gt;&lt;accession-num&gt;PMC2998053&lt;/accession-num&gt;&lt;urls&gt;&lt;related-urls&gt;&lt;url&gt;http://www.ncbi.nlm.nih.gov/pmc/articles/PMC2998053/&lt;/url&gt;&lt;/related-urls&gt;&lt;/urls&gt;&lt;electronic-resource-num&gt;10.3402/gha.v3i0.5612&lt;/electronic-resource-num&gt;&lt;remote-database-name&gt;PMC&lt;/remote-database-name&gt;&lt;language&gt;e&lt;/language&gt;&lt;/record&gt;&lt;/Cite&gt;&lt;/EndNote&gt;</w:instrText>
      </w:r>
      <w:r w:rsidR="00CC3A94">
        <w:rPr>
          <w:sz w:val="28"/>
          <w:szCs w:val="28"/>
        </w:rPr>
        <w:fldChar w:fldCharType="separate"/>
      </w:r>
      <w:r w:rsidR="0005489E">
        <w:rPr>
          <w:noProof/>
          <w:sz w:val="28"/>
          <w:szCs w:val="28"/>
        </w:rPr>
        <w:t>[</w:t>
      </w:r>
      <w:hyperlink w:anchor="_ENREF_67" w:tooltip="Angela, 2010 #119" w:history="1">
        <w:r w:rsidR="0005489E">
          <w:rPr>
            <w:noProof/>
            <w:sz w:val="28"/>
            <w:szCs w:val="28"/>
          </w:rPr>
          <w:t>67</w:t>
        </w:r>
      </w:hyperlink>
      <w:r w:rsidR="0005489E">
        <w:rPr>
          <w:noProof/>
          <w:sz w:val="28"/>
          <w:szCs w:val="28"/>
        </w:rPr>
        <w:t>]</w:t>
      </w:r>
      <w:r w:rsidR="00CC3A94">
        <w:rPr>
          <w:sz w:val="28"/>
          <w:szCs w:val="28"/>
        </w:rPr>
        <w:fldChar w:fldCharType="end"/>
      </w:r>
      <w:r w:rsidR="00C90688" w:rsidRPr="00BF67AC">
        <w:rPr>
          <w:sz w:val="28"/>
          <w:szCs w:val="28"/>
          <w:lang w:val="vi-VN"/>
        </w:rPr>
        <w:t xml:space="preserve">, </w:t>
      </w:r>
      <w:r w:rsidR="00CC3A94">
        <w:rPr>
          <w:sz w:val="28"/>
          <w:szCs w:val="28"/>
        </w:rPr>
        <w:fldChar w:fldCharType="begin"/>
      </w:r>
      <w:r w:rsidR="0005489E">
        <w:rPr>
          <w:sz w:val="28"/>
          <w:szCs w:val="28"/>
        </w:rPr>
        <w:instrText xml:space="preserve"> ADDIN EN.CITE &lt;EndNote&gt;&lt;Cite&gt;&lt;Author&gt;Schulte&lt;/Author&gt;&lt;Year&gt;2016&lt;/Year&gt;&lt;RecNum&gt;120&lt;/RecNum&gt;&lt;DisplayText&gt;[99]&lt;/DisplayText&gt;&lt;record&gt;&lt;rec-number&gt;120&lt;/rec-number&gt;&lt;foreign-keys&gt;&lt;key app="EN" db-id="vexperfv0rfz57e2xwopavecrpvp0eaxwfvp"&gt;120&lt;/key&gt;&lt;/foreign-keys&gt;&lt;ref-type name="Journal Article"&gt;17&lt;/ref-type&gt;&lt;contributors&gt;&lt;authors&gt;&lt;author&gt;Schulte, P. A.&lt;/author&gt;&lt;author&gt;Bhattacharya, A.&lt;/author&gt;&lt;author&gt;Butler, C. R.&lt;/author&gt;&lt;author&gt;Chun, H. K.&lt;/author&gt;&lt;author&gt;Jacklitsch, B.&lt;/author&gt;&lt;author&gt;Jacobs, T.&lt;/author&gt;&lt;author&gt;Kiefer, M.&lt;/author&gt;&lt;author&gt;Lincoln, J.&lt;/author&gt;&lt;author&gt;Pendergrass, S.&lt;/author&gt;&lt;author&gt;Shire, J.&lt;/author&gt;&lt;author&gt;Watson, J.&lt;/author&gt;&lt;author&gt;Wagner, G. R.&lt;/author&gt;&lt;/authors&gt;&lt;/contributors&gt;&lt;titles&gt;&lt;title&gt;Advancing the framework for considering the effects of climate change on worker safety and health&lt;/title&gt;&lt;secondary-title&gt;Journal of Occupational and Environmental Hygiene&lt;/secondary-title&gt;&lt;/titles&gt;&lt;periodical&gt;&lt;full-title&gt;J Occup Environ Hyg&lt;/full-title&gt;&lt;abbr-1&gt;Journal of occupational and environmental hygiene&lt;/abbr-1&gt;&lt;/periodical&gt;&lt;pages&gt;847-865&lt;/pages&gt;&lt;volume&gt;13&lt;/volume&gt;&lt;number&gt;11&lt;/number&gt;&lt;dates&gt;&lt;year&gt;2016&lt;/year&gt;&lt;pub-dates&gt;&lt;date&gt;09/09&lt;/date&gt;&lt;/pub-dates&gt;&lt;/dates&gt;&lt;publisher&gt;Taylor &amp;amp; Francis&lt;/publisher&gt;&lt;isbn&gt;1545-9624&amp;#xD;1545-9632&lt;/isbn&gt;&lt;accession-num&gt;PMC5017900&lt;/accession-num&gt;&lt;urls&gt;&lt;related-urls&gt;&lt;url&gt;http://www.ncbi.nlm.nih.gov/pmc/articles/PMC5017900/&lt;/url&gt;&lt;/related-urls&gt;&lt;/urls&gt;&lt;electronic-resource-num&gt;10.1080/15459624.2016.1179388&lt;/electronic-resource-num&gt;&lt;remote-database-name&gt;PMC&lt;/remote-database-name&gt;&lt;language&gt;e&lt;/language&gt;&lt;/record&gt;&lt;/Cite&gt;&lt;/EndNote&gt;</w:instrText>
      </w:r>
      <w:r w:rsidR="00CC3A94">
        <w:rPr>
          <w:sz w:val="28"/>
          <w:szCs w:val="28"/>
        </w:rPr>
        <w:fldChar w:fldCharType="separate"/>
      </w:r>
      <w:r w:rsidR="0005489E">
        <w:rPr>
          <w:noProof/>
          <w:sz w:val="28"/>
          <w:szCs w:val="28"/>
        </w:rPr>
        <w:t>[</w:t>
      </w:r>
      <w:hyperlink w:anchor="_ENREF_99" w:tooltip="Schulte, 2016 #120" w:history="1">
        <w:r w:rsidR="0005489E">
          <w:rPr>
            <w:noProof/>
            <w:sz w:val="28"/>
            <w:szCs w:val="28"/>
          </w:rPr>
          <w:t>99</w:t>
        </w:r>
      </w:hyperlink>
      <w:r w:rsidR="0005489E">
        <w:rPr>
          <w:noProof/>
          <w:sz w:val="28"/>
          <w:szCs w:val="28"/>
        </w:rPr>
        <w:t>]</w:t>
      </w:r>
      <w:r w:rsidR="00CC3A94">
        <w:rPr>
          <w:sz w:val="28"/>
          <w:szCs w:val="28"/>
        </w:rPr>
        <w:fldChar w:fldCharType="end"/>
      </w:r>
      <w:r w:rsidR="009B1B74" w:rsidRPr="00BF67AC">
        <w:rPr>
          <w:sz w:val="28"/>
          <w:szCs w:val="28"/>
          <w:lang w:val="vi-VN"/>
        </w:rPr>
        <w:t xml:space="preserve">. </w:t>
      </w:r>
      <w:r w:rsidR="00230E7A" w:rsidRPr="00BF67AC">
        <w:rPr>
          <w:sz w:val="28"/>
          <w:szCs w:val="28"/>
          <w:lang w:val="vi-VN"/>
        </w:rPr>
        <w:t xml:space="preserve">Gánh </w:t>
      </w:r>
      <w:r w:rsidR="006216E3" w:rsidRPr="00BF67AC">
        <w:rPr>
          <w:sz w:val="28"/>
          <w:szCs w:val="28"/>
          <w:lang w:val="vi-VN"/>
        </w:rPr>
        <w:t xml:space="preserve">nặng nhiệt thực sự là một nỗi đe dọa với sức khỏe người lao động. </w:t>
      </w:r>
      <w:r w:rsidRPr="00692EAF">
        <w:rPr>
          <w:sz w:val="28"/>
          <w:szCs w:val="28"/>
          <w:lang w:val="vi-VN"/>
        </w:rPr>
        <w:t>Kết quả nghiên cứu của chúng tôi tương đồng với nghiên cứu về môi trường lao động tại các mỏ than khác như mỏ than Na Dương, Lạng Sơn trong nghiên cứu của tác giả Hoàng Văn Tiến, cho thấy nhiệt độ không khí ở hầu hết các điểm đo đều cao, đặc biệt ở khu vực có nguy cơ cao (31,4 ± 1,0</w:t>
      </w:r>
      <w:r w:rsidRPr="00692EAF">
        <w:rPr>
          <w:sz w:val="28"/>
          <w:szCs w:val="28"/>
          <w:vertAlign w:val="superscript"/>
          <w:lang w:val="vi-VN"/>
        </w:rPr>
        <w:t>0</w:t>
      </w:r>
      <w:r w:rsidRPr="00692EAF">
        <w:rPr>
          <w:sz w:val="28"/>
          <w:szCs w:val="28"/>
          <w:lang w:val="vi-VN"/>
        </w:rPr>
        <w:t>C) và nguy cơ vừa (30,5 ± 1,0</w:t>
      </w:r>
      <w:r w:rsidRPr="00692EAF">
        <w:rPr>
          <w:sz w:val="28"/>
          <w:szCs w:val="28"/>
          <w:vertAlign w:val="superscript"/>
          <w:lang w:val="vi-VN"/>
        </w:rPr>
        <w:t>0</w:t>
      </w:r>
      <w:r w:rsidRPr="00692EAF">
        <w:rPr>
          <w:sz w:val="28"/>
          <w:szCs w:val="28"/>
          <w:lang w:val="vi-VN"/>
        </w:rPr>
        <w:t xml:space="preserve">C) </w:t>
      </w:r>
      <w:r w:rsidR="00CC3A94" w:rsidRPr="00692EAF">
        <w:rPr>
          <w:sz w:val="28"/>
          <w:szCs w:val="28"/>
          <w:lang w:val="vi-VN"/>
        </w:rPr>
        <w:fldChar w:fldCharType="begin"/>
      </w:r>
      <w:r w:rsidR="0005489E">
        <w:rPr>
          <w:sz w:val="28"/>
          <w:szCs w:val="28"/>
          <w:lang w:val="vi-VN"/>
        </w:rPr>
        <w:instrText xml:space="preserve"> ADDIN EN.CITE &lt;EndNote&gt;&lt;Cite&gt;&lt;Author&gt;Tiến&lt;/Author&gt;&lt;Year&gt;2004&lt;/Year&gt;&lt;RecNum&gt;15&lt;/RecNum&gt;&lt;DisplayText&gt;[52]&lt;/DisplayText&gt;&lt;record&gt;&lt;rec-number&gt;15&lt;/rec-number&gt;&lt;foreign-keys&gt;&lt;key app="EN" db-id="vexperfv0rfz57e2xwopavecrpvp0eaxwfvp"&gt;15&lt;/key&gt;&lt;/foreign-keys&gt;&lt;ref-type name="Book"&gt;6&lt;/ref-type&gt;&lt;contributors&gt;&lt;authors&gt;&lt;author&gt;&lt;style face="normal" font="default" size="100%"&gt;Hoàng V&lt;/style&gt;&lt;style face="normal" font="default" charset="238" size="100%"&gt;ăn Ti&lt;/style&gt;&lt;style face="normal" font="default" size="100%"&gt;ến &lt;/style&gt;&lt;/author&gt;&lt;/authors&gt;&lt;/contributors&gt;&lt;titles&gt;&lt;title&gt;&lt;style face="normal" font="default" size="100%"&gt;Nghiên cứu thực trạng môi tr&lt;/style&gt;&lt;style face="normal" font="default" charset="163" size="100%"&gt;ư&lt;/style&gt;&lt;style face="normal" font="default" size="100%"&gt;ờng và sự liên quan giữa một số yếu tố nghề nghiệp với sức khỏe bệnh tật của công nhân mỏ than Na D&lt;/style&gt;&lt;style face="normal" font="default" charset="163" size="100%"&gt;ương, L&lt;/style&gt;&lt;style face="normal" font="default" size="100%"&gt;ạng S&lt;/style&gt;&lt;style face="normal" font="default" charset="163" size="100%"&gt;ơn&lt;/style&gt;&lt;/title&gt;&lt;/titles&gt;&lt;dates&gt;&lt;year&gt;2004&lt;/year&gt;&lt;/dates&gt;&lt;pub-location&gt;&lt;style face="normal" font="default" size="100%"&gt;Luận v&lt;/style&gt;&lt;style face="normal" font="default" charset="238" size="100%"&gt;ăn th&lt;/style&gt;&lt;style face="normal" font="default" size="100%"&gt;ạc sỹ Y học, Trường Đại học Y D&lt;/style&gt;&lt;style face="normal" font="default" charset="163" size="100%"&gt;ư&lt;/style&gt;&lt;style face="normal" font="default" size="100%"&gt;ợc, Đại học Thái Nguyên&lt;/style&gt;&lt;/pub-location&gt;&lt;urls&gt;&lt;/urls&gt;&lt;language&gt;v&lt;/language&gt;&lt;/record&gt;&lt;/Cite&gt;&lt;/EndNote&gt;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52" w:tooltip="Tiến, 2004 #15" w:history="1">
        <w:r w:rsidR="0005489E">
          <w:rPr>
            <w:noProof/>
            <w:sz w:val="28"/>
            <w:szCs w:val="28"/>
            <w:lang w:val="vi-VN"/>
          </w:rPr>
          <w:t>52</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Điều này càng khẳng định nhiệt độ cao là môi trường lao động đặc thù củ</w:t>
      </w:r>
      <w:r w:rsidR="006216E3">
        <w:rPr>
          <w:sz w:val="28"/>
          <w:szCs w:val="28"/>
          <w:lang w:val="vi-VN"/>
        </w:rPr>
        <w:t>a ngành khai thác than</w:t>
      </w:r>
      <w:r w:rsidRPr="00692EAF">
        <w:rPr>
          <w:sz w:val="28"/>
          <w:szCs w:val="28"/>
          <w:lang w:val="vi-VN"/>
        </w:rPr>
        <w:t xml:space="preserve"> và nóng, ẩm là đặc thù của công nghệ khai thác than hầm lò. Độ ẩm trong lò không phụ thuộc nhiều vào môi trường bên ngoài do công nhân làm việc sâu dưới lòng đất </w:t>
      </w:r>
      <w:r w:rsidR="00CC3A94" w:rsidRPr="00692EAF">
        <w:rPr>
          <w:sz w:val="28"/>
          <w:szCs w:val="28"/>
          <w:lang w:val="vi-VN"/>
        </w:rPr>
        <w:fldChar w:fldCharType="begin"/>
      </w:r>
      <w:r w:rsidR="0005489E">
        <w:rPr>
          <w:sz w:val="28"/>
          <w:szCs w:val="28"/>
          <w:lang w:val="vi-VN"/>
        </w:rPr>
        <w:instrText xml:space="preserve"> ADDIN EN.CITE &lt;EndNote&gt;&lt;Cite&gt;&lt;Author&gt;Khoa&lt;/Author&gt;&lt;Year&gt;2001&lt;/Year&gt;&lt;RecNum&gt;12&lt;/RecNum&gt;&lt;DisplayText&gt;[34]&lt;/DisplayText&gt;&lt;record&gt;&lt;rec-number&gt;12&lt;/rec-number&gt;&lt;foreign-keys&gt;&lt;key app="EN" db-id="vexperfv0rfz57e2xwopavecrpvp0eaxwfvp"&gt;12&lt;/key&gt;&lt;/foreign-keys&gt;&lt;ref-type name="Book"&gt;6&lt;/ref-type&gt;&lt;contributors&gt;&lt;authors&gt;&lt;author&gt;Vũ Thành Khoa&lt;/author&gt;&lt;/authors&gt;&lt;/contributors&gt;&lt;titles&gt;&lt;title&gt;Nghiên cứu bệnh viêm mũi họng của công nhân hầm lò mỏ than Thống Nhất (Quảng Ninh)&lt;/title&gt;&lt;/titles&gt;&lt;dates&gt;&lt;year&gt;2001&lt;/year&gt;&lt;/dates&gt;&lt;pub-location&gt;&lt;style face="normal" font="default" size="100%"&gt;Luận v&lt;/style&gt;&lt;style face="normal" font="default" charset="238" size="100%"&gt;ăn Th&lt;/style&gt;&lt;style face="normal" font="default" size="100%"&gt;ạc sỹ Y học, Tr&lt;/style&gt;&lt;style face="normal" font="default" charset="163" size="100%"&gt;ư&lt;/style&gt;&lt;style face="normal" font="default" size="100%"&gt;ờng &lt;/style&gt;&lt;style face="normal" font="default" charset="238" size="100%"&gt;Đ&lt;/style&gt;&lt;style face="normal" font="default" size="100%"&gt;ại học Y Hà Nội.&lt;/style&gt;&lt;/pub-location&gt;&lt;urls&gt;&lt;/urls&gt;&lt;language&gt;v&lt;/language&gt;&lt;/record&gt;&lt;/Cite&gt;&lt;/EndNote&gt;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34" w:tooltip="Khoa, 2001 #12" w:history="1">
        <w:r w:rsidR="0005489E">
          <w:rPr>
            <w:noProof/>
            <w:sz w:val="28"/>
            <w:szCs w:val="28"/>
            <w:lang w:val="vi-VN"/>
          </w:rPr>
          <w:t>34</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w:t>
      </w:r>
      <w:r w:rsidR="00D716FD">
        <w:rPr>
          <w:sz w:val="28"/>
          <w:szCs w:val="28"/>
        </w:rPr>
        <w:t xml:space="preserve"> </w:t>
      </w:r>
      <w:r w:rsidRPr="00692EAF">
        <w:rPr>
          <w:sz w:val="28"/>
          <w:szCs w:val="28"/>
          <w:lang w:val="vi-VN"/>
        </w:rPr>
        <w:t xml:space="preserve">Nếu so sánh với các ngành nghề khác như công nghiệp luyện kim, khai thác và chế biến khoáng sản, công nhân cũng phải làm việc trong điều kiện nóng, nhưng là nóng khô </w:t>
      </w:r>
      <w:r w:rsidR="00CC3A94" w:rsidRPr="00692EAF">
        <w:rPr>
          <w:sz w:val="28"/>
          <w:szCs w:val="28"/>
          <w:lang w:val="vi-VN"/>
        </w:rPr>
        <w:fldChar w:fldCharType="begin"/>
      </w:r>
      <w:r w:rsidR="0005489E">
        <w:rPr>
          <w:sz w:val="28"/>
          <w:szCs w:val="28"/>
          <w:lang w:val="vi-VN"/>
        </w:rPr>
        <w:instrText xml:space="preserve"> ADDIN EN.CITE &lt;EndNote&gt;&lt;Cite&gt;&lt;Author&gt;Duy&lt;/Author&gt;&lt;Year&gt;2012&lt;/Year&gt;&lt;RecNum&gt;77&lt;/RecNum&gt;&lt;DisplayText&gt;[23]&lt;/DisplayText&gt;&lt;record&gt;&lt;rec-number&gt;77&lt;/rec-number&gt;&lt;foreign-keys&gt;&lt;key app="EN" db-id="vexperfv0rfz57e2xwopavecrpvp0eaxwfvp"&gt;77&lt;/key&gt;&lt;/foreign-keys&gt;&lt;ref-type name="Journal Article"&gt;17&lt;/ref-type&gt;&lt;contributors&gt;&lt;authors&gt;&lt;author&gt;&lt;style face="normal" font="default" size="100%"&gt;Kh&lt;/style&gt;&lt;style face="normal" font="default" charset="163" size="100%"&gt;ươ&lt;/style&gt;&lt;style face="normal" font="default" size="100%"&gt;ng V&lt;/style&gt;&lt;style face="normal" font="default" charset="238" size="100%"&gt;ăn Duy&lt;/style&gt;&lt;/author&gt;&lt;author&gt;Vũ Xuân Trung&lt;/author&gt;&lt;/authors&gt;&lt;/contributors&gt;&lt;titles&gt;&lt;title&gt;Thực trạng môi trường ở một số nhà máy chế biến quặng ở Thái Nguyên - Bắc Kạn và tiếp xúc cộng dồn, năm 2011&lt;/title&gt;&lt;secondary-title&gt;Hội nghị khoa học toàn quốc lần thứ VIII và Hội nghị khoa học quốc tế lần thứ IV về Y học lao động và vệ sinh môi trường,Tạp chí Y học thực hành&lt;/secondary-title&gt;&lt;/titles&gt;&lt;periodical&gt;&lt;full-title&gt;Hội nghị khoa học toàn quốc lần thứ VIII và Hội nghị khoa học quốc tế lần thứ IV về Y học lao động và vệ sinh môi trường,Tạp chí Y học thực hành&lt;/full-title&gt;&lt;/periodical&gt;&lt;pages&gt;113 - 117&lt;/pages&gt;&lt;volume&gt;Số 849 + 850&lt;/volume&gt;&lt;dates&gt;&lt;year&gt;2012&lt;/year&gt;&lt;/dates&gt;&lt;urls&gt;&lt;/urls&gt;&lt;language&gt;v&lt;/language&gt;&lt;/record&gt;&lt;/Cite&gt;&lt;/EndNote&gt;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23" w:tooltip="Duy, 2012 #77" w:history="1">
        <w:r w:rsidR="0005489E">
          <w:rPr>
            <w:noProof/>
            <w:sz w:val="28"/>
            <w:szCs w:val="28"/>
            <w:lang w:val="vi-VN"/>
          </w:rPr>
          <w:t>23</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w:t>
      </w:r>
      <w:r w:rsidR="00CC3A94" w:rsidRPr="00692EAF">
        <w:rPr>
          <w:sz w:val="28"/>
          <w:szCs w:val="28"/>
          <w:lang w:val="vi-VN"/>
        </w:rPr>
        <w:fldChar w:fldCharType="begin"/>
      </w:r>
      <w:r w:rsidR="0005489E">
        <w:rPr>
          <w:sz w:val="28"/>
          <w:szCs w:val="28"/>
          <w:lang w:val="vi-VN"/>
        </w:rPr>
        <w:instrText xml:space="preserve"> ADDIN EN.CITE &lt;EndNote&gt;&lt;Cite&gt;&lt;Author&gt;Hải&lt;/Author&gt;&lt;Year&gt;2012&lt;/Year&gt;&lt;RecNum&gt;11&lt;/RecNum&gt;&lt;DisplayText&gt;[26]&lt;/DisplayText&gt;&lt;record&gt;&lt;rec-number&gt;11&lt;/rec-number&gt;&lt;foreign-keys&gt;&lt;key app="EN" db-id="vexperfv0rfz57e2xwopavecrpvp0eaxwfvp"&gt;11&lt;/key&gt;&lt;/foreign-keys&gt;&lt;ref-type name="Book"&gt;6&lt;/ref-type&gt;&lt;contributors&gt;&lt;authors&gt;&lt;author&gt;Lê Thanh Hải&lt;/author&gt;&lt;/authors&gt;&lt;/contributors&gt;&lt;titles&gt;&lt;title&gt;&lt;style face="normal" font="default" size="100%"&gt;Nghiên cứu bệnh viêm mũi xoang mạn tính ở công nhân luyện thép Thái Nguyên và &lt;/style&gt;&lt;style face="normal" font="default" charset="238" size="100%"&gt;đánh giá bi&lt;/style&gt;&lt;style face="normal" font="default" size="100%"&gt;ện pháp can thiệp&lt;/style&gt;&lt;/title&gt;&lt;/titles&gt;&lt;dates&gt;&lt;year&gt;2012&lt;/year&gt;&lt;/dates&gt;&lt;pub-location&gt;&lt;style face="normal" font="default" size="100%"&gt;Luận án Tiến sỹ Y học, &lt;/style&gt;&lt;style face="normal" font="default" charset="238" size="100%"&gt;Đ&lt;/style&gt;&lt;style face="normal" font="default" size="100%"&gt;ại học Y Hà Nội. &lt;/style&gt;&lt;/pub-location&gt;&lt;urls&gt;&lt;/urls&gt;&lt;language&gt;v&lt;/language&gt;&lt;/record&gt;&lt;/Cite&gt;&lt;/EndNote&gt;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26" w:tooltip="Hải, 2012 #11" w:history="1">
        <w:r w:rsidR="0005489E">
          <w:rPr>
            <w:noProof/>
            <w:sz w:val="28"/>
            <w:szCs w:val="28"/>
            <w:lang w:val="vi-VN"/>
          </w:rPr>
          <w:t>26</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Một môi trường làm việc nóng ẩm gây cảm giác khó chịu và ảnh hưởng xấu tới công việc hơn là môi trường nóng, khô </w:t>
      </w:r>
      <w:r w:rsidR="00CC3A94" w:rsidRPr="00692EAF">
        <w:rPr>
          <w:sz w:val="28"/>
          <w:szCs w:val="28"/>
          <w:lang w:val="vi-VN"/>
        </w:rPr>
        <w:fldChar w:fldCharType="begin"/>
      </w:r>
      <w:r w:rsidR="0005489E">
        <w:rPr>
          <w:sz w:val="28"/>
          <w:szCs w:val="28"/>
          <w:lang w:val="vi-VN"/>
        </w:rPr>
        <w:instrText xml:space="preserve"> ADDIN EN.CITE &lt;EndNote&gt;&lt;Cite&gt;&lt;Author&gt;Singleton&lt;/Author&gt;&lt;Year&gt;1977&lt;/Year&gt;&lt;RecNum&gt;78&lt;/RecNum&gt;&lt;DisplayText&gt;[46]&lt;/DisplayText&gt;&lt;record&gt;&lt;rec-number&gt;78&lt;/rec-number&gt;&lt;foreign-keys&gt;&lt;key app="EN" db-id="vexperfv0rfz57e2xwopavecrpvp0eaxwfvp"&gt;78&lt;/key&gt;&lt;/foreign-keys&gt;&lt;ref-type name="Book"&gt;6&lt;/ref-type&gt;&lt;contributors&gt;&lt;authors&gt;&lt;author&gt;Singleton, W.T &lt;/author&gt;&lt;/authors&gt;&lt;/contributors&gt;&lt;titles&gt;&lt;title&gt;Ecgonomic&lt;/title&gt;&lt;/titles&gt;&lt;dates&gt;&lt;year&gt;1977&lt;/year&gt;&lt;/dates&gt;&lt;pub-location&gt;Nhà xuất bản Y học, Hà Nội&lt;/pub-location&gt;&lt;urls&gt;&lt;/urls&gt;&lt;language&gt;v&lt;/language&gt;&lt;/record&gt;&lt;/Cite&gt;&lt;/EndNote&gt;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46" w:tooltip="Singleton, 1977 #78" w:history="1">
        <w:r w:rsidR="0005489E">
          <w:rPr>
            <w:noProof/>
            <w:sz w:val="28"/>
            <w:szCs w:val="28"/>
            <w:lang w:val="vi-VN"/>
          </w:rPr>
          <w:t>46</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Đây chính là yếu tố tác hại nghề nghiệp khác biệt, ảnh hưởng lên sức khỏe công nhân khai thác hầm lò. Trong khi đó công nhân khai thác lộ thiên do phải làm việc ngoài trời là chủ yếu nên độ ẩm phụ thuộc vào môi trường </w:t>
      </w:r>
      <w:r w:rsidR="00CC3A94" w:rsidRPr="00692EAF">
        <w:rPr>
          <w:sz w:val="28"/>
          <w:szCs w:val="28"/>
          <w:lang w:val="vi-VN"/>
        </w:rPr>
        <w:fldChar w:fldCharType="begin"/>
      </w:r>
      <w:r w:rsidR="0005489E">
        <w:rPr>
          <w:sz w:val="28"/>
          <w:szCs w:val="28"/>
          <w:lang w:val="vi-VN"/>
        </w:rPr>
        <w:instrText xml:space="preserve"> ADDIN EN.CITE &lt;EndNote&gt;&lt;Cite&gt;&lt;Author&gt;Khoa&lt;/Author&gt;&lt;Year&gt;2001&lt;/Year&gt;&lt;RecNum&gt;12&lt;/RecNum&gt;&lt;DisplayText&gt;[34]&lt;/DisplayText&gt;&lt;record&gt;&lt;rec-number&gt;12&lt;/rec-number&gt;&lt;foreign-keys&gt;&lt;key app="EN" db-id="vexperfv0rfz57e2xwopavecrpvp0eaxwfvp"&gt;12&lt;/key&gt;&lt;/foreign-keys&gt;&lt;ref-type name="Book"&gt;6&lt;/ref-type&gt;&lt;contributors&gt;&lt;authors&gt;&lt;author&gt;Vũ Thành Khoa&lt;/author&gt;&lt;/authors&gt;&lt;/contributors&gt;&lt;titles&gt;&lt;title&gt;Nghiên cứu bệnh viêm mũi họng của công nhân hầm lò mỏ than Thống Nhất (Quảng Ninh)&lt;/title&gt;&lt;/titles&gt;&lt;dates&gt;&lt;year&gt;2001&lt;/year&gt;&lt;/dates&gt;&lt;pub-location&gt;&lt;style face="normal" font="default" size="100%"&gt;Luận v&lt;/style&gt;&lt;style face="normal" font="default" charset="238" size="100%"&gt;ăn Th&lt;/style&gt;&lt;style face="normal" font="default" size="100%"&gt;ạc sỹ Y học, Tr&lt;/style&gt;&lt;style face="normal" font="default" charset="163" size="100%"&gt;ư&lt;/style&gt;&lt;style face="normal" font="default" size="100%"&gt;ờng &lt;/style&gt;&lt;style face="normal" font="default" charset="238" size="100%"&gt;Đ&lt;/style&gt;&lt;style face="normal" font="default" size="100%"&gt;ại học Y Hà Nội.&lt;/style&gt;&lt;/pub-location&gt;&lt;urls&gt;&lt;/urls&gt;&lt;language&gt;v&lt;/language&gt;&lt;/record&gt;&lt;/Cite&gt;&lt;/EndNote&gt;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34" w:tooltip="Khoa, 2001 #12" w:history="1">
        <w:r w:rsidR="0005489E">
          <w:rPr>
            <w:noProof/>
            <w:sz w:val="28"/>
            <w:szCs w:val="28"/>
            <w:lang w:val="vi-VN"/>
          </w:rPr>
          <w:t>34</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w:t>
      </w:r>
      <w:r w:rsidR="00CC3A94" w:rsidRPr="00692EAF">
        <w:rPr>
          <w:sz w:val="28"/>
          <w:szCs w:val="28"/>
          <w:lang w:val="vi-VN"/>
        </w:rPr>
        <w:fldChar w:fldCharType="begin"/>
      </w:r>
      <w:r w:rsidR="0005489E">
        <w:rPr>
          <w:sz w:val="28"/>
          <w:szCs w:val="28"/>
          <w:lang w:val="vi-VN"/>
        </w:rPr>
        <w:instrText xml:space="preserve"> ADDIN EN.CITE &lt;EndNote&gt;&lt;Cite&gt;&lt;Author&gt;Tiến&lt;/Author&gt;&lt;Year&gt;2004&lt;/Year&gt;&lt;RecNum&gt;15&lt;/RecNum&gt;&lt;DisplayText&gt;[52]&lt;/DisplayText&gt;&lt;record&gt;&lt;rec-number&gt;15&lt;/rec-number&gt;&lt;foreign-keys&gt;&lt;key app="EN" db-id="vexperfv0rfz57e2xwopavecrpvp0eaxwfvp"&gt;15&lt;/key&gt;&lt;/foreign-keys&gt;&lt;ref-type name="Book"&gt;6&lt;/ref-type&gt;&lt;contributors&gt;&lt;authors&gt;&lt;author&gt;&lt;style face="normal" font="default" size="100%"&gt;Hoàng V&lt;/style&gt;&lt;style face="normal" font="default" charset="238" size="100%"&gt;ăn Ti&lt;/style&gt;&lt;style face="normal" font="default" size="100%"&gt;ến &lt;/style&gt;&lt;/author&gt;&lt;/authors&gt;&lt;/contributors&gt;&lt;titles&gt;&lt;title&gt;&lt;style face="normal" font="default" size="100%"&gt;Nghiên cứu thực trạng môi tr&lt;/style&gt;&lt;style face="normal" font="default" charset="163" size="100%"&gt;ư&lt;/style&gt;&lt;style face="normal" font="default" size="100%"&gt;ờng và sự liên quan giữa một số yếu tố nghề nghiệp với sức khỏe bệnh tật của công nhân mỏ than Na D&lt;/style&gt;&lt;style face="normal" font="default" charset="163" size="100%"&gt;ương, L&lt;/style&gt;&lt;style face="normal" font="default" size="100%"&gt;ạng S&lt;/style&gt;&lt;style face="normal" font="default" charset="163" size="100%"&gt;ơn&lt;/style&gt;&lt;/title&gt;&lt;/titles&gt;&lt;dates&gt;&lt;year&gt;2004&lt;/year&gt;&lt;/dates&gt;&lt;pub-location&gt;&lt;style face="normal" font="default" size="100%"&gt;Luận v&lt;/style&gt;&lt;style face="normal" font="default" charset="238" size="100%"&gt;ăn th&lt;/style&gt;&lt;style face="normal" font="default" size="100%"&gt;ạc sỹ Y học, Trường Đại học Y D&lt;/style&gt;&lt;style face="normal" font="default" charset="163" size="100%"&gt;ư&lt;/style&gt;&lt;style face="normal" font="default" size="100%"&gt;ợc, Đại học Thái Nguyên&lt;/style&gt;&lt;/pub-location&gt;&lt;urls&gt;&lt;/urls&gt;&lt;language&gt;v&lt;/language&gt;&lt;/record&gt;&lt;/Cite&gt;&lt;/EndNote&gt;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52" w:tooltip="Tiến, 2004 #15" w:history="1">
        <w:r w:rsidR="0005489E">
          <w:rPr>
            <w:noProof/>
            <w:sz w:val="28"/>
            <w:szCs w:val="28"/>
            <w:lang w:val="vi-VN"/>
          </w:rPr>
          <w:t>52</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w:t>
      </w:r>
    </w:p>
    <w:p w:rsidR="0054791A" w:rsidRPr="00692EAF" w:rsidRDefault="0054791A" w:rsidP="0054791A">
      <w:pPr>
        <w:spacing w:line="360" w:lineRule="auto"/>
        <w:ind w:firstLine="567"/>
        <w:jc w:val="both"/>
        <w:rPr>
          <w:sz w:val="28"/>
          <w:szCs w:val="28"/>
          <w:lang w:val="vi-VN"/>
        </w:rPr>
      </w:pPr>
      <w:r w:rsidRPr="00692EAF">
        <w:rPr>
          <w:sz w:val="28"/>
          <w:szCs w:val="28"/>
          <w:lang w:val="vi-VN"/>
        </w:rPr>
        <w:t xml:space="preserve">Khi nhận xét về môi trường lao động của mỏ than Phấn Mễ, lãnh đạo mỏ cho rằng “môi trường làm việc của công nhân bị ô nhiễm bởi bụi phát sinh trong quá trình sản xuất. Mặc dù mỏ than Phấn Mễ đã áp dụng nhiều biện pháp dập bụi như bắn mìn ướt hay tưới nước trên công trường nhưng cũng chỉ hạn chế được phần nào sự xuất hiện của bụi trong không khí”. Cũng theo kết quả thảo luận của công nhân về môi trường lao động cho thấy bản thân công nhân ý thức được sự xuất hiện của bụi là rất nhiều. Đặc biệt với công nhân khai thác trong hầm lò, khi làm việc phải sử dụng khẩu trang dày 16 lớp do mỏ phát, ngoài ra còn có mũ, quần áo bảo hộ nhưng khi kết thúc ca lao động, mặc dù rất mệt mỏi nhưng hầu hết công nhân phải tắm giặt, thay quần áo mới </w:t>
      </w:r>
      <w:r w:rsidRPr="00692EAF">
        <w:rPr>
          <w:sz w:val="28"/>
          <w:szCs w:val="28"/>
          <w:lang w:val="vi-VN"/>
        </w:rPr>
        <w:lastRenderedPageBreak/>
        <w:t xml:space="preserve">có thể trở về nhà bởi “bụi bám dính từ đầu tới chân, không nhận ra mặt mũi”. Cũng tương tự như nhận xét của lãnh đạo mỏ và kết quả thảo luận của công nhân, hầu hết trong các y văn, các tác giả đều đánh giá bụi là một trong những yếu tố tác hại nghề nghiệp nguy hiểm của ngành khai thác mỏ </w:t>
      </w:r>
      <w:r w:rsidR="00CC3A94" w:rsidRPr="00692EAF">
        <w:rPr>
          <w:sz w:val="28"/>
          <w:szCs w:val="28"/>
          <w:lang w:val="vi-VN"/>
        </w:rPr>
        <w:fldChar w:fldCharType="begin"/>
      </w:r>
      <w:r w:rsidR="00221236">
        <w:rPr>
          <w:sz w:val="28"/>
          <w:szCs w:val="28"/>
          <w:lang w:val="vi-VN"/>
        </w:rPr>
        <w:instrText xml:space="preserve"> ADDIN EN.CITE &lt;EndNote&gt;&lt;Cite&gt;&lt;Author&gt;Bảo&lt;/Author&gt;&lt;Year&gt;2012&lt;/Year&gt;&lt;RecNum&gt;79&lt;/RecNum&gt;&lt;DisplayText&gt;[6]&lt;/DisplayText&gt;&lt;record&gt;&lt;rec-number&gt;79&lt;/rec-number&gt;&lt;foreign-keys&gt;&lt;key app="EN" db-id="vexperfv0rfz57e2xwopavecrpvp0eaxwfvp"&gt;79&lt;/key&gt;&lt;/foreign-keys&gt;&lt;ref-type name="Journal Article"&gt;17&lt;/ref-type&gt;&lt;contributors&gt;&lt;authors&gt;&lt;author&gt;Nguyễn Duy Bảo&lt;/author&gt;&lt;/authors&gt;&lt;/contributors&gt;&lt;titles&gt;&lt;title&gt;Tình hình môi trường lao động tại một số cơ sở khai thác mỏ&lt;/title&gt;&lt;secondary-title&gt;&lt;style face="normal" font="default" size="100%"&gt;Hội nghị khoa học toàn quốc lần thứ VIII và Hội nghị khoa học quốc tế lần thứ IV về Y học lao &lt;/style&gt;&lt;style face="normal" font="default" charset="238" size="100%"&gt;đ&lt;/style&gt;&lt;style face="normal" font="default" size="100%"&gt;ộng và vệ sinh môi tr&lt;/style&gt;&lt;style face="normal" font="default" charset="163" size="100%"&gt;ư&lt;/style&gt;&lt;style face="normal" font="default" size="100%"&gt;ờng,Tạp chí Y học thực hành, Số 849 + 850, tr. 51 - 54.&lt;/style&gt;&lt;/secondary-title&gt;&lt;/titles&gt;&lt;periodical&gt;&lt;full-title&gt;Hội nghị khoa học toàn quốc lần thứ VIII và Hội nghị khoa học quốc tế lần thứ IV về Y học lao động và vệ sinh môi trường,Tạp chí Y học thực hành, Số 849 + 850, tr. 51 - 54.&lt;/full-title&gt;&lt;/periodical&gt;&lt;dates&gt;&lt;year&gt;2012&lt;/year&gt;&lt;/dates&gt;&lt;urls&gt;&lt;/urls&gt;&lt;language&gt;v&lt;/language&gt;&lt;/record&gt;&lt;/Cite&gt;&lt;/EndNote&gt;</w:instrText>
      </w:r>
      <w:r w:rsidR="00CC3A94" w:rsidRPr="00692EAF">
        <w:rPr>
          <w:sz w:val="28"/>
          <w:szCs w:val="28"/>
          <w:lang w:val="vi-VN"/>
        </w:rPr>
        <w:fldChar w:fldCharType="separate"/>
      </w:r>
      <w:r w:rsidR="00221236">
        <w:rPr>
          <w:noProof/>
          <w:sz w:val="28"/>
          <w:szCs w:val="28"/>
          <w:lang w:val="vi-VN"/>
        </w:rPr>
        <w:t>[</w:t>
      </w:r>
      <w:hyperlink w:anchor="_ENREF_6" w:tooltip="Bảo, 2012 #79" w:history="1">
        <w:r w:rsidR="0005489E">
          <w:rPr>
            <w:noProof/>
            <w:sz w:val="28"/>
            <w:szCs w:val="28"/>
            <w:lang w:val="vi-VN"/>
          </w:rPr>
          <w:t>6</w:t>
        </w:r>
      </w:hyperlink>
      <w:r w:rsidR="00221236">
        <w:rPr>
          <w:noProof/>
          <w:sz w:val="28"/>
          <w:szCs w:val="28"/>
          <w:lang w:val="vi-VN"/>
        </w:rPr>
        <w:t>]</w:t>
      </w:r>
      <w:r w:rsidR="00CC3A94" w:rsidRPr="00692EAF">
        <w:rPr>
          <w:sz w:val="28"/>
          <w:szCs w:val="28"/>
          <w:lang w:val="vi-VN"/>
        </w:rPr>
        <w:fldChar w:fldCharType="end"/>
      </w:r>
      <w:r w:rsidRPr="00692EAF">
        <w:rPr>
          <w:sz w:val="28"/>
          <w:szCs w:val="28"/>
          <w:lang w:val="vi-VN"/>
        </w:rPr>
        <w:t xml:space="preserve">, </w:t>
      </w:r>
      <w:r w:rsidR="00CC3A94" w:rsidRPr="00692EAF">
        <w:rPr>
          <w:sz w:val="28"/>
          <w:szCs w:val="28"/>
          <w:lang w:val="vi-VN"/>
        </w:rPr>
        <w:fldChar w:fldCharType="begin"/>
      </w:r>
      <w:r w:rsidR="0005489E">
        <w:rPr>
          <w:sz w:val="28"/>
          <w:szCs w:val="28"/>
          <w:lang w:val="vi-VN"/>
        </w:rPr>
        <w:instrText xml:space="preserve"> ADDIN EN.CITE &lt;EndNote&gt;&lt;Cite&gt;&lt;Author&gt;Hoát&lt;/Author&gt;&lt;Year&gt;1981&lt;/Year&gt;&lt;RecNum&gt;49&lt;/RecNum&gt;&lt;DisplayText&gt;[30]&lt;/DisplayText&gt;&lt;record&gt;&lt;rec-number&gt;49&lt;/rec-number&gt;&lt;foreign-keys&gt;&lt;key app="EN" db-id="vexperfv0rfz57e2xwopavecrpvp0eaxwfvp"&gt;49&lt;/key&gt;&lt;/foreign-keys&gt;&lt;ref-type name="Book"&gt;6&lt;/ref-type&gt;&lt;contributors&gt;&lt;authors&gt;&lt;author&gt;&lt;style face="normal" font="default" size="100%"&gt;L&lt;/style&gt;&lt;style face="normal" font="default" charset="163" size="100%"&gt;ưu Văn Hoát &lt;/style&gt;&lt;/author&gt;&lt;/authors&gt;&lt;/contributors&gt;&lt;titles&gt;&lt;title&gt;&lt;style face="normal" font="default" charset="163" size="100%"&gt;Góp ph&lt;/style&gt;&lt;style face="normal" font="default" size="100%"&gt;ần nghiên cứu bệnh phổi nhiễm bụi Silic (Silicosis) trong công nhân vùng mỏ than Quảng Ninh&lt;/style&gt;&lt;/title&gt;&lt;/titles&gt;&lt;dates&gt;&lt;year&gt;1981&lt;/year&gt;&lt;/dates&gt;&lt;pub-location&gt;&lt;style face="normal" font="default" size="100%"&gt;Luận án Phó Tiến sỹ khoa học Y học, Tr&lt;/style&gt;&lt;style face="normal" font="default" charset="163" size="100%"&gt;ư&lt;/style&gt;&lt;style face="normal" font="default" size="100%"&gt;ờng &lt;/style&gt;&lt;style face="normal" font="default" charset="238" size="100%"&gt;Đ&lt;/style&gt;&lt;style face="normal" font="default" size="100%"&gt;ại học Y Hà Nội&lt;/style&gt;&lt;/pub-location&gt;&lt;urls&gt;&lt;/urls&gt;&lt;language&gt;v&lt;/language&gt;&lt;/record&gt;&lt;/Cite&gt;&lt;/EndNote&gt;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30" w:tooltip="Hoát, 1981 #49" w:history="1">
        <w:r w:rsidR="0005489E">
          <w:rPr>
            <w:noProof/>
            <w:sz w:val="28"/>
            <w:szCs w:val="28"/>
            <w:lang w:val="vi-VN"/>
          </w:rPr>
          <w:t>30</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w:t>
      </w:r>
      <w:r w:rsidR="00CC3A94" w:rsidRPr="00692EAF">
        <w:rPr>
          <w:sz w:val="28"/>
          <w:szCs w:val="28"/>
          <w:lang w:val="vi-VN"/>
        </w:rPr>
        <w:fldChar w:fldCharType="begin"/>
      </w:r>
      <w:r w:rsidR="0005489E">
        <w:rPr>
          <w:sz w:val="28"/>
          <w:szCs w:val="28"/>
          <w:lang w:val="vi-VN"/>
        </w:rPr>
        <w:instrText xml:space="preserve"> ADDIN EN.CITE &lt;EndNote&gt;&lt;Cite&gt;&lt;Author&gt;Khoa&lt;/Author&gt;&lt;Year&gt;2001&lt;/Year&gt;&lt;RecNum&gt;12&lt;/RecNum&gt;&lt;DisplayText&gt;[34]&lt;/DisplayText&gt;&lt;record&gt;&lt;rec-number&gt;12&lt;/rec-number&gt;&lt;foreign-keys&gt;&lt;key app="EN" db-id="vexperfv0rfz57e2xwopavecrpvp0eaxwfvp"&gt;12&lt;/key&gt;&lt;/foreign-keys&gt;&lt;ref-type name="Book"&gt;6&lt;/ref-type&gt;&lt;contributors&gt;&lt;authors&gt;&lt;author&gt;Vũ Thành Khoa&lt;/author&gt;&lt;/authors&gt;&lt;/contributors&gt;&lt;titles&gt;&lt;title&gt;Nghiên cứu bệnh viêm mũi họng của công nhân hầm lò mỏ than Thống Nhất (Quảng Ninh)&lt;/title&gt;&lt;/titles&gt;&lt;dates&gt;&lt;year&gt;2001&lt;/year&gt;&lt;/dates&gt;&lt;pub-location&gt;&lt;style face="normal" font="default" size="100%"&gt;Luận v&lt;/style&gt;&lt;style face="normal" font="default" charset="238" size="100%"&gt;ăn Th&lt;/style&gt;&lt;style face="normal" font="default" size="100%"&gt;ạc sỹ Y học, Tr&lt;/style&gt;&lt;style face="normal" font="default" charset="163" size="100%"&gt;ư&lt;/style&gt;&lt;style face="normal" font="default" size="100%"&gt;ờng &lt;/style&gt;&lt;style face="normal" font="default" charset="238" size="100%"&gt;Đ&lt;/style&gt;&lt;style face="normal" font="default" size="100%"&gt;ại học Y Hà Nội.&lt;/style&gt;&lt;/pub-location&gt;&lt;urls&gt;&lt;/urls&gt;&lt;language&gt;v&lt;/language&gt;&lt;/record&gt;&lt;/Cite&gt;&lt;/EndNote&gt;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34" w:tooltip="Khoa, 2001 #12" w:history="1">
        <w:r w:rsidR="0005489E">
          <w:rPr>
            <w:noProof/>
            <w:sz w:val="28"/>
            <w:szCs w:val="28"/>
            <w:lang w:val="vi-VN"/>
          </w:rPr>
          <w:t>34</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w:t>
      </w:r>
    </w:p>
    <w:p w:rsidR="0054791A" w:rsidRPr="00692EAF" w:rsidRDefault="0054791A" w:rsidP="0054791A">
      <w:pPr>
        <w:tabs>
          <w:tab w:val="center" w:pos="4709"/>
        </w:tabs>
        <w:spacing w:line="360" w:lineRule="auto"/>
        <w:ind w:firstLine="629"/>
        <w:jc w:val="both"/>
        <w:outlineLvl w:val="0"/>
        <w:rPr>
          <w:sz w:val="28"/>
          <w:szCs w:val="28"/>
          <w:lang w:val="vi-VN"/>
        </w:rPr>
      </w:pPr>
      <w:r w:rsidRPr="00692EAF">
        <w:rPr>
          <w:sz w:val="28"/>
          <w:szCs w:val="28"/>
          <w:lang w:val="vi-VN"/>
        </w:rPr>
        <w:t xml:space="preserve">Kết quả nghiên cứu tại bảng 3.3 và bảng 3.4 trong nghiên cứu của chúng tôi cho thấy </w:t>
      </w:r>
      <w:r w:rsidR="00683402" w:rsidRPr="00BF67AC">
        <w:rPr>
          <w:sz w:val="28"/>
          <w:szCs w:val="28"/>
          <w:lang w:val="vi-VN"/>
        </w:rPr>
        <w:t>giá trị trung bình nồng độ bụi hô hấp cũng như bụi toàn phần ở hai khu vực nghiên cứu</w:t>
      </w:r>
      <w:r w:rsidR="00DC0540">
        <w:rPr>
          <w:sz w:val="28"/>
          <w:szCs w:val="28"/>
        </w:rPr>
        <w:t xml:space="preserve"> đều nằm trong TCCP</w:t>
      </w:r>
      <w:r w:rsidR="00683402" w:rsidRPr="00BF67AC">
        <w:rPr>
          <w:sz w:val="28"/>
          <w:szCs w:val="28"/>
          <w:lang w:val="vi-VN"/>
        </w:rPr>
        <w:t>.</w:t>
      </w:r>
      <w:r w:rsidRPr="00692EAF">
        <w:rPr>
          <w:sz w:val="28"/>
          <w:szCs w:val="28"/>
          <w:lang w:val="vi-VN"/>
        </w:rPr>
        <w:t xml:space="preserve"> </w:t>
      </w:r>
      <w:r w:rsidR="00DC0540">
        <w:rPr>
          <w:sz w:val="28"/>
          <w:szCs w:val="28"/>
        </w:rPr>
        <w:t xml:space="preserve">Số </w:t>
      </w:r>
      <w:r w:rsidRPr="00692EAF">
        <w:rPr>
          <w:sz w:val="28"/>
          <w:szCs w:val="28"/>
          <w:lang w:val="vi-VN"/>
        </w:rPr>
        <w:t xml:space="preserve">mẫu bụi không đạt TCCP </w:t>
      </w:r>
      <w:r w:rsidR="00A41147" w:rsidRPr="00BF67AC">
        <w:rPr>
          <w:sz w:val="28"/>
          <w:szCs w:val="28"/>
          <w:lang w:val="vi-VN"/>
        </w:rPr>
        <w:t xml:space="preserve">chỉ xuất hiện ở </w:t>
      </w:r>
      <w:r w:rsidRPr="00692EAF">
        <w:rPr>
          <w:sz w:val="28"/>
          <w:szCs w:val="28"/>
          <w:lang w:val="vi-VN"/>
        </w:rPr>
        <w:t>phân xưởng hầ</w:t>
      </w:r>
      <w:r w:rsidR="00A41147">
        <w:rPr>
          <w:sz w:val="28"/>
          <w:szCs w:val="28"/>
          <w:lang w:val="vi-VN"/>
        </w:rPr>
        <w:t>m lò</w:t>
      </w:r>
      <w:r w:rsidR="00A41147" w:rsidRPr="00BF67AC">
        <w:rPr>
          <w:sz w:val="28"/>
          <w:szCs w:val="28"/>
          <w:lang w:val="vi-VN"/>
        </w:rPr>
        <w:t>, trong khi khu vực khai thác lộ thiên thì không có mẫ</w:t>
      </w:r>
      <w:r w:rsidR="00181E94" w:rsidRPr="00BF67AC">
        <w:rPr>
          <w:sz w:val="28"/>
          <w:szCs w:val="28"/>
          <w:lang w:val="vi-VN"/>
        </w:rPr>
        <w:t xml:space="preserve">u nào. </w:t>
      </w:r>
      <w:r w:rsidR="00E53103">
        <w:rPr>
          <w:sz w:val="28"/>
          <w:szCs w:val="28"/>
        </w:rPr>
        <w:t>Như vậy, nồng độ bụi trung bình đều nằm trong TCCP nhưng kết quả thảo luận nhóm ở hộp 3.1 của công nhân lại ghi nhận bụi xuất hiện nhiều. Thực tế, phương pháp đo bụi khách quan hơn so với sự đánh giá chủ quan của công nhân nhưng việc đo bụi chỉ đo theo thời điểm, trong khi việc tiếp xúc với bụi của công nhân là tích lũy, kéo dài. Do đó hậu quả do tiếp xúc với b</w:t>
      </w:r>
      <w:r w:rsidRPr="00692EAF">
        <w:rPr>
          <w:sz w:val="28"/>
          <w:szCs w:val="28"/>
          <w:lang w:val="vi-VN"/>
        </w:rPr>
        <w:t>ụi đất đá và bụi than có thể gây ra nhiều tác động lên sức khỏe người lao động, đặc biệt với cơ quan hô hấp. Bụi khi bám vào niêm mạc mũi, họng có thể gây xước, rách niêm mạc, kết hợp với nhiễm khuẩn có thể gây viêm, tình trạng viêm kéo dài có thể dẫn đến teo niêm mạc ảnh hưởng đến chức năng tự làm sạch của niêm mạc dẫn đến viêm mạn tính. Hoặc bụi có thể tiếp xúc với niêm mạc gây phản ứng tại chỗ làm cương tụ, sưng nề, tăng tiết dịch...Một đặc thù khác biệt trong khai thác than đó là trong than có hàm lượng bụi silic, do đó ngoài nguy cơ mắc bệnh bụi phổi - than thì công nhân còn có nguy cơ mắc bệnh bụi phổi silic. Bụi phổi silic là một bệnh không hồi phục, làm giảm tuổi thọ con người. Tử vong trong bệnh bụi phổi silic thường xảy ra trong tuổi 40 - 60, sau các biến chứng như phế quản phế viêm, suy tim phải, lao phối hợp. Đôi khi bệnh nhân chết trong vài giờ mà không thấy có dấu hiệu lâm sàng đặc trưng nào. Đặc biệt, các biến chứng có thể gặp ở người mắc bệnh bụi phổi silic khá nguy hiể</w:t>
      </w:r>
      <w:r w:rsidR="0015033D">
        <w:rPr>
          <w:sz w:val="28"/>
          <w:szCs w:val="28"/>
          <w:lang w:val="vi-VN"/>
        </w:rPr>
        <w:t xml:space="preserve">m như: </w:t>
      </w:r>
      <w:r w:rsidR="0015033D">
        <w:rPr>
          <w:sz w:val="28"/>
          <w:szCs w:val="28"/>
        </w:rPr>
        <w:t>b</w:t>
      </w:r>
      <w:r w:rsidRPr="00692EAF">
        <w:rPr>
          <w:sz w:val="28"/>
          <w:szCs w:val="28"/>
          <w:lang w:val="vi-VN"/>
        </w:rPr>
        <w:t xml:space="preserve">ệnh lao, suy hô hấp, nhiễm </w:t>
      </w:r>
      <w:r w:rsidRPr="00692EAF">
        <w:rPr>
          <w:sz w:val="28"/>
          <w:szCs w:val="28"/>
          <w:lang w:val="vi-VN"/>
        </w:rPr>
        <w:lastRenderedPageBreak/>
        <w:t xml:space="preserve">khuẩn phế quản - phổi cấp tính, khí thũng màng phổi, biến chứng tim, viêm phế quản, hoại tử vô khuẩn, khí thũng, xẹp thuỳ phổi, hội chứng dạng thấp, bệnh cứng bì, ung thư thượng bì phổi, biến chứng thần kinh và chèn ép thực quản </w:t>
      </w:r>
      <w:r w:rsidR="00CC3A94" w:rsidRPr="00692EAF">
        <w:rPr>
          <w:sz w:val="28"/>
          <w:szCs w:val="28"/>
          <w:lang w:val="vi-VN"/>
        </w:rPr>
        <w:fldChar w:fldCharType="begin"/>
      </w:r>
      <w:r w:rsidR="0005489E">
        <w:rPr>
          <w:sz w:val="28"/>
          <w:szCs w:val="28"/>
          <w:lang w:val="vi-VN"/>
        </w:rPr>
        <w:instrText xml:space="preserve"> ADDIN EN.CITE &lt;EndNote&gt;&lt;Cite&gt;&lt;Author&gt;Hàm&lt;/Author&gt;&lt;Year&gt;2007&lt;/Year&gt;&lt;RecNum&gt;51&lt;/RecNum&gt;&lt;DisplayText&gt;[27]&lt;/DisplayText&gt;&lt;record&gt;&lt;rec-number&gt;51&lt;/rec-number&gt;&lt;foreign-keys&gt;&lt;key app="EN" db-id="vexperfv0rfz57e2xwopavecrpvp0eaxwfvp"&gt;51&lt;/key&gt;&lt;/foreign-keys&gt;&lt;ref-type name="Book"&gt;6&lt;/ref-type&gt;&lt;contributors&gt;&lt;authors&gt;&lt;author&gt;&lt;style face="normal" font="default" charset="238" size="100%"&gt;Đ&lt;/style&gt;&lt;style face="normal" font="default" size="100%"&gt;ỗ Hàm &lt;/style&gt;&lt;/author&gt;&lt;/authors&gt;&lt;/contributors&gt;&lt;titles&gt;&lt;title&gt;&lt;style face="normal" font="default" size="100%"&gt;Giáo trìnhVệ sinh lao &lt;/style&gt;&lt;style face="normal" font="default" charset="238" size="100%"&gt;đ&lt;/style&gt;&lt;style face="normal" font="default" size="100%"&gt;ộng và bệnh nghề nghiệp&lt;/style&gt;&lt;/title&gt;&lt;/titles&gt;&lt;dates&gt;&lt;year&gt;2007&lt;/year&gt;&lt;/dates&gt;&lt;pub-location&gt;&lt;style face="normal" font="default" size="100%"&gt; Nhà xuất bản lao &lt;/style&gt;&lt;style face="normal" font="default" charset="238" size="100%"&gt;đ&lt;/style&gt;&lt;style face="normal" font="default" size="100%"&gt;ộng xã hội, Hà Nội&lt;/style&gt;&lt;/pub-location&gt;&lt;urls&gt;&lt;/urls&gt;&lt;language&gt;v&lt;/language&gt;&lt;/record&gt;&lt;/Cite&gt;&lt;/EndNote&gt;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27" w:tooltip="Hàm, 2007 #51" w:history="1">
        <w:r w:rsidR="0005489E">
          <w:rPr>
            <w:noProof/>
            <w:sz w:val="28"/>
            <w:szCs w:val="28"/>
            <w:lang w:val="vi-VN"/>
          </w:rPr>
          <w:t>27</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w:t>
      </w:r>
      <w:r w:rsidR="00CC3A94" w:rsidRPr="00692EAF">
        <w:rPr>
          <w:sz w:val="28"/>
          <w:szCs w:val="28"/>
          <w:lang w:val="vi-VN"/>
        </w:rPr>
        <w:fldChar w:fldCharType="begin"/>
      </w:r>
      <w:r w:rsidR="0005489E">
        <w:rPr>
          <w:sz w:val="28"/>
          <w:szCs w:val="28"/>
          <w:lang w:val="vi-VN"/>
        </w:rPr>
        <w:instrText xml:space="preserve"> ADDIN EN.CITE &lt;EndNote&gt;&lt;Cite&gt;&lt;Author&gt;Phượng&lt;/Author&gt;&lt;Year&gt;2006&lt;/Year&gt;&lt;RecNum&gt;52&lt;/RecNum&gt;&lt;DisplayText&gt;[43]&lt;/DisplayText&gt;&lt;record&gt;&lt;rec-number&gt;52&lt;/rec-number&gt;&lt;foreign-keys&gt;&lt;key app="EN" db-id="vexperfv0rfz57e2xwopavecrpvp0eaxwfvp"&gt;52&lt;/key&gt;&lt;/foreign-keys&gt;&lt;ref-type name="Book"&gt;6&lt;/ref-type&gt;&lt;contributors&gt;&lt;authors&gt;&lt;author&gt;&lt;style face="normal" font="default" size="100%"&gt;Nguyễn Thị Ph&lt;/style&gt;&lt;style face="normal" font="default" charset="163" size="100%"&gt;ư&lt;/style&gt;&lt;style face="normal" font="default" size="100%"&gt;ợng&lt;/style&gt;&lt;/author&gt;&lt;/authors&gt;&lt;/contributors&gt;&lt;titles&gt;&lt;title&gt;&lt;style face="normal" font="default" size="100%"&gt;Nghiên cứu phát hiện, &lt;/style&gt;&lt;style face="normal" font="default" charset="238" size="100%"&gt;đi&lt;/style&gt;&lt;style face="normal" font="default" size="100%"&gt;ều trị lao phổi mới AFB (+) và kiến thức, thái &lt;/style&gt;&lt;style face="normal" font="default" charset="238" size="100%"&gt;đ&lt;/style&gt;&lt;style face="normal" font="default" size="100%"&gt;ộ, thực hành về bệnh lao của công nhân ngành than tại Quảng Ninh&lt;/style&gt;&lt;/title&gt;&lt;/titles&gt;&lt;dates&gt;&lt;year&gt;2006&lt;/year&gt;&lt;/dates&gt;&lt;pub-location&gt;&lt;style face="normal" font="default" size="100%"&gt;Luận v&lt;/style&gt;&lt;style face="normal" font="default" charset="238" size="100%"&gt;ăn Th&lt;/style&gt;&lt;style face="normal" font="default" size="100%"&gt;ạc sỹ Y học, Tr&lt;/style&gt;&lt;style face="normal" font="default" charset="163" size="100%"&gt;ư&lt;/style&gt;&lt;style face="normal" font="default" size="100%"&gt;ờng &lt;/style&gt;&lt;style face="normal" font="default" charset="238" size="100%"&gt;Đ&lt;/style&gt;&lt;style face="normal" font="default" size="100%"&gt;ại học Y Hà Nội&lt;/style&gt;&lt;/pub-location&gt;&lt;urls&gt;&lt;/urls&gt;&lt;language&gt;v&lt;/language&gt;&lt;/record&gt;&lt;/Cite&gt;&lt;/EndNote&gt;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43" w:tooltip="Phượng, 2006 #52" w:history="1">
        <w:r w:rsidR="0005489E">
          <w:rPr>
            <w:noProof/>
            <w:sz w:val="28"/>
            <w:szCs w:val="28"/>
            <w:lang w:val="vi-VN"/>
          </w:rPr>
          <w:t>43</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w:t>
      </w:r>
      <w:r w:rsidR="00CC3A94" w:rsidRPr="00692EAF">
        <w:rPr>
          <w:sz w:val="28"/>
          <w:szCs w:val="28"/>
          <w:lang w:val="vi-VN"/>
        </w:rPr>
        <w:fldChar w:fldCharType="begin"/>
      </w:r>
      <w:r w:rsidR="0005489E">
        <w:rPr>
          <w:sz w:val="28"/>
          <w:szCs w:val="28"/>
          <w:lang w:val="vi-VN"/>
        </w:rPr>
        <w:instrText xml:space="preserve"> ADDIN EN.CITE &lt;EndNote&gt;&lt;Cite&gt;&lt;Author&gt;Trung&lt;/Author&gt;&lt;Year&gt;2009&lt;/Year&gt;&lt;RecNum&gt;18&lt;/RecNum&gt;&lt;DisplayText&gt;[55]&lt;/DisplayText&gt;&lt;record&gt;&lt;rec-number&gt;18&lt;/rec-number&gt;&lt;foreign-keys&gt;&lt;key app="EN" db-id="vexperfv0rfz57e2xwopavecrpvp0eaxwfvp"&gt;18&lt;/key&gt;&lt;/foreign-keys&gt;&lt;ref-type name="Book"&gt;6&lt;/ref-type&gt;&lt;contributors&gt;&lt;authors&gt;&lt;author&gt;Lê Trung &lt;/author&gt;&lt;/authors&gt;&lt;/contributors&gt;&lt;titles&gt;&lt;title&gt;Các bệnh hô hấp nghề nghiệp&lt;/title&gt;&lt;/titles&gt;&lt;dates&gt;&lt;year&gt;2009&lt;/year&gt;&lt;/dates&gt;&lt;pub-location&gt;Nhà xuất bản Y học, Hà Nội&lt;/pub-location&gt;&lt;urls&gt;&lt;/urls&gt;&lt;language&gt;v&lt;/language&gt;&lt;/record&gt;&lt;/Cite&gt;&lt;/EndNote&gt;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55" w:tooltip="Trung, 2009 #18" w:history="1">
        <w:r w:rsidR="0005489E">
          <w:rPr>
            <w:noProof/>
            <w:sz w:val="28"/>
            <w:szCs w:val="28"/>
            <w:lang w:val="vi-VN"/>
          </w:rPr>
          <w:t>55</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Đối với công nhân mắc bệnh bụi phổi than dễ rối loạn thông khí phổi, tràn khí màng phổi, làm xơ hóa phổi, viêm phế quản mạn tính và viêm đa khớp </w:t>
      </w:r>
      <w:r w:rsidR="00CC3A94" w:rsidRPr="00692EAF">
        <w:rPr>
          <w:sz w:val="28"/>
          <w:szCs w:val="28"/>
          <w:lang w:val="vi-VN"/>
        </w:rPr>
        <w:fldChar w:fldCharType="begin"/>
      </w:r>
      <w:r w:rsidR="0005489E">
        <w:rPr>
          <w:sz w:val="28"/>
          <w:szCs w:val="28"/>
          <w:lang w:val="vi-VN"/>
        </w:rPr>
        <w:instrText xml:space="preserve"> ADDIN EN.CITE &lt;EndNote&gt;&lt;Cite&gt;&lt;Author&gt;Duy&lt;/Author&gt;&lt;Year&gt;2014&lt;/Year&gt;&lt;RecNum&gt;10&lt;/RecNum&gt;&lt;DisplayText&gt;[22]&lt;/DisplayText&gt;&lt;record&gt;&lt;rec-number&gt;10&lt;/rec-number&gt;&lt;foreign-keys&gt;&lt;key app="EN" db-id="vexperfv0rfz57e2xwopavecrpvp0eaxwfvp"&gt;10&lt;/key&gt;&lt;/foreign-keys&gt;&lt;ref-type name="Book"&gt;6&lt;/ref-type&gt;&lt;contributors&gt;&lt;authors&gt;&lt;author&gt;&lt;style face="normal" font="default" size="100%"&gt;Kh&lt;/style&gt;&lt;style face="normal" font="default" charset="163" size="100%"&gt;ương Văn Duy&lt;/style&gt;&lt;/author&gt;&lt;/authors&gt;&lt;/contributors&gt;&lt;titles&gt;&lt;title&gt;&lt;style face="normal" font="default" charset="163" size="100%"&gt;S&lt;/style&gt;&lt;style face="normal" font="default" size="100%"&gt;ức khỏe nghề nghiệp&lt;/style&gt;&lt;/title&gt;&lt;/titles&gt;&lt;dates&gt;&lt;year&gt;2014&lt;/year&gt;&lt;/dates&gt;&lt;pub-location&gt;&lt;style face="normal" font="default" size="100%"&gt;Giáo trình &lt;/style&gt;&lt;style face="normal" font="default" charset="238" size="100%"&gt;đ&lt;/style&gt;&lt;style face="normal" font="default" size="100%"&gt;ào tạo cử nhân y học, Tr&lt;/style&gt;&lt;style face="normal" font="default" charset="163" size="100%"&gt;ư&lt;/style&gt;&lt;style face="normal" font="default" size="100%"&gt;ờng &lt;/style&gt;&lt;style face="normal" font="default" charset="238" size="100%"&gt;Đ&lt;/style&gt;&lt;style face="normal" font="default" size="100%"&gt;ại học Y Hà Nội.&lt;/style&gt;&lt;/pub-location&gt;&lt;urls&gt;&lt;/urls&gt;&lt;language&gt;v&lt;/language&gt;&lt;/record&gt;&lt;/Cite&gt;&lt;/EndNote&gt;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22" w:tooltip="Duy, 2014 #10" w:history="1">
        <w:r w:rsidR="0005489E">
          <w:rPr>
            <w:noProof/>
            <w:sz w:val="28"/>
            <w:szCs w:val="28"/>
            <w:lang w:val="vi-VN"/>
          </w:rPr>
          <w:t>22</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w:t>
      </w:r>
    </w:p>
    <w:p w:rsidR="0054791A" w:rsidRPr="00692EAF" w:rsidRDefault="0054791A" w:rsidP="0054791A">
      <w:pPr>
        <w:tabs>
          <w:tab w:val="center" w:pos="4709"/>
        </w:tabs>
        <w:spacing w:line="360" w:lineRule="auto"/>
        <w:ind w:firstLine="629"/>
        <w:jc w:val="both"/>
        <w:outlineLvl w:val="0"/>
        <w:rPr>
          <w:rFonts w:eastAsia="Times New Roman"/>
          <w:color w:val="000000"/>
          <w:sz w:val="28"/>
          <w:szCs w:val="28"/>
          <w:lang w:val="vi-VN" w:eastAsia="vi-VN"/>
        </w:rPr>
      </w:pPr>
      <w:r w:rsidRPr="00692EAF">
        <w:rPr>
          <w:sz w:val="28"/>
          <w:szCs w:val="28"/>
          <w:lang w:val="vi-VN"/>
        </w:rPr>
        <w:t xml:space="preserve">Có thể nói bụi nhiều vốn là đặc thù của công nghệ khai thác than hiện nay, không chỉ ở Việt Nam mà còn gặp ở các nước có nền kinh tế phát triển, trình độ khoa học kỹ thuật cao trên thế giới. Việc xuất hiện bụi trong quá trình khai thác cũng được đề cập ở hầu hết các nghiên cứu </w:t>
      </w:r>
      <w:r w:rsidR="00CC3A94" w:rsidRPr="00692EAF">
        <w:rPr>
          <w:sz w:val="28"/>
          <w:szCs w:val="28"/>
          <w:lang w:val="vi-VN"/>
        </w:rPr>
        <w:fldChar w:fldCharType="begin"/>
      </w:r>
      <w:r w:rsidR="0005489E">
        <w:rPr>
          <w:sz w:val="28"/>
          <w:szCs w:val="28"/>
          <w:lang w:val="vi-VN"/>
        </w:rPr>
        <w:instrText xml:space="preserve"> ADDIN EN.CITE &lt;EndNote&gt;&lt;Cite&gt;&lt;Author&gt;Carrie&lt;/Author&gt;&lt;Year&gt;2016&lt;/Year&gt;&lt;RecNum&gt;22&lt;/RecNum&gt;&lt;DisplayText&gt;[74]&lt;/DisplayText&gt;&lt;record&gt;&lt;rec-number&gt;22&lt;/rec-number&gt;&lt;foreign-keys&gt;&lt;key app="EN" db-id="vexperfv0rfz57e2xwopavecrpvp0eaxwfvp"&gt;22&lt;/key&gt;&lt;/foreign-keys&gt;&lt;ref-type name="Journal Article"&gt;17&lt;/ref-type&gt;&lt;contributors&gt;&lt;authors&gt;&lt;author&gt;Carrie, Arnold&lt;/author&gt;&lt;/authors&gt;&lt;/contributors&gt;&lt;titles&gt;&lt;title&gt;A Scourge Returns: Black Lung in Appalachia&lt;/title&gt;&lt;secondary-title&gt;Environ Health Perspect&lt;/secondary-title&gt;&lt;/titles&gt;&lt;periodical&gt;&lt;full-title&gt;Environ Health Perspect&lt;/full-title&gt;&lt;/periodical&gt;&lt;pages&gt;13 - 18&lt;/pages&gt;&lt;volume&gt;124&lt;/volume&gt;&lt;number&gt;1&lt;/number&gt;&lt;dates&gt;&lt;year&gt;2016&lt;/year&gt;&lt;/dates&gt;&lt;urls&gt;&lt;/urls&gt;&lt;language&gt;e&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74" w:tooltip="Carrie, 2016 #22" w:history="1">
        <w:r w:rsidR="0005489E">
          <w:rPr>
            <w:noProof/>
            <w:sz w:val="28"/>
            <w:szCs w:val="28"/>
            <w:lang w:val="vi-VN"/>
          </w:rPr>
          <w:t>74</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w:t>
      </w:r>
      <w:r w:rsidR="00CC3A94" w:rsidRPr="00692EAF">
        <w:rPr>
          <w:sz w:val="28"/>
          <w:szCs w:val="28"/>
          <w:lang w:val="vi-VN"/>
        </w:rPr>
        <w:fldChar w:fldCharType="begin"/>
      </w:r>
      <w:r w:rsidR="0005489E">
        <w:rPr>
          <w:sz w:val="28"/>
          <w:szCs w:val="28"/>
          <w:lang w:val="vi-VN"/>
        </w:rPr>
        <w:instrText xml:space="preserve"> ADDIN EN.CITE &lt;EndNote&gt;&lt;Cite&gt;&lt;Author&gt;Laney&lt;/Author&gt;&lt;Year&gt;2014&lt;/Year&gt;&lt;RecNum&gt;35&lt;/RecNum&gt;&lt;DisplayText&gt;[89]&lt;/DisplayText&gt;&lt;record&gt;&lt;rec-number&gt;35&lt;/rec-number&gt;&lt;foreign-keys&gt;&lt;key app="EN" db-id="vexperfv0rfz57e2xwopavecrpvp0eaxwfvp"&gt;35&lt;/key&gt;&lt;/foreign-keys&gt;&lt;ref-type name="Journal Article"&gt;17&lt;/ref-type&gt;&lt;contributors&gt;&lt;authors&gt;&lt;author&gt;Laney, A.S&lt;/author&gt;&lt;author&gt;Weissman D.N&lt;/author&gt;&lt;/authors&gt;&lt;/contributors&gt;&lt;auth-address&gt;From the Division of Respiratory Disease Studies, National Institute for Occupational Safety and Health, Centers for Disease Control and Prevention, Morgantown, Wyv.&lt;/auth-address&gt;&lt;titles&gt;&lt;title&gt;Respiratory diseases caused by coal mine dust&lt;/title&gt;&lt;secondary-title&gt;J Occup Environ Med&lt;/secondary-title&gt;&lt;alt-title&gt;Journal of occupational and environmental medicine&lt;/alt-title&gt;&lt;/titles&gt;&lt;periodical&gt;&lt;full-title&gt;J Occup Environ Med&lt;/full-title&gt;&lt;/periodical&gt;&lt;pages&gt;18-22&lt;/pages&gt;&lt;volume&gt;56&lt;/volume&gt;&lt;number&gt;10&lt;/number&gt;&lt;edition&gt;2014/10/07&lt;/edition&gt;&lt;keywords&gt;&lt;keyword&gt;Aged&lt;/keyword&gt;&lt;keyword&gt;Anthracosis/diagnosis/ etiology/mortality/prevention &amp;amp; control&lt;/keyword&gt;&lt;keyword&gt;Cause of Death&lt;/keyword&gt;&lt;keyword&gt;Coal&lt;/keyword&gt;&lt;keyword&gt;Cost of Illness&lt;/keyword&gt;&lt;keyword&gt;Cross-Sectional Studies&lt;/keyword&gt;&lt;keyword&gt;Diagnosis, Differential&lt;/keyword&gt;&lt;keyword&gt;Dust&lt;/keyword&gt;&lt;keyword&gt;Humans&lt;/keyword&gt;&lt;keyword&gt;Male&lt;/keyword&gt;&lt;keyword&gt;Middle Aged&lt;/keyword&gt;&lt;keyword&gt;Population Surveillance&lt;/keyword&gt;&lt;keyword&gt;United States&lt;/keyword&gt;&lt;/keywords&gt;&lt;dates&gt;&lt;year&gt;2014&lt;/year&gt;&lt;pub-dates&gt;&lt;date&gt;Oct&lt;/date&gt;&lt;/pub-dates&gt;&lt;/dates&gt;&lt;isbn&gt;1536-5948 (Electronic)&amp;#xD;1076-2752 (Linking)&lt;/isbn&gt;&lt;accession-num&gt;25285970&lt;/accession-num&gt;&lt;urls&gt;&lt;/urls&gt;&lt;custom2&gt;PMC4556416&lt;/custom2&gt;&lt;custom6&gt;Hhspa719134&lt;/custom6&gt;&lt;electronic-resource-num&gt;10.1097/jom.0000000000000260&lt;/electronic-resource-num&gt;&lt;remote-database-provider&gt;NLM&lt;/remote-database-provider&gt;&lt;language&gt;e&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89" w:tooltip="Laney, 2014 #35" w:history="1">
        <w:r w:rsidR="0005489E">
          <w:rPr>
            <w:noProof/>
            <w:sz w:val="28"/>
            <w:szCs w:val="28"/>
            <w:lang w:val="vi-VN"/>
          </w:rPr>
          <w:t>89</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w:t>
      </w:r>
      <w:r w:rsidR="00CC3A94" w:rsidRPr="00692EAF">
        <w:rPr>
          <w:sz w:val="28"/>
          <w:szCs w:val="28"/>
          <w:lang w:val="vi-VN"/>
        </w:rPr>
        <w:fldChar w:fldCharType="begin"/>
      </w:r>
      <w:r w:rsidR="0005489E">
        <w:rPr>
          <w:sz w:val="28"/>
          <w:szCs w:val="28"/>
          <w:lang w:val="vi-VN"/>
        </w:rPr>
        <w:instrText xml:space="preserve"> ADDIN EN.CITE &lt;EndNote&gt;&lt;Cite&gt;&lt;Author&gt;Petsonk&lt;/Author&gt;&lt;Year&gt;2013&lt;/Year&gt;&lt;RecNum&gt;39&lt;/RecNum&gt;&lt;DisplayText&gt;[96]&lt;/DisplayText&gt;&lt;record&gt;&lt;rec-number&gt;39&lt;/rec-number&gt;&lt;foreign-keys&gt;&lt;key app="EN" db-id="vexperfv0rfz57e2xwopavecrpvp0eaxwfvp"&gt;39&lt;/key&gt;&lt;/foreign-keys&gt;&lt;ref-type name="Journal Article"&gt;17&lt;/ref-type&gt;&lt;contributors&gt;&lt;authors&gt;&lt;author&gt;Petsonk, E.L&lt;/author&gt;&lt;author&gt;Rose C&lt;/author&gt;&lt;author&gt;Cohen R&lt;/author&gt;&lt;/authors&gt;&lt;/contributors&gt;&lt;auth-address&gt;Section of Pulmonary and Critical Care Medicine, Department of Medicine, West Virginia University School of Medicine, Morgantown, WV 26506, USA. epetsonk@hsc.wvu.edu&lt;/auth-address&gt;&lt;titles&gt;&lt;title&gt;Coal mine dust lung disease. New lessons from old exposure&lt;/title&gt;&lt;secondary-title&gt;Am J Respir Crit Care Med&lt;/secondary-title&gt;&lt;alt-title&gt;American journal of respiratory and critical care medicine&lt;/alt-title&gt;&lt;/titles&gt;&lt;periodical&gt;&lt;full-title&gt;Am J Respir Crit Care Med&lt;/full-title&gt;&lt;/periodical&gt;&lt;pages&gt;1178-85&lt;/pages&gt;&lt;volume&gt;187&lt;/volume&gt;&lt;number&gt;11&lt;/number&gt;&lt;edition&gt;2013/04/18&lt;/edition&gt;&lt;keywords&gt;&lt;keyword&gt;Anthracosis/diagnosis/epidemiology/prevention &amp;amp; control&lt;/keyword&gt;&lt;keyword&gt;Bronchoscopy&lt;/keyword&gt;&lt;keyword&gt;Coal/ adverse effects&lt;/keyword&gt;&lt;keyword&gt;Coal Mining&lt;/keyword&gt;&lt;keyword&gt;Disease Progression&lt;/keyword&gt;&lt;keyword&gt;Global Health&lt;/keyword&gt;&lt;keyword&gt;Humans&lt;/keyword&gt;&lt;keyword&gt;Incidence&lt;/keyword&gt;&lt;keyword&gt;Occupational Diseases/diagnosis/epidemiology/prevention &amp;amp; control&lt;/keyword&gt;&lt;keyword&gt;Occupational Exposure/ adverse effects&lt;/keyword&gt;&lt;keyword&gt;Primary Prevention/ methods&lt;/keyword&gt;&lt;keyword&gt;Radiography, Thoracic&lt;/keyword&gt;&lt;keyword&gt;Respiratory Function Tests&lt;/keyword&gt;&lt;keyword&gt;Tomography, X-Ray Computed&lt;/keyword&gt;&lt;/keywords&gt;&lt;dates&gt;&lt;year&gt;2013&lt;/year&gt;&lt;pub-dates&gt;&lt;date&gt;Jun 01&lt;/date&gt;&lt;/pub-dates&gt;&lt;/dates&gt;&lt;isbn&gt;1535-4970 (Electronic)&amp;#xD;1073-449X (Linking)&lt;/isbn&gt;&lt;accession-num&gt;23590267&lt;/accession-num&gt;&lt;urls&gt;&lt;/urls&gt;&lt;electronic-resource-num&gt;10.1164/rccm.201301-0042CI&lt;/electronic-resource-num&gt;&lt;remote-database-provider&gt;NLM&lt;/remote-database-provider&gt;&lt;language&gt;e&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96" w:tooltip="Petsonk, 2013 #39" w:history="1">
        <w:r w:rsidR="0005489E">
          <w:rPr>
            <w:noProof/>
            <w:sz w:val="28"/>
            <w:szCs w:val="28"/>
            <w:lang w:val="vi-VN"/>
          </w:rPr>
          <w:t>96</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w:t>
      </w:r>
      <w:r w:rsidRPr="00692EAF">
        <w:rPr>
          <w:rFonts w:eastAsia="Times New Roman"/>
          <w:color w:val="000000"/>
          <w:sz w:val="28"/>
          <w:szCs w:val="28"/>
          <w:lang w:val="vi-VN" w:eastAsia="vi-VN"/>
        </w:rPr>
        <w:t xml:space="preserve">Theo Carrie Arnold bụi tạo ra từ quá trình sử dụng máy móc để khai thác, xuất hiện rất nhiều tại các vị trí chật hẹp, do khả năng lưu thông không khí kém </w:t>
      </w:r>
      <w:r w:rsidR="00CC3A94" w:rsidRPr="00692EAF">
        <w:rPr>
          <w:rFonts w:eastAsia="Times New Roman"/>
          <w:color w:val="000000"/>
          <w:sz w:val="28"/>
          <w:szCs w:val="28"/>
          <w:lang w:val="vi-VN" w:eastAsia="vi-VN"/>
        </w:rPr>
        <w:fldChar w:fldCharType="begin"/>
      </w:r>
      <w:r w:rsidR="0005489E">
        <w:rPr>
          <w:rFonts w:eastAsia="Times New Roman"/>
          <w:color w:val="000000"/>
          <w:sz w:val="28"/>
          <w:szCs w:val="28"/>
          <w:lang w:val="vi-VN" w:eastAsia="vi-VN"/>
        </w:rPr>
        <w:instrText xml:space="preserve"> ADDIN EN.CITE &lt;EndNote&gt;&lt;Cite&gt;&lt;Author&gt;Carrie&lt;/Author&gt;&lt;Year&gt;2016&lt;/Year&gt;&lt;RecNum&gt;22&lt;/RecNum&gt;&lt;DisplayText&gt;[74]&lt;/DisplayText&gt;&lt;record&gt;&lt;rec-number&gt;22&lt;/rec-number&gt;&lt;foreign-keys&gt;&lt;key app="EN" db-id="vexperfv0rfz57e2xwopavecrpvp0eaxwfvp"&gt;22&lt;/key&gt;&lt;/foreign-keys&gt;&lt;ref-type name="Journal Article"&gt;17&lt;/ref-type&gt;&lt;contributors&gt;&lt;authors&gt;&lt;author&gt;Carrie, Arnold&lt;/author&gt;&lt;/authors&gt;&lt;/contributors&gt;&lt;titles&gt;&lt;title&gt;A Scourge Returns: Black Lung in Appalachia&lt;/title&gt;&lt;secondary-title&gt;Environ Health Perspect&lt;/secondary-title&gt;&lt;/titles&gt;&lt;periodical&gt;&lt;full-title&gt;Environ Health Perspect&lt;/full-title&gt;&lt;/periodical&gt;&lt;pages&gt;13 - 18&lt;/pages&gt;&lt;volume&gt;124&lt;/volume&gt;&lt;number&gt;1&lt;/number&gt;&lt;dates&gt;&lt;year&gt;2016&lt;/year&gt;&lt;/dates&gt;&lt;urls&gt;&lt;/urls&gt;&lt;language&gt;e&lt;/language&gt;&lt;/record&gt;&lt;/Cite&gt;&lt;/EndNote&gt;</w:instrText>
      </w:r>
      <w:r w:rsidR="00CC3A94" w:rsidRPr="00692EAF">
        <w:rPr>
          <w:rFonts w:eastAsia="Times New Roman"/>
          <w:color w:val="000000"/>
          <w:sz w:val="28"/>
          <w:szCs w:val="28"/>
          <w:lang w:val="vi-VN" w:eastAsia="vi-VN"/>
        </w:rPr>
        <w:fldChar w:fldCharType="separate"/>
      </w:r>
      <w:r w:rsidR="0005489E">
        <w:rPr>
          <w:rFonts w:eastAsia="Times New Roman"/>
          <w:noProof/>
          <w:color w:val="000000"/>
          <w:sz w:val="28"/>
          <w:szCs w:val="28"/>
          <w:lang w:val="vi-VN" w:eastAsia="vi-VN"/>
        </w:rPr>
        <w:t>[</w:t>
      </w:r>
      <w:hyperlink w:anchor="_ENREF_74" w:tooltip="Carrie, 2016 #22" w:history="1">
        <w:r w:rsidR="0005489E">
          <w:rPr>
            <w:rFonts w:eastAsia="Times New Roman"/>
            <w:noProof/>
            <w:color w:val="000000"/>
            <w:sz w:val="28"/>
            <w:szCs w:val="28"/>
            <w:lang w:val="vi-VN" w:eastAsia="vi-VN"/>
          </w:rPr>
          <w:t>74</w:t>
        </w:r>
      </w:hyperlink>
      <w:r w:rsidR="0005489E">
        <w:rPr>
          <w:rFonts w:eastAsia="Times New Roman"/>
          <w:noProof/>
          <w:color w:val="000000"/>
          <w:sz w:val="28"/>
          <w:szCs w:val="28"/>
          <w:lang w:val="vi-VN" w:eastAsia="vi-VN"/>
        </w:rPr>
        <w:t>]</w:t>
      </w:r>
      <w:r w:rsidR="00CC3A94" w:rsidRPr="00692EAF">
        <w:rPr>
          <w:rFonts w:eastAsia="Times New Roman"/>
          <w:color w:val="000000"/>
          <w:sz w:val="28"/>
          <w:szCs w:val="28"/>
          <w:lang w:val="vi-VN" w:eastAsia="vi-VN"/>
        </w:rPr>
        <w:fldChar w:fldCharType="end"/>
      </w:r>
      <w:r w:rsidRPr="00692EAF">
        <w:rPr>
          <w:rFonts w:eastAsia="Times New Roman"/>
          <w:color w:val="000000"/>
          <w:sz w:val="28"/>
          <w:szCs w:val="28"/>
          <w:lang w:val="vi-VN" w:eastAsia="vi-VN"/>
        </w:rPr>
        <w:t xml:space="preserve">. Trong bụi than xuất hiện nhiều các chất độc hại khác nhau với rất nhiều các kích thước hạt khác nhau do đó có khả năng xuất hiện ở mọi vị trí trên đường hô hấp của công nhân </w:t>
      </w:r>
      <w:r w:rsidR="00CC3A94" w:rsidRPr="00692EAF">
        <w:rPr>
          <w:rFonts w:eastAsia="Times New Roman"/>
          <w:color w:val="000000"/>
          <w:sz w:val="28"/>
          <w:szCs w:val="28"/>
          <w:lang w:val="vi-VN" w:eastAsia="vi-VN"/>
        </w:rPr>
        <w:fldChar w:fldCharType="begin"/>
      </w:r>
      <w:r w:rsidR="0005489E">
        <w:rPr>
          <w:rFonts w:eastAsia="Times New Roman"/>
          <w:color w:val="000000"/>
          <w:sz w:val="28"/>
          <w:szCs w:val="28"/>
          <w:lang w:val="vi-VN" w:eastAsia="vi-VN"/>
        </w:rPr>
        <w:instrText xml:space="preserve"> ADDIN EN.CITE &lt;EndNote&gt;&lt;Cite&gt;&lt;Author&gt;Cunney&lt;/Author&gt;&lt;Year&gt;2009&lt;/Year&gt;&lt;RecNum&gt;25&lt;/RecNum&gt;&lt;DisplayText&gt;[77]&lt;/DisplayText&gt;&lt;record&gt;&lt;rec-number&gt;25&lt;/rec-number&gt;&lt;foreign-keys&gt;&lt;key app="EN" db-id="vexperfv0rfz57e2xwopavecrpvp0eaxwfvp"&gt;25&lt;/key&gt;&lt;/foreign-keys&gt;&lt;ref-type name="Journal Article"&gt;17&lt;/ref-type&gt;&lt;contributors&gt;&lt;authors&gt;&lt;author&gt;Cunney, R.J&lt;/author&gt;&lt;/authors&gt;&lt;/contributors&gt;&lt;titles&gt;&lt;title&gt;What component of coal causes coal workers&amp;apos; pneumoconiosis?&lt;/title&gt;&lt;secondary-title&gt;J Occup Environ Med&lt;/secondary-title&gt;&lt;/titles&gt;&lt;periodical&gt;&lt;full-title&gt;J Occup Environ Med&lt;/full-title&gt;&lt;/periodical&gt;&lt;pages&gt;462 - 471&lt;/pages&gt;&lt;volume&gt;51&lt;/volume&gt;&lt;number&gt;4&lt;/number&gt;&lt;dates&gt;&lt;year&gt;2009&lt;/year&gt;&lt;/dates&gt;&lt;urls&gt;&lt;/urls&gt;&lt;language&gt;e&lt;/language&gt;&lt;/record&gt;&lt;/Cite&gt;&lt;/EndNote&gt;</w:instrText>
      </w:r>
      <w:r w:rsidR="00CC3A94" w:rsidRPr="00692EAF">
        <w:rPr>
          <w:rFonts w:eastAsia="Times New Roman"/>
          <w:color w:val="000000"/>
          <w:sz w:val="28"/>
          <w:szCs w:val="28"/>
          <w:lang w:val="vi-VN" w:eastAsia="vi-VN"/>
        </w:rPr>
        <w:fldChar w:fldCharType="separate"/>
      </w:r>
      <w:r w:rsidR="0005489E">
        <w:rPr>
          <w:rFonts w:eastAsia="Times New Roman"/>
          <w:noProof/>
          <w:color w:val="000000"/>
          <w:sz w:val="28"/>
          <w:szCs w:val="28"/>
          <w:lang w:val="vi-VN" w:eastAsia="vi-VN"/>
        </w:rPr>
        <w:t>[</w:t>
      </w:r>
      <w:hyperlink w:anchor="_ENREF_77" w:tooltip="Cunney, 2009 #25" w:history="1">
        <w:r w:rsidR="0005489E">
          <w:rPr>
            <w:rFonts w:eastAsia="Times New Roman"/>
            <w:noProof/>
            <w:color w:val="000000"/>
            <w:sz w:val="28"/>
            <w:szCs w:val="28"/>
            <w:lang w:val="vi-VN" w:eastAsia="vi-VN"/>
          </w:rPr>
          <w:t>77</w:t>
        </w:r>
      </w:hyperlink>
      <w:r w:rsidR="0005489E">
        <w:rPr>
          <w:rFonts w:eastAsia="Times New Roman"/>
          <w:noProof/>
          <w:color w:val="000000"/>
          <w:sz w:val="28"/>
          <w:szCs w:val="28"/>
          <w:lang w:val="vi-VN" w:eastAsia="vi-VN"/>
        </w:rPr>
        <w:t>]</w:t>
      </w:r>
      <w:r w:rsidR="00CC3A94" w:rsidRPr="00692EAF">
        <w:rPr>
          <w:rFonts w:eastAsia="Times New Roman"/>
          <w:color w:val="000000"/>
          <w:sz w:val="28"/>
          <w:szCs w:val="28"/>
          <w:lang w:val="vi-VN" w:eastAsia="vi-VN"/>
        </w:rPr>
        <w:fldChar w:fldCharType="end"/>
      </w:r>
      <w:r w:rsidRPr="00692EAF">
        <w:rPr>
          <w:rFonts w:eastAsia="Times New Roman"/>
          <w:color w:val="000000"/>
          <w:sz w:val="28"/>
          <w:szCs w:val="28"/>
          <w:lang w:val="vi-VN" w:eastAsia="vi-VN"/>
        </w:rPr>
        <w:t xml:space="preserve">. Các tác giả khẳng định bụi là yếu tố tác hại chủ yếu nhất gây ra tình trạng bệnh lý dẫn </w:t>
      </w:r>
      <w:r w:rsidR="00274AB9" w:rsidRPr="00274AB9">
        <w:rPr>
          <w:rFonts w:eastAsia="Times New Roman"/>
          <w:color w:val="000000"/>
          <w:sz w:val="28"/>
          <w:szCs w:val="28"/>
          <w:lang w:val="vi-VN" w:eastAsia="vi-VN"/>
        </w:rPr>
        <w:t>đặc biệt là bệnh hô hấp</w:t>
      </w:r>
      <w:r w:rsidRPr="00692EAF">
        <w:rPr>
          <w:rFonts w:eastAsia="Times New Roman"/>
          <w:color w:val="000000"/>
          <w:sz w:val="28"/>
          <w:szCs w:val="28"/>
          <w:lang w:val="vi-VN" w:eastAsia="vi-VN"/>
        </w:rPr>
        <w:t xml:space="preserve"> ở công nhân khai thác than </w:t>
      </w:r>
      <w:r w:rsidR="00CC3A94" w:rsidRPr="00692EAF">
        <w:rPr>
          <w:rFonts w:eastAsia="Times New Roman"/>
          <w:color w:val="000000"/>
          <w:sz w:val="28"/>
          <w:szCs w:val="28"/>
          <w:lang w:val="vi-VN" w:eastAsia="vi-VN"/>
        </w:rPr>
        <w:fldChar w:fldCharType="begin"/>
      </w:r>
      <w:r w:rsidR="0005489E">
        <w:rPr>
          <w:rFonts w:eastAsia="Times New Roman"/>
          <w:color w:val="000000"/>
          <w:sz w:val="28"/>
          <w:szCs w:val="28"/>
          <w:lang w:val="vi-VN" w:eastAsia="vi-VN"/>
        </w:rPr>
        <w:instrText xml:space="preserve"> ADDIN EN.CITE &lt;EndNote&gt;&lt;Cite&gt;&lt;Author&gt;Grzesik&lt;/Author&gt;&lt;Year&gt;2005&lt;/Year&gt;&lt;RecNum&gt;29&lt;/RecNum&gt;&lt;DisplayText&gt;[82]&lt;/DisplayText&gt;&lt;record&gt;&lt;rec-number&gt;29&lt;/rec-number&gt;&lt;foreign-keys&gt;&lt;key app="EN" db-id="vexperfv0rfz57e2xwopavecrpvp0eaxwfvp"&gt;29&lt;/key&gt;&lt;/foreign-keys&gt;&lt;ref-type name="Book"&gt;6&lt;/ref-type&gt;&lt;contributors&gt;&lt;authors&gt;&lt;author&gt;Grzesik, J.P &lt;/author&gt;&lt;/authors&gt;&lt;/contributors&gt;&lt;titles&gt;&lt;title&gt;Occupational Hygiene and Health Care in Polish Coal Mines&lt;/title&gt;&lt;/titles&gt;&lt;dates&gt;&lt;year&gt;2005&lt;/year&gt;&lt;/dates&gt;&lt;pub-location&gt;Institute of Occupational Medicine and Environmental Health Sosnowiec&lt;/pub-location&gt;&lt;publisher&gt;Poland&lt;/publisher&gt;&lt;urls&gt;&lt;/urls&gt;&lt;language&gt;e&lt;/language&gt;&lt;/record&gt;&lt;/Cite&gt;&lt;/EndNote&gt;</w:instrText>
      </w:r>
      <w:r w:rsidR="00CC3A94" w:rsidRPr="00692EAF">
        <w:rPr>
          <w:rFonts w:eastAsia="Times New Roman"/>
          <w:color w:val="000000"/>
          <w:sz w:val="28"/>
          <w:szCs w:val="28"/>
          <w:lang w:val="vi-VN" w:eastAsia="vi-VN"/>
        </w:rPr>
        <w:fldChar w:fldCharType="separate"/>
      </w:r>
      <w:r w:rsidR="0005489E">
        <w:rPr>
          <w:rFonts w:eastAsia="Times New Roman"/>
          <w:noProof/>
          <w:color w:val="000000"/>
          <w:sz w:val="28"/>
          <w:szCs w:val="28"/>
          <w:lang w:val="vi-VN" w:eastAsia="vi-VN"/>
        </w:rPr>
        <w:t>[</w:t>
      </w:r>
      <w:hyperlink w:anchor="_ENREF_82" w:tooltip="Grzesik, 2005 #29" w:history="1">
        <w:r w:rsidR="0005489E">
          <w:rPr>
            <w:rFonts w:eastAsia="Times New Roman"/>
            <w:noProof/>
            <w:color w:val="000000"/>
            <w:sz w:val="28"/>
            <w:szCs w:val="28"/>
            <w:lang w:val="vi-VN" w:eastAsia="vi-VN"/>
          </w:rPr>
          <w:t>82</w:t>
        </w:r>
      </w:hyperlink>
      <w:r w:rsidR="0005489E">
        <w:rPr>
          <w:rFonts w:eastAsia="Times New Roman"/>
          <w:noProof/>
          <w:color w:val="000000"/>
          <w:sz w:val="28"/>
          <w:szCs w:val="28"/>
          <w:lang w:val="vi-VN" w:eastAsia="vi-VN"/>
        </w:rPr>
        <w:t>]</w:t>
      </w:r>
      <w:r w:rsidR="00CC3A94" w:rsidRPr="00692EAF">
        <w:rPr>
          <w:rFonts w:eastAsia="Times New Roman"/>
          <w:color w:val="000000"/>
          <w:sz w:val="28"/>
          <w:szCs w:val="28"/>
          <w:lang w:val="vi-VN" w:eastAsia="vi-VN"/>
        </w:rPr>
        <w:fldChar w:fldCharType="end"/>
      </w:r>
      <w:r w:rsidRPr="00692EAF">
        <w:rPr>
          <w:rFonts w:eastAsia="Times New Roman"/>
          <w:color w:val="000000"/>
          <w:sz w:val="28"/>
          <w:szCs w:val="28"/>
          <w:lang w:val="vi-VN" w:eastAsia="vi-VN"/>
        </w:rPr>
        <w:t>.</w:t>
      </w:r>
    </w:p>
    <w:p w:rsidR="0054791A" w:rsidRPr="00692EAF" w:rsidRDefault="0054791A" w:rsidP="0054791A">
      <w:pPr>
        <w:tabs>
          <w:tab w:val="center" w:pos="4709"/>
        </w:tabs>
        <w:spacing w:line="360" w:lineRule="auto"/>
        <w:ind w:firstLine="629"/>
        <w:jc w:val="both"/>
        <w:outlineLvl w:val="0"/>
        <w:rPr>
          <w:sz w:val="28"/>
          <w:szCs w:val="28"/>
          <w:lang w:val="vi-VN"/>
        </w:rPr>
      </w:pPr>
      <w:r w:rsidRPr="00692EAF">
        <w:rPr>
          <w:rFonts w:eastAsia="Times New Roman"/>
          <w:color w:val="000000"/>
          <w:sz w:val="28"/>
          <w:szCs w:val="28"/>
          <w:lang w:val="vi-VN" w:eastAsia="vi-VN"/>
        </w:rPr>
        <w:t xml:space="preserve">Cũng tương tự như trong nghiên cứu của chúng tôi các nhà nghiên cứu cũng chỉ ra nồng độ bụi mà công nhân khai thác hầm lò phải tiếp xúc là cao hơn so với công nhân khai thác than lộ thiên </w:t>
      </w:r>
      <w:r w:rsidR="00CC3A94" w:rsidRPr="00692EAF">
        <w:rPr>
          <w:rFonts w:eastAsia="Times New Roman"/>
          <w:color w:val="000000"/>
          <w:sz w:val="28"/>
          <w:szCs w:val="28"/>
          <w:lang w:val="vi-VN" w:eastAsia="vi-VN"/>
        </w:rPr>
        <w:fldChar w:fldCharType="begin"/>
      </w:r>
      <w:r w:rsidR="0005489E">
        <w:rPr>
          <w:rFonts w:eastAsia="Times New Roman"/>
          <w:color w:val="000000"/>
          <w:sz w:val="28"/>
          <w:szCs w:val="28"/>
          <w:lang w:val="vi-VN" w:eastAsia="vi-VN"/>
        </w:rPr>
        <w:instrText xml:space="preserve"> ADDIN EN.CITE &lt;EndNote&gt;&lt;Cite&gt;&lt;Author&gt;Centers&lt;/Author&gt;&lt;Year&gt;2012&lt;/Year&gt;&lt;RecNum&gt;53&lt;/RecNum&gt;&lt;DisplayText&gt;[75]&lt;/DisplayText&gt;&lt;record&gt;&lt;rec-number&gt;53&lt;/rec-number&gt;&lt;foreign-keys&gt;&lt;key app="EN" db-id="vexperfv0rfz57e2xwopavecrpvp0eaxwfvp"&gt;53&lt;/key&gt;&lt;/foreign-keys&gt;&lt;ref-type name="Journal Article"&gt;17&lt;/ref-type&gt;&lt;contributors&gt;&lt;authors&gt;&lt;author&gt;Centers, for Disease Control and Prevention (CDC)&lt;/author&gt;&lt;/authors&gt;&lt;/contributors&gt;&lt;titles&gt;&lt;title&gt;Pneumoconiosis and advanced occupational lung disease among surface coal miners--16 states, 2010-2011&lt;/title&gt;&lt;secondary-title&gt;MMWR Morb Mortal Wkly Rep&lt;/secondary-title&gt;&lt;alt-title&gt;MMWR. Morbidity and mortality weekly report&lt;/alt-title&gt;&lt;/titles&gt;&lt;periodical&gt;&lt;full-title&gt;MMWR Morb Mortal Wkly Rep&lt;/full-title&gt;&lt;/periodical&gt;&lt;pages&gt;431-434&lt;/pages&gt;&lt;volume&gt;61&lt;/volume&gt;&lt;number&gt;23&lt;/number&gt;&lt;edition&gt;2012/06/15&lt;/edition&gt;&lt;keywords&gt;&lt;keyword&gt;Anthracosis/ diagnostic imaging/ epidemiology&lt;/keyword&gt;&lt;keyword&gt;Appalachian Region/epidemiology&lt;/keyword&gt;&lt;keyword&gt;Coal Mining/methods&lt;/keyword&gt;&lt;keyword&gt;Dust&lt;/keyword&gt;&lt;keyword&gt;Female&lt;/keyword&gt;&lt;keyword&gt;Humans&lt;/keyword&gt;&lt;keyword&gt;Male&lt;/keyword&gt;&lt;keyword&gt;Middle Aged&lt;/keyword&gt;&lt;keyword&gt;Population Surveillance&lt;/keyword&gt;&lt;keyword&gt;Prevalence&lt;/keyword&gt;&lt;keyword&gt;Radiography, Thoracic/statistics &amp;amp; numerical data&lt;/keyword&gt;&lt;keyword&gt;Severity of Illness Index&lt;/keyword&gt;&lt;keyword&gt;Silicon Dioxide/adverse effects&lt;/keyword&gt;&lt;keyword&gt;Silicosis/ diagnostic imaging/ epidemiology&lt;/keyword&gt;&lt;keyword&gt;United States/epidemiology&lt;/keyword&gt;&lt;/keywords&gt;&lt;dates&gt;&lt;year&gt;2012&lt;/year&gt;&lt;pub-dates&gt;&lt;date&gt;Jun 15&lt;/date&gt;&lt;/pub-dates&gt;&lt;/dates&gt;&lt;isbn&gt;1545-861X (Electronic)&amp;#xD;0149-2195 (Linking)&lt;/isbn&gt;&lt;accession-num&gt;22695382&lt;/accession-num&gt;&lt;urls&gt;&lt;/urls&gt;&lt;remote-database-provider&gt;NLM&lt;/remote-database-provider&gt;&lt;language&gt;e&lt;/language&gt;&lt;/record&gt;&lt;/Cite&gt;&lt;/EndNote&gt;</w:instrText>
      </w:r>
      <w:r w:rsidR="00CC3A94" w:rsidRPr="00692EAF">
        <w:rPr>
          <w:rFonts w:eastAsia="Times New Roman"/>
          <w:color w:val="000000"/>
          <w:sz w:val="28"/>
          <w:szCs w:val="28"/>
          <w:lang w:val="vi-VN" w:eastAsia="vi-VN"/>
        </w:rPr>
        <w:fldChar w:fldCharType="separate"/>
      </w:r>
      <w:r w:rsidR="0005489E">
        <w:rPr>
          <w:rFonts w:eastAsia="Times New Roman"/>
          <w:noProof/>
          <w:color w:val="000000"/>
          <w:sz w:val="28"/>
          <w:szCs w:val="28"/>
          <w:lang w:val="vi-VN" w:eastAsia="vi-VN"/>
        </w:rPr>
        <w:t>[</w:t>
      </w:r>
      <w:hyperlink w:anchor="_ENREF_75" w:tooltip="Centers, 2012 #53" w:history="1">
        <w:r w:rsidR="0005489E">
          <w:rPr>
            <w:rFonts w:eastAsia="Times New Roman"/>
            <w:noProof/>
            <w:color w:val="000000"/>
            <w:sz w:val="28"/>
            <w:szCs w:val="28"/>
            <w:lang w:val="vi-VN" w:eastAsia="vi-VN"/>
          </w:rPr>
          <w:t>75</w:t>
        </w:r>
      </w:hyperlink>
      <w:r w:rsidR="0005489E">
        <w:rPr>
          <w:rFonts w:eastAsia="Times New Roman"/>
          <w:noProof/>
          <w:color w:val="000000"/>
          <w:sz w:val="28"/>
          <w:szCs w:val="28"/>
          <w:lang w:val="vi-VN" w:eastAsia="vi-VN"/>
        </w:rPr>
        <w:t>]</w:t>
      </w:r>
      <w:r w:rsidR="00CC3A94" w:rsidRPr="00692EAF">
        <w:rPr>
          <w:rFonts w:eastAsia="Times New Roman"/>
          <w:color w:val="000000"/>
          <w:sz w:val="28"/>
          <w:szCs w:val="28"/>
          <w:lang w:val="vi-VN" w:eastAsia="vi-VN"/>
        </w:rPr>
        <w:fldChar w:fldCharType="end"/>
      </w:r>
      <w:r w:rsidRPr="00692EAF">
        <w:rPr>
          <w:rFonts w:eastAsia="Times New Roman"/>
          <w:color w:val="000000"/>
          <w:sz w:val="28"/>
          <w:szCs w:val="28"/>
          <w:lang w:val="vi-VN" w:eastAsia="vi-VN"/>
        </w:rPr>
        <w:t>. Lý do bởi không gian trong hầm lò rất chật hẹp, khả năng thông khí kém. Để áp dụng được các giải pháp đồng bộ hạn chế bụi tại đây cũng là rất khó vì đặc thù bụi xuất hiện ở các công đoạn khai thác khác nhau, do đó cần áp dụng đồng thời nhiều biện pháp mới có kết quả trong bảo vệ sức khỏe người lao động.</w:t>
      </w:r>
    </w:p>
    <w:p w:rsidR="0054791A" w:rsidRPr="00692EAF" w:rsidRDefault="0054791A" w:rsidP="0054791A">
      <w:pPr>
        <w:spacing w:line="360" w:lineRule="auto"/>
        <w:ind w:firstLine="567"/>
        <w:jc w:val="both"/>
        <w:rPr>
          <w:sz w:val="28"/>
          <w:szCs w:val="28"/>
          <w:lang w:val="vi-VN"/>
        </w:rPr>
      </w:pPr>
      <w:r w:rsidRPr="00692EAF">
        <w:rPr>
          <w:sz w:val="28"/>
          <w:szCs w:val="28"/>
          <w:lang w:val="vi-VN"/>
        </w:rPr>
        <w:t xml:space="preserve">Khi so sánh nồng độ bụi tại mỏ than Phấn Mễ với các nghiên cứu khác như mỏ than Na Dương, chúng tôi nhận thấy nồng độ bụi tại mỏ than Na Dương là tương đối lớn, khu vực có nguy cơ cao nồng độ bụi toàn phần lên </w:t>
      </w:r>
      <w:r w:rsidRPr="00692EAF">
        <w:rPr>
          <w:sz w:val="28"/>
          <w:szCs w:val="28"/>
          <w:lang w:val="vi-VN"/>
        </w:rPr>
        <w:lastRenderedPageBreak/>
        <w:t>tới 15,9 ± 2,3 mg/m</w:t>
      </w:r>
      <w:r w:rsidRPr="00692EAF">
        <w:rPr>
          <w:sz w:val="28"/>
          <w:szCs w:val="28"/>
          <w:vertAlign w:val="superscript"/>
          <w:lang w:val="vi-VN"/>
        </w:rPr>
        <w:t>3</w:t>
      </w:r>
      <w:r w:rsidRPr="00692EAF">
        <w:rPr>
          <w:sz w:val="28"/>
          <w:szCs w:val="28"/>
          <w:lang w:val="vi-VN"/>
        </w:rPr>
        <w:t>, nồng độ bụi hô hấp là 5,5 ± 1,2 mg/m</w:t>
      </w:r>
      <w:r w:rsidRPr="00692EAF">
        <w:rPr>
          <w:sz w:val="28"/>
          <w:szCs w:val="28"/>
          <w:vertAlign w:val="superscript"/>
          <w:lang w:val="vi-VN"/>
        </w:rPr>
        <w:t>3</w:t>
      </w:r>
      <w:r w:rsidRPr="00692EAF">
        <w:rPr>
          <w:sz w:val="28"/>
          <w:szCs w:val="28"/>
          <w:lang w:val="vi-VN"/>
        </w:rPr>
        <w:t>, khu vực có nguy cơ ít là 3,2 ± 0,8 mg/m</w:t>
      </w:r>
      <w:r w:rsidRPr="00692EAF">
        <w:rPr>
          <w:sz w:val="28"/>
          <w:szCs w:val="28"/>
          <w:vertAlign w:val="superscript"/>
          <w:lang w:val="vi-VN"/>
        </w:rPr>
        <w:t>3</w:t>
      </w:r>
      <w:r w:rsidRPr="00692EAF">
        <w:rPr>
          <w:sz w:val="28"/>
          <w:szCs w:val="28"/>
          <w:lang w:val="vi-VN"/>
        </w:rPr>
        <w:t xml:space="preserve"> và 2,1 ± 0,4 mg/m</w:t>
      </w:r>
      <w:r w:rsidRPr="00692EAF">
        <w:rPr>
          <w:sz w:val="28"/>
          <w:szCs w:val="28"/>
          <w:vertAlign w:val="superscript"/>
          <w:lang w:val="vi-VN"/>
        </w:rPr>
        <w:t xml:space="preserve">3 </w:t>
      </w:r>
      <w:r w:rsidR="00CC3A94" w:rsidRPr="00692EAF">
        <w:rPr>
          <w:sz w:val="28"/>
          <w:szCs w:val="28"/>
          <w:lang w:val="vi-VN"/>
        </w:rPr>
        <w:fldChar w:fldCharType="begin"/>
      </w:r>
      <w:r w:rsidR="0005489E">
        <w:rPr>
          <w:sz w:val="28"/>
          <w:szCs w:val="28"/>
          <w:lang w:val="vi-VN"/>
        </w:rPr>
        <w:instrText xml:space="preserve"> ADDIN EN.CITE &lt;EndNote&gt;&lt;Cite&gt;&lt;Author&gt;Tiến&lt;/Author&gt;&lt;Year&gt;2004&lt;/Year&gt;&lt;RecNum&gt;15&lt;/RecNum&gt;&lt;DisplayText&gt;[52]&lt;/DisplayText&gt;&lt;record&gt;&lt;rec-number&gt;15&lt;/rec-number&gt;&lt;foreign-keys&gt;&lt;key app="EN" db-id="vexperfv0rfz57e2xwopavecrpvp0eaxwfvp"&gt;15&lt;/key&gt;&lt;/foreign-keys&gt;&lt;ref-type name="Book"&gt;6&lt;/ref-type&gt;&lt;contributors&gt;&lt;authors&gt;&lt;author&gt;&lt;style face="normal" font="default" size="100%"&gt;Hoàng V&lt;/style&gt;&lt;style face="normal" font="default" charset="238" size="100%"&gt;ăn Ti&lt;/style&gt;&lt;style face="normal" font="default" size="100%"&gt;ến &lt;/style&gt;&lt;/author&gt;&lt;/authors&gt;&lt;/contributors&gt;&lt;titles&gt;&lt;title&gt;&lt;style face="normal" font="default" size="100%"&gt;Nghiên cứu thực trạng môi tr&lt;/style&gt;&lt;style face="normal" font="default" charset="163" size="100%"&gt;ư&lt;/style&gt;&lt;style face="normal" font="default" size="100%"&gt;ờng và sự liên quan giữa một số yếu tố nghề nghiệp với sức khỏe bệnh tật của công nhân mỏ than Na D&lt;/style&gt;&lt;style face="normal" font="default" charset="163" size="100%"&gt;ương, L&lt;/style&gt;&lt;style face="normal" font="default" size="100%"&gt;ạng S&lt;/style&gt;&lt;style face="normal" font="default" charset="163" size="100%"&gt;ơn&lt;/style&gt;&lt;/title&gt;&lt;/titles&gt;&lt;dates&gt;&lt;year&gt;2004&lt;/year&gt;&lt;/dates&gt;&lt;pub-location&gt;&lt;style face="normal" font="default" size="100%"&gt;Luận v&lt;/style&gt;&lt;style face="normal" font="default" charset="238" size="100%"&gt;ăn th&lt;/style&gt;&lt;style face="normal" font="default" size="100%"&gt;ạc sỹ Y học, Trường Đại học Y D&lt;/style&gt;&lt;style face="normal" font="default" charset="163" size="100%"&gt;ư&lt;/style&gt;&lt;style face="normal" font="default" size="100%"&gt;ợc, Đại học Thái Nguyên&lt;/style&gt;&lt;/pub-location&gt;&lt;urls&gt;&lt;/urls&gt;&lt;language&gt;v&lt;/language&gt;&lt;/record&gt;&lt;/Cite&gt;&lt;/EndNote&gt;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52" w:tooltip="Tiến, 2004 #15" w:history="1">
        <w:r w:rsidR="0005489E">
          <w:rPr>
            <w:noProof/>
            <w:sz w:val="28"/>
            <w:szCs w:val="28"/>
            <w:lang w:val="vi-VN"/>
          </w:rPr>
          <w:t>52</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Hay trong nghiên cứu về môi trường tại mỏ than Mạo Khê và Vàng Danh, tác giả cho rằng bụi toàn phần ở đây vượt TCCP từ 2 - 18 lần, hàm lượng Silic tự so khá cao, từ 11,2 - 39,2 mg/m</w:t>
      </w:r>
      <w:r w:rsidRPr="00692EAF">
        <w:rPr>
          <w:sz w:val="28"/>
          <w:szCs w:val="28"/>
          <w:vertAlign w:val="superscript"/>
          <w:lang w:val="vi-VN"/>
        </w:rPr>
        <w:t>3</w:t>
      </w:r>
      <w:r w:rsidR="00785E25">
        <w:rPr>
          <w:sz w:val="28"/>
          <w:szCs w:val="28"/>
          <w:vertAlign w:val="superscript"/>
        </w:rPr>
        <w:t xml:space="preserve"> </w:t>
      </w:r>
      <w:r w:rsidR="00CC3A94" w:rsidRPr="00692EAF">
        <w:rPr>
          <w:sz w:val="28"/>
          <w:szCs w:val="28"/>
          <w:lang w:val="vi-VN"/>
        </w:rPr>
        <w:fldChar w:fldCharType="begin"/>
      </w:r>
      <w:r w:rsidR="0005489E">
        <w:rPr>
          <w:sz w:val="28"/>
          <w:szCs w:val="28"/>
          <w:lang w:val="vi-VN"/>
        </w:rPr>
        <w:instrText xml:space="preserve"> ADDIN EN.CITE &lt;EndNote&gt;&lt;Cite&gt;&lt;Author&gt;Liên&lt;/Author&gt;&lt;Year&gt;1999&lt;/Year&gt;&lt;RecNum&gt;59&lt;/RecNum&gt;&lt;DisplayText&gt;[37]&lt;/DisplayText&gt;&lt;record&gt;&lt;rec-number&gt;59&lt;/rec-number&gt;&lt;foreign-keys&gt;&lt;key app="EN" db-id="vexperfv0rfz57e2xwopavecrpvp0eaxwfvp"&gt;59&lt;/key&gt;&lt;/foreign-keys&gt;&lt;ref-type name="Book"&gt;6&lt;/ref-type&gt;&lt;contributors&gt;&lt;authors&gt;&lt;author&gt;Trần Thị Liên&lt;/author&gt;&lt;/authors&gt;&lt;/contributors&gt;&lt;titles&gt;&lt;title&gt;Môi trường lao động và bệnh nấm da nghề nghiệp ở công nhân hầm lò một số mỏ than Quảng Ninh&lt;/title&gt;&lt;/titles&gt;&lt;dates&gt;&lt;year&gt;1999&lt;/year&gt;&lt;/dates&gt;&lt;pub-location&gt;Luận văn Thạc sỹ Y học, Trường Đại học Y Hà Nội&lt;/pub-location&gt;&lt;urls&gt;&lt;/urls&gt;&lt;language&gt;v&lt;/language&gt;&lt;/record&gt;&lt;/Cite&gt;&lt;/EndNote&gt;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37" w:tooltip="Liên, 1999 #59" w:history="1">
        <w:r w:rsidR="0005489E">
          <w:rPr>
            <w:noProof/>
            <w:sz w:val="28"/>
            <w:szCs w:val="28"/>
            <w:lang w:val="vi-VN"/>
          </w:rPr>
          <w:t>37</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Như vậy nồng độ bụi trong nghiên cứu của chúng tôi là thấp hơn so với nghiên cứu của các tác giả trên. Tuy nhiên nếu so sánh với nghiên cứu môi trường lao động nhà máy xi măng Hải Phòng </w:t>
      </w:r>
      <w:r w:rsidR="00CC3A94" w:rsidRPr="00692EAF">
        <w:rPr>
          <w:sz w:val="28"/>
          <w:szCs w:val="28"/>
          <w:lang w:val="vi-VN"/>
        </w:rPr>
        <w:fldChar w:fldCharType="begin"/>
      </w:r>
      <w:r w:rsidR="0005489E">
        <w:rPr>
          <w:sz w:val="28"/>
          <w:szCs w:val="28"/>
          <w:lang w:val="vi-VN"/>
        </w:rPr>
        <w:instrText xml:space="preserve"> ADDIN EN.CITE &lt;EndNote&gt;&lt;Cite&gt;&lt;Author&gt;Hùng&lt;/Author&gt;&lt;Year&gt;2016&lt;/Year&gt;&lt;RecNum&gt;80&lt;/RecNum&gt;&lt;DisplayText&gt;[33]&lt;/DisplayText&gt;&lt;record&gt;&lt;rec-number&gt;80&lt;/rec-number&gt;&lt;foreign-keys&gt;&lt;key app="EN" db-id="vexperfv0rfz57e2xwopavecrpvp0eaxwfvp"&gt;80&lt;/key&gt;&lt;/foreign-keys&gt;&lt;ref-type name="Journal Article"&gt;17&lt;/ref-type&gt;&lt;contributors&gt;&lt;authors&gt;&lt;author&gt;Nguyễn Quang Hùng&lt;/author&gt;&lt;author&gt; Phạm Xuân Khiêm, Vũ Minh Thục và cs&lt;/author&gt;&lt;/authors&gt;&lt;/contributors&gt;&lt;titles&gt;&lt;title&gt;&lt;style face="normal" font="default" size="100%"&gt;Môi tr&lt;/style&gt;&lt;style face="normal" font="default" charset="163" size="100%"&gt;ư&lt;/style&gt;&lt;style face="normal" font="default" size="100%"&gt;ờng lao &lt;/style&gt;&lt;style face="normal" font="default" charset="238" size="100%"&gt;đ&lt;/style&gt;&lt;style face="normal" font="default" size="100%"&gt;ộng và thực trạng bệnh viêm mũi xoang mạn tính công nhân nhà máy xi m&lt;/style&gt;&lt;style face="normal" font="default" charset="238" size="100%"&gt;ăng H&lt;/style&gt;&lt;style face="normal" font="default" size="100%"&gt;ải Phòng n&lt;/style&gt;&lt;style face="normal" font="default" charset="238" size="100%"&gt;ăm 2013&lt;/style&gt;&lt;/title&gt;&lt;secondary-title&gt;Tạp chí Y học thực hành, số 4 (1006), tr.73-77.&lt;/secondary-title&gt;&lt;/titles&gt;&lt;periodical&gt;&lt;full-title&gt;Tạp chí Y học thực hành, số 4 (1006), tr.73-77.&lt;/full-title&gt;&lt;/periodical&gt;&lt;dates&gt;&lt;year&gt;2016&lt;/year&gt;&lt;/dates&gt;&lt;urls&gt;&lt;/urls&gt;&lt;language&gt;v&lt;/language&gt;&lt;/record&gt;&lt;/Cite&gt;&lt;/EndNote&gt;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33" w:tooltip="Hùng, 2016 #80" w:history="1">
        <w:r w:rsidR="0005489E">
          <w:rPr>
            <w:noProof/>
            <w:sz w:val="28"/>
            <w:szCs w:val="28"/>
            <w:lang w:val="vi-VN"/>
          </w:rPr>
          <w:t>33</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thì nồng độ bụi trong nghiên cứu của chúng tôi cao hơn.</w:t>
      </w:r>
    </w:p>
    <w:p w:rsidR="0054791A" w:rsidRPr="00692EAF" w:rsidRDefault="0054791A" w:rsidP="0054791A">
      <w:pPr>
        <w:spacing w:line="360" w:lineRule="auto"/>
        <w:ind w:firstLine="567"/>
        <w:jc w:val="both"/>
        <w:rPr>
          <w:sz w:val="28"/>
          <w:szCs w:val="28"/>
          <w:lang w:val="vi-VN"/>
        </w:rPr>
      </w:pPr>
      <w:r w:rsidRPr="00692EAF">
        <w:rPr>
          <w:sz w:val="28"/>
          <w:szCs w:val="28"/>
          <w:lang w:val="vi-VN"/>
        </w:rPr>
        <w:t xml:space="preserve">Ngoài yếu tố nóng, bụi nhiều, công nhân còn phải làm việc trong môi trường có tiếng ồn cao. Kết quả phân tích tiếng ồn tại bảng 3.5 cho thấy giá trị trung bình cường độ tiếng ồn chung đều vượt TCCP ở cả 2 khu vực, trong đó tiếng ồn khu vực II cao hơn so với khu vực I, có 62,5% mẫu đo khu vực II vượt </w:t>
      </w:r>
      <w:r w:rsidRPr="00181E94">
        <w:rPr>
          <w:sz w:val="28"/>
          <w:szCs w:val="28"/>
          <w:lang w:val="vi-VN"/>
        </w:rPr>
        <w:t>TCCP, trong khi khu vự</w:t>
      </w:r>
      <w:r w:rsidR="00181E94" w:rsidRPr="00181E94">
        <w:rPr>
          <w:sz w:val="28"/>
          <w:szCs w:val="28"/>
          <w:lang w:val="vi-VN"/>
        </w:rPr>
        <w:t xml:space="preserve">c I là </w:t>
      </w:r>
      <w:r w:rsidR="00181E94" w:rsidRPr="00BF67AC">
        <w:rPr>
          <w:sz w:val="28"/>
          <w:szCs w:val="28"/>
          <w:lang w:val="vi-VN"/>
        </w:rPr>
        <w:t>57,14</w:t>
      </w:r>
      <w:r w:rsidRPr="00181E94">
        <w:rPr>
          <w:sz w:val="28"/>
          <w:szCs w:val="28"/>
          <w:lang w:val="vi-VN"/>
        </w:rPr>
        <w:t>%.</w:t>
      </w:r>
      <w:r w:rsidR="00785E25">
        <w:rPr>
          <w:sz w:val="28"/>
          <w:szCs w:val="28"/>
        </w:rPr>
        <w:t xml:space="preserve"> </w:t>
      </w:r>
      <w:r w:rsidRPr="00692EAF">
        <w:rPr>
          <w:sz w:val="28"/>
          <w:szCs w:val="28"/>
          <w:lang w:val="vi-VN"/>
        </w:rPr>
        <w:t xml:space="preserve">Do khu vực II khai thác lộ thiên, ngoài tiếng ồn phát sinh do máy móc khai thác như là máy khoan, tiếng nổ mìn, máy ủi, máy xúc còn do các loại phương tiện vận chuyển như ô tô khiến cho tiếng ồn vượt TCCP tại khu vực khai thác và vùng lân cận. Phải làm việc trong môi trường có tiếng ồn cao sẽ làm giảm năng suất lao động, ngoài ra sẽ gây ảnh hưởng tới sức khoẻ của người công nhân </w:t>
      </w:r>
      <w:r w:rsidR="00CC3A94" w:rsidRPr="00692EAF">
        <w:rPr>
          <w:sz w:val="28"/>
          <w:szCs w:val="28"/>
          <w:lang w:val="vi-VN"/>
        </w:rPr>
        <w:fldChar w:fldCharType="begin"/>
      </w:r>
      <w:r w:rsidR="0005489E">
        <w:rPr>
          <w:sz w:val="28"/>
          <w:szCs w:val="28"/>
          <w:lang w:val="vi-VN"/>
        </w:rPr>
        <w:instrText xml:space="preserve"> ADDIN EN.CITE &lt;EndNote&gt;&lt;Cite&gt;&lt;Author&gt;Tuấn&lt;/Author&gt;&lt;Year&gt;2012&lt;/Year&gt;&lt;RecNum&gt;81&lt;/RecNum&gt;&lt;DisplayText&gt;[60]&lt;/DisplayText&gt;&lt;record&gt;&lt;rec-number&gt;81&lt;/rec-number&gt;&lt;foreign-keys&gt;&lt;key app="EN" db-id="vexperfv0rfz57e2xwopavecrpvp0eaxwfvp"&gt;81&lt;/key&gt;&lt;/foreign-keys&gt;&lt;ref-type name="Journal Article"&gt;17&lt;/ref-type&gt;&lt;contributors&gt;&lt;authors&gt;&lt;author&gt;Lại Quốc Tuấn&lt;/author&gt;&lt;author&gt;Nguyễn Phúc Thái&lt;/author&gt;&lt;author&gt;Lê Kiên&lt;/author&gt;&lt;/authors&gt;&lt;/contributors&gt;&lt;titles&gt;&lt;title&gt;Thực trạng ô nhiễm tiếng ốn và bệnh điếc nghề nghiệp do tiếng ồn của công nhân ở một số nhà máy đóng tàu quân đội giai đoạn 2009 - 2011&lt;/title&gt;&lt;secondary-title&gt;&lt;style face="normal" font="default" size="100%"&gt;Hội nghị khoa học toàn quốc lần thứ VIII và Hội nghị khoa học quốc tế lần thứ IV về Y học lao &lt;/style&gt;&lt;style face="normal" font="default" charset="238" size="100%"&gt;đ&lt;/style&gt;&lt;style face="normal" font="default" size="100%"&gt;ộng và vệ sinh môi tr&lt;/style&gt;&lt;style face="normal" font="default" charset="163" size="100%"&gt;ư&lt;/style&gt;&lt;style face="normal" font="default" size="100%"&gt;ờng,Tạp chí Y học thực hành, Số 849 + 850, tr. 238 - 242.&lt;/style&gt;&lt;/secondary-title&gt;&lt;/titles&gt;&lt;periodical&gt;&lt;full-title&gt;Hội nghị khoa học toàn quốc lần thứ VIII và Hội nghị khoa học quốc tế lần thứ IV về Y học lao động và vệ sinh môi trường,Tạp chí Y học thực hành, Số 849 + 850, tr. 238 - 242.&lt;/full-title&gt;&lt;/periodical&gt;&lt;dates&gt;&lt;year&gt;2012&lt;/year&gt;&lt;/dates&gt;&lt;urls&gt;&lt;/urls&gt;&lt;language&gt;v&lt;/language&gt;&lt;/record&gt;&lt;/Cite&gt;&lt;/EndNote&gt;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60" w:tooltip="Tuấn, 2012 #81" w:history="1">
        <w:r w:rsidR="0005489E">
          <w:rPr>
            <w:noProof/>
            <w:sz w:val="28"/>
            <w:szCs w:val="28"/>
            <w:lang w:val="vi-VN"/>
          </w:rPr>
          <w:t>60</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w:t>
      </w:r>
      <w:r w:rsidR="00CC3A94" w:rsidRPr="00692EAF">
        <w:rPr>
          <w:sz w:val="28"/>
          <w:szCs w:val="28"/>
          <w:lang w:val="vi-VN"/>
        </w:rPr>
        <w:fldChar w:fldCharType="begin"/>
      </w:r>
      <w:r w:rsidR="0005489E">
        <w:rPr>
          <w:sz w:val="28"/>
          <w:szCs w:val="28"/>
          <w:lang w:val="vi-VN"/>
        </w:rPr>
        <w:instrText xml:space="preserve"> ADDIN EN.CITE &lt;EndNote&gt;&lt;Cite&gt;&lt;Author&gt;Tuyến&lt;/Author&gt;&lt;Year&gt;2012&lt;/Year&gt;&lt;RecNum&gt;82&lt;/RecNum&gt;&lt;DisplayText&gt;[61]&lt;/DisplayText&gt;&lt;record&gt;&lt;rec-number&gt;82&lt;/rec-number&gt;&lt;foreign-keys&gt;&lt;key app="EN" db-id="vexperfv0rfz57e2xwopavecrpvp0eaxwfvp"&gt;82&lt;/key&gt;&lt;/foreign-keys&gt;&lt;ref-type name="Journal Article"&gt;17&lt;/ref-type&gt;&lt;contributors&gt;&lt;authors&gt;&lt;author&gt;Lương Xuân Tuyến&lt;/author&gt;&lt;author&gt;Lê Hoàng Lan&lt;/author&gt;&lt;author&gt;Nguyễ Trường Sơn&lt;/author&gt;&lt;/authors&gt;&lt;/contributors&gt;&lt;titles&gt;&lt;title&gt;Nghiên cứu ảnh hưởng của tiếng ồn trên tàu vận tải viễn dương đến sức nghe thuyền viên công ty Vipco Hải Phòng&lt;/title&gt;&lt;secondary-title&gt;&lt;style face="normal" font="default" size="100%"&gt;Hội nghị khoa học toàn quốc lần thứ VIII và Hội nghị khoa học quốc tế lần thứ IV về Y học lao &lt;/style&gt;&lt;style face="normal" font="default" charset="238" size="100%"&gt;đ&lt;/style&gt;&lt;style face="normal" font="default" size="100%"&gt;ộng và vệ sinh môi tr&lt;/style&gt;&lt;style face="normal" font="default" charset="163" size="100%"&gt;ư&lt;/style&gt;&lt;style face="normal" font="default" size="100%"&gt;ờng,Tạp chí Y học thực hành, Số 849 + 850, tr. 243 - 246&lt;/style&gt;&lt;/secondary-title&gt;&lt;/titles&gt;&lt;periodical&gt;&lt;full-title&gt;Hội nghị khoa học toàn quốc lần thứ VIII và Hội nghị khoa học quốc tế lần thứ IV về Y học lao động và vệ sinh môi trường,Tạp chí Y học thực hành, Số 849 + 850, tr. 243 - 246&lt;/full-title&gt;&lt;/periodical&gt;&lt;dates&gt;&lt;year&gt;2012&lt;/year&gt;&lt;/dates&gt;&lt;urls&gt;&lt;/urls&gt;&lt;language&gt;v&lt;/language&gt;&lt;/record&gt;&lt;/Cite&gt;&lt;/EndNote&gt;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61" w:tooltip="Tuyến, 2012 #82" w:history="1">
        <w:r w:rsidR="0005489E">
          <w:rPr>
            <w:noProof/>
            <w:sz w:val="28"/>
            <w:szCs w:val="28"/>
            <w:lang w:val="vi-VN"/>
          </w:rPr>
          <w:t>61</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w:t>
      </w:r>
      <w:r w:rsidR="00CC3A94" w:rsidRPr="00692EAF">
        <w:rPr>
          <w:sz w:val="28"/>
          <w:szCs w:val="28"/>
          <w:lang w:val="vi-VN"/>
        </w:rPr>
        <w:fldChar w:fldCharType="begin"/>
      </w:r>
      <w:r w:rsidR="0005489E">
        <w:rPr>
          <w:sz w:val="28"/>
          <w:szCs w:val="28"/>
          <w:lang w:val="vi-VN"/>
        </w:rPr>
        <w:instrText xml:space="preserve"> ADDIN EN.CITE &lt;EndNote&gt;&lt;Cite&gt;&lt;Author&gt;Vũ&lt;/Author&gt;&lt;Year&gt;2012&lt;/Year&gt;&lt;RecNum&gt;83&lt;/RecNum&gt;&lt;DisplayText&gt;[64]&lt;/DisplayText&gt;&lt;record&gt;&lt;rec-number&gt;83&lt;/rec-number&gt;&lt;foreign-keys&gt;&lt;key app="EN" db-id="vexperfv0rfz57e2xwopavecrpvp0eaxwfvp"&gt;83&lt;/key&gt;&lt;/foreign-keys&gt;&lt;ref-type name="Journal Article"&gt;17&lt;/ref-type&gt;&lt;contributors&gt;&lt;authors&gt;&lt;author&gt;Hồ Xuân Vũ&lt;/author&gt;&lt;author&gt;Lê Văn Hoàn&lt;/author&gt;&lt;author&gt;Hà Văn Hoàng&lt;/author&gt;&lt;author&gt;và cs&lt;/author&gt;&lt;/authors&gt;&lt;/contributors&gt;&lt;titles&gt;&lt;title&gt;Nghiên cứu tình hình ô nhiễm tiếng ồn và giảm thính lực của người lao động công ty TNHH Xi măng Luks Việt Nam - Thừa Thiên Huế năm 2009&lt;/title&gt;&lt;secondary-title&gt;&lt;style face="normal" font="default" size="100%"&gt;Hội nghị khoa học toàn quốc lần thứ VIII và Hội nghị khoa học quốc tế lần thứ IV về Y học lao &lt;/style&gt;&lt;style face="normal" font="default" charset="238" size="100%"&gt;đ&lt;/style&gt;&lt;style face="normal" font="default" size="100%"&gt;ộng và vệ sinh môi tr&lt;/style&gt;&lt;style face="normal" font="default" charset="163" size="100%"&gt;ư&lt;/style&gt;&lt;style face="normal" font="default" size="100%"&gt;ờng,Tạp chí Y học thực hành, Số 849 + 850, tr. 246 - 249.&lt;/style&gt;&lt;/secondary-title&gt;&lt;/titles&gt;&lt;periodical&gt;&lt;full-title&gt;Hội nghị khoa học toàn quốc lần thứ VIII và Hội nghị khoa học quốc tế lần thứ IV về Y học lao động và vệ sinh môi trường,Tạp chí Y học thực hành, Số 849 + 850, tr. 246 - 249.&lt;/full-title&gt;&lt;/periodical&gt;&lt;dates&gt;&lt;year&gt;2012&lt;/year&gt;&lt;/dates&gt;&lt;urls&gt;&lt;/urls&gt;&lt;language&gt;v&lt;/language&gt;&lt;/record&gt;&lt;/Cite&gt;&lt;/EndNote&gt;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64" w:tooltip="Vũ, 2012 #83" w:history="1">
        <w:r w:rsidR="0005489E">
          <w:rPr>
            <w:noProof/>
            <w:sz w:val="28"/>
            <w:szCs w:val="28"/>
            <w:lang w:val="vi-VN"/>
          </w:rPr>
          <w:t>64</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Trước hết gây ra các rối loạn toàn thân như mệt mỏi, nhức đầu, ăn ngủ kém...lâu dài công nhân có thể mắc bệnh điếc nghề nghiệp </w:t>
      </w:r>
      <w:r w:rsidR="00CC3A94" w:rsidRPr="00692EAF">
        <w:rPr>
          <w:sz w:val="28"/>
          <w:szCs w:val="28"/>
          <w:lang w:val="vi-VN"/>
        </w:rPr>
        <w:fldChar w:fldCharType="begin"/>
      </w:r>
      <w:r w:rsidR="00776B0A">
        <w:rPr>
          <w:sz w:val="28"/>
          <w:szCs w:val="28"/>
          <w:lang w:val="vi-VN"/>
        </w:rPr>
        <w:instrText xml:space="preserve"> ADDIN EN.CITE &lt;EndNote&gt;&lt;Cite&gt;&lt;Author&gt;Bộ&lt;/Author&gt;&lt;Year&gt;2016&lt;/Year&gt;&lt;RecNum&gt;8&lt;/RecNum&gt;&lt;DisplayText&gt;[11]&lt;/DisplayText&gt;&lt;record&gt;&lt;rec-number&gt;8&lt;/rec-number&gt;&lt;foreign-keys&gt;&lt;key app="EN" db-id="vexperfv0rfz57e2xwopavecrpvp0eaxwfvp"&gt;8&lt;/key&gt;&lt;/foreign-keys&gt;&lt;ref-type name="Book"&gt;6&lt;/ref-type&gt;&lt;contributors&gt;&lt;authors&gt;&lt;author&gt;&lt;style face="normal" font="default" size="100%"&gt;Bộ, môn Sức khỏe môi tr&lt;/style&gt;&lt;style face="normal" font="default" charset="163" size="100%"&gt;ư&lt;/style&gt;&lt;style face="normal" font="default" size="100%"&gt;ờng - Sức khỏe nghề nghiệp&lt;/style&gt;&lt;/author&gt;&lt;/authors&gt;&lt;/contributors&gt;&lt;titles&gt;&lt;title&gt;&lt;style face="normal" font="default" size="100%"&gt;Giáo trình Sức khỏe môi tr&lt;/style&gt;&lt;style face="normal" font="default" charset="163" size="100%"&gt;ư&lt;/style&gt;&lt;style face="normal" font="default" size="100%"&gt;ờng - Sức khỏe nghề nghiệp&lt;/style&gt;&lt;/title&gt;&lt;/titles&gt;&lt;dates&gt;&lt;year&gt;2016&lt;/year&gt;&lt;/dates&gt;&lt;pub-location&gt;&lt;style face="normal" font="default" size="100%"&gt;Tr&lt;/style&gt;&lt;style face="normal" font="default" charset="163" size="100%"&gt;ư&lt;/style&gt;&lt;style face="normal" font="default" size="100%"&gt;ờng &lt;/style&gt;&lt;style face="normal" font="default" charset="238" size="100%"&gt;Đ&lt;/style&gt;&lt;style face="normal" font="default" size="100%"&gt;ại học Y D&lt;/style&gt;&lt;style face="normal" font="default" charset="163" size="100%"&gt;ư&lt;/style&gt;&lt;style face="normal" font="default" size="100%"&gt;ợc &lt;/style&gt;&lt;/pub-location&gt;&lt;publisher&gt;Đại học Thái Nguyên&lt;/publisher&gt;&lt;urls&gt;&lt;/urls&gt;&lt;language&gt;v&lt;/language&gt;&lt;/record&gt;&lt;/Cite&gt;&lt;/EndNote&gt;</w:instrText>
      </w:r>
      <w:r w:rsidR="00CC3A94" w:rsidRPr="00692EAF">
        <w:rPr>
          <w:sz w:val="28"/>
          <w:szCs w:val="28"/>
          <w:lang w:val="vi-VN"/>
        </w:rPr>
        <w:fldChar w:fldCharType="separate"/>
      </w:r>
      <w:r w:rsidR="00776B0A">
        <w:rPr>
          <w:noProof/>
          <w:sz w:val="28"/>
          <w:szCs w:val="28"/>
          <w:lang w:val="vi-VN"/>
        </w:rPr>
        <w:t>[</w:t>
      </w:r>
      <w:hyperlink w:anchor="_ENREF_11" w:tooltip="Bộ, 2016 #8" w:history="1">
        <w:r w:rsidR="0005489E">
          <w:rPr>
            <w:noProof/>
            <w:sz w:val="28"/>
            <w:szCs w:val="28"/>
            <w:lang w:val="vi-VN"/>
          </w:rPr>
          <w:t>11</w:t>
        </w:r>
      </w:hyperlink>
      <w:r w:rsidR="00776B0A">
        <w:rPr>
          <w:noProof/>
          <w:sz w:val="28"/>
          <w:szCs w:val="28"/>
          <w:lang w:val="vi-VN"/>
        </w:rPr>
        <w:t>]</w:t>
      </w:r>
      <w:r w:rsidR="00CC3A94" w:rsidRPr="00692EAF">
        <w:rPr>
          <w:sz w:val="28"/>
          <w:szCs w:val="28"/>
          <w:lang w:val="vi-VN"/>
        </w:rPr>
        <w:fldChar w:fldCharType="end"/>
      </w:r>
      <w:r w:rsidRPr="00692EAF">
        <w:rPr>
          <w:sz w:val="28"/>
          <w:szCs w:val="28"/>
          <w:lang w:val="vi-VN"/>
        </w:rPr>
        <w:t xml:space="preserve">, </w:t>
      </w:r>
      <w:r w:rsidR="00CC3A94" w:rsidRPr="00692EAF">
        <w:rPr>
          <w:sz w:val="28"/>
          <w:szCs w:val="28"/>
          <w:lang w:val="vi-VN"/>
        </w:rPr>
        <w:fldChar w:fldCharType="begin"/>
      </w:r>
      <w:r w:rsidR="0005489E">
        <w:rPr>
          <w:sz w:val="28"/>
          <w:szCs w:val="28"/>
          <w:lang w:val="vi-VN"/>
        </w:rPr>
        <w:instrText xml:space="preserve"> ADDIN EN.CITE &lt;EndNote&gt;&lt;Cite&gt;&lt;Author&gt;Yến&lt;/Author&gt;&lt;Year&gt;2012&lt;/Year&gt;&lt;RecNum&gt;85&lt;/RecNum&gt;&lt;DisplayText&gt;[65]&lt;/DisplayText&gt;&lt;record&gt;&lt;rec-number&gt;85&lt;/rec-number&gt;&lt;foreign-keys&gt;&lt;key app="EN" db-id="vexperfv0rfz57e2xwopavecrpvp0eaxwfvp"&gt;85&lt;/key&gt;&lt;/foreign-keys&gt;&lt;ref-type name="Journal Article"&gt;17&lt;/ref-type&gt;&lt;contributors&gt;&lt;authors&gt;&lt;author&gt;Ngô Thị Kim Yến&lt;/author&gt;&lt;author&gt;Nguyễn Thị Minh Thi&lt;/author&gt;&lt;author&gt;Hoàng Thị Minh Thảo&lt;/author&gt;&lt;/authors&gt;&lt;/contributors&gt;&lt;titles&gt;&lt;title&gt;Đánh giá tình trạng ô nhiễm tiếng ồn và giảm sức nghe ở công nhân tiếp xúc với tiếng ồn trong một số ngành nghề tại Đà Nẵng&lt;/title&gt;&lt;secondary-title&gt;&lt;style face="normal" font="default" size="100%"&gt;ội nghị khoa học toàn quốc lần thứ VIII và Hội nghị khoa học quốc tế lần thứ IV về Y học lao &lt;/style&gt;&lt;style face="normal" font="default" charset="238" size="100%"&gt;đ&lt;/style&gt;&lt;style face="normal" font="default" size="100%"&gt;ộng và vệ sinh môi tr&lt;/style&gt;&lt;style face="normal" font="default" charset="163" size="100%"&gt;ư&lt;/style&gt;&lt;style face="normal" font="default" size="100%"&gt;ờng,Tạp chí Y học thực hành, Số 849 + 850, tr. 255 - 257.&lt;/style&gt;&lt;/secondary-title&gt;&lt;/titles&gt;&lt;periodical&gt;&lt;full-title&gt;ội nghị khoa học toàn quốc lần thứ VIII và Hội nghị khoa học quốc tế lần thứ IV về Y học lao động và vệ sinh môi trường,Tạp chí Y học thực hành, Số 849 + 850, tr. 255 - 257.&lt;/full-title&gt;&lt;/periodical&gt;&lt;dates&gt;&lt;year&gt;2012&lt;/year&gt;&lt;/dates&gt;&lt;urls&gt;&lt;/urls&gt;&lt;language&gt;v&lt;/language&gt;&lt;/record&gt;&lt;/Cite&gt;&lt;/EndNote&gt;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65" w:tooltip="Yến, 2012 #85" w:history="1">
        <w:r w:rsidR="0005489E">
          <w:rPr>
            <w:noProof/>
            <w:sz w:val="28"/>
            <w:szCs w:val="28"/>
            <w:lang w:val="vi-VN"/>
          </w:rPr>
          <w:t>65</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w:t>
      </w:r>
    </w:p>
    <w:p w:rsidR="0054791A" w:rsidRPr="00692EAF" w:rsidRDefault="0054791A" w:rsidP="0054791A">
      <w:pPr>
        <w:spacing w:line="360" w:lineRule="auto"/>
        <w:ind w:firstLine="567"/>
        <w:jc w:val="both"/>
        <w:rPr>
          <w:sz w:val="28"/>
          <w:szCs w:val="28"/>
          <w:lang w:val="vi-VN"/>
        </w:rPr>
      </w:pPr>
      <w:r w:rsidRPr="00692EAF">
        <w:rPr>
          <w:sz w:val="28"/>
          <w:szCs w:val="28"/>
          <w:lang w:val="vi-VN"/>
        </w:rPr>
        <w:t>So sánh với nghiên cứu của Nguyễn Duy Bảo tại một số cơ sở khai thác mỏ, tỷ lệ mẫu tiếng ồn không đạt TCCP cao nhất ở các cơ sở khai thác nhiên liệ</w:t>
      </w:r>
      <w:r w:rsidR="00785E25">
        <w:rPr>
          <w:sz w:val="28"/>
          <w:szCs w:val="28"/>
          <w:lang w:val="vi-VN"/>
        </w:rPr>
        <w:t>u năm 2011</w:t>
      </w:r>
      <w:r w:rsidR="00785E25">
        <w:rPr>
          <w:sz w:val="28"/>
          <w:szCs w:val="28"/>
        </w:rPr>
        <w:t xml:space="preserve"> </w:t>
      </w:r>
      <w:r w:rsidRPr="00692EAF">
        <w:rPr>
          <w:sz w:val="28"/>
          <w:szCs w:val="28"/>
          <w:lang w:val="vi-VN"/>
        </w:rPr>
        <w:t xml:space="preserve">là 47,2% </w:t>
      </w:r>
      <w:r w:rsidR="00CC3A94" w:rsidRPr="00692EAF">
        <w:rPr>
          <w:sz w:val="28"/>
          <w:szCs w:val="28"/>
          <w:lang w:val="vi-VN"/>
        </w:rPr>
        <w:fldChar w:fldCharType="begin"/>
      </w:r>
      <w:r w:rsidR="00221236">
        <w:rPr>
          <w:sz w:val="28"/>
          <w:szCs w:val="28"/>
          <w:lang w:val="vi-VN"/>
        </w:rPr>
        <w:instrText xml:space="preserve"> ADDIN EN.CITE &lt;EndNote&gt;&lt;Cite&gt;&lt;Author&gt;Bảo&lt;/Author&gt;&lt;Year&gt;2012&lt;/Year&gt;&lt;RecNum&gt;79&lt;/RecNum&gt;&lt;DisplayText&gt;[6]&lt;/DisplayText&gt;&lt;record&gt;&lt;rec-number&gt;79&lt;/rec-number&gt;&lt;foreign-keys&gt;&lt;key app="EN" db-id="vexperfv0rfz57e2xwopavecrpvp0eaxwfvp"&gt;79&lt;/key&gt;&lt;/foreign-keys&gt;&lt;ref-type name="Journal Article"&gt;17&lt;/ref-type&gt;&lt;contributors&gt;&lt;authors&gt;&lt;author&gt;Nguyễn Duy Bảo&lt;/author&gt;&lt;/authors&gt;&lt;/contributors&gt;&lt;titles&gt;&lt;title&gt;Tình hình môi trường lao động tại một số cơ sở khai thác mỏ&lt;/title&gt;&lt;secondary-title&gt;&lt;style face="normal" font="default" size="100%"&gt;Hội nghị khoa học toàn quốc lần thứ VIII và Hội nghị khoa học quốc tế lần thứ IV về Y học lao &lt;/style&gt;&lt;style face="normal" font="default" charset="238" size="100%"&gt;đ&lt;/style&gt;&lt;style face="normal" font="default" size="100%"&gt;ộng và vệ sinh môi tr&lt;/style&gt;&lt;style face="normal" font="default" charset="163" size="100%"&gt;ư&lt;/style&gt;&lt;style face="normal" font="default" size="100%"&gt;ờng,Tạp chí Y học thực hành, Số 849 + 850, tr. 51 - 54.&lt;/style&gt;&lt;/secondary-title&gt;&lt;/titles&gt;&lt;periodical&gt;&lt;full-title&gt;Hội nghị khoa học toàn quốc lần thứ VIII và Hội nghị khoa học quốc tế lần thứ IV về Y học lao động và vệ sinh môi trường,Tạp chí Y học thực hành, Số 849 + 850, tr. 51 - 54.&lt;/full-title&gt;&lt;/periodical&gt;&lt;dates&gt;&lt;year&gt;2012&lt;/year&gt;&lt;/dates&gt;&lt;urls&gt;&lt;/urls&gt;&lt;language&gt;v&lt;/language&gt;&lt;/record&gt;&lt;/Cite&gt;&lt;/EndNote&gt;</w:instrText>
      </w:r>
      <w:r w:rsidR="00CC3A94" w:rsidRPr="00692EAF">
        <w:rPr>
          <w:sz w:val="28"/>
          <w:szCs w:val="28"/>
          <w:lang w:val="vi-VN"/>
        </w:rPr>
        <w:fldChar w:fldCharType="separate"/>
      </w:r>
      <w:r w:rsidR="00221236">
        <w:rPr>
          <w:noProof/>
          <w:sz w:val="28"/>
          <w:szCs w:val="28"/>
          <w:lang w:val="vi-VN"/>
        </w:rPr>
        <w:t>[</w:t>
      </w:r>
      <w:hyperlink w:anchor="_ENREF_6" w:tooltip="Bảo, 2012 #79" w:history="1">
        <w:r w:rsidR="0005489E">
          <w:rPr>
            <w:noProof/>
            <w:sz w:val="28"/>
            <w:szCs w:val="28"/>
            <w:lang w:val="vi-VN"/>
          </w:rPr>
          <w:t>6</w:t>
        </w:r>
      </w:hyperlink>
      <w:r w:rsidR="00221236">
        <w:rPr>
          <w:noProof/>
          <w:sz w:val="28"/>
          <w:szCs w:val="28"/>
          <w:lang w:val="vi-VN"/>
        </w:rPr>
        <w:t>]</w:t>
      </w:r>
      <w:r w:rsidR="00CC3A94" w:rsidRPr="00692EAF">
        <w:rPr>
          <w:sz w:val="28"/>
          <w:szCs w:val="28"/>
          <w:lang w:val="vi-VN"/>
        </w:rPr>
        <w:fldChar w:fldCharType="end"/>
      </w:r>
      <w:r w:rsidRPr="00692EAF">
        <w:rPr>
          <w:sz w:val="28"/>
          <w:szCs w:val="28"/>
          <w:lang w:val="vi-VN"/>
        </w:rPr>
        <w:t xml:space="preserve">. Tại một số nhà máy chế biến quặng ở Thái Nguyên - Bắc Kạn năm 2011, cường độ tiếng ồn vượt TCCP cao nhất cũng </w:t>
      </w:r>
      <w:r w:rsidRPr="00D716FD">
        <w:rPr>
          <w:spacing w:val="-2"/>
          <w:sz w:val="28"/>
          <w:szCs w:val="28"/>
          <w:lang w:val="vi-VN"/>
        </w:rPr>
        <w:t xml:space="preserve">chỉ ở mức 87,1 dbA </w:t>
      </w:r>
      <w:r w:rsidR="00CC3A94" w:rsidRPr="00D716FD">
        <w:rPr>
          <w:spacing w:val="-2"/>
          <w:sz w:val="28"/>
          <w:szCs w:val="28"/>
          <w:lang w:val="vi-VN"/>
        </w:rPr>
        <w:fldChar w:fldCharType="begin"/>
      </w:r>
      <w:r w:rsidR="0005489E">
        <w:rPr>
          <w:spacing w:val="-2"/>
          <w:sz w:val="28"/>
          <w:szCs w:val="28"/>
          <w:lang w:val="vi-VN"/>
        </w:rPr>
        <w:instrText xml:space="preserve"> ADDIN EN.CITE &lt;EndNote&gt;&lt;Cite&gt;&lt;Author&gt;Duy&lt;/Author&gt;&lt;Year&gt;2012&lt;/Year&gt;&lt;RecNum&gt;77&lt;/RecNum&gt;&lt;DisplayText&gt;[23]&lt;/DisplayText&gt;&lt;record&gt;&lt;rec-number&gt;77&lt;/rec-number&gt;&lt;foreign-keys&gt;&lt;key app="EN" db-id="vexperfv0rfz57e2xwopavecrpvp0eaxwfvp"&gt;77&lt;/key&gt;&lt;/foreign-keys&gt;&lt;ref-type name="Journal Article"&gt;17&lt;/ref-type&gt;&lt;contributors&gt;&lt;authors&gt;&lt;author&gt;&lt;style face="normal" font="default" size="100%"&gt;Kh&lt;/style&gt;&lt;style face="normal" font="default" charset="163" size="100%"&gt;ươ&lt;/style&gt;&lt;style face="normal" font="default" size="100%"&gt;ng V&lt;/style&gt;&lt;style face="normal" font="default" charset="238" size="100%"&gt;ăn Duy&lt;/style&gt;&lt;/author&gt;&lt;author&gt;Vũ Xuân Trung&lt;/author&gt;&lt;/authors&gt;&lt;/contributors&gt;&lt;titles&gt;&lt;title&gt;Thực trạng môi trường ở một số nhà máy chế biến quặng ở Thái Nguyên - Bắc Kạn và tiếp xúc cộng dồn, năm 2011&lt;/title&gt;&lt;secondary-title&gt;Hội nghị khoa học toàn quốc lần thứ VIII và Hội nghị khoa học quốc tế lần thứ IV về Y học lao động và vệ sinh môi trường,Tạp chí Y học thực hành&lt;/secondary-title&gt;&lt;/titles&gt;&lt;periodical&gt;&lt;full-title&gt;Hội nghị khoa học toàn quốc lần thứ VIII và Hội nghị khoa học quốc tế lần thứ IV về Y học lao động và vệ sinh môi trường,Tạp chí Y học thực hành&lt;/full-title&gt;&lt;/periodical&gt;&lt;pages&gt;113 - 117&lt;/pages&gt;&lt;volume&gt;Số 849 + 850&lt;/volume&gt;&lt;dates&gt;&lt;year&gt;2012&lt;/year&gt;&lt;/dates&gt;&lt;urls&gt;&lt;/urls&gt;&lt;language&gt;v&lt;/language&gt;&lt;/record&gt;&lt;/Cite&gt;&lt;/EndNote&gt;</w:instrText>
      </w:r>
      <w:r w:rsidR="00CC3A94" w:rsidRPr="00D716FD">
        <w:rPr>
          <w:spacing w:val="-2"/>
          <w:sz w:val="28"/>
          <w:szCs w:val="28"/>
          <w:lang w:val="vi-VN"/>
        </w:rPr>
        <w:fldChar w:fldCharType="separate"/>
      </w:r>
      <w:r w:rsidR="0005489E">
        <w:rPr>
          <w:noProof/>
          <w:spacing w:val="-2"/>
          <w:sz w:val="28"/>
          <w:szCs w:val="28"/>
          <w:lang w:val="vi-VN"/>
        </w:rPr>
        <w:t>[</w:t>
      </w:r>
      <w:hyperlink w:anchor="_ENREF_23" w:tooltip="Duy, 2012 #77" w:history="1">
        <w:r w:rsidR="0005489E">
          <w:rPr>
            <w:noProof/>
            <w:spacing w:val="-2"/>
            <w:sz w:val="28"/>
            <w:szCs w:val="28"/>
            <w:lang w:val="vi-VN"/>
          </w:rPr>
          <w:t>23</w:t>
        </w:r>
      </w:hyperlink>
      <w:r w:rsidR="0005489E">
        <w:rPr>
          <w:noProof/>
          <w:spacing w:val="-2"/>
          <w:sz w:val="28"/>
          <w:szCs w:val="28"/>
          <w:lang w:val="vi-VN"/>
        </w:rPr>
        <w:t>]</w:t>
      </w:r>
      <w:r w:rsidR="00CC3A94" w:rsidRPr="00D716FD">
        <w:rPr>
          <w:spacing w:val="-2"/>
          <w:sz w:val="28"/>
          <w:szCs w:val="28"/>
          <w:lang w:val="vi-VN"/>
        </w:rPr>
        <w:fldChar w:fldCharType="end"/>
      </w:r>
      <w:r w:rsidRPr="00D716FD">
        <w:rPr>
          <w:spacing w:val="-2"/>
          <w:sz w:val="28"/>
          <w:szCs w:val="28"/>
          <w:lang w:val="vi-VN"/>
        </w:rPr>
        <w:t>. Như vậy tiếng ồn trong nghiên cứu của chúng tôi cao hơn, và đây là yếu tố nguy hại đối với sức khỏe của người lao động, nhất là khi người lao động còn phải làm việc trong điều kiện vi khí hậu nóng, bụi nhiều.</w:t>
      </w:r>
    </w:p>
    <w:p w:rsidR="0054791A" w:rsidRPr="00692EAF" w:rsidRDefault="0054791A" w:rsidP="0054791A">
      <w:pPr>
        <w:spacing w:line="360" w:lineRule="auto"/>
        <w:ind w:firstLine="567"/>
        <w:jc w:val="both"/>
        <w:rPr>
          <w:rFonts w:eastAsia="Times New Roman"/>
          <w:sz w:val="28"/>
          <w:szCs w:val="28"/>
          <w:lang w:val="vi-VN" w:eastAsia="en-US"/>
        </w:rPr>
      </w:pPr>
      <w:r w:rsidRPr="00692EAF">
        <w:rPr>
          <w:sz w:val="28"/>
          <w:szCs w:val="28"/>
          <w:lang w:val="vi-VN"/>
        </w:rPr>
        <w:lastRenderedPageBreak/>
        <w:t>Nồng độ các chất độc hại trong môi trường lao động liên quan trực tiếp đế</w:t>
      </w:r>
      <w:r w:rsidR="00D2430B">
        <w:rPr>
          <w:sz w:val="28"/>
          <w:szCs w:val="28"/>
          <w:lang w:val="vi-VN"/>
        </w:rPr>
        <w:t xml:space="preserve">n </w:t>
      </w:r>
      <w:r w:rsidR="004865B9">
        <w:rPr>
          <w:sz w:val="28"/>
          <w:szCs w:val="28"/>
        </w:rPr>
        <w:t>khả năng gây hại đối với</w:t>
      </w:r>
      <w:r w:rsidRPr="00692EAF">
        <w:rPr>
          <w:sz w:val="28"/>
          <w:szCs w:val="28"/>
          <w:lang w:val="vi-VN"/>
        </w:rPr>
        <w:t xml:space="preserve"> cơ thể, đặc biệt khi phải tiếp xúc lâu dài </w:t>
      </w:r>
      <w:r w:rsidR="00CC3A94" w:rsidRPr="00692EAF">
        <w:rPr>
          <w:sz w:val="28"/>
          <w:szCs w:val="28"/>
          <w:lang w:val="vi-VN"/>
        </w:rPr>
        <w:fldChar w:fldCharType="begin"/>
      </w:r>
      <w:r w:rsidRPr="00692EAF">
        <w:rPr>
          <w:sz w:val="28"/>
          <w:szCs w:val="28"/>
          <w:lang w:val="vi-VN"/>
        </w:rPr>
        <w:instrText xml:space="preserve"> ADDIN EN.CITE &lt;EndNote&gt;&lt;Cite&gt;&lt;Author&gt;Anh&lt;/Author&gt;&lt;Year&gt;2012&lt;/Year&gt;&lt;RecNum&gt;87&lt;/RecNum&gt;&lt;DisplayText&gt;[1]&lt;/DisplayText&gt;&lt;record&gt;&lt;rec-number&gt;87&lt;/rec-number&gt;&lt;foreign-keys&gt;&lt;key app="EN" db-id="vexperfv0rfz57e2xwopavecrpvp0eaxwfvp"&gt;87&lt;/key&gt;&lt;/foreign-keys&gt;&lt;ref-type name="Journal Article"&gt;17&lt;/ref-type&gt;&lt;contributors&gt;&lt;authors&gt;&lt;author&gt;Hoàng Thị Lan Anh&lt;/author&gt;&lt;author&gt;Lê Kiên &lt;/author&gt;&lt;author&gt;và cs&lt;/author&gt;&lt;/authors&gt;&lt;/contributors&gt;&lt;titles&gt;&lt;title&gt;Thực trạng môi trường lao động tại một số nhà máy sản xuất vật liệu nổ trong quân đội&lt;/title&gt;&lt;secondary-title&gt;&lt;style face="normal" font="default" size="100%"&gt;Hội nghị khoa học toàn quốc lần thứ VIII và Hội nghị khoa học quốc tế lần thứ IV về Y học lao &lt;/style&gt;&lt;style face="normal" font="default" charset="238" size="100%"&gt;đ&lt;/style&gt;&lt;style face="normal" font="default" size="100%"&gt;ộng và vệ sinh môi tr&lt;/style&gt;&lt;style face="normal" font="default" charset="163" size="100%"&gt;ư&lt;/style&gt;&lt;style face="normal" font="default" size="100%"&gt;ờng,Tạp chí Y học thực hành, Số 849 + 850 pp. 48 - 50.&lt;/style&gt;&lt;/secondary-title&gt;&lt;/titles&gt;&lt;periodical&gt;&lt;full-title&gt;Hội nghị khoa học toàn quốc lần thứ VIII và Hội nghị khoa học quốc tế lần thứ IV về Y học lao động và vệ sinh môi trường,Tạp chí Y học thực hành, Số 849 + 850 pp. 48 - 50.&lt;/full-title&gt;&lt;/periodical&gt;&lt;dates&gt;&lt;year&gt;2012&lt;/year&gt;&lt;/dates&gt;&lt;urls&gt;&lt;/urls&gt;&lt;language&gt;v&lt;/language&gt;&lt;/record&gt;&lt;/Cite&gt;&lt;/EndNote&gt;</w:instrText>
      </w:r>
      <w:r w:rsidR="00CC3A94" w:rsidRPr="00692EAF">
        <w:rPr>
          <w:sz w:val="28"/>
          <w:szCs w:val="28"/>
          <w:lang w:val="vi-VN"/>
        </w:rPr>
        <w:fldChar w:fldCharType="separate"/>
      </w:r>
      <w:r w:rsidRPr="00692EAF">
        <w:rPr>
          <w:noProof/>
          <w:sz w:val="28"/>
          <w:szCs w:val="28"/>
          <w:lang w:val="vi-VN"/>
        </w:rPr>
        <w:t>[</w:t>
      </w:r>
      <w:hyperlink w:anchor="_ENREF_1" w:tooltip="Anh, 2012 #87" w:history="1">
        <w:r w:rsidR="0005489E" w:rsidRPr="00692EAF">
          <w:rPr>
            <w:noProof/>
            <w:sz w:val="28"/>
            <w:szCs w:val="28"/>
            <w:lang w:val="vi-VN"/>
          </w:rPr>
          <w:t>1</w:t>
        </w:r>
      </w:hyperlink>
      <w:r w:rsidRPr="00692EAF">
        <w:rPr>
          <w:noProof/>
          <w:sz w:val="28"/>
          <w:szCs w:val="28"/>
          <w:lang w:val="vi-VN"/>
        </w:rPr>
        <w:t>]</w:t>
      </w:r>
      <w:r w:rsidR="00CC3A94" w:rsidRPr="00692EAF">
        <w:rPr>
          <w:sz w:val="28"/>
          <w:szCs w:val="28"/>
          <w:lang w:val="vi-VN"/>
        </w:rPr>
        <w:fldChar w:fldCharType="end"/>
      </w:r>
      <w:r w:rsidRPr="00692EAF">
        <w:rPr>
          <w:sz w:val="28"/>
          <w:szCs w:val="28"/>
          <w:lang w:val="vi-VN"/>
        </w:rPr>
        <w:t>. Trong công nghệ khai thác mỏ nói chung và khai thác than nói riêng, tùy từng công đoạn sản xuất mà có nguy cơ xuất hiện các loại hơi khí độc khác nhau, điể</w:t>
      </w:r>
      <w:r w:rsidR="00637395">
        <w:rPr>
          <w:sz w:val="28"/>
          <w:szCs w:val="28"/>
          <w:lang w:val="vi-VN"/>
        </w:rPr>
        <w:t>n hình như các khí CO</w:t>
      </w:r>
      <w:r w:rsidRPr="00692EAF">
        <w:rPr>
          <w:sz w:val="28"/>
          <w:szCs w:val="28"/>
          <w:lang w:val="vi-VN"/>
        </w:rPr>
        <w:t>, SO</w:t>
      </w:r>
      <w:r w:rsidRPr="00692EAF">
        <w:rPr>
          <w:sz w:val="28"/>
          <w:szCs w:val="28"/>
          <w:vertAlign w:val="subscript"/>
          <w:lang w:val="vi-VN"/>
        </w:rPr>
        <w:t>2</w:t>
      </w:r>
      <w:r w:rsidRPr="00692EAF">
        <w:rPr>
          <w:sz w:val="28"/>
          <w:szCs w:val="28"/>
          <w:lang w:val="vi-VN"/>
        </w:rPr>
        <w:t xml:space="preserve">. Đây là những loại khí độc không những có nguy cơ gây ngạt mà còn kích thích, tổn thương niêm mạc đường hô hấp </w:t>
      </w:r>
      <w:r w:rsidR="00CC3A94" w:rsidRPr="00692EAF">
        <w:rPr>
          <w:sz w:val="28"/>
          <w:szCs w:val="28"/>
          <w:lang w:val="vi-VN"/>
        </w:rPr>
        <w:fldChar w:fldCharType="begin"/>
      </w:r>
      <w:r w:rsidR="00776B0A">
        <w:rPr>
          <w:sz w:val="28"/>
          <w:szCs w:val="28"/>
          <w:lang w:val="vi-VN"/>
        </w:rPr>
        <w:instrText xml:space="preserve"> ADDIN EN.CITE &lt;EndNote&gt;&lt;Cite&gt;&lt;Author&gt;Bộ&lt;/Author&gt;&lt;Year&gt;2016&lt;/Year&gt;&lt;RecNum&gt;8&lt;/RecNum&gt;&lt;DisplayText&gt;[11]&lt;/DisplayText&gt;&lt;record&gt;&lt;rec-number&gt;8&lt;/rec-number&gt;&lt;foreign-keys&gt;&lt;key app="EN" db-id="vexperfv0rfz57e2xwopavecrpvp0eaxwfvp"&gt;8&lt;/key&gt;&lt;/foreign-keys&gt;&lt;ref-type name="Book"&gt;6&lt;/ref-type&gt;&lt;contributors&gt;&lt;authors&gt;&lt;author&gt;&lt;style face="normal" font="default" size="100%"&gt;Bộ, môn Sức khỏe môi tr&lt;/style&gt;&lt;style face="normal" font="default" charset="163" size="100%"&gt;ư&lt;/style&gt;&lt;style face="normal" font="default" size="100%"&gt;ờng - Sức khỏe nghề nghiệp&lt;/style&gt;&lt;/author&gt;&lt;/authors&gt;&lt;/contributors&gt;&lt;titles&gt;&lt;title&gt;&lt;style face="normal" font="default" size="100%"&gt;Giáo trình Sức khỏe môi tr&lt;/style&gt;&lt;style face="normal" font="default" charset="163" size="100%"&gt;ư&lt;/style&gt;&lt;style face="normal" font="default" size="100%"&gt;ờng - Sức khỏe nghề nghiệp&lt;/style&gt;&lt;/title&gt;&lt;/titles&gt;&lt;dates&gt;&lt;year&gt;2016&lt;/year&gt;&lt;/dates&gt;&lt;pub-location&gt;&lt;style face="normal" font="default" size="100%"&gt;Tr&lt;/style&gt;&lt;style face="normal" font="default" charset="163" size="100%"&gt;ư&lt;/style&gt;&lt;style face="normal" font="default" size="100%"&gt;ờng &lt;/style&gt;&lt;style face="normal" font="default" charset="238" size="100%"&gt;Đ&lt;/style&gt;&lt;style face="normal" font="default" size="100%"&gt;ại học Y D&lt;/style&gt;&lt;style face="normal" font="default" charset="163" size="100%"&gt;ư&lt;/style&gt;&lt;style face="normal" font="default" size="100%"&gt;ợc &lt;/style&gt;&lt;/pub-location&gt;&lt;publisher&gt;Đại học Thái Nguyên&lt;/publisher&gt;&lt;urls&gt;&lt;/urls&gt;&lt;language&gt;v&lt;/language&gt;&lt;/record&gt;&lt;/Cite&gt;&lt;/EndNote&gt;</w:instrText>
      </w:r>
      <w:r w:rsidR="00CC3A94" w:rsidRPr="00692EAF">
        <w:rPr>
          <w:sz w:val="28"/>
          <w:szCs w:val="28"/>
          <w:lang w:val="vi-VN"/>
        </w:rPr>
        <w:fldChar w:fldCharType="separate"/>
      </w:r>
      <w:r w:rsidR="00776B0A">
        <w:rPr>
          <w:noProof/>
          <w:sz w:val="28"/>
          <w:szCs w:val="28"/>
          <w:lang w:val="vi-VN"/>
        </w:rPr>
        <w:t>[</w:t>
      </w:r>
      <w:hyperlink w:anchor="_ENREF_11" w:tooltip="Bộ, 2016 #8" w:history="1">
        <w:r w:rsidR="0005489E">
          <w:rPr>
            <w:noProof/>
            <w:sz w:val="28"/>
            <w:szCs w:val="28"/>
            <w:lang w:val="vi-VN"/>
          </w:rPr>
          <w:t>11</w:t>
        </w:r>
      </w:hyperlink>
      <w:r w:rsidR="00776B0A">
        <w:rPr>
          <w:noProof/>
          <w:sz w:val="28"/>
          <w:szCs w:val="28"/>
          <w:lang w:val="vi-VN"/>
        </w:rPr>
        <w:t>]</w:t>
      </w:r>
      <w:r w:rsidR="00CC3A94" w:rsidRPr="00692EAF">
        <w:rPr>
          <w:sz w:val="28"/>
          <w:szCs w:val="28"/>
          <w:lang w:val="vi-VN"/>
        </w:rPr>
        <w:fldChar w:fldCharType="end"/>
      </w:r>
      <w:r w:rsidRPr="00692EAF">
        <w:rPr>
          <w:sz w:val="28"/>
          <w:szCs w:val="28"/>
          <w:lang w:val="vi-VN"/>
        </w:rPr>
        <w:t xml:space="preserve">, </w:t>
      </w:r>
      <w:r w:rsidR="00CC3A94" w:rsidRPr="00692EAF">
        <w:rPr>
          <w:sz w:val="28"/>
          <w:szCs w:val="28"/>
          <w:lang w:val="vi-VN"/>
        </w:rPr>
        <w:fldChar w:fldCharType="begin"/>
      </w:r>
      <w:r w:rsidR="0005489E">
        <w:rPr>
          <w:sz w:val="28"/>
          <w:szCs w:val="28"/>
          <w:lang w:val="vi-VN"/>
        </w:rPr>
        <w:instrText xml:space="preserve"> ADDIN EN.CITE &lt;EndNote&gt;&lt;Cite&gt;&lt;Author&gt;Hải&lt;/Author&gt;&lt;Year&gt;2012&lt;/Year&gt;&lt;RecNum&gt;11&lt;/RecNum&gt;&lt;DisplayText&gt;[26]&lt;/DisplayText&gt;&lt;record&gt;&lt;rec-number&gt;11&lt;/rec-number&gt;&lt;foreign-keys&gt;&lt;key app="EN" db-id="vexperfv0rfz57e2xwopavecrpvp0eaxwfvp"&gt;11&lt;/key&gt;&lt;/foreign-keys&gt;&lt;ref-type name="Book"&gt;6&lt;/ref-type&gt;&lt;contributors&gt;&lt;authors&gt;&lt;author&gt;Lê Thanh Hải&lt;/author&gt;&lt;/authors&gt;&lt;/contributors&gt;&lt;titles&gt;&lt;title&gt;&lt;style face="normal" font="default" size="100%"&gt;Nghiên cứu bệnh viêm mũi xoang mạn tính ở công nhân luyện thép Thái Nguyên và &lt;/style&gt;&lt;style face="normal" font="default" charset="238" size="100%"&gt;đánh giá bi&lt;/style&gt;&lt;style face="normal" font="default" size="100%"&gt;ện pháp can thiệp&lt;/style&gt;&lt;/title&gt;&lt;/titles&gt;&lt;dates&gt;&lt;year&gt;2012&lt;/year&gt;&lt;/dates&gt;&lt;pub-location&gt;&lt;style face="normal" font="default" size="100%"&gt;Luận án Tiến sỹ Y học, &lt;/style&gt;&lt;style face="normal" font="default" charset="238" size="100%"&gt;Đ&lt;/style&gt;&lt;style face="normal" font="default" size="100%"&gt;ại học Y Hà Nội. &lt;/style&gt;&lt;/pub-location&gt;&lt;urls&gt;&lt;/urls&gt;&lt;language&gt;v&lt;/language&gt;&lt;/record&gt;&lt;/Cite&gt;&lt;/EndNote&gt;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26" w:tooltip="Hải, 2012 #11" w:history="1">
        <w:r w:rsidR="0005489E">
          <w:rPr>
            <w:noProof/>
            <w:sz w:val="28"/>
            <w:szCs w:val="28"/>
            <w:lang w:val="vi-VN"/>
          </w:rPr>
          <w:t>26</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Nồng độ trung bình hơi khí độc</w:t>
      </w:r>
      <w:r w:rsidRPr="00692EAF">
        <w:rPr>
          <w:rFonts w:eastAsia="Times New Roman"/>
          <w:iCs/>
          <w:sz w:val="28"/>
          <w:szCs w:val="28"/>
          <w:lang w:val="vi-VN" w:eastAsia="en-US"/>
        </w:rPr>
        <w:t xml:space="preserve"> tại bảng 3.6 về các khí </w:t>
      </w:r>
      <w:r w:rsidR="00637395">
        <w:rPr>
          <w:sz w:val="28"/>
          <w:szCs w:val="28"/>
          <w:lang w:val="vi-VN"/>
        </w:rPr>
        <w:t>CO</w:t>
      </w:r>
      <w:r w:rsidR="00785E25">
        <w:rPr>
          <w:sz w:val="28"/>
          <w:szCs w:val="28"/>
        </w:rPr>
        <w:t xml:space="preserve"> </w:t>
      </w:r>
      <w:r w:rsidRPr="00692EAF">
        <w:rPr>
          <w:sz w:val="28"/>
          <w:szCs w:val="28"/>
          <w:lang w:val="vi-VN"/>
        </w:rPr>
        <w:t xml:space="preserve">và </w:t>
      </w:r>
      <w:r w:rsidRPr="00692EAF">
        <w:rPr>
          <w:rFonts w:eastAsia="Times New Roman"/>
          <w:sz w:val="28"/>
          <w:szCs w:val="28"/>
          <w:lang w:val="vi-VN" w:eastAsia="en-US"/>
        </w:rPr>
        <w:t>SO</w:t>
      </w:r>
      <w:r w:rsidRPr="00692EAF">
        <w:rPr>
          <w:rFonts w:eastAsia="Times New Roman"/>
          <w:sz w:val="28"/>
          <w:szCs w:val="28"/>
          <w:vertAlign w:val="subscript"/>
          <w:lang w:val="vi-VN" w:eastAsia="en-US"/>
        </w:rPr>
        <w:t xml:space="preserve">2 </w:t>
      </w:r>
      <w:r w:rsidRPr="00692EAF">
        <w:rPr>
          <w:rFonts w:eastAsia="Times New Roman"/>
          <w:sz w:val="28"/>
          <w:szCs w:val="28"/>
          <w:lang w:val="vi-VN" w:eastAsia="en-US"/>
        </w:rPr>
        <w:t xml:space="preserve">đều đạt TCCP và thấp hơn so với các nghiên cứu của tác giả Nguyễn Duy Bảo, Nguyễn Ngọc Anh </w:t>
      </w:r>
      <w:r w:rsidR="00CC3A94" w:rsidRPr="00692EAF">
        <w:rPr>
          <w:rFonts w:eastAsia="Times New Roman"/>
          <w:sz w:val="28"/>
          <w:szCs w:val="28"/>
          <w:lang w:val="vi-VN" w:eastAsia="en-US"/>
        </w:rPr>
        <w:fldChar w:fldCharType="begin"/>
      </w:r>
      <w:r w:rsidRPr="00692EAF">
        <w:rPr>
          <w:rFonts w:eastAsia="Times New Roman"/>
          <w:sz w:val="28"/>
          <w:szCs w:val="28"/>
          <w:lang w:val="vi-VN" w:eastAsia="en-US"/>
        </w:rPr>
        <w:instrText xml:space="preserve"> ADDIN EN.CITE &lt;EndNote&gt;&lt;Cite&gt;&lt;Author&gt;Anh&lt;/Author&gt;&lt;Year&gt;2003&lt;/Year&gt;&lt;RecNum&gt;6&lt;/RecNum&gt;&lt;DisplayText&gt;[4]&lt;/DisplayText&gt;&lt;record&gt;&lt;rec-number&gt;6&lt;/rec-number&gt;&lt;foreign-keys&gt;&lt;key app="EN" db-id="vexperfv0rfz57e2xwopavecrpvp0eaxwfvp"&gt;6&lt;/key&gt;&lt;/foreign-keys&gt;&lt;ref-type name="Journal Article"&gt;17&lt;/ref-type&gt;&lt;contributors&gt;&lt;authors&gt;&lt;author&gt;Nguyễn Ngọc Anh&lt;/author&gt;&lt;author&gt;&lt;style face="normal" font="default" charset="238" size="100%"&gt;Đ&lt;/style&gt;&lt;style face="normal" font="default" size="100%"&gt;ỗ Hàm&lt;/style&gt;&lt;/author&gt;&lt;/authors&gt;&lt;/contributors&gt;&lt;titles&gt;&lt;title&gt;&lt;style face="normal" font="default" size="100%"&gt;Môi tr&lt;/style&gt;&lt;style face="normal" font="default" charset="163" size="100%"&gt;ư&lt;/style&gt;&lt;style face="normal" font="default" size="100%"&gt;ờng lao &lt;/style&gt;&lt;style face="normal" font="default" charset="238" size="100%"&gt;đ&lt;/style&gt;&lt;style face="normal" font="default" size="100%"&gt;ộng và bệnh bụi phổi silic trong công nhân khai thác than nội &lt;/style&gt;&lt;style face="normal" font="default" charset="238" size="100%"&gt;đ&lt;/style&gt;&lt;style face="normal" font="default" size="100%"&gt;ịa ở Thái Nguyên&lt;/style&gt;&lt;/title&gt;&lt;secondary-title&gt;Tạp chí y học dự phòng&lt;/secondary-title&gt;&lt;/titles&gt;&lt;periodical&gt;&lt;full-title&gt;Tạp chí y học dự phòng&lt;/full-title&gt;&lt;/periodical&gt;&lt;pages&gt;45 - 49&lt;/pages&gt;&lt;volume&gt; tập 13&lt;/volume&gt;&lt;dates&gt;&lt;year&gt;2003&lt;/year&gt;&lt;/dates&gt;&lt;urls&gt;&lt;/urls&gt;&lt;language&gt;v&lt;/language&gt;&lt;/record&gt;&lt;/Cite&gt;&lt;/EndNote&gt;</w:instrText>
      </w:r>
      <w:r w:rsidR="00CC3A94" w:rsidRPr="00692EAF">
        <w:rPr>
          <w:rFonts w:eastAsia="Times New Roman"/>
          <w:sz w:val="28"/>
          <w:szCs w:val="28"/>
          <w:lang w:val="vi-VN" w:eastAsia="en-US"/>
        </w:rPr>
        <w:fldChar w:fldCharType="separate"/>
      </w:r>
      <w:r w:rsidRPr="00692EAF">
        <w:rPr>
          <w:rFonts w:eastAsia="Times New Roman"/>
          <w:noProof/>
          <w:sz w:val="28"/>
          <w:szCs w:val="28"/>
          <w:lang w:val="vi-VN" w:eastAsia="en-US"/>
        </w:rPr>
        <w:t>[</w:t>
      </w:r>
      <w:hyperlink w:anchor="_ENREF_4" w:tooltip="Anh, 2003 #6" w:history="1">
        <w:r w:rsidR="0005489E" w:rsidRPr="00692EAF">
          <w:rPr>
            <w:rFonts w:eastAsia="Times New Roman"/>
            <w:noProof/>
            <w:sz w:val="28"/>
            <w:szCs w:val="28"/>
            <w:lang w:val="vi-VN" w:eastAsia="en-US"/>
          </w:rPr>
          <w:t>4</w:t>
        </w:r>
      </w:hyperlink>
      <w:r w:rsidRPr="00692EAF">
        <w:rPr>
          <w:rFonts w:eastAsia="Times New Roman"/>
          <w:noProof/>
          <w:sz w:val="28"/>
          <w:szCs w:val="28"/>
          <w:lang w:val="vi-VN" w:eastAsia="en-US"/>
        </w:rPr>
        <w:t>]</w:t>
      </w:r>
      <w:r w:rsidR="00CC3A94" w:rsidRPr="00692EAF">
        <w:rPr>
          <w:rFonts w:eastAsia="Times New Roman"/>
          <w:sz w:val="28"/>
          <w:szCs w:val="28"/>
          <w:lang w:val="vi-VN" w:eastAsia="en-US"/>
        </w:rPr>
        <w:fldChar w:fldCharType="end"/>
      </w:r>
      <w:r w:rsidRPr="00692EAF">
        <w:rPr>
          <w:rFonts w:eastAsia="Times New Roman"/>
          <w:sz w:val="28"/>
          <w:szCs w:val="28"/>
          <w:lang w:val="vi-VN" w:eastAsia="en-US"/>
        </w:rPr>
        <w:t xml:space="preserve">, </w:t>
      </w:r>
      <w:r w:rsidR="00CC3A94" w:rsidRPr="00692EAF">
        <w:rPr>
          <w:rFonts w:eastAsia="Times New Roman"/>
          <w:sz w:val="28"/>
          <w:szCs w:val="28"/>
          <w:lang w:val="vi-VN" w:eastAsia="en-US"/>
        </w:rPr>
        <w:fldChar w:fldCharType="begin"/>
      </w:r>
      <w:r w:rsidR="00221236">
        <w:rPr>
          <w:rFonts w:eastAsia="Times New Roman"/>
          <w:sz w:val="28"/>
          <w:szCs w:val="28"/>
          <w:lang w:val="vi-VN" w:eastAsia="en-US"/>
        </w:rPr>
        <w:instrText xml:space="preserve"> ADDIN EN.CITE &lt;EndNote&gt;&lt;Cite&gt;&lt;Author&gt;Bảo&lt;/Author&gt;&lt;Year&gt;2012&lt;/Year&gt;&lt;RecNum&gt;79&lt;/RecNum&gt;&lt;DisplayText&gt;[6]&lt;/DisplayText&gt;&lt;record&gt;&lt;rec-number&gt;79&lt;/rec-number&gt;&lt;foreign-keys&gt;&lt;key app="EN" db-id="vexperfv0rfz57e2xwopavecrpvp0eaxwfvp"&gt;79&lt;/key&gt;&lt;/foreign-keys&gt;&lt;ref-type name="Journal Article"&gt;17&lt;/ref-type&gt;&lt;contributors&gt;&lt;authors&gt;&lt;author&gt;Nguyễn Duy Bảo&lt;/author&gt;&lt;/authors&gt;&lt;/contributors&gt;&lt;titles&gt;&lt;title&gt;Tình hình môi trường lao động tại một số cơ sở khai thác mỏ&lt;/title&gt;&lt;secondary-title&gt;&lt;style face="normal" font="default" size="100%"&gt;Hội nghị khoa học toàn quốc lần thứ VIII và Hội nghị khoa học quốc tế lần thứ IV về Y học lao &lt;/style&gt;&lt;style face="normal" font="default" charset="238" size="100%"&gt;đ&lt;/style&gt;&lt;style face="normal" font="default" size="100%"&gt;ộng và vệ sinh môi tr&lt;/style&gt;&lt;style face="normal" font="default" charset="163" size="100%"&gt;ư&lt;/style&gt;&lt;style face="normal" font="default" size="100%"&gt;ờng,Tạp chí Y học thực hành, Số 849 + 850, tr. 51 - 54.&lt;/style&gt;&lt;/secondary-title&gt;&lt;/titles&gt;&lt;periodical&gt;&lt;full-title&gt;Hội nghị khoa học toàn quốc lần thứ VIII và Hội nghị khoa học quốc tế lần thứ IV về Y học lao động và vệ sinh môi trường,Tạp chí Y học thực hành, Số 849 + 850, tr. 51 - 54.&lt;/full-title&gt;&lt;/periodical&gt;&lt;dates&gt;&lt;year&gt;2012&lt;/year&gt;&lt;/dates&gt;&lt;urls&gt;&lt;/urls&gt;&lt;language&gt;v&lt;/language&gt;&lt;/record&gt;&lt;/Cite&gt;&lt;/EndNote&gt;</w:instrText>
      </w:r>
      <w:r w:rsidR="00CC3A94" w:rsidRPr="00692EAF">
        <w:rPr>
          <w:rFonts w:eastAsia="Times New Roman"/>
          <w:sz w:val="28"/>
          <w:szCs w:val="28"/>
          <w:lang w:val="vi-VN" w:eastAsia="en-US"/>
        </w:rPr>
        <w:fldChar w:fldCharType="separate"/>
      </w:r>
      <w:r w:rsidR="00221236">
        <w:rPr>
          <w:rFonts w:eastAsia="Times New Roman"/>
          <w:noProof/>
          <w:sz w:val="28"/>
          <w:szCs w:val="28"/>
          <w:lang w:val="vi-VN" w:eastAsia="en-US"/>
        </w:rPr>
        <w:t>[</w:t>
      </w:r>
      <w:hyperlink w:anchor="_ENREF_6" w:tooltip="Bảo, 2012 #79" w:history="1">
        <w:r w:rsidR="0005489E">
          <w:rPr>
            <w:rFonts w:eastAsia="Times New Roman"/>
            <w:noProof/>
            <w:sz w:val="28"/>
            <w:szCs w:val="28"/>
            <w:lang w:val="vi-VN" w:eastAsia="en-US"/>
          </w:rPr>
          <w:t>6</w:t>
        </w:r>
      </w:hyperlink>
      <w:r w:rsidR="00221236">
        <w:rPr>
          <w:rFonts w:eastAsia="Times New Roman"/>
          <w:noProof/>
          <w:sz w:val="28"/>
          <w:szCs w:val="28"/>
          <w:lang w:val="vi-VN" w:eastAsia="en-US"/>
        </w:rPr>
        <w:t>]</w:t>
      </w:r>
      <w:r w:rsidR="00CC3A94" w:rsidRPr="00692EAF">
        <w:rPr>
          <w:rFonts w:eastAsia="Times New Roman"/>
          <w:sz w:val="28"/>
          <w:szCs w:val="28"/>
          <w:lang w:val="vi-VN" w:eastAsia="en-US"/>
        </w:rPr>
        <w:fldChar w:fldCharType="end"/>
      </w:r>
      <w:r w:rsidRPr="00692EAF">
        <w:rPr>
          <w:rFonts w:eastAsia="Times New Roman"/>
          <w:sz w:val="28"/>
          <w:szCs w:val="28"/>
          <w:lang w:val="vi-VN" w:eastAsia="en-US"/>
        </w:rPr>
        <w:t xml:space="preserve">, tương đồng với nghiên cứu của tác giả Khương Văn Duy </w:t>
      </w:r>
      <w:r w:rsidR="00CC3A94" w:rsidRPr="00692EAF">
        <w:rPr>
          <w:rFonts w:eastAsia="Times New Roman"/>
          <w:sz w:val="28"/>
          <w:szCs w:val="28"/>
          <w:lang w:val="vi-VN" w:eastAsia="en-US"/>
        </w:rPr>
        <w:fldChar w:fldCharType="begin"/>
      </w:r>
      <w:r w:rsidR="0005489E">
        <w:rPr>
          <w:rFonts w:eastAsia="Times New Roman"/>
          <w:sz w:val="28"/>
          <w:szCs w:val="28"/>
          <w:lang w:val="vi-VN" w:eastAsia="en-US"/>
        </w:rPr>
        <w:instrText xml:space="preserve"> ADDIN EN.CITE &lt;EndNote&gt;&lt;Cite&gt;&lt;Author&gt;Duy&lt;/Author&gt;&lt;Year&gt;2012&lt;/Year&gt;&lt;RecNum&gt;77&lt;/RecNum&gt;&lt;DisplayText&gt;[23]&lt;/DisplayText&gt;&lt;record&gt;&lt;rec-number&gt;77&lt;/rec-number&gt;&lt;foreign-keys&gt;&lt;key app="EN" db-id="vexperfv0rfz57e2xwopavecrpvp0eaxwfvp"&gt;77&lt;/key&gt;&lt;/foreign-keys&gt;&lt;ref-type name="Journal Article"&gt;17&lt;/ref-type&gt;&lt;contributors&gt;&lt;authors&gt;&lt;author&gt;&lt;style face="normal" font="default" size="100%"&gt;Kh&lt;/style&gt;&lt;style face="normal" font="default" charset="163" size="100%"&gt;ươ&lt;/style&gt;&lt;style face="normal" font="default" size="100%"&gt;ng V&lt;/style&gt;&lt;style face="normal" font="default" charset="238" size="100%"&gt;ăn Duy&lt;/style&gt;&lt;/author&gt;&lt;author&gt;Vũ Xuân Trung&lt;/author&gt;&lt;/authors&gt;&lt;/contributors&gt;&lt;titles&gt;&lt;title&gt;Thực trạng môi trường ở một số nhà máy chế biến quặng ở Thái Nguyên - Bắc Kạn và tiếp xúc cộng dồn, năm 2011&lt;/title&gt;&lt;secondary-title&gt;Hội nghị khoa học toàn quốc lần thứ VIII và Hội nghị khoa học quốc tế lần thứ IV về Y học lao động và vệ sinh môi trường,Tạp chí Y học thực hành&lt;/secondary-title&gt;&lt;/titles&gt;&lt;periodical&gt;&lt;full-title&gt;Hội nghị khoa học toàn quốc lần thứ VIII và Hội nghị khoa học quốc tế lần thứ IV về Y học lao động và vệ sinh môi trường,Tạp chí Y học thực hành&lt;/full-title&gt;&lt;/periodical&gt;&lt;pages&gt;113 - 117&lt;/pages&gt;&lt;volume&gt;Số 849 + 850&lt;/volume&gt;&lt;dates&gt;&lt;year&gt;2012&lt;/year&gt;&lt;/dates&gt;&lt;urls&gt;&lt;/urls&gt;&lt;language&gt;v&lt;/language&gt;&lt;/record&gt;&lt;/Cite&gt;&lt;/EndNote&gt;</w:instrText>
      </w:r>
      <w:r w:rsidR="00CC3A94" w:rsidRPr="00692EAF">
        <w:rPr>
          <w:rFonts w:eastAsia="Times New Roman"/>
          <w:sz w:val="28"/>
          <w:szCs w:val="28"/>
          <w:lang w:val="vi-VN" w:eastAsia="en-US"/>
        </w:rPr>
        <w:fldChar w:fldCharType="separate"/>
      </w:r>
      <w:r w:rsidR="0005489E">
        <w:rPr>
          <w:rFonts w:eastAsia="Times New Roman"/>
          <w:noProof/>
          <w:sz w:val="28"/>
          <w:szCs w:val="28"/>
          <w:lang w:val="vi-VN" w:eastAsia="en-US"/>
        </w:rPr>
        <w:t>[</w:t>
      </w:r>
      <w:hyperlink w:anchor="_ENREF_23" w:tooltip="Duy, 2012 #77" w:history="1">
        <w:r w:rsidR="0005489E">
          <w:rPr>
            <w:rFonts w:eastAsia="Times New Roman"/>
            <w:noProof/>
            <w:sz w:val="28"/>
            <w:szCs w:val="28"/>
            <w:lang w:val="vi-VN" w:eastAsia="en-US"/>
          </w:rPr>
          <w:t>23</w:t>
        </w:r>
      </w:hyperlink>
      <w:r w:rsidR="0005489E">
        <w:rPr>
          <w:rFonts w:eastAsia="Times New Roman"/>
          <w:noProof/>
          <w:sz w:val="28"/>
          <w:szCs w:val="28"/>
          <w:lang w:val="vi-VN" w:eastAsia="en-US"/>
        </w:rPr>
        <w:t>]</w:t>
      </w:r>
      <w:r w:rsidR="00CC3A94" w:rsidRPr="00692EAF">
        <w:rPr>
          <w:rFonts w:eastAsia="Times New Roman"/>
          <w:sz w:val="28"/>
          <w:szCs w:val="28"/>
          <w:lang w:val="vi-VN" w:eastAsia="en-US"/>
        </w:rPr>
        <w:fldChar w:fldCharType="end"/>
      </w:r>
      <w:r w:rsidR="00D2430B">
        <w:rPr>
          <w:rFonts w:eastAsia="Times New Roman"/>
          <w:sz w:val="28"/>
          <w:szCs w:val="28"/>
          <w:lang w:val="vi-VN" w:eastAsia="en-US"/>
        </w:rPr>
        <w:t xml:space="preserve">. Tuy </w:t>
      </w:r>
      <w:r w:rsidR="00D2430B">
        <w:rPr>
          <w:rFonts w:eastAsia="Times New Roman"/>
          <w:sz w:val="28"/>
          <w:szCs w:val="28"/>
          <w:lang w:eastAsia="en-US"/>
        </w:rPr>
        <w:t>nhiên</w:t>
      </w:r>
      <w:r w:rsidRPr="00692EAF">
        <w:rPr>
          <w:rFonts w:eastAsia="Times New Roman"/>
          <w:sz w:val="28"/>
          <w:szCs w:val="28"/>
          <w:lang w:val="vi-VN" w:eastAsia="en-US"/>
        </w:rPr>
        <w:t xml:space="preserve"> đây chưa phải là tín hiệu an toàn bởi nếu như công nhân hít phải thường xuyên và kéo dài thì vẫn có thể gây ra tình trạng nhiễm độc mạn tính, tùy vào cơ địa, sức khỏe từng người. Vì vậy mặc dù nằm trong giới hạn TCCP nhưng vẫn cần phải có các biện pháp dự phòng phù hợp nhằm bảo vệ sức khỏe cho người công nhân, đặc biệt với môi trường lao động chật hẹp, kín, kém thông gió như phân xưởng hầm lò thì càng phải hết sức lưu ý. </w:t>
      </w:r>
    </w:p>
    <w:p w:rsidR="00C0375E" w:rsidRPr="00C0375E" w:rsidRDefault="0054791A" w:rsidP="0054791A">
      <w:pPr>
        <w:spacing w:line="360" w:lineRule="auto"/>
        <w:ind w:firstLine="567"/>
        <w:jc w:val="both"/>
        <w:rPr>
          <w:rFonts w:eastAsia="Times New Roman"/>
          <w:sz w:val="28"/>
          <w:szCs w:val="28"/>
          <w:lang w:eastAsia="en-US"/>
        </w:rPr>
      </w:pPr>
      <w:r w:rsidRPr="00692EAF">
        <w:rPr>
          <w:rFonts w:eastAsia="Times New Roman"/>
          <w:sz w:val="28"/>
          <w:szCs w:val="28"/>
          <w:lang w:val="vi-VN" w:eastAsia="en-US"/>
        </w:rPr>
        <w:t xml:space="preserve">Như vậy khi đánh giá riêng rẽ từng yếu tố tác hại trong môi trường lao động của công nhân thì có những yếu tố không vượt quá TCCP, nhưng sự tác động lên sức khỏe người lao động là sự tác động tổng hợp của các yếu tố tác hại nghề nghiệp </w:t>
      </w:r>
      <w:r w:rsidR="00CC3A94" w:rsidRPr="00692EAF">
        <w:rPr>
          <w:rFonts w:eastAsia="Times New Roman"/>
          <w:sz w:val="28"/>
          <w:szCs w:val="28"/>
          <w:lang w:val="vi-VN" w:eastAsia="en-US"/>
        </w:rPr>
        <w:fldChar w:fldCharType="begin"/>
      </w:r>
      <w:r w:rsidR="00776B0A">
        <w:rPr>
          <w:rFonts w:eastAsia="Times New Roman"/>
          <w:sz w:val="28"/>
          <w:szCs w:val="28"/>
          <w:lang w:val="vi-VN" w:eastAsia="en-US"/>
        </w:rPr>
        <w:instrText xml:space="preserve"> ADDIN EN.CITE &lt;EndNote&gt;&lt;Cite&gt;&lt;Author&gt;Bộ&lt;/Author&gt;&lt;Year&gt;2016&lt;/Year&gt;&lt;RecNum&gt;8&lt;/RecNum&gt;&lt;DisplayText&gt;[11]&lt;/DisplayText&gt;&lt;record&gt;&lt;rec-number&gt;8&lt;/rec-number&gt;&lt;foreign-keys&gt;&lt;key app="EN" db-id="vexperfv0rfz57e2xwopavecrpvp0eaxwfvp"&gt;8&lt;/key&gt;&lt;/foreign-keys&gt;&lt;ref-type name="Book"&gt;6&lt;/ref-type&gt;&lt;contributors&gt;&lt;authors&gt;&lt;author&gt;&lt;style face="normal" font="default" size="100%"&gt;Bộ, môn Sức khỏe môi tr&lt;/style&gt;&lt;style face="normal" font="default" charset="163" size="100%"&gt;ư&lt;/style&gt;&lt;style face="normal" font="default" size="100%"&gt;ờng - Sức khỏe nghề nghiệp&lt;/style&gt;&lt;/author&gt;&lt;/authors&gt;&lt;/contributors&gt;&lt;titles&gt;&lt;title&gt;&lt;style face="normal" font="default" size="100%"&gt;Giáo trình Sức khỏe môi tr&lt;/style&gt;&lt;style face="normal" font="default" charset="163" size="100%"&gt;ư&lt;/style&gt;&lt;style face="normal" font="default" size="100%"&gt;ờng - Sức khỏe nghề nghiệp&lt;/style&gt;&lt;/title&gt;&lt;/titles&gt;&lt;dates&gt;&lt;year&gt;2016&lt;/year&gt;&lt;/dates&gt;&lt;pub-location&gt;&lt;style face="normal" font="default" size="100%"&gt;Tr&lt;/style&gt;&lt;style face="normal" font="default" charset="163" size="100%"&gt;ư&lt;/style&gt;&lt;style face="normal" font="default" size="100%"&gt;ờng &lt;/style&gt;&lt;style face="normal" font="default" charset="238" size="100%"&gt;Đ&lt;/style&gt;&lt;style face="normal" font="default" size="100%"&gt;ại học Y D&lt;/style&gt;&lt;style face="normal" font="default" charset="163" size="100%"&gt;ư&lt;/style&gt;&lt;style face="normal" font="default" size="100%"&gt;ợc &lt;/style&gt;&lt;/pub-location&gt;&lt;publisher&gt;Đại học Thái Nguyên&lt;/publisher&gt;&lt;urls&gt;&lt;/urls&gt;&lt;language&gt;v&lt;/language&gt;&lt;/record&gt;&lt;/Cite&gt;&lt;/EndNote&gt;</w:instrText>
      </w:r>
      <w:r w:rsidR="00CC3A94" w:rsidRPr="00692EAF">
        <w:rPr>
          <w:rFonts w:eastAsia="Times New Roman"/>
          <w:sz w:val="28"/>
          <w:szCs w:val="28"/>
          <w:lang w:val="vi-VN" w:eastAsia="en-US"/>
        </w:rPr>
        <w:fldChar w:fldCharType="separate"/>
      </w:r>
      <w:r w:rsidR="00776B0A">
        <w:rPr>
          <w:rFonts w:eastAsia="Times New Roman"/>
          <w:noProof/>
          <w:sz w:val="28"/>
          <w:szCs w:val="28"/>
          <w:lang w:val="vi-VN" w:eastAsia="en-US"/>
        </w:rPr>
        <w:t>[</w:t>
      </w:r>
      <w:hyperlink w:anchor="_ENREF_11" w:tooltip="Bộ, 2016 #8" w:history="1">
        <w:r w:rsidR="0005489E">
          <w:rPr>
            <w:rFonts w:eastAsia="Times New Roman"/>
            <w:noProof/>
            <w:sz w:val="28"/>
            <w:szCs w:val="28"/>
            <w:lang w:val="vi-VN" w:eastAsia="en-US"/>
          </w:rPr>
          <w:t>11</w:t>
        </w:r>
      </w:hyperlink>
      <w:r w:rsidR="00776B0A">
        <w:rPr>
          <w:rFonts w:eastAsia="Times New Roman"/>
          <w:noProof/>
          <w:sz w:val="28"/>
          <w:szCs w:val="28"/>
          <w:lang w:val="vi-VN" w:eastAsia="en-US"/>
        </w:rPr>
        <w:t>]</w:t>
      </w:r>
      <w:r w:rsidR="00CC3A94" w:rsidRPr="00692EAF">
        <w:rPr>
          <w:rFonts w:eastAsia="Times New Roman"/>
          <w:sz w:val="28"/>
          <w:szCs w:val="28"/>
          <w:lang w:val="vi-VN" w:eastAsia="en-US"/>
        </w:rPr>
        <w:fldChar w:fldCharType="end"/>
      </w:r>
      <w:r w:rsidRPr="00692EAF">
        <w:rPr>
          <w:rFonts w:eastAsia="Times New Roman"/>
          <w:sz w:val="28"/>
          <w:szCs w:val="28"/>
          <w:lang w:val="vi-VN" w:eastAsia="en-US"/>
        </w:rPr>
        <w:t xml:space="preserve">. Với công nhân khai thác than thì ngoài các yếu tố vi khí hậu, bụi, hơi khí độc, tiếng ồn thì gánh nặng lao động thể lực, tư thế lao động xấu, thao tác gò bó góp phần khiến cho khai thác than trở thành nghề lao động nặng nhọc, độc hại và nguy hiểm. Đặc biệt với công nhân khai thác than hầm lò thì các yếu tố trên rõ rệt và nguy hại hơn so với công </w:t>
      </w:r>
      <w:r w:rsidR="00BF3C17">
        <w:rPr>
          <w:rFonts w:eastAsia="Times New Roman"/>
          <w:sz w:val="28"/>
          <w:szCs w:val="28"/>
          <w:lang w:val="vi-VN" w:eastAsia="en-US"/>
        </w:rPr>
        <w:t>nhân khai thác than lộ thiên. D</w:t>
      </w:r>
      <w:r w:rsidR="00BF3C17">
        <w:rPr>
          <w:rFonts w:eastAsia="Times New Roman"/>
          <w:sz w:val="28"/>
          <w:szCs w:val="28"/>
          <w:lang w:eastAsia="en-US"/>
        </w:rPr>
        <w:t>o</w:t>
      </w:r>
      <w:r w:rsidRPr="00692EAF">
        <w:rPr>
          <w:rFonts w:eastAsia="Times New Roman"/>
          <w:sz w:val="28"/>
          <w:szCs w:val="28"/>
          <w:lang w:val="vi-VN" w:eastAsia="en-US"/>
        </w:rPr>
        <w:t xml:space="preserve"> đó theo Thông tư số 36/2012/TT - LĐTBXH ngày 28/12/2012 đã xếp ngành khai thác than là một ngành độc hại, nguy hiểm loại IV, loại V (mức độ cao nhất) </w:t>
      </w:r>
      <w:r w:rsidR="00CC3A94" w:rsidRPr="00692EAF">
        <w:rPr>
          <w:rFonts w:eastAsia="Times New Roman"/>
          <w:sz w:val="28"/>
          <w:szCs w:val="28"/>
          <w:lang w:val="vi-VN" w:eastAsia="en-US"/>
        </w:rPr>
        <w:fldChar w:fldCharType="begin"/>
      </w:r>
      <w:r w:rsidR="00D3063C">
        <w:rPr>
          <w:rFonts w:eastAsia="Times New Roman"/>
          <w:sz w:val="28"/>
          <w:szCs w:val="28"/>
          <w:lang w:val="vi-VN" w:eastAsia="en-US"/>
        </w:rPr>
        <w:instrText xml:space="preserve"> ADDIN EN.CITE &lt;EndNote&gt;&lt;Cite&gt;&lt;Author&gt;Bộ&lt;/Author&gt;&lt;Year&gt;2012&lt;/Year&gt;&lt;RecNum&gt;88&lt;/RecNum&gt;&lt;DisplayText&gt;[10]&lt;/DisplayText&gt;&lt;record&gt;&lt;rec-number&gt;88&lt;/rec-number&gt;&lt;foreign-keys&gt;&lt;key app="EN" db-id="vexperfv0rfz57e2xwopavecrpvp0eaxwfvp"&gt;88&lt;/key&gt;&lt;/foreign-keys&gt;&lt;ref-type name="Book"&gt;6&lt;/ref-type&gt;&lt;contributors&gt;&lt;authors&gt;&lt;author&gt;Bộ, Lao động - thương binh và xã hội&lt;/author&gt;&lt;/authors&gt;&lt;/contributors&gt;&lt;titles&gt;&lt;title&gt;Thông tư Ban hành bổ sung danh mục nghề, công việc nặng nhọc, độc hại, nguy hiểm và đặc biệt nặng nhọc, độc hại, nguy hiểm&lt;/title&gt;&lt;/titles&gt;&lt;dates&gt;&lt;year&gt;2012&lt;/year&gt;&lt;/dates&gt;&lt;pub-location&gt;&lt;style face="normal" font="default" size="100%"&gt;Số 36/2012/TT - L&lt;/style&gt;&lt;style face="normal" font="default" charset="238" size="100%"&gt;ĐTBXH&lt;/style&gt;&lt;style face="normal" font="default" size="100%"&gt;, ngày 28/12/2012, Hà Nội&lt;/style&gt;&lt;/pub-location&gt;&lt;urls&gt;&lt;/urls&gt;&lt;language&gt;v&lt;/language&gt;&lt;/record&gt;&lt;/Cite&gt;&lt;/EndNote&gt;</w:instrText>
      </w:r>
      <w:r w:rsidR="00CC3A94" w:rsidRPr="00692EAF">
        <w:rPr>
          <w:rFonts w:eastAsia="Times New Roman"/>
          <w:sz w:val="28"/>
          <w:szCs w:val="28"/>
          <w:lang w:val="vi-VN" w:eastAsia="en-US"/>
        </w:rPr>
        <w:fldChar w:fldCharType="separate"/>
      </w:r>
      <w:r w:rsidR="00D3063C">
        <w:rPr>
          <w:rFonts w:eastAsia="Times New Roman"/>
          <w:noProof/>
          <w:sz w:val="28"/>
          <w:szCs w:val="28"/>
          <w:lang w:val="vi-VN" w:eastAsia="en-US"/>
        </w:rPr>
        <w:t>[</w:t>
      </w:r>
      <w:hyperlink w:anchor="_ENREF_10" w:tooltip="Bộ, 2012 #88" w:history="1">
        <w:r w:rsidR="0005489E">
          <w:rPr>
            <w:rFonts w:eastAsia="Times New Roman"/>
            <w:noProof/>
            <w:sz w:val="28"/>
            <w:szCs w:val="28"/>
            <w:lang w:val="vi-VN" w:eastAsia="en-US"/>
          </w:rPr>
          <w:t>10</w:t>
        </w:r>
      </w:hyperlink>
      <w:r w:rsidR="00D3063C">
        <w:rPr>
          <w:rFonts w:eastAsia="Times New Roman"/>
          <w:noProof/>
          <w:sz w:val="28"/>
          <w:szCs w:val="28"/>
          <w:lang w:val="vi-VN" w:eastAsia="en-US"/>
        </w:rPr>
        <w:t>]</w:t>
      </w:r>
      <w:r w:rsidR="00CC3A94" w:rsidRPr="00692EAF">
        <w:rPr>
          <w:rFonts w:eastAsia="Times New Roman"/>
          <w:sz w:val="28"/>
          <w:szCs w:val="28"/>
          <w:lang w:val="vi-VN" w:eastAsia="en-US"/>
        </w:rPr>
        <w:fldChar w:fldCharType="end"/>
      </w:r>
      <w:r w:rsidRPr="00692EAF">
        <w:rPr>
          <w:rFonts w:eastAsia="Times New Roman"/>
          <w:sz w:val="28"/>
          <w:szCs w:val="28"/>
          <w:lang w:val="vi-VN" w:eastAsia="en-US"/>
        </w:rPr>
        <w:t>.</w:t>
      </w:r>
      <w:r w:rsidR="000E1A4C">
        <w:rPr>
          <w:rFonts w:eastAsia="Times New Roman"/>
          <w:sz w:val="28"/>
          <w:szCs w:val="28"/>
          <w:lang w:eastAsia="en-US"/>
        </w:rPr>
        <w:t xml:space="preserve"> </w:t>
      </w:r>
    </w:p>
    <w:p w:rsidR="0054791A" w:rsidRPr="00692EAF" w:rsidRDefault="00D2430B" w:rsidP="0054791A">
      <w:pPr>
        <w:spacing w:line="360" w:lineRule="auto"/>
        <w:jc w:val="both"/>
        <w:rPr>
          <w:rFonts w:eastAsia="Times New Roman"/>
          <w:b/>
          <w:i/>
          <w:sz w:val="28"/>
          <w:szCs w:val="28"/>
          <w:lang w:val="vi-VN" w:eastAsia="en-US"/>
        </w:rPr>
      </w:pPr>
      <w:r>
        <w:rPr>
          <w:rFonts w:eastAsia="Times New Roman"/>
          <w:b/>
          <w:i/>
          <w:sz w:val="28"/>
          <w:szCs w:val="28"/>
          <w:lang w:val="vi-VN" w:eastAsia="en-US"/>
        </w:rPr>
        <w:lastRenderedPageBreak/>
        <w:t xml:space="preserve">4.1.2. Thực trạng bệnh </w:t>
      </w:r>
      <w:r>
        <w:rPr>
          <w:rFonts w:eastAsia="Times New Roman"/>
          <w:b/>
          <w:i/>
          <w:sz w:val="28"/>
          <w:szCs w:val="28"/>
          <w:lang w:eastAsia="en-US"/>
        </w:rPr>
        <w:t>đường hô hấp</w:t>
      </w:r>
      <w:r w:rsidR="0054791A" w:rsidRPr="00692EAF">
        <w:rPr>
          <w:rFonts w:eastAsia="Times New Roman"/>
          <w:b/>
          <w:i/>
          <w:sz w:val="28"/>
          <w:szCs w:val="28"/>
          <w:lang w:val="vi-VN" w:eastAsia="en-US"/>
        </w:rPr>
        <w:t xml:space="preserve"> và một số yếu tố liên quan ở công nhân mỏ than Phấn Mễ, Thái Nguyên</w:t>
      </w:r>
    </w:p>
    <w:p w:rsidR="0054791A" w:rsidRPr="00692EAF" w:rsidRDefault="0054791A" w:rsidP="0054791A">
      <w:pPr>
        <w:spacing w:line="360" w:lineRule="auto"/>
        <w:ind w:firstLine="540"/>
        <w:jc w:val="both"/>
        <w:rPr>
          <w:sz w:val="28"/>
          <w:szCs w:val="28"/>
          <w:lang w:val="vi-VN"/>
        </w:rPr>
      </w:pPr>
      <w:r w:rsidRPr="00692EAF">
        <w:rPr>
          <w:sz w:val="28"/>
          <w:szCs w:val="28"/>
          <w:lang w:val="vi-VN"/>
        </w:rPr>
        <w:t>Ngành khai thác mỏ</w:t>
      </w:r>
      <w:r w:rsidR="00046FBC">
        <w:rPr>
          <w:sz w:val="28"/>
          <w:szCs w:val="28"/>
          <w:lang w:val="vi-VN"/>
        </w:rPr>
        <w:t xml:space="preserve"> đã</w:t>
      </w:r>
      <w:r w:rsidRPr="00692EAF">
        <w:rPr>
          <w:sz w:val="28"/>
          <w:szCs w:val="28"/>
          <w:lang w:val="vi-VN"/>
        </w:rPr>
        <w:t xml:space="preserve"> xuất hiệ</w:t>
      </w:r>
      <w:r w:rsidR="00046FBC">
        <w:rPr>
          <w:sz w:val="28"/>
          <w:szCs w:val="28"/>
          <w:lang w:val="vi-VN"/>
        </w:rPr>
        <w:t xml:space="preserve">n </w:t>
      </w:r>
      <w:r w:rsidR="00046FBC">
        <w:rPr>
          <w:sz w:val="28"/>
          <w:szCs w:val="28"/>
        </w:rPr>
        <w:t>từ</w:t>
      </w:r>
      <w:r w:rsidRPr="00692EAF">
        <w:rPr>
          <w:sz w:val="28"/>
          <w:szCs w:val="28"/>
          <w:lang w:val="vi-VN"/>
        </w:rPr>
        <w:t xml:space="preserve"> lâu trên thế giới. Ngay từ nhữ</w:t>
      </w:r>
      <w:r w:rsidR="00C54ABD">
        <w:rPr>
          <w:sz w:val="28"/>
          <w:szCs w:val="28"/>
          <w:lang w:val="vi-VN"/>
        </w:rPr>
        <w:t xml:space="preserve">ng năm 400 </w:t>
      </w:r>
      <w:r w:rsidR="00046FBC">
        <w:rPr>
          <w:sz w:val="28"/>
          <w:szCs w:val="28"/>
        </w:rPr>
        <w:t>T</w:t>
      </w:r>
      <w:r w:rsidRPr="00692EAF">
        <w:rPr>
          <w:sz w:val="28"/>
          <w:szCs w:val="28"/>
          <w:lang w:val="vi-VN"/>
        </w:rPr>
        <w:t xml:space="preserve">rước công nguyên, Hypocrate đã mô tả cơn khó thở của những người thợ mỏ. Ngoài ra các nhà khoa học như Avigia và Pluta đã ghi nhận rằng có sự liên quan chặt chẽ giữa lao động nặng nhọc và tử vong sớm ở một số nghề nặng nhọc </w:t>
      </w:r>
      <w:r w:rsidR="00CC3A94" w:rsidRPr="00692EAF">
        <w:rPr>
          <w:sz w:val="28"/>
          <w:szCs w:val="28"/>
          <w:lang w:val="vi-VN"/>
        </w:rPr>
        <w:fldChar w:fldCharType="begin"/>
      </w:r>
      <w:r w:rsidR="00776B0A">
        <w:rPr>
          <w:sz w:val="28"/>
          <w:szCs w:val="28"/>
          <w:lang w:val="vi-VN"/>
        </w:rPr>
        <w:instrText xml:space="preserve"> ADDIN EN.CITE &lt;EndNote&gt;&lt;Cite&gt;&lt;Author&gt;Bộ&lt;/Author&gt;&lt;Year&gt;2016&lt;/Year&gt;&lt;RecNum&gt;8&lt;/RecNum&gt;&lt;DisplayText&gt;[11]&lt;/DisplayText&gt;&lt;record&gt;&lt;rec-number&gt;8&lt;/rec-number&gt;&lt;foreign-keys&gt;&lt;key app="EN" db-id="vexperfv0rfz57e2xwopavecrpvp0eaxwfvp"&gt;8&lt;/key&gt;&lt;/foreign-keys&gt;&lt;ref-type name="Book"&gt;6&lt;/ref-type&gt;&lt;contributors&gt;&lt;authors&gt;&lt;author&gt;&lt;style face="normal" font="default" size="100%"&gt;Bộ, môn Sức khỏe môi tr&lt;/style&gt;&lt;style face="normal" font="default" charset="163" size="100%"&gt;ư&lt;/style&gt;&lt;style face="normal" font="default" size="100%"&gt;ờng - Sức khỏe nghề nghiệp&lt;/style&gt;&lt;/author&gt;&lt;/authors&gt;&lt;/contributors&gt;&lt;titles&gt;&lt;title&gt;&lt;style face="normal" font="default" size="100%"&gt;Giáo trình Sức khỏe môi tr&lt;/style&gt;&lt;style face="normal" font="default" charset="163" size="100%"&gt;ư&lt;/style&gt;&lt;style face="normal" font="default" size="100%"&gt;ờng - Sức khỏe nghề nghiệp&lt;/style&gt;&lt;/title&gt;&lt;/titles&gt;&lt;dates&gt;&lt;year&gt;2016&lt;/year&gt;&lt;/dates&gt;&lt;pub-location&gt;&lt;style face="normal" font="default" size="100%"&gt;Tr&lt;/style&gt;&lt;style face="normal" font="default" charset="163" size="100%"&gt;ư&lt;/style&gt;&lt;style face="normal" font="default" size="100%"&gt;ờng &lt;/style&gt;&lt;style face="normal" font="default" charset="238" size="100%"&gt;Đ&lt;/style&gt;&lt;style face="normal" font="default" size="100%"&gt;ại học Y D&lt;/style&gt;&lt;style face="normal" font="default" charset="163" size="100%"&gt;ư&lt;/style&gt;&lt;style face="normal" font="default" size="100%"&gt;ợc &lt;/style&gt;&lt;/pub-location&gt;&lt;publisher&gt;Đại học Thái Nguyên&lt;/publisher&gt;&lt;urls&gt;&lt;/urls&gt;&lt;language&gt;v&lt;/language&gt;&lt;/record&gt;&lt;/Cite&gt;&lt;/EndNote&gt;</w:instrText>
      </w:r>
      <w:r w:rsidR="00CC3A94" w:rsidRPr="00692EAF">
        <w:rPr>
          <w:sz w:val="28"/>
          <w:szCs w:val="28"/>
          <w:lang w:val="vi-VN"/>
        </w:rPr>
        <w:fldChar w:fldCharType="separate"/>
      </w:r>
      <w:r w:rsidR="00776B0A">
        <w:rPr>
          <w:noProof/>
          <w:sz w:val="28"/>
          <w:szCs w:val="28"/>
          <w:lang w:val="vi-VN"/>
        </w:rPr>
        <w:t>[</w:t>
      </w:r>
      <w:hyperlink w:anchor="_ENREF_11" w:tooltip="Bộ, 2016 #8" w:history="1">
        <w:r w:rsidR="0005489E">
          <w:rPr>
            <w:noProof/>
            <w:sz w:val="28"/>
            <w:szCs w:val="28"/>
            <w:lang w:val="vi-VN"/>
          </w:rPr>
          <w:t>11</w:t>
        </w:r>
      </w:hyperlink>
      <w:r w:rsidR="00776B0A">
        <w:rPr>
          <w:noProof/>
          <w:sz w:val="28"/>
          <w:szCs w:val="28"/>
          <w:lang w:val="vi-VN"/>
        </w:rPr>
        <w:t>]</w:t>
      </w:r>
      <w:r w:rsidR="00CC3A94" w:rsidRPr="00692EAF">
        <w:rPr>
          <w:sz w:val="28"/>
          <w:szCs w:val="28"/>
          <w:lang w:val="vi-VN"/>
        </w:rPr>
        <w:fldChar w:fldCharType="end"/>
      </w:r>
      <w:r w:rsidRPr="00692EAF">
        <w:rPr>
          <w:sz w:val="28"/>
          <w:szCs w:val="28"/>
          <w:lang w:val="vi-VN"/>
        </w:rPr>
        <w:t xml:space="preserve">. </w:t>
      </w:r>
      <w:r w:rsidRPr="00692EAF">
        <w:rPr>
          <w:sz w:val="28"/>
          <w:szCs w:val="28"/>
          <w:lang w:val="vi-VN" w:eastAsia="en-US"/>
        </w:rPr>
        <w:t>Trong những năm gần đây, vấn đề chăm sóc và bảo vệ sức khỏe cho người lao động nói chung và khai thác than nói riêng đang phải đối mặt với rất nhiều thách thức.</w:t>
      </w:r>
      <w:r w:rsidRPr="00692EAF">
        <w:rPr>
          <w:sz w:val="28"/>
          <w:szCs w:val="28"/>
          <w:lang w:val="vi-VN"/>
        </w:rPr>
        <w:t xml:space="preserve"> Rất nhiều nghiên cứu đã chỉ ra công nhân phải làm việc trong môi trường bị ô nhiễm bởi bởi nhiều yếu tố </w:t>
      </w:r>
      <w:r w:rsidR="00CC3A94" w:rsidRPr="00692EAF">
        <w:rPr>
          <w:sz w:val="28"/>
          <w:szCs w:val="28"/>
          <w:lang w:val="vi-VN"/>
        </w:rPr>
        <w:fldChar w:fldCharType="begin"/>
      </w:r>
      <w:r w:rsidRPr="00692EAF">
        <w:rPr>
          <w:sz w:val="28"/>
          <w:szCs w:val="28"/>
          <w:lang w:val="vi-VN"/>
        </w:rPr>
        <w:instrText xml:space="preserve"> ADDIN EN.CITE &lt;EndNote&gt;&lt;Cite&gt;&lt;Author&gt;Anh&lt;/Author&gt;&lt;Year&gt;2003&lt;/Year&gt;&lt;RecNum&gt;6&lt;/RecNum&gt;&lt;DisplayText&gt;[4]&lt;/DisplayText&gt;&lt;record&gt;&lt;rec-number&gt;6&lt;/rec-number&gt;&lt;foreign-keys&gt;&lt;key app="EN" db-id="vexperfv0rfz57e2xwopavecrpvp0eaxwfvp"&gt;6&lt;/key&gt;&lt;/foreign-keys&gt;&lt;ref-type name="Journal Article"&gt;17&lt;/ref-type&gt;&lt;contributors&gt;&lt;authors&gt;&lt;author&gt;Nguyễn Ngọc Anh&lt;/author&gt;&lt;author&gt;&lt;style face="normal" font="default" charset="238" size="100%"&gt;Đ&lt;/style&gt;&lt;style face="normal" font="default" size="100%"&gt;ỗ Hàm&lt;/style&gt;&lt;/author&gt;&lt;/authors&gt;&lt;/contributors&gt;&lt;titles&gt;&lt;title&gt;&lt;style face="normal" font="default" size="100%"&gt;Môi tr&lt;/style&gt;&lt;style face="normal" font="default" charset="163" size="100%"&gt;ư&lt;/style&gt;&lt;style face="normal" font="default" size="100%"&gt;ờng lao &lt;/style&gt;&lt;style face="normal" font="default" charset="238" size="100%"&gt;đ&lt;/style&gt;&lt;style face="normal" font="default" size="100%"&gt;ộng và bệnh bụi phổi silic trong công nhân khai thác than nội &lt;/style&gt;&lt;style face="normal" font="default" charset="238" size="100%"&gt;đ&lt;/style&gt;&lt;style face="normal" font="default" size="100%"&gt;ịa ở Thái Nguyên&lt;/style&gt;&lt;/title&gt;&lt;secondary-title&gt;Tạp chí y học dự phòng&lt;/secondary-title&gt;&lt;/titles&gt;&lt;periodical&gt;&lt;full-title&gt;Tạp chí y học dự phòng&lt;/full-title&gt;&lt;/periodical&gt;&lt;pages&gt;45 - 49&lt;/pages&gt;&lt;volume&gt; tập 13&lt;/volume&gt;&lt;dates&gt;&lt;year&gt;2003&lt;/year&gt;&lt;/dates&gt;&lt;urls&gt;&lt;/urls&gt;&lt;language&gt;v&lt;/language&gt;&lt;/record&gt;&lt;/Cite&gt;&lt;/EndNote&gt;</w:instrText>
      </w:r>
      <w:r w:rsidR="00CC3A94" w:rsidRPr="00692EAF">
        <w:rPr>
          <w:sz w:val="28"/>
          <w:szCs w:val="28"/>
          <w:lang w:val="vi-VN"/>
        </w:rPr>
        <w:fldChar w:fldCharType="separate"/>
      </w:r>
      <w:r w:rsidRPr="00692EAF">
        <w:rPr>
          <w:noProof/>
          <w:sz w:val="28"/>
          <w:szCs w:val="28"/>
          <w:lang w:val="vi-VN"/>
        </w:rPr>
        <w:t>[</w:t>
      </w:r>
      <w:hyperlink w:anchor="_ENREF_4" w:tooltip="Anh, 2003 #6" w:history="1">
        <w:r w:rsidR="0005489E" w:rsidRPr="00692EAF">
          <w:rPr>
            <w:noProof/>
            <w:sz w:val="28"/>
            <w:szCs w:val="28"/>
            <w:lang w:val="vi-VN"/>
          </w:rPr>
          <w:t>4</w:t>
        </w:r>
      </w:hyperlink>
      <w:r w:rsidRPr="00692EAF">
        <w:rPr>
          <w:noProof/>
          <w:sz w:val="28"/>
          <w:szCs w:val="28"/>
          <w:lang w:val="vi-VN"/>
        </w:rPr>
        <w:t>]</w:t>
      </w:r>
      <w:r w:rsidR="00CC3A94" w:rsidRPr="00692EAF">
        <w:rPr>
          <w:sz w:val="28"/>
          <w:szCs w:val="28"/>
          <w:lang w:val="vi-VN"/>
        </w:rPr>
        <w:fldChar w:fldCharType="end"/>
      </w:r>
      <w:r w:rsidRPr="00692EAF">
        <w:rPr>
          <w:sz w:val="28"/>
          <w:szCs w:val="28"/>
          <w:lang w:val="vi-VN"/>
        </w:rPr>
        <w:t xml:space="preserve">, </w:t>
      </w:r>
      <w:r w:rsidR="00CC3A94" w:rsidRPr="00692EAF">
        <w:rPr>
          <w:sz w:val="28"/>
          <w:szCs w:val="28"/>
          <w:lang w:val="vi-VN"/>
        </w:rPr>
        <w:fldChar w:fldCharType="begin"/>
      </w:r>
      <w:r w:rsidR="0005489E">
        <w:rPr>
          <w:sz w:val="28"/>
          <w:szCs w:val="28"/>
          <w:lang w:val="vi-VN"/>
        </w:rPr>
        <w:instrText xml:space="preserve"> ADDIN EN.CITE &lt;EndNote&gt;&lt;Cite&gt;&lt;Author&gt;Thái&lt;/Author&gt;&lt;Year&gt;2004&lt;/Year&gt;&lt;RecNum&gt;48&lt;/RecNum&gt;&lt;DisplayText&gt;[49]&lt;/DisplayText&gt;&lt;record&gt;&lt;rec-number&gt;48&lt;/rec-number&gt;&lt;foreign-keys&gt;&lt;key app="EN" db-id="vexperfv0rfz57e2xwopavecrpvp0eaxwfvp"&gt;48&lt;/key&gt;&lt;/foreign-keys&gt;&lt;ref-type name="Book"&gt;6&lt;/ref-type&gt;&lt;contributors&gt;&lt;authors&gt;&lt;author&gt;Nguyễn Quý Thái &lt;/author&gt;&lt;/authors&gt;&lt;/contributors&gt;&lt;titles&gt;&lt;title&gt;&lt;style face="normal" font="default" charset="238" size="100%"&gt;Đ&lt;/style&gt;&lt;style face="normal" font="default" size="100%"&gt;ặc &lt;/style&gt;&lt;style face="normal" font="default" charset="238" size="100%"&gt;đi&lt;/style&gt;&lt;style face="normal" font="default" size="100%"&gt;ểm dịch tễ học, yếu tố nguy c&lt;/style&gt;&lt;style face="normal" font="default" charset="163" size="100%"&gt;ơ và gi&lt;/style&gt;&lt;style face="normal" font="default" size="100%"&gt;ải pháp can thiệp phòng bệnh nấm da cho công nhân khai thác than tại Thái Nguyên&lt;/style&gt;&lt;/title&gt;&lt;/titles&gt;&lt;dates&gt;&lt;year&gt;2004&lt;/year&gt;&lt;/dates&gt;&lt;pub-location&gt;&lt;style face="normal" font="default" size="100%"&gt;Luận án Tiến sỹ Y học, Tr&lt;/style&gt;&lt;style face="normal" font="default" charset="163" size="100%"&gt;ư&lt;/style&gt;&lt;style face="normal" font="default" size="100%"&gt;ờng &lt;/style&gt;&lt;style face="normal" font="default" charset="238" size="100%"&gt;Đ&lt;/style&gt;&lt;style face="normal" font="default" size="100%"&gt;ại học Y Hà Nội&lt;/style&gt;&lt;/pub-location&gt;&lt;urls&gt;&lt;/urls&gt;&lt;language&gt;v&lt;/language&gt;&lt;/record&gt;&lt;/Cite&gt;&lt;/EndNote&gt;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49" w:tooltip="Thái, 2004 #48" w:history="1">
        <w:r w:rsidR="0005489E">
          <w:rPr>
            <w:noProof/>
            <w:sz w:val="28"/>
            <w:szCs w:val="28"/>
            <w:lang w:val="vi-VN"/>
          </w:rPr>
          <w:t>49</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w:t>
      </w:r>
      <w:r w:rsidR="00CC3A94" w:rsidRPr="00692EAF">
        <w:rPr>
          <w:sz w:val="28"/>
          <w:szCs w:val="28"/>
          <w:lang w:val="vi-VN"/>
        </w:rPr>
        <w:fldChar w:fldCharType="begin"/>
      </w:r>
      <w:r w:rsidR="0005489E">
        <w:rPr>
          <w:sz w:val="28"/>
          <w:szCs w:val="28"/>
          <w:lang w:val="vi-VN"/>
        </w:rPr>
        <w:instrText xml:space="preserve"> ADDIN EN.CITE &lt;EndNote&gt;&lt;Cite&gt;&lt;Author&gt;Tiến&lt;/Author&gt;&lt;Year&gt;2004&lt;/Year&gt;&lt;RecNum&gt;15&lt;/RecNum&gt;&lt;DisplayText&gt;[52]&lt;/DisplayText&gt;&lt;record&gt;&lt;rec-number&gt;15&lt;/rec-number&gt;&lt;foreign-keys&gt;&lt;key app="EN" db-id="vexperfv0rfz57e2xwopavecrpvp0eaxwfvp"&gt;15&lt;/key&gt;&lt;/foreign-keys&gt;&lt;ref-type name="Book"&gt;6&lt;/ref-type&gt;&lt;contributors&gt;&lt;authors&gt;&lt;author&gt;&lt;style face="normal" font="default" size="100%"&gt;Hoàng V&lt;/style&gt;&lt;style face="normal" font="default" charset="238" size="100%"&gt;ăn Ti&lt;/style&gt;&lt;style face="normal" font="default" size="100%"&gt;ến &lt;/style&gt;&lt;/author&gt;&lt;/authors&gt;&lt;/contributors&gt;&lt;titles&gt;&lt;title&gt;&lt;style face="normal" font="default" size="100%"&gt;Nghiên cứu thực trạng môi tr&lt;/style&gt;&lt;style face="normal" font="default" charset="163" size="100%"&gt;ư&lt;/style&gt;&lt;style face="normal" font="default" size="100%"&gt;ờng và sự liên quan giữa một số yếu tố nghề nghiệp với sức khỏe bệnh tật của công nhân mỏ than Na D&lt;/style&gt;&lt;style face="normal" font="default" charset="163" size="100%"&gt;ương, L&lt;/style&gt;&lt;style face="normal" font="default" size="100%"&gt;ạng S&lt;/style&gt;&lt;style face="normal" font="default" charset="163" size="100%"&gt;ơn&lt;/style&gt;&lt;/title&gt;&lt;/titles&gt;&lt;dates&gt;&lt;year&gt;2004&lt;/year&gt;&lt;/dates&gt;&lt;pub-location&gt;&lt;style face="normal" font="default" size="100%"&gt;Luận v&lt;/style&gt;&lt;style face="normal" font="default" charset="238" size="100%"&gt;ăn th&lt;/style&gt;&lt;style face="normal" font="default" size="100%"&gt;ạc sỹ Y học, Trường Đại học Y D&lt;/style&gt;&lt;style face="normal" font="default" charset="163" size="100%"&gt;ư&lt;/style&gt;&lt;style face="normal" font="default" size="100%"&gt;ợc, Đại học Thái Nguyên&lt;/style&gt;&lt;/pub-location&gt;&lt;urls&gt;&lt;/urls&gt;&lt;language&gt;v&lt;/language&gt;&lt;/record&gt;&lt;/Cite&gt;&lt;/EndNote&gt;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52" w:tooltip="Tiến, 2004 #15" w:history="1">
        <w:r w:rsidR="0005489E">
          <w:rPr>
            <w:noProof/>
            <w:sz w:val="28"/>
            <w:szCs w:val="28"/>
            <w:lang w:val="vi-VN"/>
          </w:rPr>
          <w:t>52</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và song hành với khoa học kỹ thuật, công nghệ mới là sự xuất hiện của các yếu tố tác hại mới. Do đó sức khỏe và bệnh tật của người lao động ngày càng nhận được sự quan tâm sâu sắc của của các cấp chính quyền, nhiều quyết sách, chỉ đạo của Đảng và Nhà nước đã dần đi vào thực tiễn, hướng tới mục tiêu phát triển bền vững.</w:t>
      </w:r>
    </w:p>
    <w:p w:rsidR="0054791A" w:rsidRPr="00692EAF" w:rsidRDefault="0054791A" w:rsidP="0054791A">
      <w:pPr>
        <w:spacing w:line="360" w:lineRule="auto"/>
        <w:ind w:firstLine="709"/>
        <w:jc w:val="both"/>
        <w:rPr>
          <w:sz w:val="28"/>
          <w:szCs w:val="28"/>
          <w:lang w:val="vi-VN"/>
        </w:rPr>
      </w:pPr>
      <w:r w:rsidRPr="00692EAF">
        <w:rPr>
          <w:sz w:val="28"/>
          <w:szCs w:val="28"/>
          <w:lang w:val="vi-VN"/>
        </w:rPr>
        <w:t>Đối tượng nghiên cứu về thực trạng bệ</w:t>
      </w:r>
      <w:r w:rsidR="00D2430B">
        <w:rPr>
          <w:sz w:val="28"/>
          <w:szCs w:val="28"/>
          <w:lang w:val="vi-VN"/>
        </w:rPr>
        <w:t xml:space="preserve">nh </w:t>
      </w:r>
      <w:r w:rsidR="00D2430B">
        <w:rPr>
          <w:sz w:val="28"/>
          <w:szCs w:val="28"/>
        </w:rPr>
        <w:t>đường hô hấp</w:t>
      </w:r>
      <w:r w:rsidRPr="00692EAF">
        <w:rPr>
          <w:sz w:val="28"/>
          <w:szCs w:val="28"/>
          <w:lang w:val="vi-VN"/>
        </w:rPr>
        <w:t xml:space="preserve"> trong nghiên cứu của chúng tôi là các công nhân sản xuất trực tiếp thuộc hai khu vực sản xuất chính là phân xưởng hầm lò và các phân xưởng </w:t>
      </w:r>
      <w:r w:rsidR="00D2430B">
        <w:rPr>
          <w:sz w:val="28"/>
          <w:szCs w:val="28"/>
        </w:rPr>
        <w:t xml:space="preserve">thuộc khu vực khai thác lộ thiên </w:t>
      </w:r>
      <w:r w:rsidR="006635A6">
        <w:rPr>
          <w:sz w:val="28"/>
          <w:szCs w:val="28"/>
          <w:lang w:val="vi-VN"/>
        </w:rPr>
        <w:t xml:space="preserve">như: </w:t>
      </w:r>
      <w:r w:rsidR="006635A6">
        <w:rPr>
          <w:sz w:val="28"/>
          <w:szCs w:val="28"/>
        </w:rPr>
        <w:t xml:space="preserve">phân xưởng </w:t>
      </w:r>
      <w:r w:rsidRPr="00692EAF">
        <w:rPr>
          <w:sz w:val="28"/>
          <w:szCs w:val="28"/>
          <w:lang w:val="vi-VN"/>
        </w:rPr>
        <w:t>lộ thiên, cơ điện, khoan nổ, cầu đường...Trong đó công nhân ở phân xưởng hầm lò được xếp vào nhóm I, công nhân làm việc ở các phân xưởng còn lại thuộc nhóm II. Việc phân nhóm nhằm có được cái nhìn rõ rệt về sự khác biệt trong môi trường lao động đã ảnh hưởng tới mô hình bệnh tật cũng như sức khỏe của công nhân.</w:t>
      </w:r>
    </w:p>
    <w:p w:rsidR="00EF045B" w:rsidRPr="00692EAF" w:rsidRDefault="0054791A" w:rsidP="0054791A">
      <w:pPr>
        <w:spacing w:line="360" w:lineRule="auto"/>
        <w:ind w:firstLine="851"/>
        <w:jc w:val="both"/>
        <w:rPr>
          <w:sz w:val="28"/>
          <w:szCs w:val="28"/>
          <w:lang w:val="vi-VN"/>
        </w:rPr>
      </w:pPr>
      <w:r w:rsidRPr="00692EAF">
        <w:rPr>
          <w:sz w:val="28"/>
          <w:szCs w:val="28"/>
          <w:lang w:val="vi-VN"/>
        </w:rPr>
        <w:t xml:space="preserve"> Kết quả nghiên cứu của chúng tôi ở bảng 3.7 cho thấy công nhân nam chiếm đa số</w:t>
      </w:r>
      <w:r w:rsidR="00B61BE1">
        <w:rPr>
          <w:sz w:val="28"/>
          <w:szCs w:val="28"/>
        </w:rPr>
        <w:t xml:space="preserve"> </w:t>
      </w:r>
      <w:r w:rsidRPr="00692EAF">
        <w:rPr>
          <w:sz w:val="28"/>
          <w:szCs w:val="28"/>
          <w:lang w:val="vi-VN"/>
        </w:rPr>
        <w:t xml:space="preserve">(87,05%), trong khi nữ chỉ chiếm 12,95%. Điều này phản ánh đặc điểm lao động của ngành khai thác mỏ không phù hợp với nữ giới. Đây là công việc lao động nặng nhọc, tiềm ẩn nhiều tác hại nghề nghiệp </w:t>
      </w:r>
      <w:r w:rsidR="00CC3A94" w:rsidRPr="00692EAF">
        <w:rPr>
          <w:sz w:val="28"/>
          <w:szCs w:val="28"/>
          <w:lang w:val="vi-VN"/>
        </w:rPr>
        <w:fldChar w:fldCharType="begin"/>
      </w:r>
      <w:r w:rsidRPr="00692EAF">
        <w:rPr>
          <w:sz w:val="28"/>
          <w:szCs w:val="28"/>
          <w:lang w:val="vi-VN"/>
        </w:rPr>
        <w:instrText xml:space="preserve"> ADDIN EN.CITE &lt;EndNote&gt;&lt;Cite&gt;&lt;Author&gt;Anh&lt;/Author&gt;&lt;Year&gt;2003&lt;/Year&gt;&lt;RecNum&gt;6&lt;/RecNum&gt;&lt;DisplayText&gt;[4]&lt;/DisplayText&gt;&lt;record&gt;&lt;rec-number&gt;6&lt;/rec-number&gt;&lt;foreign-keys&gt;&lt;key app="EN" db-id="vexperfv0rfz57e2xwopavecrpvp0eaxwfvp"&gt;6&lt;/key&gt;&lt;/foreign-keys&gt;&lt;ref-type name="Journal Article"&gt;17&lt;/ref-type&gt;&lt;contributors&gt;&lt;authors&gt;&lt;author&gt;Nguyễn Ngọc Anh&lt;/author&gt;&lt;author&gt;&lt;style face="normal" font="default" charset="238" size="100%"&gt;Đ&lt;/style&gt;&lt;style face="normal" font="default" size="100%"&gt;ỗ Hàm&lt;/style&gt;&lt;/author&gt;&lt;/authors&gt;&lt;/contributors&gt;&lt;titles&gt;&lt;title&gt;&lt;style face="normal" font="default" size="100%"&gt;Môi tr&lt;/style&gt;&lt;style face="normal" font="default" charset="163" size="100%"&gt;ư&lt;/style&gt;&lt;style face="normal" font="default" size="100%"&gt;ờng lao &lt;/style&gt;&lt;style face="normal" font="default" charset="238" size="100%"&gt;đ&lt;/style&gt;&lt;style face="normal" font="default" size="100%"&gt;ộng và bệnh bụi phổi silic trong công nhân khai thác than nội &lt;/style&gt;&lt;style face="normal" font="default" charset="238" size="100%"&gt;đ&lt;/style&gt;&lt;style face="normal" font="default" size="100%"&gt;ịa ở Thái Nguyên&lt;/style&gt;&lt;/title&gt;&lt;secondary-title&gt;Tạp chí y học dự phòng&lt;/secondary-title&gt;&lt;/titles&gt;&lt;periodical&gt;&lt;full-title&gt;Tạp chí y học dự phòng&lt;/full-title&gt;&lt;/periodical&gt;&lt;pages&gt;45 - 49&lt;/pages&gt;&lt;volume&gt; tập 13&lt;/volume&gt;&lt;dates&gt;&lt;year&gt;2003&lt;/year&gt;&lt;/dates&gt;&lt;urls&gt;&lt;/urls&gt;&lt;language&gt;v&lt;/language&gt;&lt;/record&gt;&lt;/Cite&gt;&lt;/EndNote&gt;</w:instrText>
      </w:r>
      <w:r w:rsidR="00CC3A94" w:rsidRPr="00692EAF">
        <w:rPr>
          <w:sz w:val="28"/>
          <w:szCs w:val="28"/>
          <w:lang w:val="vi-VN"/>
        </w:rPr>
        <w:fldChar w:fldCharType="separate"/>
      </w:r>
      <w:r w:rsidRPr="00692EAF">
        <w:rPr>
          <w:noProof/>
          <w:sz w:val="28"/>
          <w:szCs w:val="28"/>
          <w:lang w:val="vi-VN"/>
        </w:rPr>
        <w:t>[</w:t>
      </w:r>
      <w:hyperlink w:anchor="_ENREF_4" w:tooltip="Anh, 2003 #6" w:history="1">
        <w:r w:rsidR="0005489E" w:rsidRPr="00692EAF">
          <w:rPr>
            <w:noProof/>
            <w:sz w:val="28"/>
            <w:szCs w:val="28"/>
            <w:lang w:val="vi-VN"/>
          </w:rPr>
          <w:t>4</w:t>
        </w:r>
      </w:hyperlink>
      <w:r w:rsidRPr="00692EAF">
        <w:rPr>
          <w:noProof/>
          <w:sz w:val="28"/>
          <w:szCs w:val="28"/>
          <w:lang w:val="vi-VN"/>
        </w:rPr>
        <w:t>]</w:t>
      </w:r>
      <w:r w:rsidR="00CC3A94" w:rsidRPr="00692EAF">
        <w:rPr>
          <w:sz w:val="28"/>
          <w:szCs w:val="28"/>
          <w:lang w:val="vi-VN"/>
        </w:rPr>
        <w:fldChar w:fldCharType="end"/>
      </w:r>
      <w:r w:rsidRPr="00692EAF">
        <w:rPr>
          <w:sz w:val="28"/>
          <w:szCs w:val="28"/>
          <w:lang w:val="vi-VN"/>
        </w:rPr>
        <w:t xml:space="preserve">. Đặc biệt </w:t>
      </w:r>
      <w:r w:rsidRPr="00692EAF">
        <w:rPr>
          <w:sz w:val="28"/>
          <w:szCs w:val="28"/>
          <w:lang w:val="vi-VN"/>
        </w:rPr>
        <w:lastRenderedPageBreak/>
        <w:t xml:space="preserve">ở nhóm I, công nhân làm việc tại phân xưởng hầm lò, tỷ lệ nam giới chiếm tuyệt đối (100%). Nguyên nhân do công việc khai thác hầm lò là nhóm lao động nặng nhọc được xếp vào nhóm các nghề độc hại và nguy hiểm bậc nhất </w:t>
      </w:r>
      <w:r w:rsidR="00CC3A94" w:rsidRPr="00692EAF">
        <w:rPr>
          <w:sz w:val="28"/>
          <w:szCs w:val="28"/>
          <w:lang w:val="vi-VN"/>
        </w:rPr>
        <w:fldChar w:fldCharType="begin"/>
      </w:r>
      <w:r w:rsidR="00D3063C">
        <w:rPr>
          <w:sz w:val="28"/>
          <w:szCs w:val="28"/>
          <w:lang w:val="vi-VN"/>
        </w:rPr>
        <w:instrText xml:space="preserve"> ADDIN EN.CITE &lt;EndNote&gt;&lt;Cite&gt;&lt;Author&gt;Bộ&lt;/Author&gt;&lt;Year&gt;2012&lt;/Year&gt;&lt;RecNum&gt;88&lt;/RecNum&gt;&lt;DisplayText&gt;[10]&lt;/DisplayText&gt;&lt;record&gt;&lt;rec-number&gt;88&lt;/rec-number&gt;&lt;foreign-keys&gt;&lt;key app="EN" db-id="vexperfv0rfz57e2xwopavecrpvp0eaxwfvp"&gt;88&lt;/key&gt;&lt;/foreign-keys&gt;&lt;ref-type name="Book"&gt;6&lt;/ref-type&gt;&lt;contributors&gt;&lt;authors&gt;&lt;author&gt;Bộ, Lao động - thương binh và xã hội&lt;/author&gt;&lt;/authors&gt;&lt;/contributors&gt;&lt;titles&gt;&lt;title&gt;Thông tư Ban hành bổ sung danh mục nghề, công việc nặng nhọc, độc hại, nguy hiểm và đặc biệt nặng nhọc, độc hại, nguy hiểm&lt;/title&gt;&lt;/titles&gt;&lt;dates&gt;&lt;year&gt;2012&lt;/year&gt;&lt;/dates&gt;&lt;pub-location&gt;&lt;style face="normal" font="default" size="100%"&gt;Số 36/2012/TT - L&lt;/style&gt;&lt;style face="normal" font="default" charset="238" size="100%"&gt;ĐTBXH&lt;/style&gt;&lt;style face="normal" font="default" size="100%"&gt;, ngày 28/12/2012, Hà Nội&lt;/style&gt;&lt;/pub-location&gt;&lt;urls&gt;&lt;/urls&gt;&lt;language&gt;v&lt;/language&gt;&lt;/record&gt;&lt;/Cite&gt;&lt;/EndNote&gt;</w:instrText>
      </w:r>
      <w:r w:rsidR="00CC3A94" w:rsidRPr="00692EAF">
        <w:rPr>
          <w:sz w:val="28"/>
          <w:szCs w:val="28"/>
          <w:lang w:val="vi-VN"/>
        </w:rPr>
        <w:fldChar w:fldCharType="separate"/>
      </w:r>
      <w:r w:rsidR="00D3063C">
        <w:rPr>
          <w:noProof/>
          <w:sz w:val="28"/>
          <w:szCs w:val="28"/>
          <w:lang w:val="vi-VN"/>
        </w:rPr>
        <w:t>[</w:t>
      </w:r>
      <w:hyperlink w:anchor="_ENREF_10" w:tooltip="Bộ, 2012 #88" w:history="1">
        <w:r w:rsidR="0005489E">
          <w:rPr>
            <w:noProof/>
            <w:sz w:val="28"/>
            <w:szCs w:val="28"/>
            <w:lang w:val="vi-VN"/>
          </w:rPr>
          <w:t>10</w:t>
        </w:r>
      </w:hyperlink>
      <w:r w:rsidR="00D3063C">
        <w:rPr>
          <w:noProof/>
          <w:sz w:val="28"/>
          <w:szCs w:val="28"/>
          <w:lang w:val="vi-VN"/>
        </w:rPr>
        <w:t>]</w:t>
      </w:r>
      <w:r w:rsidR="00CC3A94" w:rsidRPr="00692EAF">
        <w:rPr>
          <w:sz w:val="28"/>
          <w:szCs w:val="28"/>
          <w:lang w:val="vi-VN"/>
        </w:rPr>
        <w:fldChar w:fldCharType="end"/>
      </w:r>
      <w:r w:rsidRPr="00692EAF">
        <w:rPr>
          <w:sz w:val="28"/>
          <w:szCs w:val="28"/>
          <w:lang w:val="vi-VN"/>
        </w:rPr>
        <w:t>. Do đó nữ giới không được phép làm việc tạ</w:t>
      </w:r>
      <w:r w:rsidR="00AA1377">
        <w:rPr>
          <w:sz w:val="28"/>
          <w:szCs w:val="28"/>
          <w:lang w:val="vi-VN"/>
        </w:rPr>
        <w:t>i đây. Trong kh</w:t>
      </w:r>
      <w:r w:rsidR="00AA1377">
        <w:rPr>
          <w:sz w:val="28"/>
          <w:szCs w:val="28"/>
        </w:rPr>
        <w:t>i</w:t>
      </w:r>
      <w:r w:rsidRPr="00692EAF">
        <w:rPr>
          <w:sz w:val="28"/>
          <w:szCs w:val="28"/>
          <w:lang w:val="vi-VN"/>
        </w:rPr>
        <w:t xml:space="preserve"> đó ở nhóm II, là nhóm công việc nữ giới có thể tham gia lao động nên tỷ lệ nữ chiếm 22,18%. Như vậy chỉ riêng sự xuất hiện khác biệt về giới ở hai nhóm nghề đã phần nào nói lên sự ảnh hưởng của môi trường lao động đối với sức khỏe của công nhân là rấ</w:t>
      </w:r>
      <w:r w:rsidR="00EF045B" w:rsidRPr="00692EAF">
        <w:rPr>
          <w:sz w:val="28"/>
          <w:szCs w:val="28"/>
          <w:lang w:val="vi-VN"/>
        </w:rPr>
        <w:t xml:space="preserve">t khác nhau. </w:t>
      </w:r>
    </w:p>
    <w:p w:rsidR="0054791A" w:rsidRPr="00BF67AC" w:rsidRDefault="0054791A" w:rsidP="0054791A">
      <w:pPr>
        <w:spacing w:line="360" w:lineRule="auto"/>
        <w:ind w:firstLine="851"/>
        <w:jc w:val="both"/>
        <w:rPr>
          <w:sz w:val="28"/>
          <w:szCs w:val="28"/>
          <w:lang w:val="vi-VN"/>
        </w:rPr>
      </w:pPr>
      <w:r w:rsidRPr="00692EAF">
        <w:rPr>
          <w:sz w:val="28"/>
          <w:szCs w:val="28"/>
          <w:lang w:val="vi-VN"/>
        </w:rPr>
        <w:t>Kết quả nghiên cứu về tuổi đời cho thấy ở nhóm I công nhân có tuổi đời thấ</w:t>
      </w:r>
      <w:r w:rsidR="00B61BE1">
        <w:rPr>
          <w:sz w:val="28"/>
          <w:szCs w:val="28"/>
          <w:lang w:val="vi-VN"/>
        </w:rPr>
        <w:t xml:space="preserve">p </w:t>
      </w:r>
      <w:r w:rsidR="00B61BE1">
        <w:rPr>
          <w:sz w:val="28"/>
          <w:szCs w:val="28"/>
        </w:rPr>
        <w:t>&lt;</w:t>
      </w:r>
      <w:r w:rsidRPr="00692EAF">
        <w:rPr>
          <w:sz w:val="28"/>
          <w:szCs w:val="28"/>
          <w:lang w:val="vi-VN"/>
        </w:rPr>
        <w:t xml:space="preserve"> 30 chiếm đa số</w:t>
      </w:r>
      <w:r w:rsidR="00B61BE1">
        <w:rPr>
          <w:sz w:val="28"/>
          <w:szCs w:val="28"/>
          <w:lang w:val="vi-VN"/>
        </w:rPr>
        <w:t xml:space="preserve"> (</w:t>
      </w:r>
      <w:r w:rsidR="00B61BE1">
        <w:rPr>
          <w:sz w:val="28"/>
          <w:szCs w:val="28"/>
        </w:rPr>
        <w:t>39,89</w:t>
      </w:r>
      <w:r w:rsidRPr="00692EAF">
        <w:rPr>
          <w:sz w:val="28"/>
          <w:szCs w:val="28"/>
          <w:lang w:val="vi-VN"/>
        </w:rPr>
        <w:t>%), trong khi ở nhóm II công nhân có tuổi đờ</w:t>
      </w:r>
      <w:r w:rsidR="00B61BE1">
        <w:rPr>
          <w:sz w:val="28"/>
          <w:szCs w:val="28"/>
          <w:lang w:val="vi-VN"/>
        </w:rPr>
        <w:t>i cao ≥</w:t>
      </w:r>
      <w:r w:rsidRPr="00692EAF">
        <w:rPr>
          <w:sz w:val="28"/>
          <w:szCs w:val="28"/>
          <w:lang w:val="vi-VN"/>
        </w:rPr>
        <w:t xml:space="preserve"> 40 tuổi mới là nhóm chiếm tỷ lệ cao nhấ</w:t>
      </w:r>
      <w:r w:rsidR="00B61BE1">
        <w:rPr>
          <w:sz w:val="28"/>
          <w:szCs w:val="28"/>
          <w:lang w:val="vi-VN"/>
        </w:rPr>
        <w:t>t (</w:t>
      </w:r>
      <w:r w:rsidR="00B61BE1">
        <w:rPr>
          <w:sz w:val="28"/>
          <w:szCs w:val="28"/>
        </w:rPr>
        <w:t>50,58</w:t>
      </w:r>
      <w:r w:rsidRPr="00692EAF">
        <w:rPr>
          <w:sz w:val="28"/>
          <w:szCs w:val="28"/>
          <w:lang w:val="vi-VN"/>
        </w:rPr>
        <w:t>%). Việc chúng tôi phân nhóm tuổi đời với khoảng cách 10 năm là do nhóm tuổi công nhân khai thác mỏ nằm trong khoảng từ  20 đến 50 tuổi là chủ yế</w:t>
      </w:r>
      <w:r w:rsidR="00C33C28">
        <w:rPr>
          <w:sz w:val="28"/>
          <w:szCs w:val="28"/>
          <w:lang w:val="vi-VN"/>
        </w:rPr>
        <w:t>u</w:t>
      </w:r>
      <w:r w:rsidRPr="00692EAF">
        <w:rPr>
          <w:sz w:val="28"/>
          <w:szCs w:val="28"/>
          <w:lang w:val="vi-VN"/>
        </w:rPr>
        <w:t xml:space="preserve"> do lao động nặng nhọc kéo dài, sức khỏe không đảm bảo. Như vậy tuổi tham gia lao động kéo dài tối đa trong khoảng 30 năm, đó chính là lý do chúng tôi chia ra làm 3 nhóm tuổi đờ</w:t>
      </w:r>
      <w:r w:rsidR="00C33C28">
        <w:rPr>
          <w:sz w:val="28"/>
          <w:szCs w:val="28"/>
          <w:lang w:val="vi-VN"/>
        </w:rPr>
        <w:t xml:space="preserve">i với </w:t>
      </w:r>
      <w:r w:rsidRPr="00692EAF">
        <w:rPr>
          <w:sz w:val="28"/>
          <w:szCs w:val="28"/>
          <w:lang w:val="vi-VN"/>
        </w:rPr>
        <w:t>các khoảng cách 10 năm. Rõ ràng với loại hình lao động nặng nhọc ở nhóm nghề I là không phù hợp với người có tuổi đời cao. Do lao động nặng nhọc đã ảnh hưởng nhiều đến sức khỏe người lao động nên đa số công nhân xin nghỉ hưu sớm trước tuổi hoặc bỏ việc/nghỉ việc. Do đó tuổi đời công nhân phân xưởng hầm lò khá trẻ, chủ yế</w:t>
      </w:r>
      <w:r w:rsidR="00E56069" w:rsidRPr="00692EAF">
        <w:rPr>
          <w:sz w:val="28"/>
          <w:szCs w:val="28"/>
          <w:lang w:val="vi-VN"/>
        </w:rPr>
        <w:t xml:space="preserve">u là các nam công nhân </w:t>
      </w:r>
      <w:r w:rsidR="00E56069" w:rsidRPr="00BF67AC">
        <w:rPr>
          <w:sz w:val="28"/>
          <w:szCs w:val="28"/>
          <w:lang w:val="vi-VN"/>
        </w:rPr>
        <w:t>&lt;</w:t>
      </w:r>
      <w:r w:rsidRPr="00692EAF">
        <w:rPr>
          <w:sz w:val="28"/>
          <w:szCs w:val="28"/>
          <w:lang w:val="vi-VN"/>
        </w:rPr>
        <w:t xml:space="preserve"> 30 tuổi, trong khi nhóm nghề II ít độc hại hơn, chủ yếu là các công nhân có tuổi đờ</w:t>
      </w:r>
      <w:r w:rsidR="00E56069" w:rsidRPr="00692EAF">
        <w:rPr>
          <w:sz w:val="28"/>
          <w:szCs w:val="28"/>
          <w:lang w:val="vi-VN"/>
        </w:rPr>
        <w:t>i ≥</w:t>
      </w:r>
      <w:r w:rsidRPr="00692EAF">
        <w:rPr>
          <w:sz w:val="28"/>
          <w:szCs w:val="28"/>
          <w:lang w:val="vi-VN"/>
        </w:rPr>
        <w:t xml:space="preserve"> 40. Về tuổi nghề của công nhân ở cả 2 nhóm là tương tự như nhau, với tuổi nghề </w:t>
      </w:r>
      <w:r w:rsidR="00C33C28">
        <w:rPr>
          <w:sz w:val="28"/>
          <w:szCs w:val="28"/>
        </w:rPr>
        <w:t xml:space="preserve">thấp </w:t>
      </w:r>
      <w:r w:rsidR="00C33C28" w:rsidRPr="00BF67AC">
        <w:rPr>
          <w:sz w:val="28"/>
          <w:szCs w:val="28"/>
          <w:lang w:val="vi-VN"/>
        </w:rPr>
        <w:t>≤</w:t>
      </w:r>
      <w:r w:rsidR="00C33C28">
        <w:rPr>
          <w:sz w:val="28"/>
          <w:szCs w:val="28"/>
          <w:lang w:val="vi-VN"/>
        </w:rPr>
        <w:t xml:space="preserve"> </w:t>
      </w:r>
      <w:r w:rsidR="00C33C28">
        <w:rPr>
          <w:sz w:val="28"/>
          <w:szCs w:val="28"/>
        </w:rPr>
        <w:t>5</w:t>
      </w:r>
      <w:r w:rsidR="00C33C28" w:rsidRPr="00692EAF">
        <w:rPr>
          <w:sz w:val="28"/>
          <w:szCs w:val="28"/>
          <w:lang w:val="vi-VN"/>
        </w:rPr>
        <w:t xml:space="preserve"> năm chiếm tỷ lệ chủ yếu ở cả hai nhóm nghiên cứ</w:t>
      </w:r>
      <w:r w:rsidR="00C33C28">
        <w:rPr>
          <w:sz w:val="28"/>
          <w:szCs w:val="28"/>
          <w:lang w:val="vi-VN"/>
        </w:rPr>
        <w:t>u, nhóm I (</w:t>
      </w:r>
      <w:r w:rsidR="00C33C28">
        <w:rPr>
          <w:sz w:val="28"/>
          <w:szCs w:val="28"/>
        </w:rPr>
        <w:t>4</w:t>
      </w:r>
      <w:r w:rsidR="00C33C28">
        <w:rPr>
          <w:sz w:val="28"/>
          <w:szCs w:val="28"/>
          <w:lang w:val="vi-VN"/>
        </w:rPr>
        <w:t>2,</w:t>
      </w:r>
      <w:r w:rsidR="00C33C28">
        <w:rPr>
          <w:sz w:val="28"/>
          <w:szCs w:val="28"/>
        </w:rPr>
        <w:t>62</w:t>
      </w:r>
      <w:r w:rsidR="00C33C28" w:rsidRPr="00692EAF">
        <w:rPr>
          <w:sz w:val="28"/>
          <w:szCs w:val="28"/>
          <w:lang w:val="vi-VN"/>
        </w:rPr>
        <w:t>%) cao hơn so vớ</w:t>
      </w:r>
      <w:r w:rsidR="00C33C28">
        <w:rPr>
          <w:sz w:val="28"/>
          <w:szCs w:val="28"/>
          <w:lang w:val="vi-VN"/>
        </w:rPr>
        <w:t xml:space="preserve">i nhóm II </w:t>
      </w:r>
      <w:r w:rsidR="00C33C28">
        <w:rPr>
          <w:sz w:val="28"/>
          <w:szCs w:val="28"/>
        </w:rPr>
        <w:t>(29,18</w:t>
      </w:r>
      <w:r w:rsidR="00C33C28" w:rsidRPr="00692EAF">
        <w:rPr>
          <w:sz w:val="28"/>
          <w:szCs w:val="28"/>
          <w:lang w:val="vi-VN"/>
        </w:rPr>
        <w:t>%</w:t>
      </w:r>
      <w:r w:rsidR="00C33C28">
        <w:rPr>
          <w:sz w:val="28"/>
          <w:szCs w:val="28"/>
        </w:rPr>
        <w:t>)</w:t>
      </w:r>
      <w:r w:rsidR="00C33C28" w:rsidRPr="00692EAF">
        <w:rPr>
          <w:sz w:val="28"/>
          <w:szCs w:val="28"/>
          <w:lang w:val="vi-VN"/>
        </w:rPr>
        <w:t>.</w:t>
      </w:r>
      <w:r w:rsidR="0044234F">
        <w:rPr>
          <w:sz w:val="28"/>
          <w:szCs w:val="28"/>
        </w:rPr>
        <w:t xml:space="preserve"> </w:t>
      </w:r>
      <w:r w:rsidRPr="00692EAF">
        <w:rPr>
          <w:sz w:val="28"/>
          <w:szCs w:val="28"/>
          <w:lang w:val="vi-VN"/>
        </w:rPr>
        <w:t>Nhóm I chủ yếu là công nhân có tuổi đời thấp nên tuổi nghề của công nhân cũng thấp là điều dễ hiểu. Tuy nhiên công nhân nhóm II có tuổi đời cao hơn nhưng tuổi nghề cũng chủ yế</w:t>
      </w:r>
      <w:r w:rsidR="0044234F">
        <w:rPr>
          <w:sz w:val="28"/>
          <w:szCs w:val="28"/>
          <w:lang w:val="vi-VN"/>
        </w:rPr>
        <w:t xml:space="preserve">u ≤ </w:t>
      </w:r>
      <w:r w:rsidR="0044234F">
        <w:rPr>
          <w:sz w:val="28"/>
          <w:szCs w:val="28"/>
        </w:rPr>
        <w:t>5</w:t>
      </w:r>
      <w:r w:rsidRPr="00692EAF">
        <w:rPr>
          <w:sz w:val="28"/>
          <w:szCs w:val="28"/>
          <w:lang w:val="vi-VN"/>
        </w:rPr>
        <w:t xml:space="preserve"> năm, nguyên nhân do nhiều trường hợp bắt đầu vào làm việc khi tuổi đời đã </w:t>
      </w:r>
      <w:r w:rsidRPr="00692EAF">
        <w:rPr>
          <w:sz w:val="28"/>
          <w:szCs w:val="28"/>
          <w:lang w:val="vi-VN"/>
        </w:rPr>
        <w:lastRenderedPageBreak/>
        <w:t xml:space="preserve">cao, do đây là nhóm nghề có nhiều vị trí làm việc chủ yếu là lao động phổ thông, không yêu cầu về kỹ thuật cao hay mức độ lành nghề. Tuy nhiên vấn đề ở đây là sự khác nhau về tuổi đời của hai nhóm nghề sẽ liên quan đến sức khỏe, bệnh tật khác nhau. </w:t>
      </w:r>
      <w:r w:rsidR="00607775" w:rsidRPr="00BF67AC">
        <w:rPr>
          <w:sz w:val="28"/>
          <w:szCs w:val="28"/>
          <w:lang w:val="vi-VN"/>
        </w:rPr>
        <w:t>Mặc dù nhóm nghề II ít độc hạ</w:t>
      </w:r>
      <w:r w:rsidR="00E55246" w:rsidRPr="00BF67AC">
        <w:rPr>
          <w:sz w:val="28"/>
          <w:szCs w:val="28"/>
          <w:lang w:val="vi-VN"/>
        </w:rPr>
        <w:t>i hơn nhưng vì</w:t>
      </w:r>
      <w:r w:rsidR="00607775" w:rsidRPr="00BF67AC">
        <w:rPr>
          <w:sz w:val="28"/>
          <w:szCs w:val="28"/>
          <w:lang w:val="vi-VN"/>
        </w:rPr>
        <w:t xml:space="preserve"> công nhân chủ yếu ở độ tuổ</w:t>
      </w:r>
      <w:r w:rsidR="005D6831">
        <w:rPr>
          <w:sz w:val="28"/>
          <w:szCs w:val="28"/>
          <w:lang w:val="vi-VN"/>
        </w:rPr>
        <w:t>i cao ≥</w:t>
      </w:r>
      <w:r w:rsidR="00E55246" w:rsidRPr="00BF67AC">
        <w:rPr>
          <w:sz w:val="28"/>
          <w:szCs w:val="28"/>
          <w:lang w:val="vi-VN"/>
        </w:rPr>
        <w:t xml:space="preserve"> 40 nên</w:t>
      </w:r>
      <w:r w:rsidR="00785E25">
        <w:rPr>
          <w:sz w:val="28"/>
          <w:szCs w:val="28"/>
        </w:rPr>
        <w:t xml:space="preserve"> </w:t>
      </w:r>
      <w:r w:rsidR="00E55246" w:rsidRPr="00BF67AC">
        <w:rPr>
          <w:sz w:val="28"/>
          <w:szCs w:val="28"/>
          <w:lang w:val="vi-VN"/>
        </w:rPr>
        <w:t>y tế cơ quan cần</w:t>
      </w:r>
      <w:r w:rsidR="00607775" w:rsidRPr="00BF67AC">
        <w:rPr>
          <w:sz w:val="28"/>
          <w:szCs w:val="28"/>
          <w:lang w:val="vi-VN"/>
        </w:rPr>
        <w:t xml:space="preserve"> phải có kế hoạch để duy trì và nâng cao khả năng lao động. Bởi duy trì và tăng cường khả năng làm việc của người lao động cũng chính là một trong những mục tiêu chính của chăm sóc sức khỏe nghề nghiệp </w:t>
      </w:r>
      <w:r w:rsidR="00CC3A94">
        <w:rPr>
          <w:sz w:val="28"/>
          <w:szCs w:val="28"/>
        </w:rPr>
        <w:fldChar w:fldCharType="begin"/>
      </w:r>
      <w:r w:rsidR="0005489E">
        <w:rPr>
          <w:sz w:val="28"/>
          <w:szCs w:val="28"/>
        </w:rPr>
        <w:instrText xml:space="preserve"> ADDIN EN.CITE &lt;EndNote&gt;&lt;Cite&gt;&lt;Author&gt;Ngà&lt;/Author&gt;&lt;Year&gt;2008&lt;/Year&gt;&lt;RecNum&gt;114&lt;/RecNum&gt;&lt;DisplayText&gt;[41]&lt;/DisplayText&gt;&lt;record&gt;&lt;rec-number&gt;114&lt;/rec-number&gt;&lt;foreign-keys&gt;&lt;key app="EN" db-id="vexperfv0rfz57e2xwopavecrpvp0eaxwfvp"&gt;114&lt;/key&gt;&lt;/foreign-keys&gt;&lt;ref-type name="Journal Article"&gt;17&lt;/ref-type&gt;&lt;contributors&gt;&lt;authors&gt;&lt;author&gt;Nguyễn Ngọc Ngà&lt;/author&gt;&lt;/authors&gt;&lt;/contributors&gt;&lt;titles&gt;&lt;title&gt;Lao động có tuổi và chỉ số khả năng lao động&lt;/title&gt;&lt;secondary-title&gt;&lt;style face="normal" font="default" size="100%"&gt;Báo cáo khoa học tóm tắt, Hội nghị khoa học quốc tế Y học lao &lt;/style&gt;&lt;style face="normal" font="default" charset="238" size="100%"&gt;đ&lt;/style&gt;&lt;style face="normal" font="default" size="100%"&gt;ộng và vệ sinh môi tr&lt;/style&gt;&lt;style face="normal" font="default" charset="163" size="100%"&gt;ư&lt;/style&gt;&lt;style face="normal" font="default" size="100%"&gt;ờng lần thứ III, Nhà xuất bản Y học&lt;/style&gt;&lt;/secondary-title&gt;&lt;/titles&gt;&lt;periodical&gt;&lt;full-title&gt;Báo cáo khoa học tóm tắt, Hội nghị khoa học quốc tế Y học lao động và vệ sinh môi trường lần thứ III, Nhà xuất bản Y học&lt;/full-title&gt;&lt;/periodical&gt;&lt;pages&gt;40 - 50&lt;/pages&gt;&lt;dates&gt;&lt;year&gt;2008&lt;/year&gt;&lt;/dates&gt;&lt;urls&gt;&lt;/urls&gt;&lt;language&gt;v&lt;/language&gt;&lt;/record&gt;&lt;/Cite&gt;&lt;/EndNote&gt;</w:instrText>
      </w:r>
      <w:r w:rsidR="00CC3A94">
        <w:rPr>
          <w:sz w:val="28"/>
          <w:szCs w:val="28"/>
        </w:rPr>
        <w:fldChar w:fldCharType="separate"/>
      </w:r>
      <w:r w:rsidR="0005489E">
        <w:rPr>
          <w:noProof/>
          <w:sz w:val="28"/>
          <w:szCs w:val="28"/>
        </w:rPr>
        <w:t>[</w:t>
      </w:r>
      <w:hyperlink w:anchor="_ENREF_41" w:tooltip="Ngà, 2008 #114" w:history="1">
        <w:r w:rsidR="0005489E">
          <w:rPr>
            <w:noProof/>
            <w:sz w:val="28"/>
            <w:szCs w:val="28"/>
          </w:rPr>
          <w:t>41</w:t>
        </w:r>
      </w:hyperlink>
      <w:r w:rsidR="0005489E">
        <w:rPr>
          <w:noProof/>
          <w:sz w:val="28"/>
          <w:szCs w:val="28"/>
        </w:rPr>
        <w:t>]</w:t>
      </w:r>
      <w:r w:rsidR="00CC3A94">
        <w:rPr>
          <w:sz w:val="28"/>
          <w:szCs w:val="28"/>
        </w:rPr>
        <w:fldChar w:fldCharType="end"/>
      </w:r>
      <w:r w:rsidR="00607775" w:rsidRPr="00BF67AC">
        <w:rPr>
          <w:sz w:val="28"/>
          <w:szCs w:val="28"/>
          <w:lang w:val="vi-VN"/>
        </w:rPr>
        <w:t xml:space="preserve">. </w:t>
      </w:r>
    </w:p>
    <w:p w:rsidR="0054791A" w:rsidRPr="00692EAF" w:rsidRDefault="00C0375E" w:rsidP="0054791A">
      <w:pPr>
        <w:spacing w:line="360" w:lineRule="auto"/>
        <w:ind w:firstLine="567"/>
        <w:jc w:val="both"/>
        <w:rPr>
          <w:sz w:val="28"/>
          <w:szCs w:val="28"/>
          <w:lang w:val="vi-VN"/>
        </w:rPr>
      </w:pPr>
      <w:r>
        <w:rPr>
          <w:sz w:val="28"/>
          <w:szCs w:val="28"/>
        </w:rPr>
        <w:t>Theo tác giả Lê Trung, khi người lao động phải tiếp xúc với các yếu tố độc hại thì sự tiếp xúc chủ yếu qua đường hô hấp là chính. Từ đó bệnh tật sẽ phát triển ở toàn bộ bộ máy hô hấp từ mũi, họng, thanh quản, tới phế quản, phế nang và động mạch nhỏ ở phổi...Các biểu hiện rất đa dạng từ các phản ứng dị ứng, phản ứng sinh xơ, phản ứng giải phóng histamin...đến viêm phế quản, viêm phổi, nhiễm khuẩn, ung thư...ảnh hưởng sâu sắc tới khả năng lao động qua những biến đổi về chức năng hô hấp</w:t>
      </w:r>
      <w:r w:rsidR="007D2BDC">
        <w:rPr>
          <w:sz w:val="28"/>
          <w:szCs w:val="28"/>
        </w:rPr>
        <w:t xml:space="preserve"> </w:t>
      </w:r>
      <w:r w:rsidR="007D2BDC">
        <w:rPr>
          <w:sz w:val="28"/>
          <w:szCs w:val="28"/>
        </w:rPr>
        <w:fldChar w:fldCharType="begin"/>
      </w:r>
      <w:r w:rsidR="0005489E">
        <w:rPr>
          <w:sz w:val="28"/>
          <w:szCs w:val="28"/>
        </w:rPr>
        <w:instrText xml:space="preserve"> ADDIN EN.CITE &lt;EndNote&gt;&lt;Cite&gt;&lt;Author&gt;Trung&lt;/Author&gt;&lt;Year&gt;2009&lt;/Year&gt;&lt;RecNum&gt;18&lt;/RecNum&gt;&lt;DisplayText&gt;[55]&lt;/DisplayText&gt;&lt;record&gt;&lt;rec-number&gt;18&lt;/rec-number&gt;&lt;foreign-keys&gt;&lt;key app="EN" db-id="vexperfv0rfz57e2xwopavecrpvp0eaxwfvp"&gt;18&lt;/key&gt;&lt;/foreign-keys&gt;&lt;ref-type name="Book"&gt;6&lt;/ref-type&gt;&lt;contributors&gt;&lt;authors&gt;&lt;author&gt;Lê Trung &lt;/author&gt;&lt;/authors&gt;&lt;/contributors&gt;&lt;titles&gt;&lt;title&gt;Các bệnh hô hấp nghề nghiệp&lt;/title&gt;&lt;/titles&gt;&lt;dates&gt;&lt;year&gt;2009&lt;/year&gt;&lt;/dates&gt;&lt;pub-location&gt;Nhà xuất bản Y học, Hà Nội&lt;/pub-location&gt;&lt;urls&gt;&lt;/urls&gt;&lt;language&gt;v&lt;/language&gt;&lt;/record&gt;&lt;/Cite&gt;&lt;/EndNote&gt;</w:instrText>
      </w:r>
      <w:r w:rsidR="007D2BDC">
        <w:rPr>
          <w:sz w:val="28"/>
          <w:szCs w:val="28"/>
        </w:rPr>
        <w:fldChar w:fldCharType="separate"/>
      </w:r>
      <w:r w:rsidR="0005489E">
        <w:rPr>
          <w:noProof/>
          <w:sz w:val="28"/>
          <w:szCs w:val="28"/>
        </w:rPr>
        <w:t>[</w:t>
      </w:r>
      <w:hyperlink w:anchor="_ENREF_55" w:tooltip="Trung, 2009 #18" w:history="1">
        <w:r w:rsidR="0005489E">
          <w:rPr>
            <w:noProof/>
            <w:sz w:val="28"/>
            <w:szCs w:val="28"/>
          </w:rPr>
          <w:t>55</w:t>
        </w:r>
      </w:hyperlink>
      <w:r w:rsidR="0005489E">
        <w:rPr>
          <w:noProof/>
          <w:sz w:val="28"/>
          <w:szCs w:val="28"/>
        </w:rPr>
        <w:t>]</w:t>
      </w:r>
      <w:r w:rsidR="007D2BDC">
        <w:rPr>
          <w:sz w:val="28"/>
          <w:szCs w:val="28"/>
        </w:rPr>
        <w:fldChar w:fldCharType="end"/>
      </w:r>
      <w:r>
        <w:rPr>
          <w:sz w:val="28"/>
          <w:szCs w:val="28"/>
        </w:rPr>
        <w:t xml:space="preserve">. </w:t>
      </w:r>
      <w:r w:rsidR="0054791A" w:rsidRPr="00692EAF">
        <w:rPr>
          <w:sz w:val="28"/>
          <w:szCs w:val="28"/>
          <w:lang w:val="vi-VN"/>
        </w:rPr>
        <w:t xml:space="preserve">Bảng 3.8 mô tả cơ cấu một số bệnh </w:t>
      </w:r>
      <w:r w:rsidR="00A2656C">
        <w:rPr>
          <w:sz w:val="28"/>
          <w:szCs w:val="28"/>
        </w:rPr>
        <w:t xml:space="preserve">đường hô hấp </w:t>
      </w:r>
      <w:r w:rsidR="0054791A" w:rsidRPr="00692EAF">
        <w:rPr>
          <w:sz w:val="28"/>
          <w:szCs w:val="28"/>
          <w:lang w:val="vi-VN"/>
        </w:rPr>
        <w:t>thường gặp ở công nhân khai thác than bao gồm các bệ</w:t>
      </w:r>
      <w:r w:rsidR="00A2656C">
        <w:rPr>
          <w:sz w:val="28"/>
          <w:szCs w:val="28"/>
          <w:lang w:val="vi-VN"/>
        </w:rPr>
        <w:t xml:space="preserve">nh </w:t>
      </w:r>
      <w:r w:rsidR="00A2656C">
        <w:rPr>
          <w:sz w:val="28"/>
          <w:szCs w:val="28"/>
        </w:rPr>
        <w:t>viêm</w:t>
      </w:r>
      <w:r w:rsidR="0054791A" w:rsidRPr="00692EAF">
        <w:rPr>
          <w:sz w:val="28"/>
          <w:szCs w:val="28"/>
          <w:lang w:val="vi-VN"/>
        </w:rPr>
        <w:t xml:space="preserve"> mũi họ</w:t>
      </w:r>
      <w:r w:rsidR="00A2656C">
        <w:rPr>
          <w:sz w:val="28"/>
          <w:szCs w:val="28"/>
          <w:lang w:val="vi-VN"/>
        </w:rPr>
        <w:t>ng,</w:t>
      </w:r>
      <w:r w:rsidR="00A2656C">
        <w:rPr>
          <w:sz w:val="28"/>
          <w:szCs w:val="28"/>
        </w:rPr>
        <w:t xml:space="preserve"> viêm</w:t>
      </w:r>
      <w:r w:rsidR="0054791A" w:rsidRPr="00692EAF">
        <w:rPr>
          <w:sz w:val="28"/>
          <w:szCs w:val="28"/>
          <w:lang w:val="vi-VN"/>
        </w:rPr>
        <w:t xml:space="preserve"> phế quản, phổ</w:t>
      </w:r>
      <w:r w:rsidR="00A2656C">
        <w:rPr>
          <w:sz w:val="28"/>
          <w:szCs w:val="28"/>
          <w:lang w:val="vi-VN"/>
        </w:rPr>
        <w:t>i</w:t>
      </w:r>
      <w:r w:rsidR="0054791A" w:rsidRPr="00692EAF">
        <w:rPr>
          <w:sz w:val="28"/>
          <w:szCs w:val="28"/>
          <w:lang w:val="vi-VN"/>
        </w:rPr>
        <w:t xml:space="preserve">...và nguy hại hơn nữa là các bệnh </w:t>
      </w:r>
      <w:r w:rsidR="00785E25">
        <w:rPr>
          <w:sz w:val="28"/>
          <w:szCs w:val="28"/>
        </w:rPr>
        <w:t xml:space="preserve">bụi </w:t>
      </w:r>
      <w:r w:rsidR="0054791A" w:rsidRPr="00692EAF">
        <w:rPr>
          <w:sz w:val="28"/>
          <w:szCs w:val="28"/>
          <w:lang w:val="vi-VN"/>
        </w:rPr>
        <w:t>phổi nghề nghiệp. Kết quả nghiên cứu cho thấy tỷ lệ bệ</w:t>
      </w:r>
      <w:r w:rsidR="00A2656C">
        <w:rPr>
          <w:sz w:val="28"/>
          <w:szCs w:val="28"/>
          <w:lang w:val="vi-VN"/>
        </w:rPr>
        <w:t>nh</w:t>
      </w:r>
      <w:r w:rsidR="0054791A" w:rsidRPr="00692EAF">
        <w:rPr>
          <w:sz w:val="28"/>
          <w:szCs w:val="28"/>
          <w:lang w:val="vi-VN"/>
        </w:rPr>
        <w:t xml:space="preserve"> gặp ở công nhân nhóm I là cao hơn so với công nhân nhóm II. Trong số</w:t>
      </w:r>
      <w:r w:rsidR="00A2656C">
        <w:rPr>
          <w:sz w:val="28"/>
          <w:szCs w:val="28"/>
          <w:lang w:val="vi-VN"/>
        </w:rPr>
        <w:t xml:space="preserve"> </w:t>
      </w:r>
      <w:r w:rsidR="00A2656C">
        <w:rPr>
          <w:sz w:val="28"/>
          <w:szCs w:val="28"/>
        </w:rPr>
        <w:t>đó,</w:t>
      </w:r>
      <w:r w:rsidR="00A2656C">
        <w:rPr>
          <w:sz w:val="28"/>
          <w:szCs w:val="28"/>
          <w:lang w:val="vi-VN"/>
        </w:rPr>
        <w:t xml:space="preserve"> </w:t>
      </w:r>
      <w:r w:rsidR="00A2656C">
        <w:rPr>
          <w:sz w:val="28"/>
          <w:szCs w:val="28"/>
        </w:rPr>
        <w:t xml:space="preserve">bệnh </w:t>
      </w:r>
      <w:r w:rsidR="00A2656C">
        <w:rPr>
          <w:sz w:val="28"/>
          <w:szCs w:val="28"/>
          <w:lang w:val="vi-VN"/>
        </w:rPr>
        <w:t>viêm</w:t>
      </w:r>
      <w:r w:rsidR="00A2656C">
        <w:rPr>
          <w:sz w:val="28"/>
          <w:szCs w:val="28"/>
        </w:rPr>
        <w:t xml:space="preserve"> </w:t>
      </w:r>
      <w:r w:rsidR="0054791A" w:rsidRPr="00692EAF">
        <w:rPr>
          <w:sz w:val="28"/>
          <w:szCs w:val="28"/>
          <w:lang w:val="vi-VN"/>
        </w:rPr>
        <w:t>mũi họng chiếm tỷ lệ cao nhấ</w:t>
      </w:r>
      <w:r w:rsidR="00A2656C">
        <w:rPr>
          <w:sz w:val="28"/>
          <w:szCs w:val="28"/>
          <w:lang w:val="vi-VN"/>
        </w:rPr>
        <w:t>t</w:t>
      </w:r>
      <w:r w:rsidR="0054791A" w:rsidRPr="00692EAF">
        <w:rPr>
          <w:sz w:val="28"/>
          <w:szCs w:val="28"/>
          <w:lang w:val="vi-VN"/>
        </w:rPr>
        <w:t xml:space="preserve"> với 78,69% ở công nhân nhóm I cao hơn nhóm II là 70,04%, sự khác biệt có ý nghĩa thống kê (p &lt; 0,05). Tương tự, các bệnh đường hô hấp khác bao gồm các bệnh viêm phế quản, viêm phổi chiếm tỷ lệ 27,89% ở nhóm I và 15,95% ở</w:t>
      </w:r>
      <w:r w:rsidR="00A2656C">
        <w:rPr>
          <w:sz w:val="28"/>
          <w:szCs w:val="28"/>
          <w:lang w:val="vi-VN"/>
        </w:rPr>
        <w:t xml:space="preserve"> nhóm II (p &lt; 0,05)</w:t>
      </w:r>
      <w:r w:rsidR="00A2656C">
        <w:rPr>
          <w:sz w:val="28"/>
          <w:szCs w:val="28"/>
        </w:rPr>
        <w:t xml:space="preserve">. </w:t>
      </w:r>
      <w:r w:rsidR="0054791A" w:rsidRPr="00692EAF">
        <w:rPr>
          <w:sz w:val="28"/>
          <w:szCs w:val="28"/>
          <w:lang w:val="vi-VN"/>
        </w:rPr>
        <w:t>Bệ</w:t>
      </w:r>
      <w:r w:rsidR="00A2656C">
        <w:rPr>
          <w:sz w:val="28"/>
          <w:szCs w:val="28"/>
          <w:lang w:val="vi-VN"/>
        </w:rPr>
        <w:t>nh</w:t>
      </w:r>
      <w:r w:rsidR="0054791A" w:rsidRPr="00692EAF">
        <w:rPr>
          <w:sz w:val="28"/>
          <w:szCs w:val="28"/>
          <w:lang w:val="vi-VN"/>
        </w:rPr>
        <w:t xml:space="preserve"> phổi nghề nghiệp chiếm tỷ lệ thấp nhất. Rõ ràng công nhân hầm lò (nhóm I) phải làm việc trong điều kiện độc hại, ô nhiễm hơn so với công nhân các phân xưởng khác nên tỷ lệ bệnh tật xuất hiện nhiều hơn. </w:t>
      </w:r>
    </w:p>
    <w:p w:rsidR="0054791A" w:rsidRPr="00692EAF" w:rsidRDefault="0054791A" w:rsidP="0054791A">
      <w:pPr>
        <w:spacing w:line="360" w:lineRule="auto"/>
        <w:ind w:firstLine="567"/>
        <w:jc w:val="both"/>
        <w:rPr>
          <w:sz w:val="28"/>
          <w:szCs w:val="28"/>
          <w:lang w:val="vi-VN"/>
        </w:rPr>
      </w:pPr>
      <w:r w:rsidRPr="00692EAF">
        <w:rPr>
          <w:sz w:val="28"/>
          <w:szCs w:val="28"/>
          <w:lang w:val="vi-VN"/>
        </w:rPr>
        <w:lastRenderedPageBreak/>
        <w:t xml:space="preserve">Kết quả nghiên cứu của chúng tôi tương tự như nghiên cứu của tác giả Hoàng Văn Tiến khi đánh giá thực trạng sức khỏe bệnh tật của công nhân tại mỏ than Na Dương, Lạng Sơn, tác giả đã chỉ ra bệnh tai mũi họng chiếm tỷ lệ cao nhất (70,4 - 77,2%) </w:t>
      </w:r>
      <w:r w:rsidR="00CC3A94" w:rsidRPr="00692EAF">
        <w:rPr>
          <w:sz w:val="28"/>
          <w:szCs w:val="28"/>
          <w:lang w:val="vi-VN"/>
        </w:rPr>
        <w:fldChar w:fldCharType="begin"/>
      </w:r>
      <w:r w:rsidR="0005489E">
        <w:rPr>
          <w:sz w:val="28"/>
          <w:szCs w:val="28"/>
          <w:lang w:val="vi-VN"/>
        </w:rPr>
        <w:instrText xml:space="preserve"> ADDIN EN.CITE &lt;EndNote&gt;&lt;Cite&gt;&lt;Author&gt;Tiến&lt;/Author&gt;&lt;Year&gt;2004&lt;/Year&gt;&lt;RecNum&gt;15&lt;/RecNum&gt;&lt;DisplayText&gt;[52]&lt;/DisplayText&gt;&lt;record&gt;&lt;rec-number&gt;15&lt;/rec-number&gt;&lt;foreign-keys&gt;&lt;key app="EN" db-id="vexperfv0rfz57e2xwopavecrpvp0eaxwfvp"&gt;15&lt;/key&gt;&lt;/foreign-keys&gt;&lt;ref-type name="Book"&gt;6&lt;/ref-type&gt;&lt;contributors&gt;&lt;authors&gt;&lt;author&gt;&lt;style face="normal" font="default" size="100%"&gt;Hoàng V&lt;/style&gt;&lt;style face="normal" font="default" charset="238" size="100%"&gt;ăn Ti&lt;/style&gt;&lt;style face="normal" font="default" size="100%"&gt;ến &lt;/style&gt;&lt;/author&gt;&lt;/authors&gt;&lt;/contributors&gt;&lt;titles&gt;&lt;title&gt;&lt;style face="normal" font="default" size="100%"&gt;Nghiên cứu thực trạng môi tr&lt;/style&gt;&lt;style face="normal" font="default" charset="163" size="100%"&gt;ư&lt;/style&gt;&lt;style face="normal" font="default" size="100%"&gt;ờng và sự liên quan giữa một số yếu tố nghề nghiệp với sức khỏe bệnh tật của công nhân mỏ than Na D&lt;/style&gt;&lt;style face="normal" font="default" charset="163" size="100%"&gt;ương, L&lt;/style&gt;&lt;style face="normal" font="default" size="100%"&gt;ạng S&lt;/style&gt;&lt;style face="normal" font="default" charset="163" size="100%"&gt;ơn&lt;/style&gt;&lt;/title&gt;&lt;/titles&gt;&lt;dates&gt;&lt;year&gt;2004&lt;/year&gt;&lt;/dates&gt;&lt;pub-location&gt;&lt;style face="normal" font="default" size="100%"&gt;Luận v&lt;/style&gt;&lt;style face="normal" font="default" charset="238" size="100%"&gt;ăn th&lt;/style&gt;&lt;style face="normal" font="default" size="100%"&gt;ạc sỹ Y học, Trường Đại học Y D&lt;/style&gt;&lt;style face="normal" font="default" charset="163" size="100%"&gt;ư&lt;/style&gt;&lt;style face="normal" font="default" size="100%"&gt;ợc, Đại học Thái Nguyên&lt;/style&gt;&lt;/pub-location&gt;&lt;urls&gt;&lt;/urls&gt;&lt;language&gt;v&lt;/language&gt;&lt;/record&gt;&lt;/Cite&gt;&lt;/EndNote&gt;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52" w:tooltip="Tiến, 2004 #15" w:history="1">
        <w:r w:rsidR="0005489E">
          <w:rPr>
            <w:noProof/>
            <w:sz w:val="28"/>
            <w:szCs w:val="28"/>
            <w:lang w:val="vi-VN"/>
          </w:rPr>
          <w:t>52</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So với nghiên cứu của tác giả Vũ Thành Khoa tại mỏ than Thống Nhất, Quảng Ninh, tỷ lệ các bệnh tai mũi họng nói chung  ở công nhân khai thác than hầm lò là 66,6% </w:t>
      </w:r>
      <w:r w:rsidR="00CC3A94" w:rsidRPr="00692EAF">
        <w:rPr>
          <w:sz w:val="28"/>
          <w:szCs w:val="28"/>
          <w:lang w:val="vi-VN"/>
        </w:rPr>
        <w:fldChar w:fldCharType="begin"/>
      </w:r>
      <w:r w:rsidR="0005489E">
        <w:rPr>
          <w:sz w:val="28"/>
          <w:szCs w:val="28"/>
          <w:lang w:val="vi-VN"/>
        </w:rPr>
        <w:instrText xml:space="preserve"> ADDIN EN.CITE &lt;EndNote&gt;&lt;Cite&gt;&lt;Author&gt;Khoa&lt;/Author&gt;&lt;Year&gt;2001&lt;/Year&gt;&lt;RecNum&gt;12&lt;/RecNum&gt;&lt;DisplayText&gt;[34]&lt;/DisplayText&gt;&lt;record&gt;&lt;rec-number&gt;12&lt;/rec-number&gt;&lt;foreign-keys&gt;&lt;key app="EN" db-id="vexperfv0rfz57e2xwopavecrpvp0eaxwfvp"&gt;12&lt;/key&gt;&lt;/foreign-keys&gt;&lt;ref-type name="Book"&gt;6&lt;/ref-type&gt;&lt;contributors&gt;&lt;authors&gt;&lt;author&gt;Vũ Thành Khoa&lt;/author&gt;&lt;/authors&gt;&lt;/contributors&gt;&lt;titles&gt;&lt;title&gt;Nghiên cứu bệnh viêm mũi họng của công nhân hầm lò mỏ than Thống Nhất (Quảng Ninh)&lt;/title&gt;&lt;/titles&gt;&lt;dates&gt;&lt;year&gt;2001&lt;/year&gt;&lt;/dates&gt;&lt;pub-location&gt;&lt;style face="normal" font="default" size="100%"&gt;Luận v&lt;/style&gt;&lt;style face="normal" font="default" charset="238" size="100%"&gt;ăn Th&lt;/style&gt;&lt;style face="normal" font="default" size="100%"&gt;ạc sỹ Y học, Tr&lt;/style&gt;&lt;style face="normal" font="default" charset="163" size="100%"&gt;ư&lt;/style&gt;&lt;style face="normal" font="default" size="100%"&gt;ờng &lt;/style&gt;&lt;style face="normal" font="default" charset="238" size="100%"&gt;Đ&lt;/style&gt;&lt;style face="normal" font="default" size="100%"&gt;ại học Y Hà Nội.&lt;/style&gt;&lt;/pub-location&gt;&lt;urls&gt;&lt;/urls&gt;&lt;language&gt;v&lt;/language&gt;&lt;/record&gt;&lt;/Cite&gt;&lt;/EndNote&gt;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34" w:tooltip="Khoa, 2001 #12" w:history="1">
        <w:r w:rsidR="0005489E">
          <w:rPr>
            <w:noProof/>
            <w:sz w:val="28"/>
            <w:szCs w:val="28"/>
            <w:lang w:val="vi-VN"/>
          </w:rPr>
          <w:t>34</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thì kết quả nghiên cứu bên nhóm hầm lò của chúng tôi là 78,69% cũng không cao hơn nhiều. Bởi vì quá trình phát sinh bệnh còn phụ thuộc vào nhiều yếu tố khác như sức đề kháng, thời tiết, hoàn cảnh kinh tế...Theo Lê Trung, trong môi trường lao động, công nhân chủ yếu tiếp xúc với các yếu tố độc hại qua đường hô hấp là chính. Bệnh có thể phát triển ở toàn bộ máy hô hấp, bắt đầu từ mũi, họng, thanh quản tới phế quản, phế nang...ảnh hưởng đến khả năng lao động </w:t>
      </w:r>
      <w:r w:rsidR="00CC3A94" w:rsidRPr="00692EAF">
        <w:rPr>
          <w:sz w:val="28"/>
          <w:szCs w:val="28"/>
          <w:lang w:val="vi-VN"/>
        </w:rPr>
        <w:fldChar w:fldCharType="begin"/>
      </w:r>
      <w:r w:rsidR="0005489E">
        <w:rPr>
          <w:sz w:val="28"/>
          <w:szCs w:val="28"/>
          <w:lang w:val="vi-VN"/>
        </w:rPr>
        <w:instrText xml:space="preserve"> ADDIN EN.CITE &lt;EndNote&gt;&lt;Cite&gt;&lt;Author&gt;Trung&lt;/Author&gt;&lt;Year&gt;2009&lt;/Year&gt;&lt;RecNum&gt;18&lt;/RecNum&gt;&lt;DisplayText&gt;[55]&lt;/DisplayText&gt;&lt;record&gt;&lt;rec-number&gt;18&lt;/rec-number&gt;&lt;foreign-keys&gt;&lt;key app="EN" db-id="vexperfv0rfz57e2xwopavecrpvp0eaxwfvp"&gt;18&lt;/key&gt;&lt;/foreign-keys&gt;&lt;ref-type name="Book"&gt;6&lt;/ref-type&gt;&lt;contributors&gt;&lt;authors&gt;&lt;author&gt;Lê Trung &lt;/author&gt;&lt;/authors&gt;&lt;/contributors&gt;&lt;titles&gt;&lt;title&gt;Các bệnh hô hấp nghề nghiệp&lt;/title&gt;&lt;/titles&gt;&lt;dates&gt;&lt;year&gt;2009&lt;/year&gt;&lt;/dates&gt;&lt;pub-location&gt;Nhà xuất bản Y học, Hà Nội&lt;/pub-location&gt;&lt;urls&gt;&lt;/urls&gt;&lt;language&gt;v&lt;/language&gt;&lt;/record&gt;&lt;/Cite&gt;&lt;/EndNote&gt;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55" w:tooltip="Trung, 2009 #18" w:history="1">
        <w:r w:rsidR="0005489E">
          <w:rPr>
            <w:noProof/>
            <w:sz w:val="28"/>
            <w:szCs w:val="28"/>
            <w:lang w:val="vi-VN"/>
          </w:rPr>
          <w:t>55</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Mũi họng chính là cơ quan đầu tiên chịu sự tác động của các yếu tố độc hại trong môi trường lao động </w:t>
      </w:r>
      <w:r w:rsidR="00CC3A94" w:rsidRPr="00692EAF">
        <w:rPr>
          <w:sz w:val="28"/>
          <w:szCs w:val="28"/>
          <w:lang w:val="vi-VN"/>
        </w:rPr>
        <w:fldChar w:fldCharType="begin"/>
      </w:r>
      <w:r w:rsidR="0005489E">
        <w:rPr>
          <w:sz w:val="28"/>
          <w:szCs w:val="28"/>
          <w:lang w:val="vi-VN"/>
        </w:rPr>
        <w:instrText xml:space="preserve"> ADDIN EN.CITE &lt;EndNote&gt;&lt;Cite&gt;&lt;Author&gt;Khoa&lt;/Author&gt;&lt;Year&gt;2001&lt;/Year&gt;&lt;RecNum&gt;12&lt;/RecNum&gt;&lt;DisplayText&gt;[34]&lt;/DisplayText&gt;&lt;record&gt;&lt;rec-number&gt;12&lt;/rec-number&gt;&lt;foreign-keys&gt;&lt;key app="EN" db-id="vexperfv0rfz57e2xwopavecrpvp0eaxwfvp"&gt;12&lt;/key&gt;&lt;/foreign-keys&gt;&lt;ref-type name="Book"&gt;6&lt;/ref-type&gt;&lt;contributors&gt;&lt;authors&gt;&lt;author&gt;Vũ Thành Khoa&lt;/author&gt;&lt;/authors&gt;&lt;/contributors&gt;&lt;titles&gt;&lt;title&gt;Nghiên cứu bệnh viêm mũi họng của công nhân hầm lò mỏ than Thống Nhất (Quảng Ninh)&lt;/title&gt;&lt;/titles&gt;&lt;dates&gt;&lt;year&gt;2001&lt;/year&gt;&lt;/dates&gt;&lt;pub-location&gt;&lt;style face="normal" font="default" size="100%"&gt;Luận v&lt;/style&gt;&lt;style face="normal" font="default" charset="238" size="100%"&gt;ăn Th&lt;/style&gt;&lt;style face="normal" font="default" size="100%"&gt;ạc sỹ Y học, Tr&lt;/style&gt;&lt;style face="normal" font="default" charset="163" size="100%"&gt;ư&lt;/style&gt;&lt;style face="normal" font="default" size="100%"&gt;ờng &lt;/style&gt;&lt;style face="normal" font="default" charset="238" size="100%"&gt;Đ&lt;/style&gt;&lt;style face="normal" font="default" size="100%"&gt;ại học Y Hà Nội.&lt;/style&gt;&lt;/pub-location&gt;&lt;urls&gt;&lt;/urls&gt;&lt;language&gt;v&lt;/language&gt;&lt;/record&gt;&lt;/Cite&gt;&lt;/EndNote&gt;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34" w:tooltip="Khoa, 2001 #12" w:history="1">
        <w:r w:rsidR="0005489E">
          <w:rPr>
            <w:noProof/>
            <w:sz w:val="28"/>
            <w:szCs w:val="28"/>
            <w:lang w:val="vi-VN"/>
          </w:rPr>
          <w:t>34</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do đó bệnh đường mũi họng của công nhân khai thác than gặp với tỷ lệ cao cũng là điều dễ hiểu. Khi nghiên cứu bệnh mũi xoang ở công nhân luyện thép Thái Nguyên, tác giả Lê Thanh Hải cho rằng công nhân lao động trực tiếp có tỷ lệ mắc bệnh cao hơn 1,58 lần so với công nhân lao động gián tiếp. Tác giả khẳng định mức độ phơi nhiễm với các yếu tố nguy cơ cao hơn cũng như sự xuất hiện của các yếu tố nguy cơ nhiều hơn đã ảnh hưởng lớn đến niêm mạc mũi xoang </w:t>
      </w:r>
      <w:r w:rsidR="00CC3A94" w:rsidRPr="00692EAF">
        <w:rPr>
          <w:sz w:val="28"/>
          <w:szCs w:val="28"/>
          <w:lang w:val="vi-VN"/>
        </w:rPr>
        <w:fldChar w:fldCharType="begin"/>
      </w:r>
      <w:r w:rsidR="0005489E">
        <w:rPr>
          <w:sz w:val="28"/>
          <w:szCs w:val="28"/>
          <w:lang w:val="vi-VN"/>
        </w:rPr>
        <w:instrText xml:space="preserve"> ADDIN EN.CITE &lt;EndNote&gt;&lt;Cite&gt;&lt;Author&gt;Hải&lt;/Author&gt;&lt;Year&gt;2012&lt;/Year&gt;&lt;RecNum&gt;11&lt;/RecNum&gt;&lt;DisplayText&gt;[26]&lt;/DisplayText&gt;&lt;record&gt;&lt;rec-number&gt;11&lt;/rec-number&gt;&lt;foreign-keys&gt;&lt;key app="EN" db-id="vexperfv0rfz57e2xwopavecrpvp0eaxwfvp"&gt;11&lt;/key&gt;&lt;/foreign-keys&gt;&lt;ref-type name="Book"&gt;6&lt;/ref-type&gt;&lt;contributors&gt;&lt;authors&gt;&lt;author&gt;Lê Thanh Hải&lt;/author&gt;&lt;/authors&gt;&lt;/contributors&gt;&lt;titles&gt;&lt;title&gt;&lt;style face="normal" font="default" size="100%"&gt;Nghiên cứu bệnh viêm mũi xoang mạn tính ở công nhân luyện thép Thái Nguyên và &lt;/style&gt;&lt;style face="normal" font="default" charset="238" size="100%"&gt;đánh giá bi&lt;/style&gt;&lt;style face="normal" font="default" size="100%"&gt;ện pháp can thiệp&lt;/style&gt;&lt;/title&gt;&lt;/titles&gt;&lt;dates&gt;&lt;year&gt;2012&lt;/year&gt;&lt;/dates&gt;&lt;pub-location&gt;&lt;style face="normal" font="default" size="100%"&gt;Luận án Tiến sỹ Y học, &lt;/style&gt;&lt;style face="normal" font="default" charset="238" size="100%"&gt;Đ&lt;/style&gt;&lt;style face="normal" font="default" size="100%"&gt;ại học Y Hà Nội. &lt;/style&gt;&lt;/pub-location&gt;&lt;urls&gt;&lt;/urls&gt;&lt;language&gt;v&lt;/language&gt;&lt;/record&gt;&lt;/Cite&gt;&lt;/EndNote&gt;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26" w:tooltip="Hải, 2012 #11" w:history="1">
        <w:r w:rsidR="0005489E">
          <w:rPr>
            <w:noProof/>
            <w:sz w:val="28"/>
            <w:szCs w:val="28"/>
            <w:lang w:val="vi-VN"/>
          </w:rPr>
          <w:t>26</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Như vậy khi công nhân hầm lò phải tiếp xúc với các yếu tố độc hại nhiều hơn thì tỷ lệ bệnh đường mũi họng cũng cao hơn so với công nhân ở các khu vực còn lại. </w:t>
      </w:r>
    </w:p>
    <w:p w:rsidR="0054791A" w:rsidRPr="00692EAF" w:rsidRDefault="0054791A" w:rsidP="0054791A">
      <w:pPr>
        <w:tabs>
          <w:tab w:val="left" w:pos="993"/>
        </w:tabs>
        <w:spacing w:line="360" w:lineRule="auto"/>
        <w:ind w:firstLine="630"/>
        <w:jc w:val="both"/>
        <w:outlineLvl w:val="0"/>
        <w:rPr>
          <w:sz w:val="28"/>
          <w:szCs w:val="28"/>
          <w:lang w:val="vi-VN"/>
        </w:rPr>
      </w:pPr>
      <w:r w:rsidRPr="00692EAF">
        <w:rPr>
          <w:sz w:val="28"/>
          <w:szCs w:val="28"/>
          <w:lang w:val="vi-VN"/>
        </w:rPr>
        <w:t>So sánh với thực trạng viêm mũi họng ở các nhóm nghề khác như công nhân sản xuất xi măng từ 49,62</w:t>
      </w:r>
      <w:r w:rsidR="00EE420C">
        <w:rPr>
          <w:sz w:val="28"/>
          <w:szCs w:val="28"/>
        </w:rPr>
        <w:t>%</w:t>
      </w:r>
      <w:r w:rsidRPr="00692EAF">
        <w:rPr>
          <w:sz w:val="28"/>
          <w:szCs w:val="28"/>
          <w:lang w:val="vi-VN"/>
        </w:rPr>
        <w:t xml:space="preserve"> đến 56,07% </w:t>
      </w:r>
      <w:r w:rsidR="00CC3A94" w:rsidRPr="00692EAF">
        <w:rPr>
          <w:sz w:val="28"/>
          <w:szCs w:val="28"/>
          <w:lang w:val="vi-VN"/>
        </w:rPr>
        <w:fldChar w:fldCharType="begin"/>
      </w:r>
      <w:r w:rsidR="0005489E">
        <w:rPr>
          <w:sz w:val="28"/>
          <w:szCs w:val="28"/>
          <w:lang w:val="vi-VN"/>
        </w:rPr>
        <w:instrText xml:space="preserve"> ADDIN EN.CITE &lt;EndNote&gt;&lt;Cite&gt;&lt;Author&gt;Hùng&lt;/Author&gt;&lt;Year&gt;2016&lt;/Year&gt;&lt;RecNum&gt;80&lt;/RecNum&gt;&lt;DisplayText&gt;[33]&lt;/DisplayText&gt;&lt;record&gt;&lt;rec-number&gt;80&lt;/rec-number&gt;&lt;foreign-keys&gt;&lt;key app="EN" db-id="vexperfv0rfz57e2xwopavecrpvp0eaxwfvp"&gt;80&lt;/key&gt;&lt;/foreign-keys&gt;&lt;ref-type name="Journal Article"&gt;17&lt;/ref-type&gt;&lt;contributors&gt;&lt;authors&gt;&lt;author&gt;Nguyễn Quang Hùng&lt;/author&gt;&lt;author&gt; Phạm Xuân Khiêm, Vũ Minh Thục và cs&lt;/author&gt;&lt;/authors&gt;&lt;/contributors&gt;&lt;titles&gt;&lt;title&gt;&lt;style face="normal" font="default" size="100%"&gt;Môi tr&lt;/style&gt;&lt;style face="normal" font="default" charset="163" size="100%"&gt;ư&lt;/style&gt;&lt;style face="normal" font="default" size="100%"&gt;ờng lao &lt;/style&gt;&lt;style face="normal" font="default" charset="238" size="100%"&gt;đ&lt;/style&gt;&lt;style face="normal" font="default" size="100%"&gt;ộng và thực trạng bệnh viêm mũi xoang mạn tính công nhân nhà máy xi m&lt;/style&gt;&lt;style face="normal" font="default" charset="238" size="100%"&gt;ăng H&lt;/style&gt;&lt;style face="normal" font="default" size="100%"&gt;ải Phòng n&lt;/style&gt;&lt;style face="normal" font="default" charset="238" size="100%"&gt;ăm 2013&lt;/style&gt;&lt;/title&gt;&lt;secondary-title&gt;Tạp chí Y học thực hành, số 4 (1006), tr.73-77.&lt;/secondary-title&gt;&lt;/titles&gt;&lt;periodical&gt;&lt;full-title&gt;Tạp chí Y học thực hành, số 4 (1006), tr.73-77.&lt;/full-title&gt;&lt;/periodical&gt;&lt;dates&gt;&lt;year&gt;2016&lt;/year&gt;&lt;/dates&gt;&lt;urls&gt;&lt;/urls&gt;&lt;language&gt;v&lt;/language&gt;&lt;/record&gt;&lt;/Cite&gt;&lt;/EndNote&gt;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33" w:tooltip="Hùng, 2016 #80" w:history="1">
        <w:r w:rsidR="0005489E">
          <w:rPr>
            <w:noProof/>
            <w:sz w:val="28"/>
            <w:szCs w:val="28"/>
            <w:lang w:val="vi-VN"/>
          </w:rPr>
          <w:t>33</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w:t>
      </w:r>
      <w:r w:rsidR="00CC3A94" w:rsidRPr="00692EAF">
        <w:rPr>
          <w:sz w:val="28"/>
          <w:szCs w:val="28"/>
          <w:lang w:val="vi-VN"/>
        </w:rPr>
        <w:fldChar w:fldCharType="begin"/>
      </w:r>
      <w:r w:rsidR="0005489E">
        <w:rPr>
          <w:sz w:val="28"/>
          <w:szCs w:val="28"/>
          <w:lang w:val="vi-VN"/>
        </w:rPr>
        <w:instrText xml:space="preserve"> ADDIN EN.CITE &lt;EndNote&gt;&lt;Cite&gt;&lt;Author&gt;Nguyên&lt;/Author&gt;&lt;Year&gt;2012&lt;/Year&gt;&lt;RecNum&gt;90&lt;/RecNum&gt;&lt;DisplayText&gt;[42]&lt;/DisplayText&gt;&lt;record&gt;&lt;rec-number&gt;90&lt;/rec-number&gt;&lt;foreign-keys&gt;&lt;key app="EN" db-id="vexperfv0rfz57e2xwopavecrpvp0eaxwfvp"&gt;90&lt;/key&gt;&lt;/foreign-keys&gt;&lt;ref-type name="Journal Article"&gt;17&lt;/ref-type&gt;&lt;contributors&gt;&lt;authors&gt;&lt;author&gt;&lt;style face="normal" font="default" size="100%"&gt;Trần Nh&lt;/style&gt;&lt;style face="normal" font="default" charset="163" size="100%"&gt;ư Nguyên&lt;/style&gt;&lt;/author&gt;&lt;author&gt;&lt;style face="normal" font="default" charset="163" size="100%"&gt;Lê Th&lt;/style&gt;&lt;style face="normal" font="default" size="100%"&gt;ị Thu Hằng&lt;/style&gt;&lt;/author&gt;&lt;/authors&gt;&lt;/contributors&gt;&lt;titles&gt;&lt;title&gt;&lt;style face="normal" font="default" size="100%"&gt;Môi tr&lt;/style&gt;&lt;style face="normal" font="default" charset="163" size="100%"&gt;ư&lt;/style&gt;&lt;style face="normal" font="default" size="100%"&gt;ờng lao &lt;/style&gt;&lt;style face="normal" font="default" charset="238" size="100%"&gt;đ&lt;/style&gt;&lt;style face="normal" font="default" size="100%"&gt;ộng và tình hình sức khỏe công nhân nhà máy xi m&lt;/style&gt;&lt;style face="normal" font="default" charset="238" size="100%"&gt;ăng Bút Sơn - H&lt;/style&gt;&lt;style face="normal" font="default" size="100%"&gt;à Nam n&lt;/style&gt;&lt;style face="normal" font="default" charset="238" size="100%"&gt;ăm 2009 - 2010&lt;/style&gt;&lt;/title&gt;&lt;secondary-title&gt;Tạp chí Y học thực hành&lt;/secondary-title&gt;&lt;/titles&gt;&lt;periodical&gt;&lt;full-title&gt;Tap chí Y học thực hành&lt;/full-title&gt;&lt;/periodical&gt;&lt;pages&gt;số 849 + 850, tr.186 - 189&lt;/pages&gt;&lt;dates&gt;&lt;year&gt;2012&lt;/year&gt;&lt;/dates&gt;&lt;urls&gt;&lt;/urls&gt;&lt;language&gt;v&lt;/language&gt;&lt;/record&gt;&lt;/Cite&gt;&lt;/EndNote&gt;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42" w:tooltip="Nguyên, 2012 #90" w:history="1">
        <w:r w:rsidR="0005489E">
          <w:rPr>
            <w:noProof/>
            <w:sz w:val="28"/>
            <w:szCs w:val="28"/>
            <w:lang w:val="vi-VN"/>
          </w:rPr>
          <w:t>42</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công nhân ngành khai thác khoáng sản từ 9,6</w:t>
      </w:r>
      <w:r w:rsidR="00EE420C">
        <w:rPr>
          <w:sz w:val="28"/>
          <w:szCs w:val="28"/>
        </w:rPr>
        <w:t>%</w:t>
      </w:r>
      <w:r w:rsidRPr="00692EAF">
        <w:rPr>
          <w:sz w:val="28"/>
          <w:szCs w:val="28"/>
          <w:lang w:val="vi-VN"/>
        </w:rPr>
        <w:t xml:space="preserve"> - 13,7% </w:t>
      </w:r>
      <w:r w:rsidR="00CC3A94" w:rsidRPr="00692EAF">
        <w:rPr>
          <w:sz w:val="28"/>
          <w:szCs w:val="28"/>
          <w:lang w:val="vi-VN"/>
        </w:rPr>
        <w:fldChar w:fldCharType="begin"/>
      </w:r>
      <w:r w:rsidR="00221236">
        <w:rPr>
          <w:sz w:val="28"/>
          <w:szCs w:val="28"/>
          <w:lang w:val="vi-VN"/>
        </w:rPr>
        <w:instrText xml:space="preserve"> ADDIN EN.CITE &lt;EndNote&gt;&lt;Cite&gt;&lt;Author&gt;Bảo&lt;/Author&gt;&lt;Year&gt;2012&lt;/Year&gt;&lt;RecNum&gt;79&lt;/RecNum&gt;&lt;DisplayText&gt;[6]&lt;/DisplayText&gt;&lt;record&gt;&lt;rec-number&gt;79&lt;/rec-number&gt;&lt;foreign-keys&gt;&lt;key app="EN" db-id="vexperfv0rfz57e2xwopavecrpvp0eaxwfvp"&gt;79&lt;/key&gt;&lt;/foreign-keys&gt;&lt;ref-type name="Journal Article"&gt;17&lt;/ref-type&gt;&lt;contributors&gt;&lt;authors&gt;&lt;author&gt;Nguyễn Duy Bảo&lt;/author&gt;&lt;/authors&gt;&lt;/contributors&gt;&lt;titles&gt;&lt;title&gt;Tình hình môi trường lao động tại một số cơ sở khai thác mỏ&lt;/title&gt;&lt;secondary-title&gt;&lt;style face="normal" font="default" size="100%"&gt;Hội nghị khoa học toàn quốc lần thứ VIII và Hội nghị khoa học quốc tế lần thứ IV về Y học lao &lt;/style&gt;&lt;style face="normal" font="default" charset="238" size="100%"&gt;đ&lt;/style&gt;&lt;style face="normal" font="default" size="100%"&gt;ộng và vệ sinh môi tr&lt;/style&gt;&lt;style face="normal" font="default" charset="163" size="100%"&gt;ư&lt;/style&gt;&lt;style face="normal" font="default" size="100%"&gt;ờng,Tạp chí Y học thực hành, Số 849 + 850, tr. 51 - 54.&lt;/style&gt;&lt;/secondary-title&gt;&lt;/titles&gt;&lt;periodical&gt;&lt;full-title&gt;Hội nghị khoa học toàn quốc lần thứ VIII và Hội nghị khoa học quốc tế lần thứ IV về Y học lao động và vệ sinh môi trường,Tạp chí Y học thực hành, Số 849 + 850, tr. 51 - 54.&lt;/full-title&gt;&lt;/periodical&gt;&lt;dates&gt;&lt;year&gt;2012&lt;/year&gt;&lt;/dates&gt;&lt;urls&gt;&lt;/urls&gt;&lt;language&gt;v&lt;/language&gt;&lt;/record&gt;&lt;/Cite&gt;&lt;/EndNote&gt;</w:instrText>
      </w:r>
      <w:r w:rsidR="00CC3A94" w:rsidRPr="00692EAF">
        <w:rPr>
          <w:sz w:val="28"/>
          <w:szCs w:val="28"/>
          <w:lang w:val="vi-VN"/>
        </w:rPr>
        <w:fldChar w:fldCharType="separate"/>
      </w:r>
      <w:r w:rsidR="00221236">
        <w:rPr>
          <w:noProof/>
          <w:sz w:val="28"/>
          <w:szCs w:val="28"/>
          <w:lang w:val="vi-VN"/>
        </w:rPr>
        <w:t>[</w:t>
      </w:r>
      <w:hyperlink w:anchor="_ENREF_6" w:tooltip="Bảo, 2012 #79" w:history="1">
        <w:r w:rsidR="0005489E">
          <w:rPr>
            <w:noProof/>
            <w:sz w:val="28"/>
            <w:szCs w:val="28"/>
            <w:lang w:val="vi-VN"/>
          </w:rPr>
          <w:t>6</w:t>
        </w:r>
      </w:hyperlink>
      <w:r w:rsidR="00221236">
        <w:rPr>
          <w:noProof/>
          <w:sz w:val="28"/>
          <w:szCs w:val="28"/>
          <w:lang w:val="vi-VN"/>
        </w:rPr>
        <w:t>]</w:t>
      </w:r>
      <w:r w:rsidR="00CC3A94" w:rsidRPr="00692EAF">
        <w:rPr>
          <w:sz w:val="28"/>
          <w:szCs w:val="28"/>
          <w:lang w:val="vi-VN"/>
        </w:rPr>
        <w:fldChar w:fldCharType="end"/>
      </w:r>
      <w:r w:rsidRPr="00692EAF">
        <w:rPr>
          <w:sz w:val="28"/>
          <w:szCs w:val="28"/>
          <w:lang w:val="vi-VN"/>
        </w:rPr>
        <w:t xml:space="preserve">. Như vậy hầu hết các nghiên cứu trên các đối tượng công nhân phải tiếp xúc với nhiều yếu tố độc hại như khai thác, chế biến khoáng sản, luyện kim, kết quả đều cho thấy tỷ lệ bệnh mũi </w:t>
      </w:r>
      <w:r w:rsidRPr="00692EAF">
        <w:rPr>
          <w:sz w:val="28"/>
          <w:szCs w:val="28"/>
          <w:lang w:val="vi-VN"/>
        </w:rPr>
        <w:lastRenderedPageBreak/>
        <w:t>họng hầu như thấp hơn so với công nhân khai thác than. Do đó việc quan tâm và tìm ra các giải pháp can thiệp giảm tỷ lệ bệnh mũi họng ở công nhân khai thác than là điều hết sức cần thiết.</w:t>
      </w:r>
    </w:p>
    <w:p w:rsidR="00D20A58" w:rsidRDefault="0054791A" w:rsidP="00D20A58">
      <w:pPr>
        <w:spacing w:line="360" w:lineRule="auto"/>
        <w:ind w:firstLine="630"/>
        <w:jc w:val="both"/>
        <w:outlineLvl w:val="0"/>
        <w:rPr>
          <w:sz w:val="28"/>
          <w:szCs w:val="28"/>
        </w:rPr>
      </w:pPr>
      <w:r w:rsidRPr="00692EAF">
        <w:rPr>
          <w:sz w:val="28"/>
          <w:szCs w:val="28"/>
          <w:lang w:val="vi-VN"/>
        </w:rPr>
        <w:t xml:space="preserve">Bệnh lý ở mũi - họng thường khó xác định rõ ranh giới nếu bệnh không mang tính khu trú. Viêm mũi họng có thể là triệu chứng của bệnh các chuyên khoa khác, tuy nhiên ngược lại bệnh có thể gây biến chứng xa thậm chí nguy hiểm đến tính mạng. Khi môi trường lao động nóng ẩm, nhiều bụi, niêm mạc mũi có thể phản ứng, phát sinh hiện tượng chảy nước mũi, niêm mạc phù nề, có màu đỏ ửng. Nếu tiếp tục bị kích thích sẽ dẫn đến chứng viêm mũi phì đại: niêm mạc dày lên làm tắc mũi, chảy máu dễ dàng và mũi tiết nhiều chất nhầy. Tình trạng này ảnh hưởng đến niêm mạc các xoang mũi, họng và thanh quản. Đôi khi viêm mũi teo phát triển, niêm mạc tái nhợt, nhẵn bóng, tiết ít chất nhầy. Một số trường hợp dị ứng với bụi than có thể dẫn đến viêm mũi rối loạn vận mạch, sự tích lũy bụi lâu dần dẫn đến bệnh sỏi mũi, khối u mũi do tình trạng viêm nhiễm mạn tính với các yếu tố độc hại. Ngoài ra, họng, thanh quản hay đường hô hấp trên nói chung dễ bị tổn thương khi thở hít bụi, hơi khí kích thích. Tình trạng thở mũi kém cũng là một yếu tố quan trọng dễ dẫn đến bệnh lý ở họng - thanh quản </w:t>
      </w:r>
      <w:r w:rsidR="00CC3A94" w:rsidRPr="00692EAF">
        <w:rPr>
          <w:sz w:val="28"/>
          <w:szCs w:val="28"/>
          <w:lang w:val="vi-VN"/>
        </w:rPr>
        <w:fldChar w:fldCharType="begin"/>
      </w:r>
      <w:r w:rsidR="0005489E">
        <w:rPr>
          <w:sz w:val="28"/>
          <w:szCs w:val="28"/>
          <w:lang w:val="vi-VN"/>
        </w:rPr>
        <w:instrText xml:space="preserve"> ADDIN EN.CITE &lt;EndNote&gt;&lt;Cite&gt;&lt;Author&gt;Trung&lt;/Author&gt;&lt;Year&gt;2009&lt;/Year&gt;&lt;RecNum&gt;18&lt;/RecNum&gt;&lt;DisplayText&gt;[55]&lt;/DisplayText&gt;&lt;record&gt;&lt;rec-number&gt;18&lt;/rec-number&gt;&lt;foreign-keys&gt;&lt;key app="EN" db-id="vexperfv0rfz57e2xwopavecrpvp0eaxwfvp"&gt;18&lt;/key&gt;&lt;/foreign-keys&gt;&lt;ref-type name="Book"&gt;6&lt;/ref-type&gt;&lt;contributors&gt;&lt;authors&gt;&lt;author&gt;Lê Trung &lt;/author&gt;&lt;/authors&gt;&lt;/contributors&gt;&lt;titles&gt;&lt;title&gt;Các bệnh hô hấp nghề nghiệp&lt;/title&gt;&lt;/titles&gt;&lt;dates&gt;&lt;year&gt;2009&lt;/year&gt;&lt;/dates&gt;&lt;pub-location&gt;Nhà xuất bản Y học, Hà Nội&lt;/pub-location&gt;&lt;urls&gt;&lt;/urls&gt;&lt;language&gt;v&lt;/language&gt;&lt;/record&gt;&lt;/Cite&gt;&lt;/EndNote&gt;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55" w:tooltip="Trung, 2009 #18" w:history="1">
        <w:r w:rsidR="0005489E">
          <w:rPr>
            <w:noProof/>
            <w:sz w:val="28"/>
            <w:szCs w:val="28"/>
            <w:lang w:val="vi-VN"/>
          </w:rPr>
          <w:t>55</w:t>
        </w:r>
      </w:hyperlink>
      <w:r w:rsidR="0005489E">
        <w:rPr>
          <w:noProof/>
          <w:sz w:val="28"/>
          <w:szCs w:val="28"/>
          <w:lang w:val="vi-VN"/>
        </w:rPr>
        <w:t>]</w:t>
      </w:r>
      <w:r w:rsidR="00CC3A94" w:rsidRPr="00692EAF">
        <w:rPr>
          <w:sz w:val="28"/>
          <w:szCs w:val="28"/>
          <w:lang w:val="vi-VN"/>
        </w:rPr>
        <w:fldChar w:fldCharType="end"/>
      </w:r>
      <w:r w:rsidR="00D20A58">
        <w:rPr>
          <w:sz w:val="28"/>
          <w:szCs w:val="28"/>
          <w:lang w:val="vi-VN"/>
        </w:rPr>
        <w:t xml:space="preserve">. </w:t>
      </w:r>
    </w:p>
    <w:p w:rsidR="00D20A58" w:rsidRPr="00D20A58" w:rsidRDefault="0054791A" w:rsidP="00D20A58">
      <w:pPr>
        <w:spacing w:line="360" w:lineRule="auto"/>
        <w:ind w:firstLine="630"/>
        <w:jc w:val="both"/>
        <w:outlineLvl w:val="0"/>
        <w:rPr>
          <w:sz w:val="28"/>
          <w:szCs w:val="28"/>
          <w:lang w:val="vi-VN"/>
        </w:rPr>
      </w:pPr>
      <w:r w:rsidRPr="00692EAF">
        <w:rPr>
          <w:sz w:val="28"/>
          <w:szCs w:val="28"/>
          <w:lang w:val="vi-VN"/>
        </w:rPr>
        <w:t xml:space="preserve">Phân loại bệnh viêm mũi họng ở công nhân mỏ than Phấn Mễ bao gồm các bệnh viêm mũi xoang, viêm họng - amidal - thanh quản </w:t>
      </w:r>
      <w:r w:rsidR="00D20A58">
        <w:rPr>
          <w:sz w:val="28"/>
          <w:szCs w:val="28"/>
        </w:rPr>
        <w:t xml:space="preserve">(gọi chung là viêm họng) </w:t>
      </w:r>
      <w:r w:rsidRPr="00692EAF">
        <w:rPr>
          <w:sz w:val="28"/>
          <w:szCs w:val="28"/>
          <w:lang w:val="vi-VN"/>
        </w:rPr>
        <w:t>ở bảng 3.9, bả</w:t>
      </w:r>
      <w:r w:rsidR="00D20A58">
        <w:rPr>
          <w:sz w:val="28"/>
          <w:szCs w:val="28"/>
          <w:lang w:val="vi-VN"/>
        </w:rPr>
        <w:t>ng 3.10</w:t>
      </w:r>
      <w:r w:rsidR="00D20A58">
        <w:rPr>
          <w:sz w:val="28"/>
          <w:szCs w:val="28"/>
        </w:rPr>
        <w:t xml:space="preserve"> </w:t>
      </w:r>
      <w:r w:rsidRPr="00692EAF">
        <w:rPr>
          <w:sz w:val="28"/>
          <w:szCs w:val="28"/>
          <w:lang w:val="vi-VN"/>
        </w:rPr>
        <w:t>chúng tôi nhận thấy bệnh lý viêm mạn tính gặp nhiều hơn so với viêm cấp tính.</w:t>
      </w:r>
    </w:p>
    <w:p w:rsidR="00D20A58" w:rsidRDefault="0054791A" w:rsidP="0054791A">
      <w:pPr>
        <w:spacing w:line="360" w:lineRule="auto"/>
        <w:ind w:firstLine="567"/>
        <w:jc w:val="both"/>
        <w:rPr>
          <w:sz w:val="28"/>
          <w:szCs w:val="28"/>
        </w:rPr>
      </w:pPr>
      <w:r w:rsidRPr="00692EAF">
        <w:rPr>
          <w:sz w:val="28"/>
          <w:szCs w:val="28"/>
          <w:lang w:val="vi-VN"/>
        </w:rPr>
        <w:t xml:space="preserve">Ở bảng </w:t>
      </w:r>
      <w:r w:rsidR="000D2290">
        <w:rPr>
          <w:sz w:val="28"/>
          <w:szCs w:val="28"/>
        </w:rPr>
        <w:t>3.</w:t>
      </w:r>
      <w:r w:rsidRPr="00692EAF">
        <w:rPr>
          <w:sz w:val="28"/>
          <w:szCs w:val="28"/>
          <w:lang w:val="vi-VN"/>
        </w:rPr>
        <w:t xml:space="preserve">9, trung bình bệnh viêm mũi </w:t>
      </w:r>
      <w:r w:rsidR="00D20A58">
        <w:rPr>
          <w:sz w:val="28"/>
          <w:szCs w:val="28"/>
        </w:rPr>
        <w:t xml:space="preserve">xoang </w:t>
      </w:r>
      <w:r w:rsidRPr="00692EAF">
        <w:rPr>
          <w:sz w:val="28"/>
          <w:szCs w:val="28"/>
          <w:lang w:val="vi-VN"/>
        </w:rPr>
        <w:t xml:space="preserve">mạn tính chiếm </w:t>
      </w:r>
      <w:r w:rsidR="00D20A58" w:rsidRPr="00D20A58">
        <w:rPr>
          <w:color w:val="000000" w:themeColor="text1"/>
          <w:sz w:val="28"/>
          <w:szCs w:val="28"/>
          <w:lang w:val="vi-VN"/>
        </w:rPr>
        <w:t>1</w:t>
      </w:r>
      <w:r w:rsidR="00D20A58" w:rsidRPr="00D20A58">
        <w:rPr>
          <w:color w:val="000000" w:themeColor="text1"/>
          <w:sz w:val="28"/>
          <w:szCs w:val="28"/>
        </w:rPr>
        <w:t>3</w:t>
      </w:r>
      <w:r w:rsidR="00D20A58" w:rsidRPr="00D20A58">
        <w:rPr>
          <w:color w:val="000000" w:themeColor="text1"/>
          <w:sz w:val="28"/>
          <w:szCs w:val="28"/>
          <w:lang w:val="vi-VN"/>
        </w:rPr>
        <w:t>,</w:t>
      </w:r>
      <w:r w:rsidR="00D20A58">
        <w:rPr>
          <w:color w:val="000000" w:themeColor="text1"/>
          <w:sz w:val="28"/>
          <w:szCs w:val="28"/>
        </w:rPr>
        <w:t>1</w:t>
      </w:r>
      <w:r w:rsidR="00D20A58" w:rsidRPr="00D20A58">
        <w:rPr>
          <w:color w:val="000000" w:themeColor="text1"/>
          <w:sz w:val="28"/>
          <w:szCs w:val="28"/>
        </w:rPr>
        <w:t>8</w:t>
      </w:r>
      <w:r w:rsidRPr="00D20A58">
        <w:rPr>
          <w:color w:val="000000" w:themeColor="text1"/>
          <w:sz w:val="28"/>
          <w:szCs w:val="28"/>
          <w:lang w:val="vi-VN"/>
        </w:rPr>
        <w:t xml:space="preserve">% </w:t>
      </w:r>
      <w:r w:rsidR="00D20A58">
        <w:rPr>
          <w:color w:val="000000" w:themeColor="text1"/>
          <w:sz w:val="28"/>
          <w:szCs w:val="28"/>
        </w:rPr>
        <w:t>cao hơn</w:t>
      </w:r>
      <w:r w:rsidRPr="00D20A58">
        <w:rPr>
          <w:color w:val="000000" w:themeColor="text1"/>
          <w:sz w:val="28"/>
          <w:szCs w:val="28"/>
          <w:lang w:val="vi-VN"/>
        </w:rPr>
        <w:t xml:space="preserve"> bệnh viêm mũi </w:t>
      </w:r>
      <w:r w:rsidR="00047F46">
        <w:rPr>
          <w:color w:val="000000" w:themeColor="text1"/>
          <w:sz w:val="28"/>
          <w:szCs w:val="28"/>
        </w:rPr>
        <w:t xml:space="preserve">xoang </w:t>
      </w:r>
      <w:r w:rsidRPr="00D20A58">
        <w:rPr>
          <w:color w:val="000000" w:themeColor="text1"/>
          <w:sz w:val="28"/>
          <w:szCs w:val="28"/>
          <w:lang w:val="vi-VN"/>
        </w:rPr>
        <w:t>cấ</w:t>
      </w:r>
      <w:r w:rsidR="00D20A58" w:rsidRPr="00D20A58">
        <w:rPr>
          <w:color w:val="000000" w:themeColor="text1"/>
          <w:sz w:val="28"/>
          <w:szCs w:val="28"/>
          <w:lang w:val="vi-VN"/>
        </w:rPr>
        <w:t>p tính (10</w:t>
      </w:r>
      <w:r w:rsidRPr="00D20A58">
        <w:rPr>
          <w:color w:val="000000" w:themeColor="text1"/>
          <w:sz w:val="28"/>
          <w:szCs w:val="28"/>
          <w:lang w:val="vi-VN"/>
        </w:rPr>
        <w:t xml:space="preserve">%). </w:t>
      </w:r>
      <w:r w:rsidRPr="00692EAF">
        <w:rPr>
          <w:sz w:val="28"/>
          <w:szCs w:val="28"/>
          <w:lang w:val="vi-VN"/>
        </w:rPr>
        <w:t xml:space="preserve">Tuy nhiên ở nhóm I, công nhân chủ yếu bị viêm mũi </w:t>
      </w:r>
      <w:r w:rsidR="00047F46">
        <w:rPr>
          <w:sz w:val="28"/>
          <w:szCs w:val="28"/>
        </w:rPr>
        <w:t xml:space="preserve">xoang </w:t>
      </w:r>
      <w:r w:rsidRPr="00692EAF">
        <w:rPr>
          <w:sz w:val="28"/>
          <w:szCs w:val="28"/>
          <w:lang w:val="vi-VN"/>
        </w:rPr>
        <w:t>cấp vớ</w:t>
      </w:r>
      <w:r w:rsidR="00D20A58">
        <w:rPr>
          <w:sz w:val="28"/>
          <w:szCs w:val="28"/>
          <w:lang w:val="vi-VN"/>
        </w:rPr>
        <w:t>i 19,</w:t>
      </w:r>
      <w:r w:rsidR="00D20A58">
        <w:rPr>
          <w:sz w:val="28"/>
          <w:szCs w:val="28"/>
        </w:rPr>
        <w:t>67</w:t>
      </w:r>
      <w:r w:rsidRPr="00692EAF">
        <w:rPr>
          <w:sz w:val="28"/>
          <w:szCs w:val="28"/>
          <w:lang w:val="vi-VN"/>
        </w:rPr>
        <w:t xml:space="preserve">% trong khi ở nhóm II viêm mũi </w:t>
      </w:r>
      <w:r w:rsidR="00047F46">
        <w:rPr>
          <w:sz w:val="28"/>
          <w:szCs w:val="28"/>
        </w:rPr>
        <w:t xml:space="preserve">xoang </w:t>
      </w:r>
      <w:r w:rsidRPr="00692EAF">
        <w:rPr>
          <w:sz w:val="28"/>
          <w:szCs w:val="28"/>
          <w:lang w:val="vi-VN"/>
        </w:rPr>
        <w:t xml:space="preserve">mạn </w:t>
      </w:r>
      <w:r w:rsidR="00047F46">
        <w:rPr>
          <w:sz w:val="28"/>
          <w:szCs w:val="28"/>
        </w:rPr>
        <w:t xml:space="preserve">lại </w:t>
      </w:r>
      <w:r w:rsidRPr="00692EAF">
        <w:rPr>
          <w:sz w:val="28"/>
          <w:szCs w:val="28"/>
          <w:lang w:val="vi-VN"/>
        </w:rPr>
        <w:t xml:space="preserve">chiếm tỷ lệ cao hơn với 13,2%. Bệnh </w:t>
      </w:r>
      <w:r w:rsidR="00047F46">
        <w:rPr>
          <w:sz w:val="28"/>
          <w:szCs w:val="28"/>
        </w:rPr>
        <w:t xml:space="preserve">viêm </w:t>
      </w:r>
      <w:r w:rsidRPr="00692EAF">
        <w:rPr>
          <w:sz w:val="28"/>
          <w:szCs w:val="28"/>
          <w:lang w:val="vi-VN"/>
        </w:rPr>
        <w:t xml:space="preserve">mũi </w:t>
      </w:r>
      <w:r w:rsidR="00D20A58">
        <w:rPr>
          <w:sz w:val="28"/>
          <w:szCs w:val="28"/>
        </w:rPr>
        <w:t xml:space="preserve">xoang </w:t>
      </w:r>
      <w:r w:rsidRPr="00692EAF">
        <w:rPr>
          <w:sz w:val="28"/>
          <w:szCs w:val="28"/>
          <w:lang w:val="vi-VN"/>
        </w:rPr>
        <w:t xml:space="preserve">ở </w:t>
      </w:r>
      <w:r w:rsidRPr="00692EAF">
        <w:rPr>
          <w:sz w:val="28"/>
          <w:szCs w:val="28"/>
          <w:lang w:val="vi-VN"/>
        </w:rPr>
        <w:lastRenderedPageBreak/>
        <w:t>công nhân nhóm I cao hơn so vớ</w:t>
      </w:r>
      <w:r w:rsidR="00D20A58">
        <w:rPr>
          <w:sz w:val="28"/>
          <w:szCs w:val="28"/>
          <w:lang w:val="vi-VN"/>
        </w:rPr>
        <w:t>i công nhân nhóm II (3</w:t>
      </w:r>
      <w:r w:rsidR="00D20A58">
        <w:rPr>
          <w:sz w:val="28"/>
          <w:szCs w:val="28"/>
        </w:rPr>
        <w:t>2</w:t>
      </w:r>
      <w:r w:rsidR="00D20A58">
        <w:rPr>
          <w:sz w:val="28"/>
          <w:szCs w:val="28"/>
          <w:lang w:val="vi-VN"/>
        </w:rPr>
        <w:t>,</w:t>
      </w:r>
      <w:r w:rsidR="00D20A58">
        <w:rPr>
          <w:sz w:val="28"/>
          <w:szCs w:val="28"/>
        </w:rPr>
        <w:t>79</w:t>
      </w:r>
      <w:r w:rsidRPr="00692EAF">
        <w:rPr>
          <w:sz w:val="28"/>
          <w:szCs w:val="28"/>
          <w:lang w:val="vi-VN"/>
        </w:rPr>
        <w:t xml:space="preserve">% so với </w:t>
      </w:r>
      <w:r w:rsidR="00D20A58">
        <w:rPr>
          <w:sz w:val="28"/>
          <w:szCs w:val="28"/>
          <w:lang w:val="vi-VN"/>
        </w:rPr>
        <w:t>1</w:t>
      </w:r>
      <w:r w:rsidR="00D20A58">
        <w:rPr>
          <w:sz w:val="28"/>
          <w:szCs w:val="28"/>
        </w:rPr>
        <w:t>6</w:t>
      </w:r>
      <w:r w:rsidR="00D20A58">
        <w:rPr>
          <w:sz w:val="28"/>
          <w:szCs w:val="28"/>
          <w:lang w:val="vi-VN"/>
        </w:rPr>
        <w:t>,</w:t>
      </w:r>
      <w:r w:rsidR="00D20A58">
        <w:rPr>
          <w:sz w:val="28"/>
          <w:szCs w:val="28"/>
        </w:rPr>
        <w:t>34</w:t>
      </w:r>
      <w:r w:rsidRPr="00692EAF">
        <w:rPr>
          <w:sz w:val="28"/>
          <w:szCs w:val="28"/>
          <w:lang w:val="vi-VN"/>
        </w:rPr>
        <w:t>%), có sự khác biệt rõ rệt giữa hai nhóm nghiên cứ</w:t>
      </w:r>
      <w:r w:rsidR="00D20A58">
        <w:rPr>
          <w:sz w:val="28"/>
          <w:szCs w:val="28"/>
          <w:lang w:val="vi-VN"/>
        </w:rPr>
        <w:t>u.</w:t>
      </w:r>
    </w:p>
    <w:p w:rsidR="0054791A" w:rsidRPr="00692EAF" w:rsidRDefault="0054791A" w:rsidP="0054791A">
      <w:pPr>
        <w:spacing w:line="360" w:lineRule="auto"/>
        <w:ind w:firstLine="567"/>
        <w:jc w:val="both"/>
        <w:rPr>
          <w:sz w:val="28"/>
          <w:szCs w:val="28"/>
          <w:lang w:val="vi-VN"/>
        </w:rPr>
      </w:pPr>
      <w:r w:rsidRPr="00692EAF">
        <w:rPr>
          <w:sz w:val="28"/>
          <w:szCs w:val="28"/>
          <w:lang w:val="vi-VN"/>
        </w:rPr>
        <w:t>Kết quả bả</w:t>
      </w:r>
      <w:r w:rsidR="00D20A58">
        <w:rPr>
          <w:sz w:val="28"/>
          <w:szCs w:val="28"/>
          <w:lang w:val="vi-VN"/>
        </w:rPr>
        <w:t>ng 3.10</w:t>
      </w:r>
      <w:r w:rsidRPr="00692EAF">
        <w:rPr>
          <w:sz w:val="28"/>
          <w:szCs w:val="28"/>
          <w:lang w:val="vi-VN"/>
        </w:rPr>
        <w:t xml:space="preserve"> cũng cho thấy cả hai nhóm nghiên cứu, bệnh viêm họng mạn đều chiếm tỷ lệ </w:t>
      </w:r>
      <w:r w:rsidRPr="001A60B1">
        <w:rPr>
          <w:sz w:val="28"/>
          <w:szCs w:val="28"/>
          <w:lang w:val="vi-VN"/>
        </w:rPr>
        <w:t>cao hơn so với viêm họng cấp.</w:t>
      </w:r>
      <w:r w:rsidR="00EE420C" w:rsidRPr="001A60B1">
        <w:rPr>
          <w:sz w:val="28"/>
          <w:szCs w:val="28"/>
        </w:rPr>
        <w:t xml:space="preserve"> </w:t>
      </w:r>
      <w:r w:rsidRPr="001A60B1">
        <w:rPr>
          <w:sz w:val="28"/>
          <w:szCs w:val="28"/>
          <w:lang w:val="vi-VN"/>
        </w:rPr>
        <w:t xml:space="preserve">Tỷ lệ bệnh </w:t>
      </w:r>
      <w:r w:rsidRPr="00692EAF">
        <w:rPr>
          <w:sz w:val="28"/>
          <w:szCs w:val="28"/>
          <w:lang w:val="vi-VN"/>
        </w:rPr>
        <w:t xml:space="preserve">họng ở công nhân nhóm I (77,6%) cao hơn so với nhóm II (67,7%), có sự khác biệt rõ rệt giữa hai nhóm nghiên cứu (p &lt; 0,05). Việc công nhân mắc bệnh mũi họng mạn tính nhiều hơn so với cấp tính nói lên sự tiếp xúc với các yếu tố nguy cơ là rất đáng báo động, ảnh hưởng nhiều đến chức năng sinh lý hô hấp của công nhân. Mặc dù tỷ lệ bệnh viêm mũi họng cấp tính ít hơn so với mạn tính nhưng nếu không được điều trị và dự phòng phù hợp thì bệnh dễ tái phát, thành mạn tính, khi mạn tính thì hay có đợt cấp và có thể dẫn tới các biến chứng </w:t>
      </w:r>
      <w:r w:rsidR="00CC3A94" w:rsidRPr="00692EAF">
        <w:rPr>
          <w:sz w:val="28"/>
          <w:szCs w:val="28"/>
          <w:lang w:val="vi-VN"/>
        </w:rPr>
        <w:fldChar w:fldCharType="begin"/>
      </w:r>
      <w:r w:rsidR="0005489E">
        <w:rPr>
          <w:sz w:val="28"/>
          <w:szCs w:val="28"/>
          <w:lang w:val="vi-VN"/>
        </w:rPr>
        <w:instrText xml:space="preserve"> ADDIN EN.CITE &lt;EndNote&gt;&lt;Cite&gt;&lt;Author&gt;Khoa&lt;/Author&gt;&lt;Year&gt;2001&lt;/Year&gt;&lt;RecNum&gt;12&lt;/RecNum&gt;&lt;DisplayText&gt;[34]&lt;/DisplayText&gt;&lt;record&gt;&lt;rec-number&gt;12&lt;/rec-number&gt;&lt;foreign-keys&gt;&lt;key app="EN" db-id="vexperfv0rfz57e2xwopavecrpvp0eaxwfvp"&gt;12&lt;/key&gt;&lt;/foreign-keys&gt;&lt;ref-type name="Book"&gt;6&lt;/ref-type&gt;&lt;contributors&gt;&lt;authors&gt;&lt;author&gt;Vũ Thành Khoa&lt;/author&gt;&lt;/authors&gt;&lt;/contributors&gt;&lt;titles&gt;&lt;title&gt;Nghiên cứu bệnh viêm mũi họng của công nhân hầm lò mỏ than Thống Nhất (Quảng Ninh)&lt;/title&gt;&lt;/titles&gt;&lt;dates&gt;&lt;year&gt;2001&lt;/year&gt;&lt;/dates&gt;&lt;pub-location&gt;&lt;style face="normal" font="default" size="100%"&gt;Luận v&lt;/style&gt;&lt;style face="normal" font="default" charset="238" size="100%"&gt;ăn Th&lt;/style&gt;&lt;style face="normal" font="default" size="100%"&gt;ạc sỹ Y học, Tr&lt;/style&gt;&lt;style face="normal" font="default" charset="163" size="100%"&gt;ư&lt;/style&gt;&lt;style face="normal" font="default" size="100%"&gt;ờng &lt;/style&gt;&lt;style face="normal" font="default" charset="238" size="100%"&gt;Đ&lt;/style&gt;&lt;style face="normal" font="default" size="100%"&gt;ại học Y Hà Nội.&lt;/style&gt;&lt;/pub-location&gt;&lt;urls&gt;&lt;/urls&gt;&lt;language&gt;v&lt;/language&gt;&lt;/record&gt;&lt;/Cite&gt;&lt;/EndNote&gt;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34" w:tooltip="Khoa, 2001 #12" w:history="1">
        <w:r w:rsidR="0005489E">
          <w:rPr>
            <w:noProof/>
            <w:sz w:val="28"/>
            <w:szCs w:val="28"/>
            <w:lang w:val="vi-VN"/>
          </w:rPr>
          <w:t>34</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Do đó kết quả nghiên cứu ở b</w:t>
      </w:r>
      <w:r w:rsidR="005A0874">
        <w:rPr>
          <w:sz w:val="28"/>
          <w:szCs w:val="28"/>
        </w:rPr>
        <w:t>iểu đồ</w:t>
      </w:r>
      <w:r w:rsidR="005A0874">
        <w:rPr>
          <w:sz w:val="28"/>
          <w:szCs w:val="28"/>
          <w:lang w:val="vi-VN"/>
        </w:rPr>
        <w:t xml:space="preserve"> 3.1</w:t>
      </w:r>
      <w:r w:rsidR="005A0874">
        <w:rPr>
          <w:sz w:val="28"/>
          <w:szCs w:val="28"/>
        </w:rPr>
        <w:t xml:space="preserve"> </w:t>
      </w:r>
      <w:r w:rsidRPr="00692EAF">
        <w:rPr>
          <w:sz w:val="28"/>
          <w:szCs w:val="28"/>
          <w:lang w:val="vi-VN"/>
        </w:rPr>
        <w:t xml:space="preserve">cho thấy tỷ lệ xuất hiện đợt cấp bệnh viêm mũi họng ở nhóm I chiếm tỷ lệ 65,57% cao hơn nhóm II chỉ có 35,41%, có sự khác biệt rõ rệt giữa hai nhóm nghiên cứu (p &lt; 0,05). Kết quả nghiên cứu của chúng tôi tương đồng với nghiên cứu của Vũ Thành Khoa với nhận định bệnh viêm mũi họng mạn tính là hay gặp hơn cả </w:t>
      </w:r>
      <w:r w:rsidR="00CC3A94" w:rsidRPr="00692EAF">
        <w:rPr>
          <w:sz w:val="28"/>
          <w:szCs w:val="28"/>
          <w:lang w:val="vi-VN"/>
        </w:rPr>
        <w:fldChar w:fldCharType="begin"/>
      </w:r>
      <w:r w:rsidR="0005489E">
        <w:rPr>
          <w:sz w:val="28"/>
          <w:szCs w:val="28"/>
          <w:lang w:val="vi-VN"/>
        </w:rPr>
        <w:instrText xml:space="preserve"> ADDIN EN.CITE &lt;EndNote&gt;&lt;Cite&gt;&lt;Author&gt;Khoa&lt;/Author&gt;&lt;Year&gt;2001&lt;/Year&gt;&lt;RecNum&gt;12&lt;/RecNum&gt;&lt;DisplayText&gt;[34]&lt;/DisplayText&gt;&lt;record&gt;&lt;rec-number&gt;12&lt;/rec-number&gt;&lt;foreign-keys&gt;&lt;key app="EN" db-id="vexperfv0rfz57e2xwopavecrpvp0eaxwfvp"&gt;12&lt;/key&gt;&lt;/foreign-keys&gt;&lt;ref-type name="Book"&gt;6&lt;/ref-type&gt;&lt;contributors&gt;&lt;authors&gt;&lt;author&gt;Vũ Thành Khoa&lt;/author&gt;&lt;/authors&gt;&lt;/contributors&gt;&lt;titles&gt;&lt;title&gt;Nghiên cứu bệnh viêm mũi họng của công nhân hầm lò mỏ than Thống Nhất (Quảng Ninh)&lt;/title&gt;&lt;/titles&gt;&lt;dates&gt;&lt;year&gt;2001&lt;/year&gt;&lt;/dates&gt;&lt;pub-location&gt;&lt;style face="normal" font="default" size="100%"&gt;Luận v&lt;/style&gt;&lt;style face="normal" font="default" charset="238" size="100%"&gt;ăn Th&lt;/style&gt;&lt;style face="normal" font="default" size="100%"&gt;ạc sỹ Y học, Tr&lt;/style&gt;&lt;style face="normal" font="default" charset="163" size="100%"&gt;ư&lt;/style&gt;&lt;style face="normal" font="default" size="100%"&gt;ờng &lt;/style&gt;&lt;style face="normal" font="default" charset="238" size="100%"&gt;Đ&lt;/style&gt;&lt;style face="normal" font="default" size="100%"&gt;ại học Y Hà Nội.&lt;/style&gt;&lt;/pub-location&gt;&lt;urls&gt;&lt;/urls&gt;&lt;language&gt;v&lt;/language&gt;&lt;/record&gt;&lt;/Cite&gt;&lt;/EndNote&gt;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34" w:tooltip="Khoa, 2001 #12" w:history="1">
        <w:r w:rsidR="0005489E">
          <w:rPr>
            <w:noProof/>
            <w:sz w:val="28"/>
            <w:szCs w:val="28"/>
            <w:lang w:val="vi-VN"/>
          </w:rPr>
          <w:t>34</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w:t>
      </w:r>
    </w:p>
    <w:p w:rsidR="0054791A" w:rsidRPr="00692EAF" w:rsidRDefault="0054791A" w:rsidP="00522EAD">
      <w:pPr>
        <w:spacing w:line="360" w:lineRule="auto"/>
        <w:ind w:firstLine="567"/>
        <w:jc w:val="both"/>
        <w:rPr>
          <w:sz w:val="28"/>
          <w:szCs w:val="28"/>
          <w:lang w:val="vi-VN"/>
        </w:rPr>
      </w:pPr>
      <w:r w:rsidRPr="00692EAF">
        <w:rPr>
          <w:sz w:val="28"/>
          <w:szCs w:val="28"/>
          <w:lang w:val="vi-VN"/>
        </w:rPr>
        <w:t>Phân loại tỷ lệ viêm mũi họng theo tuổi đời và tuổi nghề (Bả</w:t>
      </w:r>
      <w:r w:rsidR="005A0874">
        <w:rPr>
          <w:sz w:val="28"/>
          <w:szCs w:val="28"/>
          <w:lang w:val="vi-VN"/>
        </w:rPr>
        <w:t>ng 3.1</w:t>
      </w:r>
      <w:r w:rsidR="005A0874">
        <w:rPr>
          <w:sz w:val="28"/>
          <w:szCs w:val="28"/>
        </w:rPr>
        <w:t>1</w:t>
      </w:r>
      <w:r w:rsidRPr="00692EAF">
        <w:rPr>
          <w:sz w:val="28"/>
          <w:szCs w:val="28"/>
          <w:lang w:val="vi-VN"/>
        </w:rPr>
        <w:t>, bả</w:t>
      </w:r>
      <w:r w:rsidR="005A0874">
        <w:rPr>
          <w:sz w:val="28"/>
          <w:szCs w:val="28"/>
          <w:lang w:val="vi-VN"/>
        </w:rPr>
        <w:t>ng 3.1</w:t>
      </w:r>
      <w:r w:rsidR="005A0874">
        <w:rPr>
          <w:sz w:val="28"/>
          <w:szCs w:val="28"/>
        </w:rPr>
        <w:t>2</w:t>
      </w:r>
      <w:r w:rsidRPr="00692EAF">
        <w:rPr>
          <w:sz w:val="28"/>
          <w:szCs w:val="28"/>
          <w:lang w:val="vi-VN"/>
        </w:rPr>
        <w:t>), kết quả cho thấy viêm mũi họng có xu hướng tăng dần theo tuổi đời của công nhân, tuổi đời càng cao tỷ lệ mắc bệnh càng gia tăng, sự khác biệt về tỷ lệ mắc bệnh giữa các nhóm tuổ</w:t>
      </w:r>
      <w:r w:rsidR="00030888">
        <w:rPr>
          <w:sz w:val="28"/>
          <w:szCs w:val="28"/>
          <w:lang w:val="vi-VN"/>
        </w:rPr>
        <w:t>i</w:t>
      </w:r>
      <w:r w:rsidR="00030888">
        <w:rPr>
          <w:sz w:val="28"/>
          <w:szCs w:val="28"/>
        </w:rPr>
        <w:t xml:space="preserve"> </w:t>
      </w:r>
      <w:r w:rsidRPr="00692EAF">
        <w:rPr>
          <w:sz w:val="28"/>
          <w:szCs w:val="28"/>
          <w:lang w:val="vi-VN"/>
        </w:rPr>
        <w:t>có ý nghĩa thống kê với p &lt; 0,05. Trong khi tuổi đời củ</w:t>
      </w:r>
      <w:r w:rsidR="001A60B1">
        <w:rPr>
          <w:sz w:val="28"/>
          <w:szCs w:val="28"/>
          <w:lang w:val="vi-VN"/>
        </w:rPr>
        <w:t xml:space="preserve">a công nhân </w:t>
      </w:r>
      <w:r w:rsidR="001A60B1">
        <w:rPr>
          <w:sz w:val="28"/>
          <w:szCs w:val="28"/>
        </w:rPr>
        <w:t>&lt;</w:t>
      </w:r>
      <w:r w:rsidRPr="00692EAF">
        <w:rPr>
          <w:sz w:val="28"/>
          <w:szCs w:val="28"/>
          <w:lang w:val="vi-VN"/>
        </w:rPr>
        <w:t xml:space="preserve"> 30 </w:t>
      </w:r>
      <w:r w:rsidRPr="00517D32">
        <w:rPr>
          <w:sz w:val="28"/>
          <w:szCs w:val="28"/>
          <w:lang w:val="vi-VN"/>
        </w:rPr>
        <w:t>chỉ</w:t>
      </w:r>
      <w:r w:rsidR="00517D32" w:rsidRPr="00517D32">
        <w:rPr>
          <w:sz w:val="28"/>
          <w:szCs w:val="28"/>
          <w:lang w:val="vi-VN"/>
        </w:rPr>
        <w:t xml:space="preserve"> có 5</w:t>
      </w:r>
      <w:r w:rsidR="00517D32" w:rsidRPr="00517D32">
        <w:rPr>
          <w:sz w:val="28"/>
          <w:szCs w:val="28"/>
        </w:rPr>
        <w:t>6,03</w:t>
      </w:r>
      <w:r w:rsidRPr="00517D32">
        <w:rPr>
          <w:sz w:val="28"/>
          <w:szCs w:val="28"/>
          <w:lang w:val="vi-VN"/>
        </w:rPr>
        <w:t>% mắc bệnh thì với nhóm tuổ</w:t>
      </w:r>
      <w:r w:rsidR="001A60B1" w:rsidRPr="00517D32">
        <w:rPr>
          <w:sz w:val="28"/>
          <w:szCs w:val="28"/>
          <w:lang w:val="vi-VN"/>
        </w:rPr>
        <w:t>i 3</w:t>
      </w:r>
      <w:r w:rsidR="001A60B1" w:rsidRPr="00517D32">
        <w:rPr>
          <w:sz w:val="28"/>
          <w:szCs w:val="28"/>
        </w:rPr>
        <w:t>0</w:t>
      </w:r>
      <w:r w:rsidR="001A60B1" w:rsidRPr="00517D32">
        <w:rPr>
          <w:sz w:val="28"/>
          <w:szCs w:val="28"/>
          <w:lang w:val="vi-VN"/>
        </w:rPr>
        <w:t xml:space="preserve"> - </w:t>
      </w:r>
      <w:r w:rsidR="001A60B1" w:rsidRPr="00517D32">
        <w:rPr>
          <w:sz w:val="28"/>
          <w:szCs w:val="28"/>
        </w:rPr>
        <w:t>39</w:t>
      </w:r>
      <w:r w:rsidR="00517D32" w:rsidRPr="00517D32">
        <w:rPr>
          <w:sz w:val="28"/>
          <w:szCs w:val="28"/>
          <w:lang w:val="vi-VN"/>
        </w:rPr>
        <w:t xml:space="preserve"> là 7</w:t>
      </w:r>
      <w:r w:rsidR="00517D32" w:rsidRPr="00517D32">
        <w:rPr>
          <w:sz w:val="28"/>
          <w:szCs w:val="28"/>
        </w:rPr>
        <w:t>1</w:t>
      </w:r>
      <w:r w:rsidR="00517D32" w:rsidRPr="00517D32">
        <w:rPr>
          <w:sz w:val="28"/>
          <w:szCs w:val="28"/>
          <w:lang w:val="vi-VN"/>
        </w:rPr>
        <w:t>,5</w:t>
      </w:r>
      <w:r w:rsidR="00517D32" w:rsidRPr="00517D32">
        <w:rPr>
          <w:sz w:val="28"/>
          <w:szCs w:val="28"/>
        </w:rPr>
        <w:t>3</w:t>
      </w:r>
      <w:r w:rsidRPr="00517D32">
        <w:rPr>
          <w:sz w:val="28"/>
          <w:szCs w:val="28"/>
          <w:lang w:val="vi-VN"/>
        </w:rPr>
        <w:t xml:space="preserve">% và nhóm </w:t>
      </w:r>
      <w:r w:rsidR="001A60B1" w:rsidRPr="00517D32">
        <w:rPr>
          <w:sz w:val="28"/>
          <w:szCs w:val="28"/>
          <w:lang w:val="vi-VN"/>
        </w:rPr>
        <w:t>≥</w:t>
      </w:r>
      <w:r w:rsidR="001A60B1" w:rsidRPr="00517D32">
        <w:rPr>
          <w:sz w:val="28"/>
          <w:szCs w:val="28"/>
        </w:rPr>
        <w:t xml:space="preserve"> </w:t>
      </w:r>
      <w:r w:rsidRPr="00517D32">
        <w:rPr>
          <w:sz w:val="28"/>
          <w:szCs w:val="28"/>
          <w:lang w:val="vi-VN"/>
        </w:rPr>
        <w:t xml:space="preserve">40 chiếm tỷ </w:t>
      </w:r>
      <w:r w:rsidRPr="00692EAF">
        <w:rPr>
          <w:sz w:val="28"/>
          <w:szCs w:val="28"/>
          <w:lang w:val="vi-VN"/>
        </w:rPr>
        <w:t>lệ cao nhất vớ</w:t>
      </w:r>
      <w:r w:rsidR="00517D32">
        <w:rPr>
          <w:sz w:val="28"/>
          <w:szCs w:val="28"/>
          <w:lang w:val="vi-VN"/>
        </w:rPr>
        <w:t>i 8</w:t>
      </w:r>
      <w:r w:rsidR="00517D32">
        <w:rPr>
          <w:sz w:val="28"/>
          <w:szCs w:val="28"/>
        </w:rPr>
        <w:t>6,10</w:t>
      </w:r>
      <w:r w:rsidRPr="00692EAF">
        <w:rPr>
          <w:sz w:val="28"/>
          <w:szCs w:val="28"/>
          <w:lang w:val="vi-VN"/>
        </w:rPr>
        <w:t xml:space="preserve">% </w:t>
      </w:r>
      <w:r w:rsidR="00517D32">
        <w:rPr>
          <w:sz w:val="28"/>
          <w:szCs w:val="28"/>
        </w:rPr>
        <w:t xml:space="preserve">công nhân </w:t>
      </w:r>
      <w:r w:rsidRPr="00692EAF">
        <w:rPr>
          <w:sz w:val="28"/>
          <w:szCs w:val="28"/>
          <w:lang w:val="vi-VN"/>
        </w:rPr>
        <w:t xml:space="preserve">bị mắc bệnh. Tương tự kết quả ở bảng 3.13 cho thấy </w:t>
      </w:r>
      <w:r w:rsidR="00030888">
        <w:rPr>
          <w:sz w:val="28"/>
          <w:szCs w:val="28"/>
        </w:rPr>
        <w:t>tỷ lệ bệnh v</w:t>
      </w:r>
      <w:r w:rsidR="00030888" w:rsidRPr="00692EAF">
        <w:rPr>
          <w:sz w:val="28"/>
          <w:szCs w:val="28"/>
          <w:lang w:val="vi-VN"/>
        </w:rPr>
        <w:t>iêm mũi họng ở nhóm công nhân có tuổi nghề</w:t>
      </w:r>
      <w:r w:rsidR="00030888">
        <w:rPr>
          <w:sz w:val="28"/>
          <w:szCs w:val="28"/>
          <w:lang w:val="vi-VN"/>
        </w:rPr>
        <w:t xml:space="preserve"> ≤ </w:t>
      </w:r>
      <w:r w:rsidR="00030888">
        <w:rPr>
          <w:sz w:val="28"/>
          <w:szCs w:val="28"/>
        </w:rPr>
        <w:t>5</w:t>
      </w:r>
      <w:r w:rsidR="00030888" w:rsidRPr="00692EAF">
        <w:rPr>
          <w:sz w:val="28"/>
          <w:szCs w:val="28"/>
          <w:lang w:val="vi-VN"/>
        </w:rPr>
        <w:t xml:space="preserve"> năm</w:t>
      </w:r>
      <w:r w:rsidR="00030888">
        <w:rPr>
          <w:sz w:val="28"/>
          <w:szCs w:val="28"/>
        </w:rPr>
        <w:t xml:space="preserve"> thấp hơn </w:t>
      </w:r>
      <w:r w:rsidR="001D1D58">
        <w:rPr>
          <w:sz w:val="28"/>
          <w:szCs w:val="28"/>
        </w:rPr>
        <w:t xml:space="preserve">rất nhiều </w:t>
      </w:r>
      <w:r w:rsidR="00030888">
        <w:rPr>
          <w:sz w:val="28"/>
          <w:szCs w:val="28"/>
        </w:rPr>
        <w:t xml:space="preserve">so với </w:t>
      </w:r>
      <w:r w:rsidR="00030888" w:rsidRPr="00692EAF">
        <w:rPr>
          <w:sz w:val="28"/>
          <w:szCs w:val="28"/>
          <w:lang w:val="vi-VN"/>
        </w:rPr>
        <w:t>so với nhóm có tuổi nghề</w:t>
      </w:r>
      <w:r w:rsidR="00030888">
        <w:rPr>
          <w:sz w:val="28"/>
          <w:szCs w:val="28"/>
        </w:rPr>
        <w:t xml:space="preserve"> &gt; </w:t>
      </w:r>
      <w:r w:rsidR="00030888">
        <w:rPr>
          <w:sz w:val="28"/>
          <w:szCs w:val="28"/>
          <w:lang w:val="vi-VN"/>
        </w:rPr>
        <w:t>5</w:t>
      </w:r>
      <w:r w:rsidR="00030888" w:rsidRPr="00692EAF">
        <w:rPr>
          <w:sz w:val="28"/>
          <w:szCs w:val="28"/>
          <w:lang w:val="vi-VN"/>
        </w:rPr>
        <w:t xml:space="preserve"> năm, sự khác biệt có ý nghĩa thống kê vớ</w:t>
      </w:r>
      <w:r w:rsidR="00030888">
        <w:rPr>
          <w:sz w:val="28"/>
          <w:szCs w:val="28"/>
          <w:lang w:val="vi-VN"/>
        </w:rPr>
        <w:t xml:space="preserve">i p &lt; 0,05. </w:t>
      </w:r>
      <w:r w:rsidRPr="00692EAF">
        <w:rPr>
          <w:sz w:val="28"/>
          <w:szCs w:val="28"/>
          <w:lang w:val="vi-VN"/>
        </w:rPr>
        <w:t xml:space="preserve">Khi tuổi đời cao sức khỏe suy giảm dần cộng với tuổi nghề cao, sự tiếp xúc với yếu tố tác hại trong môi trường làm việc kéo dài là điều kiện thuận lợi để </w:t>
      </w:r>
      <w:r w:rsidRPr="00692EAF">
        <w:rPr>
          <w:sz w:val="28"/>
          <w:szCs w:val="28"/>
          <w:lang w:val="vi-VN"/>
        </w:rPr>
        <w:lastRenderedPageBreak/>
        <w:t xml:space="preserve">bệnh phát sinh và phát triển  </w:t>
      </w:r>
      <w:r w:rsidR="00CC3A94" w:rsidRPr="00692EAF">
        <w:rPr>
          <w:sz w:val="28"/>
          <w:szCs w:val="28"/>
          <w:lang w:val="vi-VN"/>
        </w:rPr>
        <w:fldChar w:fldCharType="begin"/>
      </w:r>
      <w:r w:rsidR="0005489E">
        <w:rPr>
          <w:sz w:val="28"/>
          <w:szCs w:val="28"/>
          <w:lang w:val="vi-VN"/>
        </w:rPr>
        <w:instrText xml:space="preserve"> ADDIN EN.CITE &lt;EndNote&gt;&lt;Cite&gt;&lt;Author&gt;Khoa&lt;/Author&gt;&lt;Year&gt;2001&lt;/Year&gt;&lt;RecNum&gt;12&lt;/RecNum&gt;&lt;DisplayText&gt;[34]&lt;/DisplayText&gt;&lt;record&gt;&lt;rec-number&gt;12&lt;/rec-number&gt;&lt;foreign-keys&gt;&lt;key app="EN" db-id="vexperfv0rfz57e2xwopavecrpvp0eaxwfvp"&gt;12&lt;/key&gt;&lt;/foreign-keys&gt;&lt;ref-type name="Book"&gt;6&lt;/ref-type&gt;&lt;contributors&gt;&lt;authors&gt;&lt;author&gt;Vũ Thành Khoa&lt;/author&gt;&lt;/authors&gt;&lt;/contributors&gt;&lt;titles&gt;&lt;title&gt;Nghiên cứu bệnh viêm mũi họng của công nhân hầm lò mỏ than Thống Nhất (Quảng Ninh)&lt;/title&gt;&lt;/titles&gt;&lt;dates&gt;&lt;year&gt;2001&lt;/year&gt;&lt;/dates&gt;&lt;pub-location&gt;&lt;style face="normal" font="default" size="100%"&gt;Luận v&lt;/style&gt;&lt;style face="normal" font="default" charset="238" size="100%"&gt;ăn Th&lt;/style&gt;&lt;style face="normal" font="default" size="100%"&gt;ạc sỹ Y học, Tr&lt;/style&gt;&lt;style face="normal" font="default" charset="163" size="100%"&gt;ư&lt;/style&gt;&lt;style face="normal" font="default" size="100%"&gt;ờng &lt;/style&gt;&lt;style face="normal" font="default" charset="238" size="100%"&gt;Đ&lt;/style&gt;&lt;style face="normal" font="default" size="100%"&gt;ại học Y Hà Nội.&lt;/style&gt;&lt;/pub-location&gt;&lt;urls&gt;&lt;/urls&gt;&lt;language&gt;v&lt;/language&gt;&lt;/record&gt;&lt;/Cite&gt;&lt;/EndNote&gt;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34" w:tooltip="Khoa, 2001 #12" w:history="1">
        <w:r w:rsidR="0005489E">
          <w:rPr>
            <w:noProof/>
            <w:sz w:val="28"/>
            <w:szCs w:val="28"/>
            <w:lang w:val="vi-VN"/>
          </w:rPr>
          <w:t>34</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Bhattacherjee A đã nhận định tuổi càng cao càng làm trầm trọng thêm vai trò của các rủi ro nghề nghiệp </w:t>
      </w:r>
      <w:r w:rsidR="00CC3A94" w:rsidRPr="00692EAF">
        <w:rPr>
          <w:sz w:val="28"/>
          <w:szCs w:val="28"/>
          <w:lang w:val="vi-VN"/>
        </w:rPr>
        <w:fldChar w:fldCharType="begin"/>
      </w:r>
      <w:r w:rsidR="0005489E">
        <w:rPr>
          <w:sz w:val="28"/>
          <w:szCs w:val="28"/>
          <w:lang w:val="vi-VN"/>
        </w:rPr>
        <w:instrText xml:space="preserve"> ADDIN EN.CITE &lt;EndNote&gt;&lt;Cite&gt;&lt;Author&gt;Bhattacherjee&lt;/Author&gt;&lt;Year&gt;2013&lt;/Year&gt;&lt;RecNum&gt;20&lt;/RecNum&gt;&lt;DisplayText&gt;[72]&lt;/DisplayText&gt;&lt;record&gt;&lt;rec-number&gt;20&lt;/rec-number&gt;&lt;foreign-keys&gt;&lt;key app="EN" db-id="vexperfv0rfz57e2xwopavecrpvp0eaxwfvp"&gt;20&lt;/key&gt;&lt;/foreign-keys&gt;&lt;ref-type name="Journal Article"&gt;17&lt;/ref-type&gt;&lt;contributors&gt;&lt;authors&gt;&lt;author&gt;Bhattacherjee, A&lt;/author&gt;&lt;author&gt;Kunar B.M&lt;/author&gt;&lt;author&gt;Baumann M &lt;/author&gt;&lt;/authors&gt;&lt;/contributors&gt;&lt;titles&gt;&lt;title&gt;The role of occupational activities and work environment in occupational injury and interplay of personal factors in various age groups among Indian and French coal miners&lt;/title&gt;&lt;secondary-title&gt;Int J Occup Med Environ Health&lt;/secondary-title&gt;&lt;/titles&gt;&lt;periodical&gt;&lt;full-title&gt;Int J Occup Med Environ Health&lt;/full-title&gt;&lt;/periodical&gt;&lt;pages&gt;910 - 929&lt;/pages&gt;&lt;volume&gt;26&lt;/volume&gt;&lt;number&gt;6&lt;/number&gt;&lt;dates&gt;&lt;year&gt;2013&lt;/year&gt;&lt;/dates&gt;&lt;urls&gt;&lt;/urls&gt;&lt;language&gt;e&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72" w:tooltip="Bhattacherjee, 2013 #20" w:history="1">
        <w:r w:rsidR="0005489E">
          <w:rPr>
            <w:noProof/>
            <w:sz w:val="28"/>
            <w:szCs w:val="28"/>
            <w:lang w:val="vi-VN"/>
          </w:rPr>
          <w:t>72</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Ngoài ra trong nghiên cứu của Nguyễn Ngọc Anh cũng nhận thấy có mối liên quan giữa tuổi đời, tuổi nghề và bệnh tật ở công nhân ngành than </w:t>
      </w:r>
      <w:r w:rsidR="00CC3A94" w:rsidRPr="00692EAF">
        <w:rPr>
          <w:sz w:val="28"/>
          <w:szCs w:val="28"/>
          <w:lang w:val="vi-VN"/>
        </w:rPr>
        <w:fldChar w:fldCharType="begin"/>
      </w:r>
      <w:r w:rsidRPr="00692EAF">
        <w:rPr>
          <w:sz w:val="28"/>
          <w:szCs w:val="28"/>
          <w:lang w:val="vi-VN"/>
        </w:rPr>
        <w:instrText xml:space="preserve"> ADDIN EN.CITE &lt;EndNote&gt;&lt;Cite&gt;&lt;Author&gt;Anh&lt;/Author&gt;&lt;Year&gt;2003&lt;/Year&gt;&lt;RecNum&gt;6&lt;/RecNum&gt;&lt;DisplayText&gt;[4]&lt;/DisplayText&gt;&lt;record&gt;&lt;rec-number&gt;6&lt;/rec-number&gt;&lt;foreign-keys&gt;&lt;key app="EN" db-id="vexperfv0rfz57e2xwopavecrpvp0eaxwfvp"&gt;6&lt;/key&gt;&lt;/foreign-keys&gt;&lt;ref-type name="Journal Article"&gt;17&lt;/ref-type&gt;&lt;contributors&gt;&lt;authors&gt;&lt;author&gt;Nguyễn Ngọc Anh&lt;/author&gt;&lt;author&gt;&lt;style face="normal" font="default" charset="238" size="100%"&gt;Đ&lt;/style&gt;&lt;style face="normal" font="default" size="100%"&gt;ỗ Hàm&lt;/style&gt;&lt;/author&gt;&lt;/authors&gt;&lt;/contributors&gt;&lt;titles&gt;&lt;title&gt;&lt;style face="normal" font="default" size="100%"&gt;Môi tr&lt;/style&gt;&lt;style face="normal" font="default" charset="163" size="100%"&gt;ư&lt;/style&gt;&lt;style face="normal" font="default" size="100%"&gt;ờng lao &lt;/style&gt;&lt;style face="normal" font="default" charset="238" size="100%"&gt;đ&lt;/style&gt;&lt;style face="normal" font="default" size="100%"&gt;ộng và bệnh bụi phổi silic trong công nhân khai thác than nội &lt;/style&gt;&lt;style face="normal" font="default" charset="238" size="100%"&gt;đ&lt;/style&gt;&lt;style face="normal" font="default" size="100%"&gt;ịa ở Thái Nguyên&lt;/style&gt;&lt;/title&gt;&lt;secondary-title&gt;Tạp chí y học dự phòng&lt;/secondary-title&gt;&lt;/titles&gt;&lt;periodical&gt;&lt;full-title&gt;Tạp chí y học dự phòng&lt;/full-title&gt;&lt;/periodical&gt;&lt;pages&gt;45 - 49&lt;/pages&gt;&lt;volume&gt; tập 13&lt;/volume&gt;&lt;dates&gt;&lt;year&gt;2003&lt;/year&gt;&lt;/dates&gt;&lt;urls&gt;&lt;/urls&gt;&lt;language&gt;v&lt;/language&gt;&lt;/record&gt;&lt;/Cite&gt;&lt;/EndNote&gt;</w:instrText>
      </w:r>
      <w:r w:rsidR="00CC3A94" w:rsidRPr="00692EAF">
        <w:rPr>
          <w:sz w:val="28"/>
          <w:szCs w:val="28"/>
          <w:lang w:val="vi-VN"/>
        </w:rPr>
        <w:fldChar w:fldCharType="separate"/>
      </w:r>
      <w:r w:rsidRPr="00692EAF">
        <w:rPr>
          <w:noProof/>
          <w:sz w:val="28"/>
          <w:szCs w:val="28"/>
          <w:lang w:val="vi-VN"/>
        </w:rPr>
        <w:t>[</w:t>
      </w:r>
      <w:hyperlink w:anchor="_ENREF_4" w:tooltip="Anh, 2003 #6" w:history="1">
        <w:r w:rsidR="0005489E" w:rsidRPr="00692EAF">
          <w:rPr>
            <w:noProof/>
            <w:sz w:val="28"/>
            <w:szCs w:val="28"/>
            <w:lang w:val="vi-VN"/>
          </w:rPr>
          <w:t>4</w:t>
        </w:r>
      </w:hyperlink>
      <w:r w:rsidRPr="00692EAF">
        <w:rPr>
          <w:noProof/>
          <w:sz w:val="28"/>
          <w:szCs w:val="28"/>
          <w:lang w:val="vi-VN"/>
        </w:rPr>
        <w:t>]</w:t>
      </w:r>
      <w:r w:rsidR="00CC3A94" w:rsidRPr="00692EAF">
        <w:rPr>
          <w:sz w:val="28"/>
          <w:szCs w:val="28"/>
          <w:lang w:val="vi-VN"/>
        </w:rPr>
        <w:fldChar w:fldCharType="end"/>
      </w:r>
      <w:r w:rsidRPr="00692EAF">
        <w:rPr>
          <w:sz w:val="28"/>
          <w:szCs w:val="28"/>
          <w:lang w:val="vi-VN"/>
        </w:rPr>
        <w:t>.</w:t>
      </w:r>
    </w:p>
    <w:p w:rsidR="0081669E" w:rsidRDefault="0054791A" w:rsidP="0081669E">
      <w:pPr>
        <w:spacing w:line="360" w:lineRule="auto"/>
        <w:ind w:firstLine="567"/>
        <w:jc w:val="both"/>
        <w:rPr>
          <w:sz w:val="28"/>
          <w:szCs w:val="28"/>
        </w:rPr>
      </w:pPr>
      <w:r w:rsidRPr="00692EAF">
        <w:rPr>
          <w:sz w:val="28"/>
          <w:szCs w:val="28"/>
          <w:lang w:val="vi-VN"/>
        </w:rPr>
        <w:t>Trong nghiên cứu của chúng tôi ở bảng 3.8, bệnh phế quản - phổi (không phải bệnh nghề nghiệp) ở công nhân mỏ than Phấn Mễ chiếm tỷ lệ tương đối cao với 27,89% ở nhóm I và 15,95% ở nhóm II, có sự khác biệt rõ giữa hai nhóm nghề với p &lt; 0,05. Trong đó không có trường hợp nào mắc bệnh viêm phổi (0%). Tỷ lệ bệnh viêm phế quản cấp cao hơn so với viêm phế quản mạn (Bả</w:t>
      </w:r>
      <w:r w:rsidR="005A0874">
        <w:rPr>
          <w:sz w:val="28"/>
          <w:szCs w:val="28"/>
          <w:lang w:val="vi-VN"/>
        </w:rPr>
        <w:t>ng 3.1</w:t>
      </w:r>
      <w:r w:rsidR="005A0874">
        <w:rPr>
          <w:sz w:val="28"/>
          <w:szCs w:val="28"/>
        </w:rPr>
        <w:t>3</w:t>
      </w:r>
      <w:r w:rsidRPr="00692EAF">
        <w:rPr>
          <w:sz w:val="28"/>
          <w:szCs w:val="28"/>
          <w:lang w:val="vi-VN"/>
        </w:rPr>
        <w:t>), trong đó nhóm I (18,03%) cao hơn so với nhóm II (8,56%), tổng số bệnh viêm phế quản ở nhóm I cũng cao hơn so với nhóm II (27,87% so với 15,95%), sự khác biệt rõ rệt với p &lt; 0,05. Cũng tương tự như các bệnh thường gặp khác, bệnh viêm phế quản có xu hướng tăng dần theo tuổi đời và tuổi nghề của công nhân, tuổi đời càng cao tỷ lệ mắc bệnh càng gia tăng. Tỷ lệ mắc bệnh viêm phế quản ở công nhân có tuổi nghề</w:t>
      </w:r>
      <w:r w:rsidR="005176DB">
        <w:rPr>
          <w:sz w:val="28"/>
          <w:szCs w:val="28"/>
        </w:rPr>
        <w:t xml:space="preserve"> </w:t>
      </w:r>
      <w:r w:rsidR="001D1D58">
        <w:rPr>
          <w:sz w:val="28"/>
          <w:szCs w:val="28"/>
          <w:lang w:val="vi-VN"/>
        </w:rPr>
        <w:t>&gt; 2</w:t>
      </w:r>
      <w:r w:rsidR="001D1D58">
        <w:rPr>
          <w:sz w:val="28"/>
          <w:szCs w:val="28"/>
        </w:rPr>
        <w:t>5</w:t>
      </w:r>
      <w:r w:rsidRPr="00692EAF">
        <w:rPr>
          <w:sz w:val="28"/>
          <w:szCs w:val="28"/>
          <w:lang w:val="vi-VN"/>
        </w:rPr>
        <w:t xml:space="preserve"> năm</w:t>
      </w:r>
      <w:r w:rsidR="001D1D58">
        <w:rPr>
          <w:sz w:val="28"/>
          <w:szCs w:val="28"/>
        </w:rPr>
        <w:t xml:space="preserve"> (52,08%)</w:t>
      </w:r>
      <w:r w:rsidRPr="00692EAF">
        <w:rPr>
          <w:sz w:val="28"/>
          <w:szCs w:val="28"/>
          <w:lang w:val="vi-VN"/>
        </w:rPr>
        <w:t xml:space="preserve"> chiếm tỷ lệ cao nhấ</w:t>
      </w:r>
      <w:r w:rsidR="001D1D58">
        <w:rPr>
          <w:sz w:val="28"/>
          <w:szCs w:val="28"/>
          <w:lang w:val="vi-VN"/>
        </w:rPr>
        <w:t xml:space="preserve">t </w:t>
      </w:r>
      <w:r w:rsidRPr="00692EAF">
        <w:rPr>
          <w:sz w:val="28"/>
          <w:szCs w:val="28"/>
          <w:lang w:val="vi-VN"/>
        </w:rPr>
        <w:t>trong khi công nhân có tuổi nghề thấ</w:t>
      </w:r>
      <w:r w:rsidR="001D1D58">
        <w:rPr>
          <w:sz w:val="28"/>
          <w:szCs w:val="28"/>
          <w:lang w:val="vi-VN"/>
        </w:rPr>
        <w:t xml:space="preserve">p ≤ </w:t>
      </w:r>
      <w:r w:rsidR="001D1D58">
        <w:rPr>
          <w:sz w:val="28"/>
          <w:szCs w:val="28"/>
        </w:rPr>
        <w:t>5</w:t>
      </w:r>
      <w:r w:rsidRPr="00692EAF">
        <w:rPr>
          <w:sz w:val="28"/>
          <w:szCs w:val="28"/>
          <w:lang w:val="vi-VN"/>
        </w:rPr>
        <w:t xml:space="preserve"> năm chỉ chiế</w:t>
      </w:r>
      <w:r w:rsidR="001D1D58">
        <w:rPr>
          <w:sz w:val="28"/>
          <w:szCs w:val="28"/>
          <w:lang w:val="vi-VN"/>
        </w:rPr>
        <w:t xml:space="preserve">m </w:t>
      </w:r>
      <w:r w:rsidR="001D1D58">
        <w:rPr>
          <w:sz w:val="28"/>
          <w:szCs w:val="28"/>
        </w:rPr>
        <w:t>7</w:t>
      </w:r>
      <w:r w:rsidR="001D1D58">
        <w:rPr>
          <w:sz w:val="28"/>
          <w:szCs w:val="28"/>
          <w:lang w:val="vi-VN"/>
        </w:rPr>
        <w:t>,</w:t>
      </w:r>
      <w:r w:rsidR="001D1D58">
        <w:rPr>
          <w:sz w:val="28"/>
          <w:szCs w:val="28"/>
        </w:rPr>
        <w:t>19</w:t>
      </w:r>
      <w:r w:rsidRPr="00692EAF">
        <w:rPr>
          <w:sz w:val="28"/>
          <w:szCs w:val="28"/>
          <w:lang w:val="vi-VN"/>
        </w:rPr>
        <w:t>% (Bả</w:t>
      </w:r>
      <w:r w:rsidR="005A0874">
        <w:rPr>
          <w:sz w:val="28"/>
          <w:szCs w:val="28"/>
          <w:lang w:val="vi-VN"/>
        </w:rPr>
        <w:t>ng 3.1</w:t>
      </w:r>
      <w:r w:rsidR="005A0874">
        <w:rPr>
          <w:sz w:val="28"/>
          <w:szCs w:val="28"/>
        </w:rPr>
        <w:t>4</w:t>
      </w:r>
      <w:r w:rsidRPr="00692EAF">
        <w:rPr>
          <w:sz w:val="28"/>
          <w:szCs w:val="28"/>
          <w:lang w:val="vi-VN"/>
        </w:rPr>
        <w:t>, bả</w:t>
      </w:r>
      <w:r w:rsidR="005A0874">
        <w:rPr>
          <w:sz w:val="28"/>
          <w:szCs w:val="28"/>
          <w:lang w:val="vi-VN"/>
        </w:rPr>
        <w:t>ng 3.1</w:t>
      </w:r>
      <w:r w:rsidR="005A0874">
        <w:rPr>
          <w:sz w:val="28"/>
          <w:szCs w:val="28"/>
        </w:rPr>
        <w:t>5</w:t>
      </w:r>
      <w:r w:rsidRPr="00692EAF">
        <w:rPr>
          <w:sz w:val="28"/>
          <w:szCs w:val="28"/>
          <w:lang w:val="vi-VN"/>
        </w:rPr>
        <w:t>).</w:t>
      </w:r>
      <w:r w:rsidR="0081669E">
        <w:rPr>
          <w:sz w:val="28"/>
          <w:szCs w:val="28"/>
        </w:rPr>
        <w:t xml:space="preserve"> Như vậy có sự chênh lệch rất rõ rệt về tỷ lệ mắc bệnh giữa 2 nhóm tuổi nghề thấp với nhóm có tuổi nghề cao.</w:t>
      </w:r>
    </w:p>
    <w:p w:rsidR="0054791A" w:rsidRPr="00692EAF" w:rsidRDefault="0054791A" w:rsidP="0081669E">
      <w:pPr>
        <w:spacing w:line="360" w:lineRule="auto"/>
        <w:ind w:firstLine="567"/>
        <w:jc w:val="both"/>
        <w:rPr>
          <w:sz w:val="28"/>
          <w:szCs w:val="28"/>
          <w:lang w:val="vi-VN"/>
        </w:rPr>
      </w:pPr>
      <w:r w:rsidRPr="00692EAF">
        <w:rPr>
          <w:sz w:val="28"/>
          <w:szCs w:val="28"/>
          <w:lang w:val="vi-VN"/>
        </w:rPr>
        <w:t>Tỷ lệ viêm phế quản cấp cao hơn so với viêm phế quản mạn (Bả</w:t>
      </w:r>
      <w:r w:rsidR="005A0874">
        <w:rPr>
          <w:sz w:val="28"/>
          <w:szCs w:val="28"/>
          <w:lang w:val="vi-VN"/>
        </w:rPr>
        <w:t>ng 3.1</w:t>
      </w:r>
      <w:r w:rsidR="005A0874">
        <w:rPr>
          <w:sz w:val="28"/>
          <w:szCs w:val="28"/>
        </w:rPr>
        <w:t>3</w:t>
      </w:r>
      <w:r w:rsidRPr="00692EAF">
        <w:rPr>
          <w:sz w:val="28"/>
          <w:szCs w:val="28"/>
          <w:lang w:val="vi-VN"/>
        </w:rPr>
        <w:t>) cho thấy sự cần thiết phải có các giải pháp can thiệp phù hợp nhằm hạn chế bệnh nặng lên dẫn đến tình trạng viêm mạn tính</w:t>
      </w:r>
      <w:r w:rsidR="000E1A4C">
        <w:rPr>
          <w:sz w:val="28"/>
          <w:szCs w:val="28"/>
        </w:rPr>
        <w:t>.</w:t>
      </w:r>
      <w:r w:rsidRPr="00692EAF">
        <w:rPr>
          <w:sz w:val="28"/>
          <w:szCs w:val="28"/>
          <w:lang w:val="vi-VN"/>
        </w:rPr>
        <w:t xml:space="preserve"> Viêm phế quản là bệnh phổ biến ở một nước nhiệt đới, có khí hậu ẩm, nhiệt độ thay đổi nhiều trong ngày và trong năm. Lao động trong điều kiện môi trường ô nhiễm các hơi khí độc, bụi, kèm theo tình trạng nghiện thuốc lá, thuốc lào có thể làm bệnh gia tăng </w:t>
      </w:r>
      <w:r w:rsidR="00CC3A94" w:rsidRPr="00692EAF">
        <w:rPr>
          <w:sz w:val="28"/>
          <w:szCs w:val="28"/>
          <w:lang w:val="vi-VN"/>
        </w:rPr>
        <w:fldChar w:fldCharType="begin"/>
      </w:r>
      <w:r w:rsidR="0005489E">
        <w:rPr>
          <w:sz w:val="28"/>
          <w:szCs w:val="28"/>
          <w:lang w:val="vi-VN"/>
        </w:rPr>
        <w:instrText xml:space="preserve"> ADDIN EN.CITE &lt;EndNote&gt;&lt;Cite&gt;&lt;Author&gt;Trung&lt;/Author&gt;&lt;Year&gt;2009&lt;/Year&gt;&lt;RecNum&gt;18&lt;/RecNum&gt;&lt;DisplayText&gt;[55]&lt;/DisplayText&gt;&lt;record&gt;&lt;rec-number&gt;18&lt;/rec-number&gt;&lt;foreign-keys&gt;&lt;key app="EN" db-id="vexperfv0rfz57e2xwopavecrpvp0eaxwfvp"&gt;18&lt;/key&gt;&lt;/foreign-keys&gt;&lt;ref-type name="Book"&gt;6&lt;/ref-type&gt;&lt;contributors&gt;&lt;authors&gt;&lt;author&gt;Lê Trung &lt;/author&gt;&lt;/authors&gt;&lt;/contributors&gt;&lt;titles&gt;&lt;title&gt;Các bệnh hô hấp nghề nghiệp&lt;/title&gt;&lt;/titles&gt;&lt;dates&gt;&lt;year&gt;2009&lt;/year&gt;&lt;/dates&gt;&lt;pub-location&gt;Nhà xuất bản Y học, Hà Nội&lt;/pub-location&gt;&lt;urls&gt;&lt;/urls&gt;&lt;language&gt;v&lt;/language&gt;&lt;/record&gt;&lt;/Cite&gt;&lt;/EndNote&gt;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55" w:tooltip="Trung, 2009 #18" w:history="1">
        <w:r w:rsidR="0005489E">
          <w:rPr>
            <w:noProof/>
            <w:sz w:val="28"/>
            <w:szCs w:val="28"/>
            <w:lang w:val="vi-VN"/>
          </w:rPr>
          <w:t>55</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So sánh với một số các nghiên cứu ở công nhân mỏ than Na Dương, tỷ lệ bệnh phế quản - phổi (12,4%) thấp hơn so với nghiên cứu của chúng tôi </w:t>
      </w:r>
      <w:r w:rsidR="00CC3A94" w:rsidRPr="00692EAF">
        <w:rPr>
          <w:sz w:val="28"/>
          <w:szCs w:val="28"/>
          <w:lang w:val="vi-VN"/>
        </w:rPr>
        <w:fldChar w:fldCharType="begin"/>
      </w:r>
      <w:r w:rsidR="0005489E">
        <w:rPr>
          <w:sz w:val="28"/>
          <w:szCs w:val="28"/>
          <w:lang w:val="vi-VN"/>
        </w:rPr>
        <w:instrText xml:space="preserve"> ADDIN EN.CITE &lt;EndNote&gt;&lt;Cite&gt;&lt;Author&gt;Tiến&lt;/Author&gt;&lt;Year&gt;2004&lt;/Year&gt;&lt;RecNum&gt;15&lt;/RecNum&gt;&lt;DisplayText&gt;[52]&lt;/DisplayText&gt;&lt;record&gt;&lt;rec-number&gt;15&lt;/rec-number&gt;&lt;foreign-keys&gt;&lt;key app="EN" db-id="vexperfv0rfz57e2xwopavecrpvp0eaxwfvp"&gt;15&lt;/key&gt;&lt;/foreign-keys&gt;&lt;ref-type name="Book"&gt;6&lt;/ref-type&gt;&lt;contributors&gt;&lt;authors&gt;&lt;author&gt;&lt;style face="normal" font="default" size="100%"&gt;Hoàng V&lt;/style&gt;&lt;style face="normal" font="default" charset="238" size="100%"&gt;ăn Ti&lt;/style&gt;&lt;style face="normal" font="default" size="100%"&gt;ến &lt;/style&gt;&lt;/author&gt;&lt;/authors&gt;&lt;/contributors&gt;&lt;titles&gt;&lt;title&gt;&lt;style face="normal" font="default" size="100%"&gt;Nghiên cứu thực trạng môi tr&lt;/style&gt;&lt;style face="normal" font="default" charset="163" size="100%"&gt;ư&lt;/style&gt;&lt;style face="normal" font="default" size="100%"&gt;ờng và sự liên quan giữa một số yếu tố nghề nghiệp với sức khỏe bệnh tật của công nhân mỏ than Na D&lt;/style&gt;&lt;style face="normal" font="default" charset="163" size="100%"&gt;ương, L&lt;/style&gt;&lt;style face="normal" font="default" size="100%"&gt;ạng S&lt;/style&gt;&lt;style face="normal" font="default" charset="163" size="100%"&gt;ơn&lt;/style&gt;&lt;/title&gt;&lt;/titles&gt;&lt;dates&gt;&lt;year&gt;2004&lt;/year&gt;&lt;/dates&gt;&lt;pub-location&gt;&lt;style face="normal" font="default" size="100%"&gt;Luận v&lt;/style&gt;&lt;style face="normal" font="default" charset="238" size="100%"&gt;ăn th&lt;/style&gt;&lt;style face="normal" font="default" size="100%"&gt;ạc sỹ Y học, Trường Đại học Y D&lt;/style&gt;&lt;style face="normal" font="default" charset="163" size="100%"&gt;ư&lt;/style&gt;&lt;style face="normal" font="default" size="100%"&gt;ợc, Đại học Thái Nguyên&lt;/style&gt;&lt;/pub-location&gt;&lt;urls&gt;&lt;/urls&gt;&lt;language&gt;v&lt;/language&gt;&lt;/record&gt;&lt;/Cite&gt;&lt;/EndNote&gt;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52" w:tooltip="Tiến, 2004 #15" w:history="1">
        <w:r w:rsidR="0005489E">
          <w:rPr>
            <w:noProof/>
            <w:sz w:val="28"/>
            <w:szCs w:val="28"/>
            <w:lang w:val="vi-VN"/>
          </w:rPr>
          <w:t>52</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Công nhân một số ngành nghề khác như luyện kim cũng phải tiếp xúc </w:t>
      </w:r>
      <w:r w:rsidRPr="00692EAF">
        <w:rPr>
          <w:sz w:val="28"/>
          <w:szCs w:val="28"/>
          <w:lang w:val="vi-VN"/>
        </w:rPr>
        <w:lastRenderedPageBreak/>
        <w:t xml:space="preserve">nhiều với bụi và vi khí hậu nóng, theo nhận định của tác giả Nguyễn Ngọc Anh, tỷ lệ mắc bệnh viêm phế quản ở công nhân &gt; 30% </w:t>
      </w:r>
      <w:r w:rsidR="00CC3A94" w:rsidRPr="00692EAF">
        <w:rPr>
          <w:sz w:val="28"/>
          <w:szCs w:val="28"/>
          <w:lang w:val="vi-VN"/>
        </w:rPr>
        <w:fldChar w:fldCharType="begin"/>
      </w:r>
      <w:r w:rsidRPr="00692EAF">
        <w:rPr>
          <w:sz w:val="28"/>
          <w:szCs w:val="28"/>
          <w:lang w:val="vi-VN"/>
        </w:rPr>
        <w:instrText xml:space="preserve"> ADDIN EN.CITE &lt;EndNote&gt;&lt;Cite&gt;&lt;Author&gt;Anh&lt;/Author&gt;&lt;Year&gt;2008&lt;/Year&gt;&lt;RecNum&gt;7&lt;/RecNum&gt;&lt;DisplayText&gt;[3]&lt;/DisplayText&gt;&lt;record&gt;&lt;rec-number&gt;7&lt;/rec-number&gt;&lt;foreign-keys&gt;&lt;key app="EN" db-id="vexperfv0rfz57e2xwopavecrpvp0eaxwfvp"&gt;7&lt;/key&gt;&lt;/foreign-keys&gt;&lt;ref-type name="Book"&gt;6&lt;/ref-type&gt;&lt;contributors&gt;&lt;authors&gt;&lt;author&gt;Nguyễn Ngọc Anh&lt;/author&gt;&lt;/authors&gt;&lt;/contributors&gt;&lt;titles&gt;&lt;title&gt;&lt;style face="normal" font="default" size="100%"&gt;Nghiên cứu &lt;/style&gt;&lt;style face="normal" font="default" charset="238" size="100%"&gt;đ&lt;/style&gt;&lt;style face="normal" font="default" size="100%"&gt;ặc &lt;/style&gt;&lt;style face="normal" font="default" charset="238" size="100%"&gt;đi&lt;/style&gt;&lt;style face="normal" font="default" size="100%"&gt;ểm môi tr&lt;/style&gt;&lt;style face="normal" font="default" charset="163" size="100%"&gt;ư&lt;/style&gt;&lt;style face="normal" font="default" size="100%"&gt;ờng lao &lt;/style&gt;&lt;style face="normal" font="default" charset="238" size="100%"&gt;đ&lt;/style&gt;&lt;style face="normal" font="default" size="100%"&gt;ộng và áp dụng các biện pháp can thiệp dự phòng viêm phế quản ở công nhân luyện thép Thái Nguyên&lt;/style&gt;&lt;/title&gt;&lt;/titles&gt;&lt;volume&gt;Luận án tiến sĩ Y học&lt;/volume&gt;&lt;dates&gt;&lt;year&gt;2008&lt;/year&gt;&lt;/dates&gt;&lt;publisher&gt;Học viện Quân y&lt;/publisher&gt;&lt;urls&gt;&lt;/urls&gt;&lt;language&gt;v&lt;/language&gt;&lt;/record&gt;&lt;/Cite&gt;&lt;/EndNote&gt;</w:instrText>
      </w:r>
      <w:r w:rsidR="00CC3A94" w:rsidRPr="00692EAF">
        <w:rPr>
          <w:sz w:val="28"/>
          <w:szCs w:val="28"/>
          <w:lang w:val="vi-VN"/>
        </w:rPr>
        <w:fldChar w:fldCharType="separate"/>
      </w:r>
      <w:r w:rsidRPr="00692EAF">
        <w:rPr>
          <w:noProof/>
          <w:sz w:val="28"/>
          <w:szCs w:val="28"/>
          <w:lang w:val="vi-VN"/>
        </w:rPr>
        <w:t>[</w:t>
      </w:r>
      <w:hyperlink w:anchor="_ENREF_3" w:tooltip="Anh, 2008 #7" w:history="1">
        <w:r w:rsidR="0005489E" w:rsidRPr="00692EAF">
          <w:rPr>
            <w:noProof/>
            <w:sz w:val="28"/>
            <w:szCs w:val="28"/>
            <w:lang w:val="vi-VN"/>
          </w:rPr>
          <w:t>3</w:t>
        </w:r>
      </w:hyperlink>
      <w:r w:rsidRPr="00692EAF">
        <w:rPr>
          <w:noProof/>
          <w:sz w:val="28"/>
          <w:szCs w:val="28"/>
          <w:lang w:val="vi-VN"/>
        </w:rPr>
        <w:t>]</w:t>
      </w:r>
      <w:r w:rsidR="00CC3A94" w:rsidRPr="00692EAF">
        <w:rPr>
          <w:sz w:val="28"/>
          <w:szCs w:val="28"/>
          <w:lang w:val="vi-VN"/>
        </w:rPr>
        <w:fldChar w:fldCharType="end"/>
      </w:r>
      <w:r w:rsidRPr="00692EAF">
        <w:rPr>
          <w:sz w:val="28"/>
          <w:szCs w:val="28"/>
          <w:lang w:val="vi-VN"/>
        </w:rPr>
        <w:t>.</w:t>
      </w:r>
    </w:p>
    <w:p w:rsidR="0054791A" w:rsidRPr="00692EAF" w:rsidRDefault="0054791A" w:rsidP="0054791A">
      <w:pPr>
        <w:tabs>
          <w:tab w:val="center" w:pos="4709"/>
        </w:tabs>
        <w:spacing w:line="360" w:lineRule="auto"/>
        <w:ind w:firstLine="629"/>
        <w:jc w:val="both"/>
        <w:outlineLvl w:val="0"/>
        <w:rPr>
          <w:rFonts w:eastAsia="Times New Roman"/>
          <w:color w:val="000000"/>
          <w:sz w:val="28"/>
          <w:szCs w:val="28"/>
          <w:lang w:val="vi-VN" w:eastAsia="vi-VN"/>
        </w:rPr>
      </w:pPr>
      <w:r w:rsidRPr="00692EAF">
        <w:rPr>
          <w:sz w:val="28"/>
          <w:szCs w:val="28"/>
          <w:lang w:val="vi-VN"/>
        </w:rPr>
        <w:t xml:space="preserve">Trong khi bệnh đường mũi họng chiếm tỷ lệ cao nhất thì bệnh bụi phổi nghiệp ở công nhân chiếm tỷ lệ thấp nhất, ở nhóm I là 3,83%, nhóm II là 1,56%, trung bình 2,5%, không có sự khác biệt rõ rệt giữa hai nhóm nghiên cứu (Bảng 3.8). </w:t>
      </w:r>
      <w:r w:rsidRPr="00692EAF">
        <w:rPr>
          <w:rFonts w:eastAsia="Times New Roman"/>
          <w:color w:val="000000"/>
          <w:sz w:val="28"/>
          <w:szCs w:val="28"/>
          <w:lang w:val="vi-VN" w:eastAsia="vi-VN"/>
        </w:rPr>
        <w:t xml:space="preserve">Nguyên nhân </w:t>
      </w:r>
      <w:r w:rsidR="000E1A4C">
        <w:rPr>
          <w:rFonts w:eastAsia="Times New Roman"/>
          <w:color w:val="000000"/>
          <w:sz w:val="28"/>
          <w:szCs w:val="28"/>
          <w:lang w:eastAsia="vi-VN"/>
        </w:rPr>
        <w:t>do công nhân hít phải bụi than và bụi đất đá có chứa hàm lượng silic tự do.</w:t>
      </w:r>
      <w:r w:rsidRPr="00692EAF">
        <w:rPr>
          <w:rFonts w:eastAsia="Times New Roman"/>
          <w:color w:val="000000"/>
          <w:sz w:val="28"/>
          <w:szCs w:val="28"/>
          <w:lang w:val="vi-VN" w:eastAsia="vi-VN"/>
        </w:rPr>
        <w:t xml:space="preserve"> </w:t>
      </w:r>
      <w:r w:rsidR="000E1A4C">
        <w:rPr>
          <w:rFonts w:eastAsia="Times New Roman"/>
          <w:color w:val="000000"/>
          <w:sz w:val="28"/>
          <w:szCs w:val="28"/>
          <w:lang w:eastAsia="vi-VN"/>
        </w:rPr>
        <w:t xml:space="preserve">Từ đó gây bệnh </w:t>
      </w:r>
      <w:r w:rsidR="000E1A4C">
        <w:rPr>
          <w:rFonts w:eastAsia="Times New Roman"/>
          <w:color w:val="000000"/>
          <w:sz w:val="28"/>
          <w:szCs w:val="28"/>
          <w:lang w:val="vi-VN" w:eastAsia="vi-VN"/>
        </w:rPr>
        <w:t>ở nhu mô phổi</w:t>
      </w:r>
      <w:r w:rsidR="000E1A4C">
        <w:rPr>
          <w:rFonts w:eastAsia="Times New Roman"/>
          <w:color w:val="000000"/>
          <w:sz w:val="28"/>
          <w:szCs w:val="28"/>
          <w:lang w:eastAsia="vi-VN"/>
        </w:rPr>
        <w:t>, xơ hóa dần các phế nang.</w:t>
      </w:r>
      <w:r w:rsidRPr="00692EAF">
        <w:rPr>
          <w:rFonts w:eastAsia="Times New Roman"/>
          <w:color w:val="000000"/>
          <w:sz w:val="28"/>
          <w:szCs w:val="28"/>
          <w:lang w:val="vi-VN" w:eastAsia="vi-VN"/>
        </w:rPr>
        <w:t xml:space="preserve"> Thở hít bụi than </w:t>
      </w:r>
      <w:r w:rsidR="000E1A4C">
        <w:rPr>
          <w:rFonts w:eastAsia="Times New Roman"/>
          <w:color w:val="000000"/>
          <w:sz w:val="28"/>
          <w:szCs w:val="28"/>
          <w:lang w:eastAsia="vi-VN"/>
        </w:rPr>
        <w:t xml:space="preserve">hoặc bụi silic </w:t>
      </w:r>
      <w:r w:rsidRPr="00692EAF">
        <w:rPr>
          <w:rFonts w:eastAsia="Times New Roman"/>
          <w:color w:val="000000"/>
          <w:sz w:val="28"/>
          <w:szCs w:val="28"/>
          <w:lang w:val="vi-VN" w:eastAsia="vi-VN"/>
        </w:rPr>
        <w:t xml:space="preserve">còn </w:t>
      </w:r>
      <w:r w:rsidR="000E1A4C">
        <w:rPr>
          <w:rFonts w:eastAsia="Times New Roman"/>
          <w:color w:val="000000"/>
          <w:sz w:val="28"/>
          <w:szCs w:val="28"/>
          <w:lang w:eastAsia="vi-VN"/>
        </w:rPr>
        <w:t xml:space="preserve">có thể </w:t>
      </w:r>
      <w:r w:rsidRPr="00692EAF">
        <w:rPr>
          <w:rFonts w:eastAsia="Times New Roman"/>
          <w:color w:val="000000"/>
          <w:sz w:val="28"/>
          <w:szCs w:val="28"/>
          <w:lang w:val="vi-VN" w:eastAsia="vi-VN"/>
        </w:rPr>
        <w:t xml:space="preserve">gây viêm phế quản mạn tính. Đặc điểm bệnh lý, tổn thương chủ yếu gặp trong bệnh bụi phổi than là các đám than, đây là một vùng sắc tố nhỏ, ở đó là các đại thực bào chứa đầy bụi. Những đám than này được phân bố trong những khoảng không của phế nang và ở xung quanh những tiểu phế quản tận, nhưng rất lạ là chúng gây ít phản ứng ở nhu mô lân cận. Những đám than lớn hơn được gọi là các hạt than, có thể chứa chất tạo keo và có ít tế bào khác. Giống như ở bệnh bụi phổi silic, tổn thương gặp nhiều ở thùy trên. Trong thể xơ hóa khối tiến triển, có những khối lớn chứa nhiều chất tạo keo hơn. Đối với trường hợp bụi phổi than thông thường, người bệnh không có triệu chứng. Có thể ho và khạc nhiều đờm kéo dài, đây là biểu hiện điển hình của viêm phế quản mạn tính do hít phải bụi than. Những triệu chứng này không nhất thiết là bênh nhu mô phổi. Trong trường hợp xơ hóa khối tiến triển, khó thở nặng sẽ xuất hiện và dẫn đến suy hô hấp </w:t>
      </w:r>
      <w:r w:rsidR="00CC3A94" w:rsidRPr="00692EAF">
        <w:rPr>
          <w:rFonts w:eastAsia="Times New Roman"/>
          <w:color w:val="000000"/>
          <w:sz w:val="28"/>
          <w:szCs w:val="28"/>
          <w:lang w:val="vi-VN" w:eastAsia="vi-VN"/>
        </w:rPr>
        <w:fldChar w:fldCharType="begin"/>
      </w:r>
      <w:r w:rsidR="0005489E">
        <w:rPr>
          <w:rFonts w:eastAsia="Times New Roman"/>
          <w:color w:val="000000"/>
          <w:sz w:val="28"/>
          <w:szCs w:val="28"/>
          <w:lang w:val="vi-VN" w:eastAsia="vi-VN"/>
        </w:rPr>
        <w:instrText xml:space="preserve"> ADDIN EN.CITE &lt;EndNote&gt;&lt;Cite&gt;&lt;Author&gt;Trung&lt;/Author&gt;&lt;Year&gt;2009&lt;/Year&gt;&lt;RecNum&gt;18&lt;/RecNum&gt;&lt;DisplayText&gt;[55]&lt;/DisplayText&gt;&lt;record&gt;&lt;rec-number&gt;18&lt;/rec-number&gt;&lt;foreign-keys&gt;&lt;key app="EN" db-id="vexperfv0rfz57e2xwopavecrpvp0eaxwfvp"&gt;18&lt;/key&gt;&lt;/foreign-keys&gt;&lt;ref-type name="Book"&gt;6&lt;/ref-type&gt;&lt;contributors&gt;&lt;authors&gt;&lt;author&gt;Lê Trung &lt;/author&gt;&lt;/authors&gt;&lt;/contributors&gt;&lt;titles&gt;&lt;title&gt;Các bệnh hô hấp nghề nghiệp&lt;/title&gt;&lt;/titles&gt;&lt;dates&gt;&lt;year&gt;2009&lt;/year&gt;&lt;/dates&gt;&lt;pub-location&gt;Nhà xuất bản Y học, Hà Nội&lt;/pub-location&gt;&lt;urls&gt;&lt;/urls&gt;&lt;language&gt;v&lt;/language&gt;&lt;/record&gt;&lt;/Cite&gt;&lt;/EndNote&gt;</w:instrText>
      </w:r>
      <w:r w:rsidR="00CC3A94" w:rsidRPr="00692EAF">
        <w:rPr>
          <w:rFonts w:eastAsia="Times New Roman"/>
          <w:color w:val="000000"/>
          <w:sz w:val="28"/>
          <w:szCs w:val="28"/>
          <w:lang w:val="vi-VN" w:eastAsia="vi-VN"/>
        </w:rPr>
        <w:fldChar w:fldCharType="separate"/>
      </w:r>
      <w:r w:rsidR="0005489E">
        <w:rPr>
          <w:rFonts w:eastAsia="Times New Roman"/>
          <w:noProof/>
          <w:color w:val="000000"/>
          <w:sz w:val="28"/>
          <w:szCs w:val="28"/>
          <w:lang w:val="vi-VN" w:eastAsia="vi-VN"/>
        </w:rPr>
        <w:t>[</w:t>
      </w:r>
      <w:hyperlink w:anchor="_ENREF_55" w:tooltip="Trung, 2009 #18" w:history="1">
        <w:r w:rsidR="0005489E">
          <w:rPr>
            <w:rFonts w:eastAsia="Times New Roman"/>
            <w:noProof/>
            <w:color w:val="000000"/>
            <w:sz w:val="28"/>
            <w:szCs w:val="28"/>
            <w:lang w:val="vi-VN" w:eastAsia="vi-VN"/>
          </w:rPr>
          <w:t>55</w:t>
        </w:r>
      </w:hyperlink>
      <w:r w:rsidR="0005489E">
        <w:rPr>
          <w:rFonts w:eastAsia="Times New Roman"/>
          <w:noProof/>
          <w:color w:val="000000"/>
          <w:sz w:val="28"/>
          <w:szCs w:val="28"/>
          <w:lang w:val="vi-VN" w:eastAsia="vi-VN"/>
        </w:rPr>
        <w:t>]</w:t>
      </w:r>
      <w:r w:rsidR="00CC3A94" w:rsidRPr="00692EAF">
        <w:rPr>
          <w:rFonts w:eastAsia="Times New Roman"/>
          <w:color w:val="000000"/>
          <w:sz w:val="28"/>
          <w:szCs w:val="28"/>
          <w:lang w:val="vi-VN" w:eastAsia="vi-VN"/>
        </w:rPr>
        <w:fldChar w:fldCharType="end"/>
      </w:r>
      <w:r w:rsidRPr="00692EAF">
        <w:rPr>
          <w:rFonts w:eastAsia="Times New Roman"/>
          <w:color w:val="000000"/>
          <w:sz w:val="28"/>
          <w:szCs w:val="28"/>
          <w:lang w:val="vi-VN" w:eastAsia="vi-VN"/>
        </w:rPr>
        <w:t xml:space="preserve">. </w:t>
      </w:r>
    </w:p>
    <w:p w:rsidR="0054791A" w:rsidRPr="00692EAF" w:rsidRDefault="0054791A" w:rsidP="0054791A">
      <w:pPr>
        <w:spacing w:line="360" w:lineRule="auto"/>
        <w:ind w:firstLine="567"/>
        <w:jc w:val="both"/>
        <w:rPr>
          <w:rFonts w:eastAsia="Times New Roman"/>
          <w:color w:val="000000"/>
          <w:sz w:val="28"/>
          <w:szCs w:val="28"/>
          <w:lang w:val="vi-VN" w:eastAsia="vi-VN"/>
        </w:rPr>
      </w:pPr>
      <w:r w:rsidRPr="00692EAF">
        <w:rPr>
          <w:rFonts w:eastAsia="Times New Roman"/>
          <w:color w:val="000000"/>
          <w:sz w:val="28"/>
          <w:szCs w:val="28"/>
          <w:lang w:val="vi-VN" w:eastAsia="vi-VN"/>
        </w:rPr>
        <w:t xml:space="preserve">Theo tác giả Nguyễn Thị Hồng Tú, công nghệ khai thác than ở Việt Nam hiện nay rất cũ và lạc hậu. Quy trình chủ yếu là khoan, đào và vận chuyển thủ công. Vì vậy mức độ tiếp xúc với bụi rất cao, đặc biệt là ở công nhân than hầm lò. Bên cạnh việc tiếp xúc với bụi, công nhân còn có thể tiếp xúc với các yếu tố tác hại nghề nghiệp khác như tiếng ồn, nhiệt độ và độ ẩm cao...Đây là những yếu tố thuận lợi để bệnh phát sinh, đặc biệt là các bệnh bụi phổi. Theo </w:t>
      </w:r>
      <w:r w:rsidRPr="00692EAF">
        <w:rPr>
          <w:rFonts w:eastAsia="Times New Roman"/>
          <w:color w:val="000000"/>
          <w:sz w:val="28"/>
          <w:szCs w:val="28"/>
          <w:lang w:val="vi-VN" w:eastAsia="vi-VN"/>
        </w:rPr>
        <w:lastRenderedPageBreak/>
        <w:t xml:space="preserve">tác giả thì bệnh bụi phổi ở công nhân than Việt Nam chủ yếu được phát hiện từ các trường hợp được giám định với tỷ lệ là 10,2% đối với công nhân hầm lò và 1,2% đối với công nhân mỏ than lộ thiên </w:t>
      </w:r>
      <w:r w:rsidR="00CC3A94" w:rsidRPr="00692EAF">
        <w:rPr>
          <w:rFonts w:eastAsia="Times New Roman"/>
          <w:color w:val="000000"/>
          <w:sz w:val="28"/>
          <w:szCs w:val="28"/>
          <w:lang w:val="vi-VN" w:eastAsia="vi-VN"/>
        </w:rPr>
        <w:fldChar w:fldCharType="begin"/>
      </w:r>
      <w:r w:rsidR="0005489E">
        <w:rPr>
          <w:rFonts w:eastAsia="Times New Roman"/>
          <w:color w:val="000000"/>
          <w:sz w:val="28"/>
          <w:szCs w:val="28"/>
          <w:lang w:val="vi-VN" w:eastAsia="vi-VN"/>
        </w:rPr>
        <w:instrText xml:space="preserve"> ADDIN EN.CITE &lt;EndNote&gt;&lt;Cite&gt;&lt;Author&gt;Tú&lt;/Author&gt;&lt;Year&gt;2001&lt;/Year&gt;&lt;RecNum&gt;19&lt;/RecNum&gt;&lt;DisplayText&gt;[57]&lt;/DisplayText&gt;&lt;record&gt;&lt;rec-number&gt;19&lt;/rec-number&gt;&lt;foreign-keys&gt;&lt;key app="EN" db-id="vexperfv0rfz57e2xwopavecrpvp0eaxwfvp"&gt;19&lt;/key&gt;&lt;/foreign-keys&gt;&lt;ref-type name="Journal Article"&gt;17&lt;/ref-type&gt;&lt;contributors&gt;&lt;authors&gt;&lt;author&gt;Nguyễn Thị Hồng Tú&lt;/author&gt;&lt;author&gt;&lt;style face="normal" font="default" size="100%"&gt;L&lt;/style&gt;&lt;style face="normal" font="default" charset="163" size="100%"&gt;ương Mai Anh&lt;/style&gt;&lt;/author&gt;&lt;/authors&gt;&lt;/contributors&gt;&lt;titles&gt;&lt;title&gt;Nghiên cứu tỷ lệ hiện mắc bệnh bụi phổi silic trong công nhân than hầm lò tại tỉnh Quảng Ninh&lt;/title&gt;&lt;secondary-title&gt;Tạp chí Y học thực hành&lt;/secondary-title&gt;&lt;/titles&gt;&lt;periodical&gt;&lt;full-title&gt;Tap chí Y học thực hành&lt;/full-title&gt;&lt;/periodical&gt;&lt;pages&gt;22 - 25&lt;/pages&gt;&lt;volume&gt;Số 12&lt;/volume&gt;&lt;number&gt;406&lt;/number&gt;&lt;dates&gt;&lt;year&gt;2001&lt;/year&gt;&lt;/dates&gt;&lt;urls&gt;&lt;/urls&gt;&lt;language&gt;v&lt;/language&gt;&lt;/record&gt;&lt;/Cite&gt;&lt;/EndNote&gt;</w:instrText>
      </w:r>
      <w:r w:rsidR="00CC3A94" w:rsidRPr="00692EAF">
        <w:rPr>
          <w:rFonts w:eastAsia="Times New Roman"/>
          <w:color w:val="000000"/>
          <w:sz w:val="28"/>
          <w:szCs w:val="28"/>
          <w:lang w:val="vi-VN" w:eastAsia="vi-VN"/>
        </w:rPr>
        <w:fldChar w:fldCharType="separate"/>
      </w:r>
      <w:r w:rsidR="0005489E">
        <w:rPr>
          <w:rFonts w:eastAsia="Times New Roman"/>
          <w:noProof/>
          <w:color w:val="000000"/>
          <w:sz w:val="28"/>
          <w:szCs w:val="28"/>
          <w:lang w:val="vi-VN" w:eastAsia="vi-VN"/>
        </w:rPr>
        <w:t>[</w:t>
      </w:r>
      <w:hyperlink w:anchor="_ENREF_57" w:tooltip="Tú, 2001 #19" w:history="1">
        <w:r w:rsidR="0005489E">
          <w:rPr>
            <w:rFonts w:eastAsia="Times New Roman"/>
            <w:noProof/>
            <w:color w:val="000000"/>
            <w:sz w:val="28"/>
            <w:szCs w:val="28"/>
            <w:lang w:val="vi-VN" w:eastAsia="vi-VN"/>
          </w:rPr>
          <w:t>57</w:t>
        </w:r>
      </w:hyperlink>
      <w:r w:rsidR="0005489E">
        <w:rPr>
          <w:rFonts w:eastAsia="Times New Roman"/>
          <w:noProof/>
          <w:color w:val="000000"/>
          <w:sz w:val="28"/>
          <w:szCs w:val="28"/>
          <w:lang w:val="vi-VN" w:eastAsia="vi-VN"/>
        </w:rPr>
        <w:t>]</w:t>
      </w:r>
      <w:r w:rsidR="00CC3A94" w:rsidRPr="00692EAF">
        <w:rPr>
          <w:rFonts w:eastAsia="Times New Roman"/>
          <w:color w:val="000000"/>
          <w:sz w:val="28"/>
          <w:szCs w:val="28"/>
          <w:lang w:val="vi-VN" w:eastAsia="vi-VN"/>
        </w:rPr>
        <w:fldChar w:fldCharType="end"/>
      </w:r>
      <w:r w:rsidRPr="00692EAF">
        <w:rPr>
          <w:rFonts w:eastAsia="Times New Roman"/>
          <w:color w:val="000000"/>
          <w:sz w:val="28"/>
          <w:szCs w:val="28"/>
          <w:lang w:val="vi-VN" w:eastAsia="vi-VN"/>
        </w:rPr>
        <w:t xml:space="preserve">. Trong nghiên cứu của tác giả Vũ Thành Khoa, tỷ lệ công nhân làm công việc trong lò mắc bệnh bụi phổi là 7,5%, cao hơn rõ rệt so với công nhân ngoài lò 0% </w:t>
      </w:r>
      <w:r w:rsidR="00CC3A94" w:rsidRPr="00692EAF">
        <w:rPr>
          <w:rFonts w:eastAsia="Times New Roman"/>
          <w:color w:val="000000"/>
          <w:sz w:val="28"/>
          <w:szCs w:val="28"/>
          <w:lang w:val="vi-VN" w:eastAsia="vi-VN"/>
        </w:rPr>
        <w:fldChar w:fldCharType="begin"/>
      </w:r>
      <w:r w:rsidR="0005489E">
        <w:rPr>
          <w:rFonts w:eastAsia="Times New Roman"/>
          <w:color w:val="000000"/>
          <w:sz w:val="28"/>
          <w:szCs w:val="28"/>
          <w:lang w:val="vi-VN" w:eastAsia="vi-VN"/>
        </w:rPr>
        <w:instrText xml:space="preserve"> ADDIN EN.CITE &lt;EndNote&gt;&lt;Cite&gt;&lt;Author&gt;Khoa&lt;/Author&gt;&lt;Year&gt;2001&lt;/Year&gt;&lt;RecNum&gt;12&lt;/RecNum&gt;&lt;DisplayText&gt;[34]&lt;/DisplayText&gt;&lt;record&gt;&lt;rec-number&gt;12&lt;/rec-number&gt;&lt;foreign-keys&gt;&lt;key app="EN" db-id="vexperfv0rfz57e2xwopavecrpvp0eaxwfvp"&gt;12&lt;/key&gt;&lt;/foreign-keys&gt;&lt;ref-type name="Book"&gt;6&lt;/ref-type&gt;&lt;contributors&gt;&lt;authors&gt;&lt;author&gt;Vũ Thành Khoa&lt;/author&gt;&lt;/authors&gt;&lt;/contributors&gt;&lt;titles&gt;&lt;title&gt;Nghiên cứu bệnh viêm mũi họng của công nhân hầm lò mỏ than Thống Nhất (Quảng Ninh)&lt;/title&gt;&lt;/titles&gt;&lt;dates&gt;&lt;year&gt;2001&lt;/year&gt;&lt;/dates&gt;&lt;pub-location&gt;&lt;style face="normal" font="default" size="100%"&gt;Luận v&lt;/style&gt;&lt;style face="normal" font="default" charset="238" size="100%"&gt;ăn Th&lt;/style&gt;&lt;style face="normal" font="default" size="100%"&gt;ạc sỹ Y học, Tr&lt;/style&gt;&lt;style face="normal" font="default" charset="163" size="100%"&gt;ư&lt;/style&gt;&lt;style face="normal" font="default" size="100%"&gt;ờng &lt;/style&gt;&lt;style face="normal" font="default" charset="238" size="100%"&gt;Đ&lt;/style&gt;&lt;style face="normal" font="default" size="100%"&gt;ại học Y Hà Nội.&lt;/style&gt;&lt;/pub-location&gt;&lt;urls&gt;&lt;/urls&gt;&lt;language&gt;v&lt;/language&gt;&lt;/record&gt;&lt;/Cite&gt;&lt;/EndNote&gt;</w:instrText>
      </w:r>
      <w:r w:rsidR="00CC3A94" w:rsidRPr="00692EAF">
        <w:rPr>
          <w:rFonts w:eastAsia="Times New Roman"/>
          <w:color w:val="000000"/>
          <w:sz w:val="28"/>
          <w:szCs w:val="28"/>
          <w:lang w:val="vi-VN" w:eastAsia="vi-VN"/>
        </w:rPr>
        <w:fldChar w:fldCharType="separate"/>
      </w:r>
      <w:r w:rsidR="0005489E">
        <w:rPr>
          <w:rFonts w:eastAsia="Times New Roman"/>
          <w:noProof/>
          <w:color w:val="000000"/>
          <w:sz w:val="28"/>
          <w:szCs w:val="28"/>
          <w:lang w:val="vi-VN" w:eastAsia="vi-VN"/>
        </w:rPr>
        <w:t>[</w:t>
      </w:r>
      <w:hyperlink w:anchor="_ENREF_34" w:tooltip="Khoa, 2001 #12" w:history="1">
        <w:r w:rsidR="0005489E">
          <w:rPr>
            <w:rFonts w:eastAsia="Times New Roman"/>
            <w:noProof/>
            <w:color w:val="000000"/>
            <w:sz w:val="28"/>
            <w:szCs w:val="28"/>
            <w:lang w:val="vi-VN" w:eastAsia="vi-VN"/>
          </w:rPr>
          <w:t>34</w:t>
        </w:r>
      </w:hyperlink>
      <w:r w:rsidR="0005489E">
        <w:rPr>
          <w:rFonts w:eastAsia="Times New Roman"/>
          <w:noProof/>
          <w:color w:val="000000"/>
          <w:sz w:val="28"/>
          <w:szCs w:val="28"/>
          <w:lang w:val="vi-VN" w:eastAsia="vi-VN"/>
        </w:rPr>
        <w:t>]</w:t>
      </w:r>
      <w:r w:rsidR="00CC3A94" w:rsidRPr="00692EAF">
        <w:rPr>
          <w:rFonts w:eastAsia="Times New Roman"/>
          <w:color w:val="000000"/>
          <w:sz w:val="28"/>
          <w:szCs w:val="28"/>
          <w:lang w:val="vi-VN" w:eastAsia="vi-VN"/>
        </w:rPr>
        <w:fldChar w:fldCharType="end"/>
      </w:r>
      <w:r w:rsidRPr="00692EAF">
        <w:rPr>
          <w:rFonts w:eastAsia="Times New Roman"/>
          <w:color w:val="000000"/>
          <w:sz w:val="28"/>
          <w:szCs w:val="28"/>
          <w:lang w:val="vi-VN" w:eastAsia="vi-VN"/>
        </w:rPr>
        <w:t xml:space="preserve">. Các tác giả nhận định môi trường lao động hầm lò nóng ẩm, kết hợp nồng độ bụi lớn, khí lò phát sinh trong khi thông gió chưa đáp ứng kịp. Yếu tố môi trường ô nhiễm là điều kiện thuận lợi và góp phần cho bệnh phát sinh, phát triển. Nghiên cứu tại Quảng Ninh, nơi có 58.755 công nhân, chiếm 70% tổng số công nhân khai thác than cả nước, tác giả Nguyễn Thị Hồng Tú đã chỉ ra có 9,6% công nhân than hầm lò được chẩn đoán mắc bệnh bụi phổi silic trong tổng số 387 công nhân than hầm lò. Tỷ lệ các trường hợp bị bệnh bụi phổi silic cao nhất ở mỏ than Mạo Khê với 23 trường hợp (62,2%), tại Vàng Danh có 11 trường hợp (29,3%), 2 trường hợp (5,4%) tại mỏ Mông Dương và 1 trường hợp (2,7%) tại mỏ Thống Nhất </w:t>
      </w:r>
      <w:r w:rsidR="00CC3A94" w:rsidRPr="00692EAF">
        <w:rPr>
          <w:rFonts w:eastAsia="Times New Roman"/>
          <w:color w:val="000000"/>
          <w:sz w:val="28"/>
          <w:szCs w:val="28"/>
          <w:lang w:val="vi-VN" w:eastAsia="vi-VN"/>
        </w:rPr>
        <w:fldChar w:fldCharType="begin"/>
      </w:r>
      <w:r w:rsidR="0005489E">
        <w:rPr>
          <w:rFonts w:eastAsia="Times New Roman"/>
          <w:color w:val="000000"/>
          <w:sz w:val="28"/>
          <w:szCs w:val="28"/>
          <w:lang w:val="vi-VN" w:eastAsia="vi-VN"/>
        </w:rPr>
        <w:instrText xml:space="preserve"> ADDIN EN.CITE &lt;EndNote&gt;&lt;Cite&gt;&lt;Author&gt;Tú&lt;/Author&gt;&lt;Year&gt;2001&lt;/Year&gt;&lt;RecNum&gt;19&lt;/RecNum&gt;&lt;DisplayText&gt;[57]&lt;/DisplayText&gt;&lt;record&gt;&lt;rec-number&gt;19&lt;/rec-number&gt;&lt;foreign-keys&gt;&lt;key app="EN" db-id="vexperfv0rfz57e2xwopavecrpvp0eaxwfvp"&gt;19&lt;/key&gt;&lt;/foreign-keys&gt;&lt;ref-type name="Journal Article"&gt;17&lt;/ref-type&gt;&lt;contributors&gt;&lt;authors&gt;&lt;author&gt;Nguyễn Thị Hồng Tú&lt;/author&gt;&lt;author&gt;&lt;style face="normal" font="default" size="100%"&gt;L&lt;/style&gt;&lt;style face="normal" font="default" charset="163" size="100%"&gt;ương Mai Anh&lt;/style&gt;&lt;/author&gt;&lt;/authors&gt;&lt;/contributors&gt;&lt;titles&gt;&lt;title&gt;Nghiên cứu tỷ lệ hiện mắc bệnh bụi phổi silic trong công nhân than hầm lò tại tỉnh Quảng Ninh&lt;/title&gt;&lt;secondary-title&gt;Tạp chí Y học thực hành&lt;/secondary-title&gt;&lt;/titles&gt;&lt;periodical&gt;&lt;full-title&gt;Tap chí Y học thực hành&lt;/full-title&gt;&lt;/periodical&gt;&lt;pages&gt;22 - 25&lt;/pages&gt;&lt;volume&gt;Số 12&lt;/volume&gt;&lt;number&gt;406&lt;/number&gt;&lt;dates&gt;&lt;year&gt;2001&lt;/year&gt;&lt;/dates&gt;&lt;urls&gt;&lt;/urls&gt;&lt;language&gt;v&lt;/language&gt;&lt;/record&gt;&lt;/Cite&gt;&lt;/EndNote&gt;</w:instrText>
      </w:r>
      <w:r w:rsidR="00CC3A94" w:rsidRPr="00692EAF">
        <w:rPr>
          <w:rFonts w:eastAsia="Times New Roman"/>
          <w:color w:val="000000"/>
          <w:sz w:val="28"/>
          <w:szCs w:val="28"/>
          <w:lang w:val="vi-VN" w:eastAsia="vi-VN"/>
        </w:rPr>
        <w:fldChar w:fldCharType="separate"/>
      </w:r>
      <w:r w:rsidR="0005489E">
        <w:rPr>
          <w:rFonts w:eastAsia="Times New Roman"/>
          <w:noProof/>
          <w:color w:val="000000"/>
          <w:sz w:val="28"/>
          <w:szCs w:val="28"/>
          <w:lang w:val="vi-VN" w:eastAsia="vi-VN"/>
        </w:rPr>
        <w:t>[</w:t>
      </w:r>
      <w:hyperlink w:anchor="_ENREF_57" w:tooltip="Tú, 2001 #19" w:history="1">
        <w:r w:rsidR="0005489E">
          <w:rPr>
            <w:rFonts w:eastAsia="Times New Roman"/>
            <w:noProof/>
            <w:color w:val="000000"/>
            <w:sz w:val="28"/>
            <w:szCs w:val="28"/>
            <w:lang w:val="vi-VN" w:eastAsia="vi-VN"/>
          </w:rPr>
          <w:t>57</w:t>
        </w:r>
      </w:hyperlink>
      <w:r w:rsidR="0005489E">
        <w:rPr>
          <w:rFonts w:eastAsia="Times New Roman"/>
          <w:noProof/>
          <w:color w:val="000000"/>
          <w:sz w:val="28"/>
          <w:szCs w:val="28"/>
          <w:lang w:val="vi-VN" w:eastAsia="vi-VN"/>
        </w:rPr>
        <w:t>]</w:t>
      </w:r>
      <w:r w:rsidR="00CC3A94" w:rsidRPr="00692EAF">
        <w:rPr>
          <w:rFonts w:eastAsia="Times New Roman"/>
          <w:color w:val="000000"/>
          <w:sz w:val="28"/>
          <w:szCs w:val="28"/>
          <w:lang w:val="vi-VN" w:eastAsia="vi-VN"/>
        </w:rPr>
        <w:fldChar w:fldCharType="end"/>
      </w:r>
      <w:r w:rsidRPr="00692EAF">
        <w:rPr>
          <w:rFonts w:eastAsia="Times New Roman"/>
          <w:color w:val="000000"/>
          <w:sz w:val="28"/>
          <w:szCs w:val="28"/>
          <w:lang w:val="vi-VN" w:eastAsia="vi-VN"/>
        </w:rPr>
        <w:t xml:space="preserve">. Kết quả nghiên cứu của Nguyễn Thị Hồng Tú gần tương tự như tác giả Hoàng Văn Tiến tại mỏ than Na Dương, Lạng Sơn tỷ lệ mắc bệnh bụi phổi silic 7,82%, gặp chủ yếu ở nhóm nghề có nguy cơ cao (môi trường làm việc nóng và bụi nhiều). </w:t>
      </w:r>
      <w:r w:rsidR="001245CF" w:rsidRPr="00BF67AC">
        <w:rPr>
          <w:rFonts w:eastAsia="Times New Roman"/>
          <w:color w:val="000000"/>
          <w:sz w:val="28"/>
          <w:szCs w:val="28"/>
          <w:lang w:val="vi-VN" w:eastAsia="vi-VN"/>
        </w:rPr>
        <w:t>Tác giả cho rằng</w:t>
      </w:r>
      <w:r w:rsidRPr="00692EAF">
        <w:rPr>
          <w:rFonts w:eastAsia="Times New Roman"/>
          <w:color w:val="000000"/>
          <w:sz w:val="28"/>
          <w:szCs w:val="28"/>
          <w:lang w:val="vi-VN" w:eastAsia="vi-VN"/>
        </w:rPr>
        <w:t xml:space="preserve"> có sự liên quan giữa yếu tố nguy cơ v</w:t>
      </w:r>
      <w:r w:rsidR="001245CF">
        <w:rPr>
          <w:rFonts w:eastAsia="Times New Roman"/>
          <w:color w:val="000000"/>
          <w:sz w:val="28"/>
          <w:szCs w:val="28"/>
          <w:lang w:val="vi-VN" w:eastAsia="vi-VN"/>
        </w:rPr>
        <w:t>ới bệnh bụi phổi sili</w:t>
      </w:r>
      <w:r w:rsidR="001245CF" w:rsidRPr="00BF67AC">
        <w:rPr>
          <w:rFonts w:eastAsia="Times New Roman"/>
          <w:color w:val="000000"/>
          <w:sz w:val="28"/>
          <w:szCs w:val="28"/>
          <w:lang w:val="vi-VN" w:eastAsia="vi-VN"/>
        </w:rPr>
        <w:t>c và</w:t>
      </w:r>
      <w:r w:rsidRPr="00692EAF">
        <w:rPr>
          <w:rFonts w:eastAsia="Times New Roman"/>
          <w:color w:val="000000"/>
          <w:sz w:val="28"/>
          <w:szCs w:val="28"/>
          <w:lang w:val="vi-VN" w:eastAsia="vi-VN"/>
        </w:rPr>
        <w:t xml:space="preserve"> bệnh có xu hướng gia tăng theo thời gian </w:t>
      </w:r>
      <w:r w:rsidR="00CC3A94" w:rsidRPr="00692EAF">
        <w:rPr>
          <w:rFonts w:eastAsia="Times New Roman"/>
          <w:color w:val="000000"/>
          <w:sz w:val="28"/>
          <w:szCs w:val="28"/>
          <w:lang w:val="vi-VN" w:eastAsia="vi-VN"/>
        </w:rPr>
        <w:fldChar w:fldCharType="begin"/>
      </w:r>
      <w:r w:rsidR="0005489E">
        <w:rPr>
          <w:rFonts w:eastAsia="Times New Roman"/>
          <w:color w:val="000000"/>
          <w:sz w:val="28"/>
          <w:szCs w:val="28"/>
          <w:lang w:val="vi-VN" w:eastAsia="vi-VN"/>
        </w:rPr>
        <w:instrText xml:space="preserve"> ADDIN EN.CITE &lt;EndNote&gt;&lt;Cite&gt;&lt;Author&gt;Tiến&lt;/Author&gt;&lt;Year&gt;2004&lt;/Year&gt;&lt;RecNum&gt;15&lt;/RecNum&gt;&lt;DisplayText&gt;[52]&lt;/DisplayText&gt;&lt;record&gt;&lt;rec-number&gt;15&lt;/rec-number&gt;&lt;foreign-keys&gt;&lt;key app="EN" db-id="vexperfv0rfz57e2xwopavecrpvp0eaxwfvp"&gt;15&lt;/key&gt;&lt;/foreign-keys&gt;&lt;ref-type name="Book"&gt;6&lt;/ref-type&gt;&lt;contributors&gt;&lt;authors&gt;&lt;author&gt;&lt;style face="normal" font="default" size="100%"&gt;Hoàng V&lt;/style&gt;&lt;style face="normal" font="default" charset="238" size="100%"&gt;ăn Ti&lt;/style&gt;&lt;style face="normal" font="default" size="100%"&gt;ến &lt;/style&gt;&lt;/author&gt;&lt;/authors&gt;&lt;/contributors&gt;&lt;titles&gt;&lt;title&gt;&lt;style face="normal" font="default" size="100%"&gt;Nghiên cứu thực trạng môi tr&lt;/style&gt;&lt;style face="normal" font="default" charset="163" size="100%"&gt;ư&lt;/style&gt;&lt;style face="normal" font="default" size="100%"&gt;ờng và sự liên quan giữa một số yếu tố nghề nghiệp với sức khỏe bệnh tật của công nhân mỏ than Na D&lt;/style&gt;&lt;style face="normal" font="default" charset="163" size="100%"&gt;ương, L&lt;/style&gt;&lt;style face="normal" font="default" size="100%"&gt;ạng S&lt;/style&gt;&lt;style face="normal" font="default" charset="163" size="100%"&gt;ơn&lt;/style&gt;&lt;/title&gt;&lt;/titles&gt;&lt;dates&gt;&lt;year&gt;2004&lt;/year&gt;&lt;/dates&gt;&lt;pub-location&gt;&lt;style face="normal" font="default" size="100%"&gt;Luận v&lt;/style&gt;&lt;style face="normal" font="default" charset="238" size="100%"&gt;ăn th&lt;/style&gt;&lt;style face="normal" font="default" size="100%"&gt;ạc sỹ Y học, Trường Đại học Y D&lt;/style&gt;&lt;style face="normal" font="default" charset="163" size="100%"&gt;ư&lt;/style&gt;&lt;style face="normal" font="default" size="100%"&gt;ợc, Đại học Thái Nguyên&lt;/style&gt;&lt;/pub-location&gt;&lt;urls&gt;&lt;/urls&gt;&lt;language&gt;v&lt;/language&gt;&lt;/record&gt;&lt;/Cite&gt;&lt;/EndNote&gt;</w:instrText>
      </w:r>
      <w:r w:rsidR="00CC3A94" w:rsidRPr="00692EAF">
        <w:rPr>
          <w:rFonts w:eastAsia="Times New Roman"/>
          <w:color w:val="000000"/>
          <w:sz w:val="28"/>
          <w:szCs w:val="28"/>
          <w:lang w:val="vi-VN" w:eastAsia="vi-VN"/>
        </w:rPr>
        <w:fldChar w:fldCharType="separate"/>
      </w:r>
      <w:r w:rsidR="0005489E">
        <w:rPr>
          <w:rFonts w:eastAsia="Times New Roman"/>
          <w:noProof/>
          <w:color w:val="000000"/>
          <w:sz w:val="28"/>
          <w:szCs w:val="28"/>
          <w:lang w:val="vi-VN" w:eastAsia="vi-VN"/>
        </w:rPr>
        <w:t>[</w:t>
      </w:r>
      <w:hyperlink w:anchor="_ENREF_52" w:tooltip="Tiến, 2004 #15" w:history="1">
        <w:r w:rsidR="0005489E">
          <w:rPr>
            <w:rFonts w:eastAsia="Times New Roman"/>
            <w:noProof/>
            <w:color w:val="000000"/>
            <w:sz w:val="28"/>
            <w:szCs w:val="28"/>
            <w:lang w:val="vi-VN" w:eastAsia="vi-VN"/>
          </w:rPr>
          <w:t>52</w:t>
        </w:r>
      </w:hyperlink>
      <w:r w:rsidR="0005489E">
        <w:rPr>
          <w:rFonts w:eastAsia="Times New Roman"/>
          <w:noProof/>
          <w:color w:val="000000"/>
          <w:sz w:val="28"/>
          <w:szCs w:val="28"/>
          <w:lang w:val="vi-VN" w:eastAsia="vi-VN"/>
        </w:rPr>
        <w:t>]</w:t>
      </w:r>
      <w:r w:rsidR="00CC3A94" w:rsidRPr="00692EAF">
        <w:rPr>
          <w:rFonts w:eastAsia="Times New Roman"/>
          <w:color w:val="000000"/>
          <w:sz w:val="28"/>
          <w:szCs w:val="28"/>
          <w:lang w:val="vi-VN" w:eastAsia="vi-VN"/>
        </w:rPr>
        <w:fldChar w:fldCharType="end"/>
      </w:r>
      <w:r w:rsidRPr="00692EAF">
        <w:rPr>
          <w:rFonts w:eastAsia="Times New Roman"/>
          <w:color w:val="000000"/>
          <w:sz w:val="28"/>
          <w:szCs w:val="28"/>
          <w:lang w:val="vi-VN" w:eastAsia="vi-VN"/>
        </w:rPr>
        <w:t>. Như vậy chứng tỏ điều kiện lao động của công nhân chưa được cải thiện nhiều, môi trường lao động vẫn bị ô nhiễm bởi bụi và các yếu tố độc hại khác.</w:t>
      </w:r>
    </w:p>
    <w:p w:rsidR="0054791A" w:rsidRPr="00692EAF" w:rsidRDefault="0054791A" w:rsidP="0054791A">
      <w:pPr>
        <w:spacing w:line="360" w:lineRule="auto"/>
        <w:ind w:firstLine="567"/>
        <w:jc w:val="both"/>
        <w:rPr>
          <w:rFonts w:eastAsia="Times New Roman"/>
          <w:color w:val="000000"/>
          <w:sz w:val="28"/>
          <w:szCs w:val="28"/>
          <w:lang w:val="vi-VN" w:eastAsia="vi-VN"/>
        </w:rPr>
      </w:pPr>
      <w:r w:rsidRPr="00692EAF">
        <w:rPr>
          <w:rFonts w:eastAsia="Times New Roman"/>
          <w:color w:val="000000"/>
          <w:sz w:val="28"/>
          <w:szCs w:val="28"/>
          <w:lang w:val="vi-VN" w:eastAsia="vi-VN"/>
        </w:rPr>
        <w:t xml:space="preserve">Khi so sánh kết quả nghiên cứu của các tác giả trên với nghiên cứu của chúng tôi thì chúng tôi nhận thấy: tỷ lệ bệnh bụi phổi công nhân khai thác lộ thiên là 1,56% cao hơn với nhận định của tác giả Nguyễn Thị Hồng Tú (1,2%) </w:t>
      </w:r>
      <w:r w:rsidR="00CC3A94" w:rsidRPr="00692EAF">
        <w:rPr>
          <w:rFonts w:eastAsia="Times New Roman"/>
          <w:color w:val="000000"/>
          <w:sz w:val="28"/>
          <w:szCs w:val="28"/>
          <w:lang w:val="vi-VN" w:eastAsia="vi-VN"/>
        </w:rPr>
        <w:fldChar w:fldCharType="begin"/>
      </w:r>
      <w:r w:rsidR="0005489E">
        <w:rPr>
          <w:rFonts w:eastAsia="Times New Roman"/>
          <w:color w:val="000000"/>
          <w:sz w:val="28"/>
          <w:szCs w:val="28"/>
          <w:lang w:val="vi-VN" w:eastAsia="vi-VN"/>
        </w:rPr>
        <w:instrText xml:space="preserve"> ADDIN EN.CITE &lt;EndNote&gt;&lt;Cite&gt;&lt;Author&gt;Tú&lt;/Author&gt;&lt;Year&gt;2001&lt;/Year&gt;&lt;RecNum&gt;19&lt;/RecNum&gt;&lt;DisplayText&gt;[57]&lt;/DisplayText&gt;&lt;record&gt;&lt;rec-number&gt;19&lt;/rec-number&gt;&lt;foreign-keys&gt;&lt;key app="EN" db-id="vexperfv0rfz57e2xwopavecrpvp0eaxwfvp"&gt;19&lt;/key&gt;&lt;/foreign-keys&gt;&lt;ref-type name="Journal Article"&gt;17&lt;/ref-type&gt;&lt;contributors&gt;&lt;authors&gt;&lt;author&gt;Nguyễn Thị Hồng Tú&lt;/author&gt;&lt;author&gt;&lt;style face="normal" font="default" size="100%"&gt;L&lt;/style&gt;&lt;style face="normal" font="default" charset="163" size="100%"&gt;ương Mai Anh&lt;/style&gt;&lt;/author&gt;&lt;/authors&gt;&lt;/contributors&gt;&lt;titles&gt;&lt;title&gt;Nghiên cứu tỷ lệ hiện mắc bệnh bụi phổi silic trong công nhân than hầm lò tại tỉnh Quảng Ninh&lt;/title&gt;&lt;secondary-title&gt;Tạp chí Y học thực hành&lt;/secondary-title&gt;&lt;/titles&gt;&lt;periodical&gt;&lt;full-title&gt;Tap chí Y học thực hành&lt;/full-title&gt;&lt;/periodical&gt;&lt;pages&gt;22 - 25&lt;/pages&gt;&lt;volume&gt;Số 12&lt;/volume&gt;&lt;number&gt;406&lt;/number&gt;&lt;dates&gt;&lt;year&gt;2001&lt;/year&gt;&lt;/dates&gt;&lt;urls&gt;&lt;/urls&gt;&lt;language&gt;v&lt;/language&gt;&lt;/record&gt;&lt;/Cite&gt;&lt;/EndNote&gt;</w:instrText>
      </w:r>
      <w:r w:rsidR="00CC3A94" w:rsidRPr="00692EAF">
        <w:rPr>
          <w:rFonts w:eastAsia="Times New Roman"/>
          <w:color w:val="000000"/>
          <w:sz w:val="28"/>
          <w:szCs w:val="28"/>
          <w:lang w:val="vi-VN" w:eastAsia="vi-VN"/>
        </w:rPr>
        <w:fldChar w:fldCharType="separate"/>
      </w:r>
      <w:r w:rsidR="0005489E">
        <w:rPr>
          <w:rFonts w:eastAsia="Times New Roman"/>
          <w:noProof/>
          <w:color w:val="000000"/>
          <w:sz w:val="28"/>
          <w:szCs w:val="28"/>
          <w:lang w:val="vi-VN" w:eastAsia="vi-VN"/>
        </w:rPr>
        <w:t>[</w:t>
      </w:r>
      <w:hyperlink w:anchor="_ENREF_57" w:tooltip="Tú, 2001 #19" w:history="1">
        <w:r w:rsidR="0005489E">
          <w:rPr>
            <w:rFonts w:eastAsia="Times New Roman"/>
            <w:noProof/>
            <w:color w:val="000000"/>
            <w:sz w:val="28"/>
            <w:szCs w:val="28"/>
            <w:lang w:val="vi-VN" w:eastAsia="vi-VN"/>
          </w:rPr>
          <w:t>57</w:t>
        </w:r>
      </w:hyperlink>
      <w:r w:rsidR="0005489E">
        <w:rPr>
          <w:rFonts w:eastAsia="Times New Roman"/>
          <w:noProof/>
          <w:color w:val="000000"/>
          <w:sz w:val="28"/>
          <w:szCs w:val="28"/>
          <w:lang w:val="vi-VN" w:eastAsia="vi-VN"/>
        </w:rPr>
        <w:t>]</w:t>
      </w:r>
      <w:r w:rsidR="00CC3A94" w:rsidRPr="00692EAF">
        <w:rPr>
          <w:rFonts w:eastAsia="Times New Roman"/>
          <w:color w:val="000000"/>
          <w:sz w:val="28"/>
          <w:szCs w:val="28"/>
          <w:lang w:val="vi-VN" w:eastAsia="vi-VN"/>
        </w:rPr>
        <w:fldChar w:fldCharType="end"/>
      </w:r>
      <w:r w:rsidRPr="00692EAF">
        <w:rPr>
          <w:rFonts w:eastAsia="Times New Roman"/>
          <w:color w:val="000000"/>
          <w:sz w:val="28"/>
          <w:szCs w:val="28"/>
          <w:lang w:val="vi-VN" w:eastAsia="vi-VN"/>
        </w:rPr>
        <w:t xml:space="preserve">, Vũ Thành Khoa (0%) </w:t>
      </w:r>
      <w:r w:rsidR="00CC3A94" w:rsidRPr="00692EAF">
        <w:rPr>
          <w:rFonts w:eastAsia="Times New Roman"/>
          <w:color w:val="000000"/>
          <w:sz w:val="28"/>
          <w:szCs w:val="28"/>
          <w:lang w:val="vi-VN" w:eastAsia="vi-VN"/>
        </w:rPr>
        <w:fldChar w:fldCharType="begin"/>
      </w:r>
      <w:r w:rsidR="0005489E">
        <w:rPr>
          <w:rFonts w:eastAsia="Times New Roman"/>
          <w:color w:val="000000"/>
          <w:sz w:val="28"/>
          <w:szCs w:val="28"/>
          <w:lang w:val="vi-VN" w:eastAsia="vi-VN"/>
        </w:rPr>
        <w:instrText xml:space="preserve"> ADDIN EN.CITE &lt;EndNote&gt;&lt;Cite&gt;&lt;Author&gt;Khoa&lt;/Author&gt;&lt;Year&gt;2001&lt;/Year&gt;&lt;RecNum&gt;12&lt;/RecNum&gt;&lt;DisplayText&gt;[34]&lt;/DisplayText&gt;&lt;record&gt;&lt;rec-number&gt;12&lt;/rec-number&gt;&lt;foreign-keys&gt;&lt;key app="EN" db-id="vexperfv0rfz57e2xwopavecrpvp0eaxwfvp"&gt;12&lt;/key&gt;&lt;/foreign-keys&gt;&lt;ref-type name="Book"&gt;6&lt;/ref-type&gt;&lt;contributors&gt;&lt;authors&gt;&lt;author&gt;Vũ Thành Khoa&lt;/author&gt;&lt;/authors&gt;&lt;/contributors&gt;&lt;titles&gt;&lt;title&gt;Nghiên cứu bệnh viêm mũi họng của công nhân hầm lò mỏ than Thống Nhất (Quảng Ninh)&lt;/title&gt;&lt;/titles&gt;&lt;dates&gt;&lt;year&gt;2001&lt;/year&gt;&lt;/dates&gt;&lt;pub-location&gt;&lt;style face="normal" font="default" size="100%"&gt;Luận v&lt;/style&gt;&lt;style face="normal" font="default" charset="238" size="100%"&gt;ăn Th&lt;/style&gt;&lt;style face="normal" font="default" size="100%"&gt;ạc sỹ Y học, Tr&lt;/style&gt;&lt;style face="normal" font="default" charset="163" size="100%"&gt;ư&lt;/style&gt;&lt;style face="normal" font="default" size="100%"&gt;ờng &lt;/style&gt;&lt;style face="normal" font="default" charset="238" size="100%"&gt;Đ&lt;/style&gt;&lt;style face="normal" font="default" size="100%"&gt;ại học Y Hà Nội.&lt;/style&gt;&lt;/pub-location&gt;&lt;urls&gt;&lt;/urls&gt;&lt;language&gt;v&lt;/language&gt;&lt;/record&gt;&lt;/Cite&gt;&lt;/EndNote&gt;</w:instrText>
      </w:r>
      <w:r w:rsidR="00CC3A94" w:rsidRPr="00692EAF">
        <w:rPr>
          <w:rFonts w:eastAsia="Times New Roman"/>
          <w:color w:val="000000"/>
          <w:sz w:val="28"/>
          <w:szCs w:val="28"/>
          <w:lang w:val="vi-VN" w:eastAsia="vi-VN"/>
        </w:rPr>
        <w:fldChar w:fldCharType="separate"/>
      </w:r>
      <w:r w:rsidR="0005489E">
        <w:rPr>
          <w:rFonts w:eastAsia="Times New Roman"/>
          <w:noProof/>
          <w:color w:val="000000"/>
          <w:sz w:val="28"/>
          <w:szCs w:val="28"/>
          <w:lang w:val="vi-VN" w:eastAsia="vi-VN"/>
        </w:rPr>
        <w:t>[</w:t>
      </w:r>
      <w:hyperlink w:anchor="_ENREF_34" w:tooltip="Khoa, 2001 #12" w:history="1">
        <w:r w:rsidR="0005489E">
          <w:rPr>
            <w:rFonts w:eastAsia="Times New Roman"/>
            <w:noProof/>
            <w:color w:val="000000"/>
            <w:sz w:val="28"/>
            <w:szCs w:val="28"/>
            <w:lang w:val="vi-VN" w:eastAsia="vi-VN"/>
          </w:rPr>
          <w:t>34</w:t>
        </w:r>
      </w:hyperlink>
      <w:r w:rsidR="0005489E">
        <w:rPr>
          <w:rFonts w:eastAsia="Times New Roman"/>
          <w:noProof/>
          <w:color w:val="000000"/>
          <w:sz w:val="28"/>
          <w:szCs w:val="28"/>
          <w:lang w:val="vi-VN" w:eastAsia="vi-VN"/>
        </w:rPr>
        <w:t>]</w:t>
      </w:r>
      <w:r w:rsidR="00CC3A94" w:rsidRPr="00692EAF">
        <w:rPr>
          <w:rFonts w:eastAsia="Times New Roman"/>
          <w:color w:val="000000"/>
          <w:sz w:val="28"/>
          <w:szCs w:val="28"/>
          <w:lang w:val="vi-VN" w:eastAsia="vi-VN"/>
        </w:rPr>
        <w:fldChar w:fldCharType="end"/>
      </w:r>
      <w:r w:rsidRPr="00692EAF">
        <w:rPr>
          <w:rFonts w:eastAsia="Times New Roman"/>
          <w:color w:val="000000"/>
          <w:sz w:val="28"/>
          <w:szCs w:val="28"/>
          <w:lang w:val="vi-VN" w:eastAsia="vi-VN"/>
        </w:rPr>
        <w:t xml:space="preserve">, tuy nhiên thấp hơn nghiên cứu của Hoàng Văn Tiến (7,82%) </w:t>
      </w:r>
      <w:r w:rsidR="00CC3A94" w:rsidRPr="00692EAF">
        <w:rPr>
          <w:rFonts w:eastAsia="Times New Roman"/>
          <w:color w:val="000000"/>
          <w:sz w:val="28"/>
          <w:szCs w:val="28"/>
          <w:lang w:val="vi-VN" w:eastAsia="vi-VN"/>
        </w:rPr>
        <w:fldChar w:fldCharType="begin"/>
      </w:r>
      <w:r w:rsidR="0005489E">
        <w:rPr>
          <w:rFonts w:eastAsia="Times New Roman"/>
          <w:color w:val="000000"/>
          <w:sz w:val="28"/>
          <w:szCs w:val="28"/>
          <w:lang w:val="vi-VN" w:eastAsia="vi-VN"/>
        </w:rPr>
        <w:instrText xml:space="preserve"> ADDIN EN.CITE &lt;EndNote&gt;&lt;Cite&gt;&lt;Author&gt;Tiến&lt;/Author&gt;&lt;Year&gt;2004&lt;/Year&gt;&lt;RecNum&gt;15&lt;/RecNum&gt;&lt;DisplayText&gt;[52]&lt;/DisplayText&gt;&lt;record&gt;&lt;rec-number&gt;15&lt;/rec-number&gt;&lt;foreign-keys&gt;&lt;key app="EN" db-id="vexperfv0rfz57e2xwopavecrpvp0eaxwfvp"&gt;15&lt;/key&gt;&lt;/foreign-keys&gt;&lt;ref-type name="Book"&gt;6&lt;/ref-type&gt;&lt;contributors&gt;&lt;authors&gt;&lt;author&gt;&lt;style face="normal" font="default" size="100%"&gt;Hoàng V&lt;/style&gt;&lt;style face="normal" font="default" charset="238" size="100%"&gt;ăn Ti&lt;/style&gt;&lt;style face="normal" font="default" size="100%"&gt;ến &lt;/style&gt;&lt;/author&gt;&lt;/authors&gt;&lt;/contributors&gt;&lt;titles&gt;&lt;title&gt;&lt;style face="normal" font="default" size="100%"&gt;Nghiên cứu thực trạng môi tr&lt;/style&gt;&lt;style face="normal" font="default" charset="163" size="100%"&gt;ư&lt;/style&gt;&lt;style face="normal" font="default" size="100%"&gt;ờng và sự liên quan giữa một số yếu tố nghề nghiệp với sức khỏe bệnh tật của công nhân mỏ than Na D&lt;/style&gt;&lt;style face="normal" font="default" charset="163" size="100%"&gt;ương, L&lt;/style&gt;&lt;style face="normal" font="default" size="100%"&gt;ạng S&lt;/style&gt;&lt;style face="normal" font="default" charset="163" size="100%"&gt;ơn&lt;/style&gt;&lt;/title&gt;&lt;/titles&gt;&lt;dates&gt;&lt;year&gt;2004&lt;/year&gt;&lt;/dates&gt;&lt;pub-location&gt;&lt;style face="normal" font="default" size="100%"&gt;Luận v&lt;/style&gt;&lt;style face="normal" font="default" charset="238" size="100%"&gt;ăn th&lt;/style&gt;&lt;style face="normal" font="default" size="100%"&gt;ạc sỹ Y học, Trường Đại học Y D&lt;/style&gt;&lt;style face="normal" font="default" charset="163" size="100%"&gt;ư&lt;/style&gt;&lt;style face="normal" font="default" size="100%"&gt;ợc, Đại học Thái Nguyên&lt;/style&gt;&lt;/pub-location&gt;&lt;urls&gt;&lt;/urls&gt;&lt;language&gt;v&lt;/language&gt;&lt;/record&gt;&lt;/Cite&gt;&lt;/EndNote&gt;</w:instrText>
      </w:r>
      <w:r w:rsidR="00CC3A94" w:rsidRPr="00692EAF">
        <w:rPr>
          <w:rFonts w:eastAsia="Times New Roman"/>
          <w:color w:val="000000"/>
          <w:sz w:val="28"/>
          <w:szCs w:val="28"/>
          <w:lang w:val="vi-VN" w:eastAsia="vi-VN"/>
        </w:rPr>
        <w:fldChar w:fldCharType="separate"/>
      </w:r>
      <w:r w:rsidR="0005489E">
        <w:rPr>
          <w:rFonts w:eastAsia="Times New Roman"/>
          <w:noProof/>
          <w:color w:val="000000"/>
          <w:sz w:val="28"/>
          <w:szCs w:val="28"/>
          <w:lang w:val="vi-VN" w:eastAsia="vi-VN"/>
        </w:rPr>
        <w:t>[</w:t>
      </w:r>
      <w:hyperlink w:anchor="_ENREF_52" w:tooltip="Tiến, 2004 #15" w:history="1">
        <w:r w:rsidR="0005489E">
          <w:rPr>
            <w:rFonts w:eastAsia="Times New Roman"/>
            <w:noProof/>
            <w:color w:val="000000"/>
            <w:sz w:val="28"/>
            <w:szCs w:val="28"/>
            <w:lang w:val="vi-VN" w:eastAsia="vi-VN"/>
          </w:rPr>
          <w:t>52</w:t>
        </w:r>
      </w:hyperlink>
      <w:r w:rsidR="0005489E">
        <w:rPr>
          <w:rFonts w:eastAsia="Times New Roman"/>
          <w:noProof/>
          <w:color w:val="000000"/>
          <w:sz w:val="28"/>
          <w:szCs w:val="28"/>
          <w:lang w:val="vi-VN" w:eastAsia="vi-VN"/>
        </w:rPr>
        <w:t>]</w:t>
      </w:r>
      <w:r w:rsidR="00CC3A94" w:rsidRPr="00692EAF">
        <w:rPr>
          <w:rFonts w:eastAsia="Times New Roman"/>
          <w:color w:val="000000"/>
          <w:sz w:val="28"/>
          <w:szCs w:val="28"/>
          <w:lang w:val="vi-VN" w:eastAsia="vi-VN"/>
        </w:rPr>
        <w:fldChar w:fldCharType="end"/>
      </w:r>
      <w:r w:rsidRPr="00692EAF">
        <w:rPr>
          <w:rFonts w:eastAsia="Times New Roman"/>
          <w:color w:val="000000"/>
          <w:sz w:val="28"/>
          <w:szCs w:val="28"/>
          <w:lang w:val="vi-VN" w:eastAsia="vi-VN"/>
        </w:rPr>
        <w:t xml:space="preserve">. Bệnh bụi phổi ở nhóm công nhân hầm lò trong </w:t>
      </w:r>
      <w:r w:rsidRPr="00692EAF">
        <w:rPr>
          <w:rFonts w:eastAsia="Times New Roman"/>
          <w:color w:val="000000"/>
          <w:sz w:val="28"/>
          <w:szCs w:val="28"/>
          <w:lang w:val="vi-VN" w:eastAsia="vi-VN"/>
        </w:rPr>
        <w:lastRenderedPageBreak/>
        <w:t xml:space="preserve">nghiên cứu của chúng tôi (3,83%) thấp hơn so với Nguyễn Thị Hồng Tú (10,2%) </w:t>
      </w:r>
      <w:r w:rsidR="00CC3A94" w:rsidRPr="00692EAF">
        <w:rPr>
          <w:rFonts w:eastAsia="Times New Roman"/>
          <w:color w:val="000000"/>
          <w:sz w:val="28"/>
          <w:szCs w:val="28"/>
          <w:lang w:val="vi-VN" w:eastAsia="vi-VN"/>
        </w:rPr>
        <w:fldChar w:fldCharType="begin"/>
      </w:r>
      <w:r w:rsidR="0005489E">
        <w:rPr>
          <w:rFonts w:eastAsia="Times New Roman"/>
          <w:color w:val="000000"/>
          <w:sz w:val="28"/>
          <w:szCs w:val="28"/>
          <w:lang w:val="vi-VN" w:eastAsia="vi-VN"/>
        </w:rPr>
        <w:instrText xml:space="preserve"> ADDIN EN.CITE &lt;EndNote&gt;&lt;Cite&gt;&lt;Author&gt;Tú&lt;/Author&gt;&lt;Year&gt;2001&lt;/Year&gt;&lt;RecNum&gt;19&lt;/RecNum&gt;&lt;DisplayText&gt;[57]&lt;/DisplayText&gt;&lt;record&gt;&lt;rec-number&gt;19&lt;/rec-number&gt;&lt;foreign-keys&gt;&lt;key app="EN" db-id="vexperfv0rfz57e2xwopavecrpvp0eaxwfvp"&gt;19&lt;/key&gt;&lt;/foreign-keys&gt;&lt;ref-type name="Journal Article"&gt;17&lt;/ref-type&gt;&lt;contributors&gt;&lt;authors&gt;&lt;author&gt;Nguyễn Thị Hồng Tú&lt;/author&gt;&lt;author&gt;&lt;style face="normal" font="default" size="100%"&gt;L&lt;/style&gt;&lt;style face="normal" font="default" charset="163" size="100%"&gt;ương Mai Anh&lt;/style&gt;&lt;/author&gt;&lt;/authors&gt;&lt;/contributors&gt;&lt;titles&gt;&lt;title&gt;Nghiên cứu tỷ lệ hiện mắc bệnh bụi phổi silic trong công nhân than hầm lò tại tỉnh Quảng Ninh&lt;/title&gt;&lt;secondary-title&gt;Tạp chí Y học thực hành&lt;/secondary-title&gt;&lt;/titles&gt;&lt;periodical&gt;&lt;full-title&gt;Tap chí Y học thực hành&lt;/full-title&gt;&lt;/periodical&gt;&lt;pages&gt;22 - 25&lt;/pages&gt;&lt;volume&gt;Số 12&lt;/volume&gt;&lt;number&gt;406&lt;/number&gt;&lt;dates&gt;&lt;year&gt;2001&lt;/year&gt;&lt;/dates&gt;&lt;urls&gt;&lt;/urls&gt;&lt;language&gt;v&lt;/language&gt;&lt;/record&gt;&lt;/Cite&gt;&lt;/EndNote&gt;</w:instrText>
      </w:r>
      <w:r w:rsidR="00CC3A94" w:rsidRPr="00692EAF">
        <w:rPr>
          <w:rFonts w:eastAsia="Times New Roman"/>
          <w:color w:val="000000"/>
          <w:sz w:val="28"/>
          <w:szCs w:val="28"/>
          <w:lang w:val="vi-VN" w:eastAsia="vi-VN"/>
        </w:rPr>
        <w:fldChar w:fldCharType="separate"/>
      </w:r>
      <w:r w:rsidR="0005489E">
        <w:rPr>
          <w:rFonts w:eastAsia="Times New Roman"/>
          <w:noProof/>
          <w:color w:val="000000"/>
          <w:sz w:val="28"/>
          <w:szCs w:val="28"/>
          <w:lang w:val="vi-VN" w:eastAsia="vi-VN"/>
        </w:rPr>
        <w:t>[</w:t>
      </w:r>
      <w:hyperlink w:anchor="_ENREF_57" w:tooltip="Tú, 2001 #19" w:history="1">
        <w:r w:rsidR="0005489E">
          <w:rPr>
            <w:rFonts w:eastAsia="Times New Roman"/>
            <w:noProof/>
            <w:color w:val="000000"/>
            <w:sz w:val="28"/>
            <w:szCs w:val="28"/>
            <w:lang w:val="vi-VN" w:eastAsia="vi-VN"/>
          </w:rPr>
          <w:t>57</w:t>
        </w:r>
      </w:hyperlink>
      <w:r w:rsidR="0005489E">
        <w:rPr>
          <w:rFonts w:eastAsia="Times New Roman"/>
          <w:noProof/>
          <w:color w:val="000000"/>
          <w:sz w:val="28"/>
          <w:szCs w:val="28"/>
          <w:lang w:val="vi-VN" w:eastAsia="vi-VN"/>
        </w:rPr>
        <w:t>]</w:t>
      </w:r>
      <w:r w:rsidR="00CC3A94" w:rsidRPr="00692EAF">
        <w:rPr>
          <w:rFonts w:eastAsia="Times New Roman"/>
          <w:color w:val="000000"/>
          <w:sz w:val="28"/>
          <w:szCs w:val="28"/>
          <w:lang w:val="vi-VN" w:eastAsia="vi-VN"/>
        </w:rPr>
        <w:fldChar w:fldCharType="end"/>
      </w:r>
      <w:r w:rsidRPr="00692EAF">
        <w:rPr>
          <w:rFonts w:eastAsia="Times New Roman"/>
          <w:color w:val="000000"/>
          <w:sz w:val="28"/>
          <w:szCs w:val="28"/>
          <w:lang w:val="vi-VN" w:eastAsia="vi-VN"/>
        </w:rPr>
        <w:t xml:space="preserve">, Vũ Thành Khoa (7,5%) </w:t>
      </w:r>
      <w:r w:rsidR="00CC3A94" w:rsidRPr="00692EAF">
        <w:rPr>
          <w:rFonts w:eastAsia="Times New Roman"/>
          <w:color w:val="000000"/>
          <w:sz w:val="28"/>
          <w:szCs w:val="28"/>
          <w:lang w:val="vi-VN" w:eastAsia="vi-VN"/>
        </w:rPr>
        <w:fldChar w:fldCharType="begin"/>
      </w:r>
      <w:r w:rsidR="0005489E">
        <w:rPr>
          <w:rFonts w:eastAsia="Times New Roman"/>
          <w:color w:val="000000"/>
          <w:sz w:val="28"/>
          <w:szCs w:val="28"/>
          <w:lang w:val="vi-VN" w:eastAsia="vi-VN"/>
        </w:rPr>
        <w:instrText xml:space="preserve"> ADDIN EN.CITE &lt;EndNote&gt;&lt;Cite&gt;&lt;Author&gt;Khoa&lt;/Author&gt;&lt;Year&gt;2001&lt;/Year&gt;&lt;RecNum&gt;12&lt;/RecNum&gt;&lt;DisplayText&gt;[34]&lt;/DisplayText&gt;&lt;record&gt;&lt;rec-number&gt;12&lt;/rec-number&gt;&lt;foreign-keys&gt;&lt;key app="EN" db-id="vexperfv0rfz57e2xwopavecrpvp0eaxwfvp"&gt;12&lt;/key&gt;&lt;/foreign-keys&gt;&lt;ref-type name="Book"&gt;6&lt;/ref-type&gt;&lt;contributors&gt;&lt;authors&gt;&lt;author&gt;Vũ Thành Khoa&lt;/author&gt;&lt;/authors&gt;&lt;/contributors&gt;&lt;titles&gt;&lt;title&gt;Nghiên cứu bệnh viêm mũi họng của công nhân hầm lò mỏ than Thống Nhất (Quảng Ninh)&lt;/title&gt;&lt;/titles&gt;&lt;dates&gt;&lt;year&gt;2001&lt;/year&gt;&lt;/dates&gt;&lt;pub-location&gt;&lt;style face="normal" font="default" size="100%"&gt;Luận v&lt;/style&gt;&lt;style face="normal" font="default" charset="238" size="100%"&gt;ăn Th&lt;/style&gt;&lt;style face="normal" font="default" size="100%"&gt;ạc sỹ Y học, Tr&lt;/style&gt;&lt;style face="normal" font="default" charset="163" size="100%"&gt;ư&lt;/style&gt;&lt;style face="normal" font="default" size="100%"&gt;ờng &lt;/style&gt;&lt;style face="normal" font="default" charset="238" size="100%"&gt;Đ&lt;/style&gt;&lt;style face="normal" font="default" size="100%"&gt;ại học Y Hà Nội.&lt;/style&gt;&lt;/pub-location&gt;&lt;urls&gt;&lt;/urls&gt;&lt;language&gt;v&lt;/language&gt;&lt;/record&gt;&lt;/Cite&gt;&lt;/EndNote&gt;</w:instrText>
      </w:r>
      <w:r w:rsidR="00CC3A94" w:rsidRPr="00692EAF">
        <w:rPr>
          <w:rFonts w:eastAsia="Times New Roman"/>
          <w:color w:val="000000"/>
          <w:sz w:val="28"/>
          <w:szCs w:val="28"/>
          <w:lang w:val="vi-VN" w:eastAsia="vi-VN"/>
        </w:rPr>
        <w:fldChar w:fldCharType="separate"/>
      </w:r>
      <w:r w:rsidR="0005489E">
        <w:rPr>
          <w:rFonts w:eastAsia="Times New Roman"/>
          <w:noProof/>
          <w:color w:val="000000"/>
          <w:sz w:val="28"/>
          <w:szCs w:val="28"/>
          <w:lang w:val="vi-VN" w:eastAsia="vi-VN"/>
        </w:rPr>
        <w:t>[</w:t>
      </w:r>
      <w:hyperlink w:anchor="_ENREF_34" w:tooltip="Khoa, 2001 #12" w:history="1">
        <w:r w:rsidR="0005489E">
          <w:rPr>
            <w:rFonts w:eastAsia="Times New Roman"/>
            <w:noProof/>
            <w:color w:val="000000"/>
            <w:sz w:val="28"/>
            <w:szCs w:val="28"/>
            <w:lang w:val="vi-VN" w:eastAsia="vi-VN"/>
          </w:rPr>
          <w:t>34</w:t>
        </w:r>
      </w:hyperlink>
      <w:r w:rsidR="0005489E">
        <w:rPr>
          <w:rFonts w:eastAsia="Times New Roman"/>
          <w:noProof/>
          <w:color w:val="000000"/>
          <w:sz w:val="28"/>
          <w:szCs w:val="28"/>
          <w:lang w:val="vi-VN" w:eastAsia="vi-VN"/>
        </w:rPr>
        <w:t>]</w:t>
      </w:r>
      <w:r w:rsidR="00CC3A94" w:rsidRPr="00692EAF">
        <w:rPr>
          <w:rFonts w:eastAsia="Times New Roman"/>
          <w:color w:val="000000"/>
          <w:sz w:val="28"/>
          <w:szCs w:val="28"/>
          <w:lang w:val="vi-VN" w:eastAsia="vi-VN"/>
        </w:rPr>
        <w:fldChar w:fldCharType="end"/>
      </w:r>
      <w:r w:rsidRPr="00692EAF">
        <w:rPr>
          <w:rFonts w:eastAsia="Times New Roman"/>
          <w:color w:val="000000"/>
          <w:sz w:val="28"/>
          <w:szCs w:val="28"/>
          <w:lang w:val="vi-VN" w:eastAsia="vi-VN"/>
        </w:rPr>
        <w:t xml:space="preserve">. Năm 2003, tác giả Nguyễn Ngọc Anh mô tả đặc điểm bệnh bụi phổi silic ở công nhân Công ty than nội địa Thái Nguyên, kết quả 11,62% công nhân mắc bệnh bụi phổi silic </w:t>
      </w:r>
      <w:r w:rsidR="00CC3A94" w:rsidRPr="00692EAF">
        <w:rPr>
          <w:rFonts w:eastAsia="Times New Roman"/>
          <w:color w:val="000000"/>
          <w:sz w:val="28"/>
          <w:szCs w:val="28"/>
          <w:lang w:val="vi-VN" w:eastAsia="vi-VN"/>
        </w:rPr>
        <w:fldChar w:fldCharType="begin"/>
      </w:r>
      <w:r w:rsidRPr="00692EAF">
        <w:rPr>
          <w:rFonts w:eastAsia="Times New Roman"/>
          <w:color w:val="000000"/>
          <w:sz w:val="28"/>
          <w:szCs w:val="28"/>
          <w:lang w:val="vi-VN" w:eastAsia="vi-VN"/>
        </w:rPr>
        <w:instrText xml:space="preserve"> ADDIN EN.CITE &lt;EndNote&gt;&lt;Cite&gt;&lt;Author&gt;Anh&lt;/Author&gt;&lt;Year&gt;2003&lt;/Year&gt;&lt;RecNum&gt;66&lt;/RecNum&gt;&lt;DisplayText&gt;[2]&lt;/DisplayText&gt;&lt;record&gt;&lt;rec-number&gt;66&lt;/rec-number&gt;&lt;foreign-keys&gt;&lt;key app="EN" db-id="vexperfv0rfz57e2xwopavecrpvp0eaxwfvp"&gt;66&lt;/key&gt;&lt;/foreign-keys&gt;&lt;ref-type name="Journal Article"&gt;17&lt;/ref-type&gt;&lt;contributors&gt;&lt;authors&gt;&lt;author&gt;Nguyễn Ngọc Anh&lt;/author&gt;&lt;/authors&gt;&lt;/contributors&gt;&lt;titles&gt;&lt;title&gt;Đặc điểm bệnh bụi phổi silic trong công nhân khai thác than ở Thái Nguyên&lt;/title&gt;&lt;secondary-title&gt;Báo cáo khoa học toàn văn, Hội nghị khoa học quốc tế y học lao động và vệ sinh môi trường lần thứ I, Nhà xuất bản Y học&lt;/secondary-title&gt;&lt;/titles&gt;&lt;periodical&gt;&lt;full-title&gt;Báo cáo khoa học toàn văn, Hội nghị khoa học quốc tế y học lao động và vệ sinh môi trường lần thứ I, Nhà xuất bản Y học&lt;/full-title&gt;&lt;/periodical&gt;&lt;pages&gt;333 - 341&lt;/pages&gt;&lt;dates&gt;&lt;year&gt;2003&lt;/year&gt;&lt;/dates&gt;&lt;urls&gt;&lt;/urls&gt;&lt;language&gt;v&lt;/language&gt;&lt;/record&gt;&lt;/Cite&gt;&lt;/EndNote&gt;</w:instrText>
      </w:r>
      <w:r w:rsidR="00CC3A94" w:rsidRPr="00692EAF">
        <w:rPr>
          <w:rFonts w:eastAsia="Times New Roman"/>
          <w:color w:val="000000"/>
          <w:sz w:val="28"/>
          <w:szCs w:val="28"/>
          <w:lang w:val="vi-VN" w:eastAsia="vi-VN"/>
        </w:rPr>
        <w:fldChar w:fldCharType="separate"/>
      </w:r>
      <w:r w:rsidRPr="00692EAF">
        <w:rPr>
          <w:rFonts w:eastAsia="Times New Roman"/>
          <w:noProof/>
          <w:color w:val="000000"/>
          <w:sz w:val="28"/>
          <w:szCs w:val="28"/>
          <w:lang w:val="vi-VN" w:eastAsia="vi-VN"/>
        </w:rPr>
        <w:t>[</w:t>
      </w:r>
      <w:hyperlink w:anchor="_ENREF_2" w:tooltip="Anh, 2003 #66" w:history="1">
        <w:r w:rsidR="0005489E" w:rsidRPr="00692EAF">
          <w:rPr>
            <w:rFonts w:eastAsia="Times New Roman"/>
            <w:noProof/>
            <w:color w:val="000000"/>
            <w:sz w:val="28"/>
            <w:szCs w:val="28"/>
            <w:lang w:val="vi-VN" w:eastAsia="vi-VN"/>
          </w:rPr>
          <w:t>2</w:t>
        </w:r>
      </w:hyperlink>
      <w:r w:rsidRPr="00692EAF">
        <w:rPr>
          <w:rFonts w:eastAsia="Times New Roman"/>
          <w:noProof/>
          <w:color w:val="000000"/>
          <w:sz w:val="28"/>
          <w:szCs w:val="28"/>
          <w:lang w:val="vi-VN" w:eastAsia="vi-VN"/>
        </w:rPr>
        <w:t>]</w:t>
      </w:r>
      <w:r w:rsidR="00CC3A94" w:rsidRPr="00692EAF">
        <w:rPr>
          <w:rFonts w:eastAsia="Times New Roman"/>
          <w:color w:val="000000"/>
          <w:sz w:val="28"/>
          <w:szCs w:val="28"/>
          <w:lang w:val="vi-VN" w:eastAsia="vi-VN"/>
        </w:rPr>
        <w:fldChar w:fldCharType="end"/>
      </w:r>
      <w:r w:rsidRPr="00692EAF">
        <w:rPr>
          <w:rFonts w:eastAsia="Times New Roman"/>
          <w:color w:val="000000"/>
          <w:sz w:val="28"/>
          <w:szCs w:val="28"/>
          <w:lang w:val="vi-VN" w:eastAsia="vi-VN"/>
        </w:rPr>
        <w:t xml:space="preserve">. </w:t>
      </w:r>
    </w:p>
    <w:p w:rsidR="0054791A" w:rsidRPr="00692EAF" w:rsidRDefault="0054791A" w:rsidP="0054791A">
      <w:pPr>
        <w:spacing w:line="360" w:lineRule="auto"/>
        <w:ind w:firstLine="567"/>
        <w:jc w:val="both"/>
        <w:rPr>
          <w:rFonts w:eastAsia="Times New Roman"/>
          <w:color w:val="000000"/>
          <w:sz w:val="28"/>
          <w:szCs w:val="28"/>
          <w:lang w:val="vi-VN" w:eastAsia="vi-VN"/>
        </w:rPr>
      </w:pPr>
      <w:r w:rsidRPr="00692EAF">
        <w:rPr>
          <w:rFonts w:eastAsia="Times New Roman"/>
          <w:color w:val="000000"/>
          <w:sz w:val="28"/>
          <w:szCs w:val="28"/>
          <w:lang w:val="vi-VN" w:eastAsia="vi-VN"/>
        </w:rPr>
        <w:t xml:space="preserve">Theo nhận định của chúng tôi, tỷ lệ bệnh bụi phổi thấp không phải là tín hiệu khả quan bởi vì chưa phản ánh đúng tỷ lệ hiện mắc ở công nhân mỏ than Phấn Mễ. Trong nghiên cứu này chỉ thực hiện trên nhóm công nhân hiện lao động trực tiếp (nhóm nghề nặng nhọc, độc hại), chính vì vậy những công nhân đã mắc bệnh có thể đã chuyển vị trí công tác sang lao động gián tiếp hoặc đã nghỉ việc. Đây cũng là hạn chế của nghiên cứu mô tả cắt ngang. Kết quả của việc này sẽ dẫn đến tỷ lệ bệnh thấp hơn so với thực tế. </w:t>
      </w:r>
    </w:p>
    <w:p w:rsidR="0054791A" w:rsidRPr="00692EAF" w:rsidRDefault="0054791A" w:rsidP="0054791A">
      <w:pPr>
        <w:spacing w:line="360" w:lineRule="auto"/>
        <w:ind w:firstLine="567"/>
        <w:jc w:val="both"/>
        <w:rPr>
          <w:sz w:val="28"/>
          <w:szCs w:val="28"/>
          <w:lang w:val="vi-VN"/>
        </w:rPr>
      </w:pPr>
      <w:r w:rsidRPr="00692EAF">
        <w:rPr>
          <w:sz w:val="28"/>
          <w:szCs w:val="28"/>
          <w:lang w:val="vi-VN"/>
        </w:rPr>
        <w:t>Đối với số liệu về bệnh bụi phổi nghề nghiệp chúng tôi cũng không phân chia cụ thể là bệnh bụi phổi silic hay bệnh bụi phổi than, bởi các công nhân được chẩn đoán bệnh bụi phổi nghề nghiệp ở mỏ than Phấn Mễ đều được kết luận chung là bệnh bụi phổ</w:t>
      </w:r>
      <w:r w:rsidR="001245CF">
        <w:rPr>
          <w:sz w:val="28"/>
          <w:szCs w:val="28"/>
          <w:lang w:val="vi-VN"/>
        </w:rPr>
        <w:t xml:space="preserve">i silic. </w:t>
      </w:r>
      <w:r w:rsidR="001245CF" w:rsidRPr="00BF67AC">
        <w:rPr>
          <w:sz w:val="28"/>
          <w:szCs w:val="28"/>
          <w:lang w:val="vi-VN"/>
        </w:rPr>
        <w:t>Một số trường hợp t</w:t>
      </w:r>
      <w:r w:rsidRPr="00692EAF">
        <w:rPr>
          <w:sz w:val="28"/>
          <w:szCs w:val="28"/>
          <w:lang w:val="vi-VN"/>
        </w:rPr>
        <w:t>ại thời điểm được chẩn đoán, bệnh bụi phổi than chưa được đưa vào danh mục các bệnh nghề nghiệp được bảo hiểm theo thông tư số 36/2014/TT</w:t>
      </w:r>
      <w:r w:rsidR="00A14BD8">
        <w:rPr>
          <w:sz w:val="28"/>
          <w:szCs w:val="28"/>
        </w:rPr>
        <w:t xml:space="preserve"> </w:t>
      </w:r>
      <w:r w:rsidRPr="00692EAF">
        <w:rPr>
          <w:sz w:val="28"/>
          <w:szCs w:val="28"/>
          <w:lang w:val="vi-VN"/>
        </w:rPr>
        <w:t>-</w:t>
      </w:r>
      <w:r w:rsidR="00A14BD8">
        <w:rPr>
          <w:sz w:val="28"/>
          <w:szCs w:val="28"/>
        </w:rPr>
        <w:t xml:space="preserve"> </w:t>
      </w:r>
      <w:r w:rsidRPr="00692EAF">
        <w:rPr>
          <w:sz w:val="28"/>
          <w:szCs w:val="28"/>
          <w:lang w:val="vi-VN"/>
        </w:rPr>
        <w:t xml:space="preserve">BYT ngày 14/11/2014 </w:t>
      </w:r>
      <w:r w:rsidR="00CC3A94" w:rsidRPr="00692EAF">
        <w:rPr>
          <w:sz w:val="28"/>
          <w:szCs w:val="28"/>
          <w:lang w:val="vi-VN"/>
        </w:rPr>
        <w:fldChar w:fldCharType="begin"/>
      </w:r>
      <w:r w:rsidR="0005489E">
        <w:rPr>
          <w:sz w:val="28"/>
          <w:szCs w:val="28"/>
          <w:lang w:val="vi-VN"/>
        </w:rPr>
        <w:instrText xml:space="preserve"> ADDIN EN.CITE &lt;EndNote&gt;&lt;Cite&gt;&lt;Author&gt;Bộ&lt;/Author&gt;&lt;Year&gt;2016&lt;/Year&gt;&lt;RecNum&gt;9&lt;/RecNum&gt;&lt;DisplayText&gt;[18]&lt;/DisplayText&gt;&lt;record&gt;&lt;rec-number&gt;9&lt;/rec-number&gt;&lt;foreign-keys&gt;&lt;key app="EN" db-id="vexperfv0rfz57e2xwopavecrpvp0eaxwfvp"&gt;9&lt;/key&gt;&lt;/foreign-keys&gt;&lt;ref-type name="Book"&gt;6&lt;/ref-type&gt;&lt;contributors&gt;&lt;authors&gt;&lt;author&gt;Bộ, Y tế &lt;/author&gt;&lt;/authors&gt;&lt;/contributors&gt;&lt;titles&gt;&lt;title&gt;&lt;style face="normal" font="default" size="100%"&gt;Thông t&lt;/style&gt;&lt;style face="normal" font="default" charset="163" size="100%"&gt;ư B&lt;/style&gt;&lt;style face="normal" font="default" size="100%"&gt;ổ sung bệnh bụi phổi - than nghề nghiệp vào danh mục bệnh nghề nghiệp &lt;/style&gt;&lt;style face="normal" font="default" charset="238" size="100%"&gt;đư&lt;/style&gt;&lt;style face="normal" font="default" size="100%"&gt;ợc bảo hiểm và h&lt;/style&gt;&lt;style face="normal" font="default" charset="163" size="100%"&gt;ư&lt;/style&gt;&lt;style face="normal" font="default" size="100%"&gt;ớng dẫn chẩn &lt;/style&gt;&lt;style face="normal" font="default" charset="238" size="100%"&gt;đoán, giám đ&lt;/style&gt;&lt;style face="normal" font="default" size="100%"&gt;ịnh&lt;/style&gt;&lt;/title&gt;&lt;/titles&gt;&lt;dates&gt;&lt;year&gt;2016&lt;/year&gt;&lt;/dates&gt;&lt;pub-location&gt;Số 36/2014/TT-BYT, Hà Nội&lt;/pub-location&gt;&lt;urls&gt;&lt;/urls&gt;&lt;language&gt;v&lt;/language&gt;&lt;/record&gt;&lt;/Cite&gt;&lt;/EndNote&gt;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18" w:tooltip="Bộ, 2016 #9" w:history="1">
        <w:r w:rsidR="0005489E">
          <w:rPr>
            <w:noProof/>
            <w:sz w:val="28"/>
            <w:szCs w:val="28"/>
            <w:lang w:val="vi-VN"/>
          </w:rPr>
          <w:t>18</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w:t>
      </w:r>
    </w:p>
    <w:p w:rsidR="0054791A" w:rsidRPr="00692EAF" w:rsidRDefault="0054791A" w:rsidP="0054791A">
      <w:pPr>
        <w:spacing w:line="360" w:lineRule="auto"/>
        <w:ind w:firstLine="567"/>
        <w:jc w:val="both"/>
        <w:rPr>
          <w:rFonts w:eastAsia="Times New Roman"/>
          <w:color w:val="000000"/>
          <w:sz w:val="28"/>
          <w:szCs w:val="28"/>
          <w:lang w:val="vi-VN" w:eastAsia="vi-VN"/>
        </w:rPr>
      </w:pPr>
      <w:r w:rsidRPr="00692EAF">
        <w:rPr>
          <w:sz w:val="28"/>
          <w:szCs w:val="28"/>
          <w:lang w:val="vi-VN"/>
        </w:rPr>
        <w:t>Từ lâu nay ở nước ta, việc chẩn đoán bệnh bụi phổi cho công nhân khai thác than hoàn toàn là chẩn đoán bệnh bụi phổi</w:t>
      </w:r>
      <w:r w:rsidR="00A14BD8">
        <w:rPr>
          <w:sz w:val="28"/>
          <w:szCs w:val="28"/>
        </w:rPr>
        <w:t xml:space="preserve"> </w:t>
      </w:r>
      <w:r w:rsidRPr="00692EAF">
        <w:rPr>
          <w:sz w:val="28"/>
          <w:szCs w:val="28"/>
          <w:lang w:val="vi-VN"/>
        </w:rPr>
        <w:t>-</w:t>
      </w:r>
      <w:r w:rsidR="00A14BD8">
        <w:rPr>
          <w:sz w:val="28"/>
          <w:szCs w:val="28"/>
        </w:rPr>
        <w:t xml:space="preserve"> </w:t>
      </w:r>
      <w:r w:rsidRPr="00692EAF">
        <w:rPr>
          <w:sz w:val="28"/>
          <w:szCs w:val="28"/>
          <w:lang w:val="vi-VN"/>
        </w:rPr>
        <w:t>silic với tiêu chuẩn chẩn đoán là phải làm việc trong môi trường lao động có hàm lượng bụi silic trong bụi toàn phần là trên 5%. Như vậy là một số lượng lớn công nhân tiếp xúc trực tiếp với bụi than có nguy cơ mắc bệnh bụi phổi</w:t>
      </w:r>
      <w:r w:rsidR="00046FBC">
        <w:rPr>
          <w:sz w:val="28"/>
          <w:szCs w:val="28"/>
        </w:rPr>
        <w:t xml:space="preserve"> </w:t>
      </w:r>
      <w:r w:rsidRPr="00692EAF">
        <w:rPr>
          <w:sz w:val="28"/>
          <w:szCs w:val="28"/>
          <w:lang w:val="vi-VN"/>
        </w:rPr>
        <w:t>-</w:t>
      </w:r>
      <w:r w:rsidR="00046FBC">
        <w:rPr>
          <w:sz w:val="28"/>
          <w:szCs w:val="28"/>
        </w:rPr>
        <w:t xml:space="preserve"> </w:t>
      </w:r>
      <w:r w:rsidRPr="00692EAF">
        <w:rPr>
          <w:sz w:val="28"/>
          <w:szCs w:val="28"/>
          <w:lang w:val="vi-VN"/>
        </w:rPr>
        <w:t xml:space="preserve">than (hàm lượng bụi silic dưới 5%) sẽ không được chẩn đoán bệnh và sẽ không được đền bù do tác hại của bụi than. Trên thực tế công nhân khai thác than có nguy cơ mắc cả bệnh bụi phổi than và bệnh bụi phổi silic. Bởi vì </w:t>
      </w:r>
      <w:r w:rsidRPr="00692EAF">
        <w:rPr>
          <w:rFonts w:eastAsia="Times New Roman"/>
          <w:color w:val="000000"/>
          <w:sz w:val="28"/>
          <w:szCs w:val="28"/>
          <w:lang w:val="vi-VN" w:eastAsia="vi-VN"/>
        </w:rPr>
        <w:t xml:space="preserve">người lao động phải tiếp xúc với bụi than có kèm theo hàm lượng silic tự do cao trong quá trình khai thác, phá bỏ các vỉa đá để bộc lộ các vỉa than. </w:t>
      </w:r>
    </w:p>
    <w:p w:rsidR="0054791A" w:rsidRPr="00BF67AC" w:rsidRDefault="0054791A" w:rsidP="0054791A">
      <w:pPr>
        <w:tabs>
          <w:tab w:val="center" w:pos="4709"/>
        </w:tabs>
        <w:spacing w:line="360" w:lineRule="auto"/>
        <w:ind w:firstLine="629"/>
        <w:jc w:val="both"/>
        <w:outlineLvl w:val="0"/>
        <w:rPr>
          <w:sz w:val="28"/>
          <w:szCs w:val="28"/>
          <w:lang w:val="vi-VN"/>
        </w:rPr>
      </w:pPr>
      <w:r w:rsidRPr="00692EAF">
        <w:rPr>
          <w:rFonts w:eastAsia="Times New Roman"/>
          <w:color w:val="000000"/>
          <w:sz w:val="28"/>
          <w:szCs w:val="28"/>
          <w:lang w:val="vi-VN" w:eastAsia="vi-VN"/>
        </w:rPr>
        <w:lastRenderedPageBreak/>
        <w:t xml:space="preserve">Dù mắc bệnh bụi phổi than hay bụi phổi silic thì sự ảnh hưởng lên sức khỏe công nhân cũng đều rất lớn. </w:t>
      </w:r>
      <w:r w:rsidRPr="00692EAF">
        <w:rPr>
          <w:sz w:val="28"/>
          <w:szCs w:val="28"/>
          <w:lang w:val="vi-VN"/>
        </w:rPr>
        <w:t xml:space="preserve">Nếu bệnh bụi phổi ở công nhân tiến triển nặng thêm có thể phát triển thành khối xơ lớn ở phổi, thậm chí có thể gây tử vong </w:t>
      </w:r>
      <w:r w:rsidR="00CC3A94" w:rsidRPr="00692EAF">
        <w:rPr>
          <w:sz w:val="28"/>
          <w:szCs w:val="28"/>
          <w:lang w:val="vi-VN"/>
        </w:rPr>
        <w:fldChar w:fldCharType="begin"/>
      </w:r>
      <w:r w:rsidR="0005489E">
        <w:rPr>
          <w:sz w:val="28"/>
          <w:szCs w:val="28"/>
          <w:lang w:val="vi-VN"/>
        </w:rPr>
        <w:instrText xml:space="preserve"> ADDIN EN.CITE &lt;EndNote&gt;&lt;Cite&gt;&lt;Author&gt;Zosky&lt;/Author&gt;&lt;Year&gt;2016&lt;/Year&gt;&lt;RecNum&gt;47&lt;/RecNum&gt;&lt;DisplayText&gt;[111]&lt;/DisplayText&gt;&lt;record&gt;&lt;rec-number&gt;47&lt;/rec-number&gt;&lt;foreign-keys&gt;&lt;key app="EN" db-id="vexperfv0rfz57e2xwopavecrpvp0eaxwfvp"&gt;47&lt;/key&gt;&lt;/foreign-keys&gt;&lt;ref-type name="Journal Article"&gt;17&lt;/ref-type&gt;&lt;contributors&gt;&lt;authors&gt;&lt;author&gt;Zosky, G.R&lt;/author&gt;&lt;author&gt;Hoy R.F&lt;/author&gt;&lt;author&gt;Silverstone E.J&lt;/author&gt;&lt;author&gt;et al&lt;/author&gt;&lt;/authors&gt;&lt;/contributors&gt;&lt;auth-address&gt;School of Medicine, University of Tasmania, Hobart, TAS deborahy88@hotmail.com.&amp;#xD;Allergy, Immunology and Respiratory Medicine, Alfred Hospital, Melbourne, VIC.&amp;#xD;Department of Medical Imaging, St Vincent&amp;apos;s Hospital, Sydney, NSW.&amp;#xD;Department of Respiratory Medicine, Sir Charles Gairdner Hospital, Perth, WA.&amp;#xD;Department of Respiratory and Sleep Medicine, John Hunter Hospital, Newcastle, NSW.&amp;#xD;Thoracic Medicine, Liverpool Hospital, Sydney, NSW.&amp;#xD;Department of Thoracic Medicine, St Vincent&amp;apos;s Hospital, Sydney, NSW.&lt;/auth-address&gt;&lt;titles&gt;&lt;title&gt;Coal workers&amp;apos; pneumoconiosis: an Australian perspective&lt;/title&gt;&lt;secondary-title&gt;Med J Aust&lt;/secondary-title&gt;&lt;alt-title&gt;The Medical journal of Australia&lt;/alt-title&gt;&lt;/titles&gt;&lt;periodical&gt;&lt;full-title&gt;Med J Aust&lt;/full-title&gt;&lt;abbr-1&gt;The Medical journal of Australia&lt;/abbr-1&gt;&lt;/periodical&gt;&lt;alt-periodical&gt;&lt;full-title&gt;Med J Aust&lt;/full-title&gt;&lt;abbr-1&gt;The Medical journal of Australia&lt;/abbr-1&gt;&lt;/alt-periodical&gt;&lt;pages&gt;414-418&lt;/pages&gt;&lt;volume&gt;204&lt;/volume&gt;&lt;number&gt;11&lt;/number&gt;&lt;edition&gt;2016/06/20&lt;/edition&gt;&lt;dates&gt;&lt;year&gt;2016&lt;/year&gt;&lt;pub-dates&gt;&lt;date&gt;Jun 20&lt;/date&gt;&lt;/pub-dates&gt;&lt;/dates&gt;&lt;isbn&gt;1326-5377 (Electronic)&amp;#xD;0025-729X (Linking)&lt;/isbn&gt;&lt;accession-num&gt;27318401&lt;/accession-num&gt;&lt;urls&gt;&lt;/urls&gt;&lt;remote-database-provider&gt;NLM&lt;/remote-database-provider&gt;&lt;language&gt;e&lt;/language&gt;&lt;/record&gt;&lt;/Cite&gt;&lt;/EndNote&gt;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111" w:tooltip="Zosky, 2016 #47" w:history="1">
        <w:r w:rsidR="0005489E">
          <w:rPr>
            <w:noProof/>
            <w:sz w:val="28"/>
            <w:szCs w:val="28"/>
            <w:lang w:val="vi-VN"/>
          </w:rPr>
          <w:t>111</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w:t>
      </w:r>
      <w:r w:rsidRPr="00692EAF">
        <w:rPr>
          <w:rFonts w:eastAsia="Times New Roman"/>
          <w:color w:val="000000"/>
          <w:sz w:val="28"/>
          <w:szCs w:val="28"/>
          <w:lang w:val="vi-VN" w:eastAsia="vi-VN"/>
        </w:rPr>
        <w:t xml:space="preserve">Các nhà nghiên cứu coi đó như một mối nguy hại lớn đến sức khỏe cộng đồng bởi khi đã mắc thì bản thân người bệnh bị suy giảm sức khỏe nghiêm trọng, tuổi thọ ngắn hơn. Ngoài ra bệnh không chỉ ảnh hưởng đến bệnh nhân và gia đình của họ, mà còn ảnh hưởng đến xã hội </w:t>
      </w:r>
      <w:r w:rsidR="00CC3A94" w:rsidRPr="00692EAF">
        <w:rPr>
          <w:rFonts w:eastAsia="Times New Roman"/>
          <w:color w:val="000000"/>
          <w:sz w:val="28"/>
          <w:szCs w:val="28"/>
          <w:lang w:val="vi-VN" w:eastAsia="vi-VN"/>
        </w:rPr>
        <w:fldChar w:fldCharType="begin"/>
      </w:r>
      <w:r w:rsidR="0005489E">
        <w:rPr>
          <w:rFonts w:eastAsia="Times New Roman"/>
          <w:color w:val="000000"/>
          <w:sz w:val="28"/>
          <w:szCs w:val="28"/>
          <w:lang w:val="vi-VN" w:eastAsia="vi-VN"/>
        </w:rPr>
        <w:instrText xml:space="preserve"> ADDIN EN.CITE &lt;EndNote&gt;&lt;Cite&gt;&lt;Author&gt;Howells&lt;/Author&gt;&lt;Year&gt;1999&lt;/Year&gt;&lt;RecNum&gt;31&lt;/RecNum&gt;&lt;DisplayText&gt;[85]&lt;/DisplayText&gt;&lt;record&gt;&lt;rec-number&gt;31&lt;/rec-number&gt;&lt;foreign-keys&gt;&lt;key app="EN" db-id="vexperfv0rfz57e2xwopavecrpvp0eaxwfvp"&gt;31&lt;/key&gt;&lt;/foreign-keys&gt;&lt;ref-type name="Journal Article"&gt;17&lt;/ref-type&gt;&lt;contributors&gt;&lt;authors&gt;&lt;author&gt;Howells, G,&lt;/author&gt;&lt;author&gt;Rees C &lt;/author&gt;&lt;/authors&gt;&lt;/contributors&gt;&lt;titles&gt;&lt;title&gt;Pneumoconiosis: a study of its effect on miners&amp;apos; health in South Wales 1900-1980&lt;/title&gt;&lt;secondary-title&gt; Nurs Stand&lt;/secondary-title&gt;&lt;/titles&gt;&lt;pages&gt;39 - 41&lt;/pages&gt;&lt;volume&gt;13&lt;/volume&gt;&lt;number&gt;26&lt;/number&gt;&lt;dates&gt;&lt;year&gt;1999&lt;/year&gt;&lt;/dates&gt;&lt;urls&gt;&lt;/urls&gt;&lt;language&gt;e&lt;/language&gt;&lt;/record&gt;&lt;/Cite&gt;&lt;/EndNote&gt;</w:instrText>
      </w:r>
      <w:r w:rsidR="00CC3A94" w:rsidRPr="00692EAF">
        <w:rPr>
          <w:rFonts w:eastAsia="Times New Roman"/>
          <w:color w:val="000000"/>
          <w:sz w:val="28"/>
          <w:szCs w:val="28"/>
          <w:lang w:val="vi-VN" w:eastAsia="vi-VN"/>
        </w:rPr>
        <w:fldChar w:fldCharType="separate"/>
      </w:r>
      <w:r w:rsidR="0005489E">
        <w:rPr>
          <w:rFonts w:eastAsia="Times New Roman"/>
          <w:noProof/>
          <w:color w:val="000000"/>
          <w:sz w:val="28"/>
          <w:szCs w:val="28"/>
          <w:lang w:val="vi-VN" w:eastAsia="vi-VN"/>
        </w:rPr>
        <w:t>[</w:t>
      </w:r>
      <w:hyperlink w:anchor="_ENREF_85" w:tooltip="Howells, 1999 #31" w:history="1">
        <w:r w:rsidR="0005489E">
          <w:rPr>
            <w:rFonts w:eastAsia="Times New Roman"/>
            <w:noProof/>
            <w:color w:val="000000"/>
            <w:sz w:val="28"/>
            <w:szCs w:val="28"/>
            <w:lang w:val="vi-VN" w:eastAsia="vi-VN"/>
          </w:rPr>
          <w:t>85</w:t>
        </w:r>
      </w:hyperlink>
      <w:r w:rsidR="0005489E">
        <w:rPr>
          <w:rFonts w:eastAsia="Times New Roman"/>
          <w:noProof/>
          <w:color w:val="000000"/>
          <w:sz w:val="28"/>
          <w:szCs w:val="28"/>
          <w:lang w:val="vi-VN" w:eastAsia="vi-VN"/>
        </w:rPr>
        <w:t>]</w:t>
      </w:r>
      <w:r w:rsidR="00CC3A94" w:rsidRPr="00692EAF">
        <w:rPr>
          <w:rFonts w:eastAsia="Times New Roman"/>
          <w:color w:val="000000"/>
          <w:sz w:val="28"/>
          <w:szCs w:val="28"/>
          <w:lang w:val="vi-VN" w:eastAsia="vi-VN"/>
        </w:rPr>
        <w:fldChar w:fldCharType="end"/>
      </w:r>
      <w:r w:rsidRPr="00692EAF">
        <w:rPr>
          <w:sz w:val="28"/>
          <w:szCs w:val="28"/>
          <w:lang w:val="vi-VN"/>
        </w:rPr>
        <w:t xml:space="preserve">, </w:t>
      </w:r>
      <w:r w:rsidR="00CC3A94" w:rsidRPr="00692EAF">
        <w:rPr>
          <w:sz w:val="28"/>
          <w:szCs w:val="28"/>
          <w:lang w:val="vi-VN"/>
        </w:rPr>
        <w:fldChar w:fldCharType="begin">
          <w:fldData xml:space="preserve">PEVuZE5vdGU+PENpdGU+PEF1dGhvcj5TaGVuPC9BdXRob3I+PFllYXI+MjAxMzwvWWVhcj48UmVj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</w:fldData>
        </w:fldChar>
      </w:r>
      <w:r w:rsidR="0005489E">
        <w:rPr>
          <w:sz w:val="28"/>
          <w:szCs w:val="28"/>
          <w:lang w:val="vi-VN"/>
        </w:rPr>
        <w:instrText xml:space="preserve"> ADDIN EN.CITE </w:instrText>
      </w:r>
      <w:r w:rsidR="0005489E">
        <w:rPr>
          <w:sz w:val="28"/>
          <w:szCs w:val="28"/>
          <w:lang w:val="vi-VN"/>
        </w:rPr>
        <w:fldChar w:fldCharType="begin">
          <w:fldData xml:space="preserve">PEVuZE5vdGU+PENpdGU+PEF1dGhvcj5TaGVuPC9BdXRob3I+PFllYXI+MjAxMzwvWWVhcj48UmVj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</w:fldData>
        </w:fldChar>
      </w:r>
      <w:r w:rsidR="0005489E">
        <w:rPr>
          <w:sz w:val="28"/>
          <w:szCs w:val="28"/>
          <w:lang w:val="vi-VN"/>
        </w:rPr>
        <w:instrText xml:space="preserve"> ADDIN EN.CITE.DATA </w:instrText>
      </w:r>
      <w:r w:rsidR="0005489E">
        <w:rPr>
          <w:sz w:val="28"/>
          <w:szCs w:val="28"/>
          <w:lang w:val="vi-VN"/>
        </w:rPr>
      </w:r>
      <w:r w:rsidR="0005489E">
        <w:rPr>
          <w:sz w:val="28"/>
          <w:szCs w:val="28"/>
          <w:lang w:val="vi-VN"/>
        </w:rPr>
        <w:fldChar w:fldCharType="end"/>
      </w:r>
      <w:r w:rsidR="00CC3A94" w:rsidRPr="00692EAF">
        <w:rPr>
          <w:sz w:val="28"/>
          <w:szCs w:val="28"/>
          <w:lang w:val="vi-VN"/>
        </w:rPr>
      </w:r>
      <w:r w:rsidR="00CC3A94" w:rsidRPr="00692EAF">
        <w:rPr>
          <w:sz w:val="28"/>
          <w:szCs w:val="28"/>
          <w:lang w:val="vi-VN"/>
        </w:rPr>
        <w:fldChar w:fldCharType="separate"/>
      </w:r>
      <w:r w:rsidR="0005489E">
        <w:rPr>
          <w:noProof/>
          <w:sz w:val="28"/>
          <w:szCs w:val="28"/>
          <w:lang w:val="vi-VN"/>
        </w:rPr>
        <w:t>[</w:t>
      </w:r>
      <w:hyperlink w:anchor="_ENREF_100" w:tooltip="Shen, 2013 #41" w:history="1">
        <w:r w:rsidR="0005489E">
          <w:rPr>
            <w:noProof/>
            <w:sz w:val="28"/>
            <w:szCs w:val="28"/>
            <w:lang w:val="vi-VN"/>
          </w:rPr>
          <w:t>100</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w:t>
      </w:r>
      <w:r w:rsidR="00CC3A94" w:rsidRPr="00692EAF">
        <w:rPr>
          <w:sz w:val="28"/>
          <w:szCs w:val="28"/>
          <w:lang w:val="vi-VN"/>
        </w:rPr>
        <w:fldChar w:fldCharType="begin"/>
      </w:r>
      <w:r w:rsidR="0005489E">
        <w:rPr>
          <w:sz w:val="28"/>
          <w:szCs w:val="28"/>
          <w:lang w:val="vi-VN"/>
        </w:rPr>
        <w:instrText xml:space="preserve"> ADDIN EN.CITE &lt;EndNote&gt;&lt;Cite&gt;&lt;Author&gt;Zosky&lt;/Author&gt;&lt;Year&gt;2016&lt;/Year&gt;&lt;RecNum&gt;47&lt;/RecNum&gt;&lt;DisplayText&gt;[111]&lt;/DisplayText&gt;&lt;record&gt;&lt;rec-number&gt;47&lt;/rec-number&gt;&lt;foreign-keys&gt;&lt;key app="EN" db-id="vexperfv0rfz57e2xwopavecrpvp0eaxwfvp"&gt;47&lt;/key&gt;&lt;/foreign-keys&gt;&lt;ref-type name="Journal Article"&gt;17&lt;/ref-type&gt;&lt;contributors&gt;&lt;authors&gt;&lt;author&gt;Zosky, G.R&lt;/author&gt;&lt;author&gt;Hoy R.F&lt;/author&gt;&lt;author&gt;Silverstone E.J&lt;/author&gt;&lt;author&gt;et al&lt;/author&gt;&lt;/authors&gt;&lt;/contributors&gt;&lt;auth-address&gt;School of Medicine, University of Tasmania, Hobart, TAS deborahy88@hotmail.com.&amp;#xD;Allergy, Immunology and Respiratory Medicine, Alfred Hospital, Melbourne, VIC.&amp;#xD;Department of Medical Imaging, St Vincent&amp;apos;s Hospital, Sydney, NSW.&amp;#xD;Department of Respiratory Medicine, Sir Charles Gairdner Hospital, Perth, WA.&amp;#xD;Department of Respiratory and Sleep Medicine, John Hunter Hospital, Newcastle, NSW.&amp;#xD;Thoracic Medicine, Liverpool Hospital, Sydney, NSW.&amp;#xD;Department of Thoracic Medicine, St Vincent&amp;apos;s Hospital, Sydney, NSW.&lt;/auth-address&gt;&lt;titles&gt;&lt;title&gt;Coal workers&amp;apos; pneumoconiosis: an Australian perspective&lt;/title&gt;&lt;secondary-title&gt;Med J Aust&lt;/secondary-title&gt;&lt;alt-title&gt;The Medical journal of Australia&lt;/alt-title&gt;&lt;/titles&gt;&lt;periodical&gt;&lt;full-title&gt;Med J Aust&lt;/full-title&gt;&lt;abbr-1&gt;The Medical journal of Australia&lt;/abbr-1&gt;&lt;/periodical&gt;&lt;alt-periodical&gt;&lt;full-title&gt;Med J Aust&lt;/full-title&gt;&lt;abbr-1&gt;The Medical journal of Australia&lt;/abbr-1&gt;&lt;/alt-periodical&gt;&lt;pages&gt;414-418&lt;/pages&gt;&lt;volume&gt;204&lt;/volume&gt;&lt;number&gt;11&lt;/number&gt;&lt;edition&gt;2016/06/20&lt;/edition&gt;&lt;dates&gt;&lt;year&gt;2016&lt;/year&gt;&lt;pub-dates&gt;&lt;date&gt;Jun 20&lt;/date&gt;&lt;/pub-dates&gt;&lt;/dates&gt;&lt;isbn&gt;1326-5377 (Electronic)&amp;#xD;0025-729X (Linking)&lt;/isbn&gt;&lt;accession-num&gt;27318401&lt;/accession-num&gt;&lt;urls&gt;&lt;/urls&gt;&lt;remote-database-provider&gt;NLM&lt;/remote-database-provider&gt;&lt;language&gt;e&lt;/language&gt;&lt;/record&gt;&lt;/Cite&gt;&lt;/EndNote&gt;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111" w:tooltip="Zosky, 2016 #47" w:history="1">
        <w:r w:rsidR="0005489E">
          <w:rPr>
            <w:noProof/>
            <w:sz w:val="28"/>
            <w:szCs w:val="28"/>
            <w:lang w:val="vi-VN"/>
          </w:rPr>
          <w:t>111</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Theo tác giả Shen F, bệnh bụi phổi than đã trở thành bệnh nghề nghiệp phổ biến nhất đối với công nhân khai thác than trên thế giới, đặc biệt tại các nước đang phát triển </w:t>
      </w:r>
      <w:r w:rsidR="00CC3A94" w:rsidRPr="00692EAF">
        <w:rPr>
          <w:sz w:val="28"/>
          <w:szCs w:val="28"/>
          <w:lang w:val="vi-VN"/>
        </w:rPr>
        <w:fldChar w:fldCharType="begin">
          <w:fldData xml:space="preserve">PEVuZE5vdGU+PENpdGU+PEF1dGhvcj5TaGVuPC9BdXRob3I+PFllYXI+MjAxMzwvWWVhcj48UmVj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</w:fldData>
        </w:fldChar>
      </w:r>
      <w:r w:rsidR="0005489E">
        <w:rPr>
          <w:sz w:val="28"/>
          <w:szCs w:val="28"/>
          <w:lang w:val="vi-VN"/>
        </w:rPr>
        <w:instrText xml:space="preserve"> ADDIN EN.CITE </w:instrText>
      </w:r>
      <w:r w:rsidR="0005489E">
        <w:rPr>
          <w:sz w:val="28"/>
          <w:szCs w:val="28"/>
          <w:lang w:val="vi-VN"/>
        </w:rPr>
        <w:fldChar w:fldCharType="begin">
          <w:fldData xml:space="preserve">PEVuZE5vdGU+PENpdGU+PEF1dGhvcj5TaGVuPC9BdXRob3I+PFllYXI+MjAxMzwvWWVhcj48UmVj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</w:fldData>
        </w:fldChar>
      </w:r>
      <w:r w:rsidR="0005489E">
        <w:rPr>
          <w:sz w:val="28"/>
          <w:szCs w:val="28"/>
          <w:lang w:val="vi-VN"/>
        </w:rPr>
        <w:instrText xml:space="preserve"> ADDIN EN.CITE.DATA </w:instrText>
      </w:r>
      <w:r w:rsidR="0005489E">
        <w:rPr>
          <w:sz w:val="28"/>
          <w:szCs w:val="28"/>
          <w:lang w:val="vi-VN"/>
        </w:rPr>
      </w:r>
      <w:r w:rsidR="0005489E">
        <w:rPr>
          <w:sz w:val="28"/>
          <w:szCs w:val="28"/>
          <w:lang w:val="vi-VN"/>
        </w:rPr>
        <w:fldChar w:fldCharType="end"/>
      </w:r>
      <w:r w:rsidR="00CC3A94" w:rsidRPr="00692EAF">
        <w:rPr>
          <w:sz w:val="28"/>
          <w:szCs w:val="28"/>
          <w:lang w:val="vi-VN"/>
        </w:rPr>
      </w:r>
      <w:r w:rsidR="00CC3A94" w:rsidRPr="00692EAF">
        <w:rPr>
          <w:sz w:val="28"/>
          <w:szCs w:val="28"/>
          <w:lang w:val="vi-VN"/>
        </w:rPr>
        <w:fldChar w:fldCharType="separate"/>
      </w:r>
      <w:r w:rsidR="0005489E">
        <w:rPr>
          <w:noProof/>
          <w:sz w:val="28"/>
          <w:szCs w:val="28"/>
          <w:lang w:val="vi-VN"/>
        </w:rPr>
        <w:t>[</w:t>
      </w:r>
      <w:hyperlink w:anchor="_ENREF_100" w:tooltip="Shen, 2013 #41" w:history="1">
        <w:r w:rsidR="0005489E">
          <w:rPr>
            <w:noProof/>
            <w:sz w:val="28"/>
            <w:szCs w:val="28"/>
            <w:lang w:val="vi-VN"/>
          </w:rPr>
          <w:t>100</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Ngoài ra khi đã mắc bệnh bụi phổi thì sẽ kéo theo nhiều biến chứng phức tạp khác như: bệnh phổi tắc nghẽn mạn tính, tràn khí màng phổi, tâm phế mạn, lao phổi </w:t>
      </w:r>
      <w:r w:rsidR="00CC3A94" w:rsidRPr="00692EAF">
        <w:rPr>
          <w:sz w:val="28"/>
          <w:szCs w:val="28"/>
          <w:lang w:val="vi-VN"/>
        </w:rPr>
        <w:fldChar w:fldCharType="begin"/>
      </w:r>
      <w:r w:rsidR="00776B0A">
        <w:rPr>
          <w:sz w:val="28"/>
          <w:szCs w:val="28"/>
          <w:lang w:val="vi-VN"/>
        </w:rPr>
        <w:instrText xml:space="preserve"> ADDIN EN.CITE &lt;EndNote&gt;&lt;Cite&gt;&lt;Author&gt;Bộ&lt;/Author&gt;&lt;Year&gt;2016&lt;/Year&gt;&lt;RecNum&gt;8&lt;/RecNum&gt;&lt;DisplayText&gt;[11]&lt;/DisplayText&gt;&lt;record&gt;&lt;rec-number&gt;8&lt;/rec-number&gt;&lt;foreign-keys&gt;&lt;key app="EN" db-id="vexperfv0rfz57e2xwopavecrpvp0eaxwfvp"&gt;8&lt;/key&gt;&lt;/foreign-keys&gt;&lt;ref-type name="Book"&gt;6&lt;/ref-type&gt;&lt;contributors&gt;&lt;authors&gt;&lt;author&gt;&lt;style face="normal" font="default" size="100%"&gt;Bộ, môn Sức khỏe môi tr&lt;/style&gt;&lt;style face="normal" font="default" charset="163" size="100%"&gt;ư&lt;/style&gt;&lt;style face="normal" font="default" size="100%"&gt;ờng - Sức khỏe nghề nghiệp&lt;/style&gt;&lt;/author&gt;&lt;/authors&gt;&lt;/contributors&gt;&lt;titles&gt;&lt;title&gt;&lt;style face="normal" font="default" size="100%"&gt;Giáo trình Sức khỏe môi tr&lt;/style&gt;&lt;style face="normal" font="default" charset="163" size="100%"&gt;ư&lt;/style&gt;&lt;style face="normal" font="default" size="100%"&gt;ờng - Sức khỏe nghề nghiệp&lt;/style&gt;&lt;/title&gt;&lt;/titles&gt;&lt;dates&gt;&lt;year&gt;2016&lt;/year&gt;&lt;/dates&gt;&lt;pub-location&gt;&lt;style face="normal" font="default" size="100%"&gt;Tr&lt;/style&gt;&lt;style face="normal" font="default" charset="163" size="100%"&gt;ư&lt;/style&gt;&lt;style face="normal" font="default" size="100%"&gt;ờng &lt;/style&gt;&lt;style face="normal" font="default" charset="238" size="100%"&gt;Đ&lt;/style&gt;&lt;style face="normal" font="default" size="100%"&gt;ại học Y D&lt;/style&gt;&lt;style face="normal" font="default" charset="163" size="100%"&gt;ư&lt;/style&gt;&lt;style face="normal" font="default" size="100%"&gt;ợc &lt;/style&gt;&lt;/pub-location&gt;&lt;publisher&gt;Đại học Thái Nguyên&lt;/publisher&gt;&lt;urls&gt;&lt;/urls&gt;&lt;language&gt;v&lt;/language&gt;&lt;/record&gt;&lt;/Cite&gt;&lt;/EndNote&gt;</w:instrText>
      </w:r>
      <w:r w:rsidR="00CC3A94" w:rsidRPr="00692EAF">
        <w:rPr>
          <w:sz w:val="28"/>
          <w:szCs w:val="28"/>
          <w:lang w:val="vi-VN"/>
        </w:rPr>
        <w:fldChar w:fldCharType="separate"/>
      </w:r>
      <w:r w:rsidR="00776B0A">
        <w:rPr>
          <w:noProof/>
          <w:sz w:val="28"/>
          <w:szCs w:val="28"/>
          <w:lang w:val="vi-VN"/>
        </w:rPr>
        <w:t>[</w:t>
      </w:r>
      <w:hyperlink w:anchor="_ENREF_11" w:tooltip="Bộ, 2016 #8" w:history="1">
        <w:r w:rsidR="0005489E">
          <w:rPr>
            <w:noProof/>
            <w:sz w:val="28"/>
            <w:szCs w:val="28"/>
            <w:lang w:val="vi-VN"/>
          </w:rPr>
          <w:t>11</w:t>
        </w:r>
      </w:hyperlink>
      <w:r w:rsidR="00776B0A">
        <w:rPr>
          <w:noProof/>
          <w:sz w:val="28"/>
          <w:szCs w:val="28"/>
          <w:lang w:val="vi-VN"/>
        </w:rPr>
        <w:t>]</w:t>
      </w:r>
      <w:r w:rsidR="00CC3A94" w:rsidRPr="00692EAF">
        <w:rPr>
          <w:sz w:val="28"/>
          <w:szCs w:val="28"/>
          <w:lang w:val="vi-VN"/>
        </w:rPr>
        <w:fldChar w:fldCharType="end"/>
      </w:r>
      <w:r w:rsidRPr="00692EAF">
        <w:rPr>
          <w:sz w:val="28"/>
          <w:szCs w:val="28"/>
          <w:lang w:val="vi-VN"/>
        </w:rPr>
        <w:t xml:space="preserve">. </w:t>
      </w:r>
      <w:r w:rsidR="001245CF" w:rsidRPr="00BF67AC">
        <w:rPr>
          <w:sz w:val="28"/>
          <w:szCs w:val="28"/>
          <w:lang w:val="vi-VN"/>
        </w:rPr>
        <w:t>Do đó mặc dù tỷ lệ mắc bệnh bụi phổi trong nghiên cứu của chúng tôi không cao nhưng là dấu hiệu để cảnh báo nguy cơ sức khỏe đối với các công nhân hiện vẫn đang phải làm việc trong môi trường nhiều độc hại.</w:t>
      </w:r>
    </w:p>
    <w:p w:rsidR="0054791A" w:rsidRPr="00692EAF" w:rsidRDefault="0054791A" w:rsidP="0054791A">
      <w:pPr>
        <w:tabs>
          <w:tab w:val="center" w:pos="4709"/>
        </w:tabs>
        <w:spacing w:line="360" w:lineRule="auto"/>
        <w:ind w:firstLine="629"/>
        <w:jc w:val="both"/>
        <w:outlineLvl w:val="0"/>
        <w:rPr>
          <w:rFonts w:eastAsia="Times New Roman"/>
          <w:color w:val="000000"/>
          <w:sz w:val="28"/>
          <w:szCs w:val="28"/>
          <w:lang w:val="vi-VN" w:eastAsia="vi-VN"/>
        </w:rPr>
      </w:pPr>
      <w:r w:rsidRPr="00692EAF">
        <w:rPr>
          <w:sz w:val="28"/>
          <w:szCs w:val="28"/>
          <w:lang w:val="vi-VN"/>
        </w:rPr>
        <w:t xml:space="preserve">Theo như quy định về vệ sinh lao động, việc khám sức khỏe cho công nhân được thực hiện tối thiểu 1 năm/lần song việc chụp X </w:t>
      </w:r>
      <w:r w:rsidR="000A2EF1">
        <w:rPr>
          <w:sz w:val="28"/>
          <w:szCs w:val="28"/>
        </w:rPr>
        <w:t xml:space="preserve">- </w:t>
      </w:r>
      <w:r w:rsidRPr="00692EAF">
        <w:rPr>
          <w:sz w:val="28"/>
          <w:szCs w:val="28"/>
          <w:lang w:val="vi-VN"/>
        </w:rPr>
        <w:t xml:space="preserve">quang phổi và đo chức năng hô hấp cho công nhân chỉ được thực hiện với các trường hợp nghi ngờ </w:t>
      </w:r>
      <w:r w:rsidR="00CC3A94" w:rsidRPr="00692EAF">
        <w:rPr>
          <w:sz w:val="28"/>
          <w:szCs w:val="28"/>
          <w:lang w:val="vi-VN"/>
        </w:rPr>
        <w:fldChar w:fldCharType="begin"/>
      </w:r>
      <w:r w:rsidR="0005489E">
        <w:rPr>
          <w:sz w:val="28"/>
          <w:szCs w:val="28"/>
          <w:lang w:val="vi-VN"/>
        </w:rPr>
        <w:instrText xml:space="preserve"> ADDIN EN.CITE &lt;EndNote&gt;&lt;Cite&gt;&lt;Author&gt;Tú&lt;/Author&gt;&lt;Year&gt;2001&lt;/Year&gt;&lt;RecNum&gt;19&lt;/RecNum&gt;&lt;DisplayText&gt;[57]&lt;/DisplayText&gt;&lt;record&gt;&lt;rec-number&gt;19&lt;/rec-number&gt;&lt;foreign-keys&gt;&lt;key app="EN" db-id="vexperfv0rfz57e2xwopavecrpvp0eaxwfvp"&gt;19&lt;/key&gt;&lt;/foreign-keys&gt;&lt;ref-type name="Journal Article"&gt;17&lt;/ref-type&gt;&lt;contributors&gt;&lt;authors&gt;&lt;author&gt;Nguyễn Thị Hồng Tú&lt;/author&gt;&lt;author&gt;&lt;style face="normal" font="default" size="100%"&gt;L&lt;/style&gt;&lt;style face="normal" font="default" charset="163" size="100%"&gt;ương Mai Anh&lt;/style&gt;&lt;/author&gt;&lt;/authors&gt;&lt;/contributors&gt;&lt;titles&gt;&lt;title&gt;Nghiên cứu tỷ lệ hiện mắc bệnh bụi phổi silic trong công nhân than hầm lò tại tỉnh Quảng Ninh&lt;/title&gt;&lt;secondary-title&gt;Tạp chí Y học thực hành&lt;/secondary-title&gt;&lt;/titles&gt;&lt;periodical&gt;&lt;full-title&gt;Tap chí Y học thực hành&lt;/full-title&gt;&lt;/periodical&gt;&lt;pages&gt;22 - 25&lt;/pages&gt;&lt;volume&gt;Số 12&lt;/volume&gt;&lt;number&gt;406&lt;/number&gt;&lt;dates&gt;&lt;year&gt;2001&lt;/year&gt;&lt;/dates&gt;&lt;urls&gt;&lt;/urls&gt;&lt;language&gt;v&lt;/language&gt;&lt;/record&gt;&lt;/Cite&gt;&lt;/EndNote&gt;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57" w:tooltip="Tú, 2001 #19" w:history="1">
        <w:r w:rsidR="0005489E">
          <w:rPr>
            <w:noProof/>
            <w:sz w:val="28"/>
            <w:szCs w:val="28"/>
            <w:lang w:val="vi-VN"/>
          </w:rPr>
          <w:t>57</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Chính vì vậy </w:t>
      </w:r>
      <w:r w:rsidRPr="00692EAF">
        <w:rPr>
          <w:rFonts w:eastAsia="Times New Roman"/>
          <w:color w:val="000000"/>
          <w:sz w:val="28"/>
          <w:szCs w:val="28"/>
          <w:lang w:val="vi-VN" w:eastAsia="vi-VN"/>
        </w:rPr>
        <w:t>trong nghiên cứu của chúng tôi, tất cả công nhân đều được đo chức năng hô hấp và lựa chọn tối đa nhất số công nhân một cách ngẫu nhiên chụp X</w:t>
      </w:r>
      <w:r w:rsidR="000A2EF1">
        <w:rPr>
          <w:rFonts w:eastAsia="Times New Roman"/>
          <w:color w:val="000000"/>
          <w:sz w:val="28"/>
          <w:szCs w:val="28"/>
          <w:lang w:eastAsia="vi-VN"/>
        </w:rPr>
        <w:t xml:space="preserve"> - </w:t>
      </w:r>
      <w:r w:rsidRPr="00692EAF">
        <w:rPr>
          <w:rFonts w:eastAsia="Times New Roman"/>
          <w:color w:val="000000"/>
          <w:sz w:val="28"/>
          <w:szCs w:val="28"/>
          <w:lang w:val="vi-VN" w:eastAsia="vi-VN"/>
        </w:rPr>
        <w:t xml:space="preserve">quang phổi để nhằm phát hiện tối đa các trường hợp mắc bệnh phổi - phế quản cũng như các rối loạn bệnh lý hô hấp khác. Kết quả chụp X </w:t>
      </w:r>
      <w:r w:rsidR="000A2EF1">
        <w:rPr>
          <w:rFonts w:eastAsia="Times New Roman"/>
          <w:color w:val="000000"/>
          <w:sz w:val="28"/>
          <w:szCs w:val="28"/>
          <w:lang w:eastAsia="vi-VN"/>
        </w:rPr>
        <w:t>- q</w:t>
      </w:r>
      <w:r w:rsidRPr="00692EAF">
        <w:rPr>
          <w:rFonts w:eastAsia="Times New Roman"/>
          <w:color w:val="000000"/>
          <w:sz w:val="28"/>
          <w:szCs w:val="28"/>
          <w:lang w:val="vi-VN" w:eastAsia="vi-VN"/>
        </w:rPr>
        <w:t xml:space="preserve">uang ở </w:t>
      </w:r>
      <w:r w:rsidR="005A0874">
        <w:rPr>
          <w:rFonts w:eastAsia="Times New Roman"/>
          <w:color w:val="000000"/>
          <w:sz w:val="28"/>
          <w:szCs w:val="28"/>
          <w:lang w:eastAsia="vi-VN"/>
        </w:rPr>
        <w:t xml:space="preserve">biểu đồ 3.2 </w:t>
      </w:r>
      <w:r w:rsidRPr="00692EAF">
        <w:rPr>
          <w:rFonts w:eastAsia="Times New Roman"/>
          <w:color w:val="000000"/>
          <w:sz w:val="28"/>
          <w:szCs w:val="28"/>
          <w:lang w:val="vi-VN" w:eastAsia="vi-VN"/>
        </w:rPr>
        <w:t>cho thấy h</w:t>
      </w:r>
      <w:r w:rsidRPr="00692EAF">
        <w:rPr>
          <w:sz w:val="28"/>
          <w:szCs w:val="28"/>
          <w:lang w:val="vi-VN"/>
        </w:rPr>
        <w:t>ình ảnh tổn thương phổi trên phim X</w:t>
      </w:r>
      <w:r w:rsidR="000A2EF1">
        <w:rPr>
          <w:sz w:val="28"/>
          <w:szCs w:val="28"/>
        </w:rPr>
        <w:t xml:space="preserve"> - </w:t>
      </w:r>
      <w:r w:rsidRPr="00692EAF">
        <w:rPr>
          <w:sz w:val="28"/>
          <w:szCs w:val="28"/>
          <w:lang w:val="vi-VN"/>
        </w:rPr>
        <w:t>quang ở nhóm II (31,11%) cao hơn so vớ</w:t>
      </w:r>
      <w:r w:rsidR="005A0874">
        <w:rPr>
          <w:sz w:val="28"/>
          <w:szCs w:val="28"/>
          <w:lang w:val="vi-VN"/>
        </w:rPr>
        <w:t xml:space="preserve">i nhóm I (28,95%). </w:t>
      </w:r>
      <w:r w:rsidR="005A0874">
        <w:rPr>
          <w:sz w:val="28"/>
          <w:szCs w:val="28"/>
        </w:rPr>
        <w:t>Ngược lại, h</w:t>
      </w:r>
      <w:r w:rsidRPr="00692EAF">
        <w:rPr>
          <w:sz w:val="28"/>
          <w:szCs w:val="28"/>
          <w:lang w:val="vi-VN"/>
        </w:rPr>
        <w:t>ình ảnh tổn thương phế quản trên phim X</w:t>
      </w:r>
      <w:r w:rsidR="000A2EF1">
        <w:rPr>
          <w:sz w:val="28"/>
          <w:szCs w:val="28"/>
        </w:rPr>
        <w:t xml:space="preserve"> - </w:t>
      </w:r>
      <w:r w:rsidRPr="00692EAF">
        <w:rPr>
          <w:sz w:val="28"/>
          <w:szCs w:val="28"/>
          <w:lang w:val="vi-VN"/>
        </w:rPr>
        <w:t xml:space="preserve">quang ở nhóm I (7,89%) </w:t>
      </w:r>
      <w:r w:rsidR="005A0874">
        <w:rPr>
          <w:sz w:val="28"/>
          <w:szCs w:val="28"/>
        </w:rPr>
        <w:t xml:space="preserve">lại </w:t>
      </w:r>
      <w:r w:rsidRPr="00692EAF">
        <w:rPr>
          <w:sz w:val="28"/>
          <w:szCs w:val="28"/>
          <w:lang w:val="vi-VN"/>
        </w:rPr>
        <w:t>cao hơn so với nhóm II (4,44%),</w:t>
      </w:r>
      <w:r w:rsidR="005A0874">
        <w:rPr>
          <w:sz w:val="28"/>
          <w:szCs w:val="28"/>
        </w:rPr>
        <w:t xml:space="preserve"> tuy nhiên</w:t>
      </w:r>
      <w:r w:rsidRPr="00692EAF">
        <w:rPr>
          <w:sz w:val="28"/>
          <w:szCs w:val="28"/>
          <w:lang w:val="vi-VN"/>
        </w:rPr>
        <w:t xml:space="preserve"> sự khác biệt chưa rõ rệt giữa hai nhóm nghiên cứu. Hình ảnh tổn thương chúng tôi ghi nhận thấy chủ yếu là hiện </w:t>
      </w:r>
      <w:r w:rsidRPr="00692EAF">
        <w:rPr>
          <w:sz w:val="28"/>
          <w:szCs w:val="28"/>
          <w:lang w:val="vi-VN"/>
        </w:rPr>
        <w:lastRenderedPageBreak/>
        <w:t xml:space="preserve">tượng tăng phản ứng nhánh phế quản lan tỏa. Đây là tình trạng phế quản tăng phản ứng rộng hơn và nặng hơn, không những chỉ có các phế quản gốc tăng phản ứng mà cả các nhánh phế quản tăng đậm ra rìa hai phế trường. Ngoài ra hình ảnh tổn thương phổi chủ yếu là giãn phế nang, có những trường hợp xuất hiện nốt xơ hóa rải rác ở hai phế trường. Những trường hợp này cần theo dõi bệnh bụi phổi nghề nghiệp. Bởi giãn phế nang là một trong các tổn thương thường gặp trên phim X </w:t>
      </w:r>
      <w:r w:rsidR="000A2EF1">
        <w:rPr>
          <w:sz w:val="28"/>
          <w:szCs w:val="28"/>
        </w:rPr>
        <w:t xml:space="preserve">- </w:t>
      </w:r>
      <w:r w:rsidRPr="00692EAF">
        <w:rPr>
          <w:sz w:val="28"/>
          <w:szCs w:val="28"/>
          <w:lang w:val="vi-VN"/>
        </w:rPr>
        <w:t xml:space="preserve">quang của các bệnh nhân bị bệnh bụi phổi silic </w:t>
      </w:r>
      <w:r w:rsidR="00CC3A94" w:rsidRPr="00692EAF">
        <w:rPr>
          <w:sz w:val="28"/>
          <w:szCs w:val="28"/>
          <w:lang w:val="vi-VN"/>
        </w:rPr>
        <w:fldChar w:fldCharType="begin"/>
      </w:r>
      <w:r w:rsidRPr="00692EAF">
        <w:rPr>
          <w:sz w:val="28"/>
          <w:szCs w:val="28"/>
          <w:lang w:val="vi-VN"/>
        </w:rPr>
        <w:instrText xml:space="preserve"> ADDIN EN.CITE &lt;EndNote&gt;&lt;Cite&gt;&lt;Author&gt;Anh&lt;/Author&gt;&lt;Year&gt;2003&lt;/Year&gt;&lt;RecNum&gt;66&lt;/RecNum&gt;&lt;DisplayText&gt;[2]&lt;/DisplayText&gt;&lt;record&gt;&lt;rec-number&gt;66&lt;/rec-number&gt;&lt;foreign-keys&gt;&lt;key app="EN" db-id="vexperfv0rfz57e2xwopavecrpvp0eaxwfvp"&gt;66&lt;/key&gt;&lt;/foreign-keys&gt;&lt;ref-type name="Journal Article"&gt;17&lt;/ref-type&gt;&lt;contributors&gt;&lt;authors&gt;&lt;author&gt;Nguyễn Ngọc Anh&lt;/author&gt;&lt;/authors&gt;&lt;/contributors&gt;&lt;titles&gt;&lt;title&gt;Đặc điểm bệnh bụi phổi silic trong công nhân khai thác than ở Thái Nguyên&lt;/title&gt;&lt;secondary-title&gt;Báo cáo khoa học toàn văn, Hội nghị khoa học quốc tế y học lao động và vệ sinh môi trường lần thứ I, Nhà xuất bản Y học&lt;/secondary-title&gt;&lt;/titles&gt;&lt;periodical&gt;&lt;full-title&gt;Báo cáo khoa học toàn văn, Hội nghị khoa học quốc tế y học lao động và vệ sinh môi trường lần thứ I, Nhà xuất bản Y học&lt;/full-title&gt;&lt;/periodical&gt;&lt;pages&gt;333 - 341&lt;/pages&gt;&lt;dates&gt;&lt;year&gt;2003&lt;/year&gt;&lt;/dates&gt;&lt;urls&gt;&lt;/urls&gt;&lt;language&gt;v&lt;/language&gt;&lt;/record&gt;&lt;/Cite&gt;&lt;/EndNote&gt;</w:instrText>
      </w:r>
      <w:r w:rsidR="00CC3A94" w:rsidRPr="00692EAF">
        <w:rPr>
          <w:sz w:val="28"/>
          <w:szCs w:val="28"/>
          <w:lang w:val="vi-VN"/>
        </w:rPr>
        <w:fldChar w:fldCharType="separate"/>
      </w:r>
      <w:r w:rsidRPr="00692EAF">
        <w:rPr>
          <w:noProof/>
          <w:sz w:val="28"/>
          <w:szCs w:val="28"/>
          <w:lang w:val="vi-VN"/>
        </w:rPr>
        <w:t>[</w:t>
      </w:r>
      <w:hyperlink w:anchor="_ENREF_2" w:tooltip="Anh, 2003 #66" w:history="1">
        <w:r w:rsidR="0005489E" w:rsidRPr="00692EAF">
          <w:rPr>
            <w:noProof/>
            <w:sz w:val="28"/>
            <w:szCs w:val="28"/>
            <w:lang w:val="vi-VN"/>
          </w:rPr>
          <w:t>2</w:t>
        </w:r>
      </w:hyperlink>
      <w:r w:rsidRPr="00692EAF">
        <w:rPr>
          <w:noProof/>
          <w:sz w:val="28"/>
          <w:szCs w:val="28"/>
          <w:lang w:val="vi-VN"/>
        </w:rPr>
        <w:t>]</w:t>
      </w:r>
      <w:r w:rsidR="00CC3A94" w:rsidRPr="00692EAF">
        <w:rPr>
          <w:sz w:val="28"/>
          <w:szCs w:val="28"/>
          <w:lang w:val="vi-VN"/>
        </w:rPr>
        <w:fldChar w:fldCharType="end"/>
      </w:r>
      <w:r w:rsidRPr="00692EAF">
        <w:rPr>
          <w:sz w:val="28"/>
          <w:szCs w:val="28"/>
          <w:lang w:val="vi-VN"/>
        </w:rPr>
        <w:t xml:space="preserve">. Trong những năm gần đây, các nhà nghiên cứu cho rằng hình thái bệnh bụi phổi silic không có nhiều thay đổi, nhưng do sự tiến bộ về công nghệ và các tiêu chuẩn vệ sinh đã làm cho các bệnh nghề nghiệp, trong đó có bệnh viêm phế quản mạn tính và bệnh bụi phổi giảm đi đáng kể </w:t>
      </w:r>
      <w:r w:rsidR="00CC3A94" w:rsidRPr="00692EAF">
        <w:rPr>
          <w:sz w:val="28"/>
          <w:szCs w:val="28"/>
          <w:lang w:val="vi-VN"/>
        </w:rPr>
        <w:fldChar w:fldCharType="begin">
          <w:fldData xml:space="preserve">PEVuZE5vdGU+PENpdGU+PEF1dGhvcj5WYWxseWF0aGFuPC9BdXRob3I+PFllYXI+MjAxMTwvWWVh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</w:fldData>
        </w:fldChar>
      </w:r>
      <w:r w:rsidR="0005489E">
        <w:rPr>
          <w:sz w:val="28"/>
          <w:szCs w:val="28"/>
          <w:lang w:val="vi-VN"/>
        </w:rPr>
        <w:instrText xml:space="preserve"> ADDIN EN.CITE </w:instrText>
      </w:r>
      <w:r w:rsidR="0005489E">
        <w:rPr>
          <w:sz w:val="28"/>
          <w:szCs w:val="28"/>
          <w:lang w:val="vi-VN"/>
        </w:rPr>
        <w:fldChar w:fldCharType="begin">
          <w:fldData xml:space="preserve">PEVuZE5vdGU+PENpdGU+PEF1dGhvcj5WYWxseWF0aGFuPC9BdXRob3I+PFllYXI+MjAxMTwvWWVh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</w:fldData>
        </w:fldChar>
      </w:r>
      <w:r w:rsidR="0005489E">
        <w:rPr>
          <w:sz w:val="28"/>
          <w:szCs w:val="28"/>
          <w:lang w:val="vi-VN"/>
        </w:rPr>
        <w:instrText xml:space="preserve"> ADDIN EN.CITE.DATA </w:instrText>
      </w:r>
      <w:r w:rsidR="0005489E">
        <w:rPr>
          <w:sz w:val="28"/>
          <w:szCs w:val="28"/>
          <w:lang w:val="vi-VN"/>
        </w:rPr>
      </w:r>
      <w:r w:rsidR="0005489E">
        <w:rPr>
          <w:sz w:val="28"/>
          <w:szCs w:val="28"/>
          <w:lang w:val="vi-VN"/>
        </w:rPr>
        <w:fldChar w:fldCharType="end"/>
      </w:r>
      <w:r w:rsidR="00CC3A94" w:rsidRPr="00692EAF">
        <w:rPr>
          <w:sz w:val="28"/>
          <w:szCs w:val="28"/>
          <w:lang w:val="vi-VN"/>
        </w:rPr>
      </w:r>
      <w:r w:rsidR="00CC3A94" w:rsidRPr="00692EAF">
        <w:rPr>
          <w:sz w:val="28"/>
          <w:szCs w:val="28"/>
          <w:lang w:val="vi-VN"/>
        </w:rPr>
        <w:fldChar w:fldCharType="separate"/>
      </w:r>
      <w:r w:rsidR="0005489E">
        <w:rPr>
          <w:noProof/>
          <w:sz w:val="28"/>
          <w:szCs w:val="28"/>
          <w:lang w:val="vi-VN"/>
        </w:rPr>
        <w:t>[</w:t>
      </w:r>
      <w:hyperlink w:anchor="_ENREF_105" w:tooltip="Vallyathan, 2011 #44" w:history="1">
        <w:r w:rsidR="0005489E">
          <w:rPr>
            <w:noProof/>
            <w:sz w:val="28"/>
            <w:szCs w:val="28"/>
            <w:lang w:val="vi-VN"/>
          </w:rPr>
          <w:t>105</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w:t>
      </w:r>
      <w:r w:rsidRPr="00692EAF">
        <w:rPr>
          <w:rFonts w:eastAsia="Times New Roman"/>
          <w:color w:val="000000"/>
          <w:sz w:val="28"/>
          <w:szCs w:val="28"/>
          <w:lang w:val="vi-VN" w:eastAsia="vi-VN"/>
        </w:rPr>
        <w:t>Về hình ảnh X</w:t>
      </w:r>
      <w:r w:rsidR="000A2EF1">
        <w:rPr>
          <w:rFonts w:eastAsia="Times New Roman"/>
          <w:color w:val="000000"/>
          <w:sz w:val="28"/>
          <w:szCs w:val="28"/>
          <w:lang w:eastAsia="vi-VN"/>
        </w:rPr>
        <w:t xml:space="preserve"> -</w:t>
      </w:r>
      <w:r w:rsidR="00A14BD8">
        <w:rPr>
          <w:rFonts w:eastAsia="Times New Roman"/>
          <w:color w:val="000000"/>
          <w:sz w:val="28"/>
          <w:szCs w:val="28"/>
          <w:lang w:eastAsia="vi-VN"/>
        </w:rPr>
        <w:t xml:space="preserve"> </w:t>
      </w:r>
      <w:r w:rsidRPr="00692EAF">
        <w:rPr>
          <w:rFonts w:eastAsia="Times New Roman"/>
          <w:color w:val="000000"/>
          <w:sz w:val="28"/>
          <w:szCs w:val="28"/>
          <w:lang w:val="vi-VN" w:eastAsia="vi-VN"/>
        </w:rPr>
        <w:t xml:space="preserve">quang các trường hợp mắc bệnh bụi phổi của công nhân than, phần lớn những hình ảnh bất thường là do tính cản quang của bụi than chứa trong phổi. Đại bộ phận những hạt bụi này nằm trong đại thực bào phế nang. Tuy nhiên bệnh bụi phổi than có sự khác biệt với bệnh bụi phổi silic đơn thuần ở chỗ ít gây ra xơ hóa phổi, nếu có thì thường do có sự tiếp xúc đồng thời với silic. Lê Trung cho rằng đối với những trường hợp bị bệnh bụi phổi than thông thường có thể có một số hình mờ nhỏ không đều, gặp nhiều ở thùy phổi trên. Trong trường hợp xơ hóa tiến triển có những đám mờ lớn, xung quanh có những vùng sáng, người ta cho đó là khí thũng bù trừ </w:t>
      </w:r>
      <w:r w:rsidR="00CC3A94" w:rsidRPr="00692EAF">
        <w:rPr>
          <w:rFonts w:eastAsia="Times New Roman"/>
          <w:color w:val="000000"/>
          <w:sz w:val="28"/>
          <w:szCs w:val="28"/>
          <w:lang w:val="vi-VN" w:eastAsia="vi-VN"/>
        </w:rPr>
        <w:fldChar w:fldCharType="begin"/>
      </w:r>
      <w:r w:rsidR="0005489E">
        <w:rPr>
          <w:rFonts w:eastAsia="Times New Roman"/>
          <w:color w:val="000000"/>
          <w:sz w:val="28"/>
          <w:szCs w:val="28"/>
          <w:lang w:val="vi-VN" w:eastAsia="vi-VN"/>
        </w:rPr>
        <w:instrText xml:space="preserve"> ADDIN EN.CITE &lt;EndNote&gt;&lt;Cite&gt;&lt;Author&gt;Trung&lt;/Author&gt;&lt;Year&gt;2009&lt;/Year&gt;&lt;RecNum&gt;18&lt;/RecNum&gt;&lt;DisplayText&gt;[55]&lt;/DisplayText&gt;&lt;record&gt;&lt;rec-number&gt;18&lt;/rec-number&gt;&lt;foreign-keys&gt;&lt;key app="EN" db-id="vexperfv0rfz57e2xwopavecrpvp0eaxwfvp"&gt;18&lt;/key&gt;&lt;/foreign-keys&gt;&lt;ref-type name="Book"&gt;6&lt;/ref-type&gt;&lt;contributors&gt;&lt;authors&gt;&lt;author&gt;Lê Trung &lt;/author&gt;&lt;/authors&gt;&lt;/contributors&gt;&lt;titles&gt;&lt;title&gt;Các bệnh hô hấp nghề nghiệp&lt;/title&gt;&lt;/titles&gt;&lt;dates&gt;&lt;year&gt;2009&lt;/year&gt;&lt;/dates&gt;&lt;pub-location&gt;Nhà xuất bản Y học, Hà Nội&lt;/pub-location&gt;&lt;urls&gt;&lt;/urls&gt;&lt;language&gt;v&lt;/language&gt;&lt;/record&gt;&lt;/Cite&gt;&lt;/EndNote&gt;</w:instrText>
      </w:r>
      <w:r w:rsidR="00CC3A94" w:rsidRPr="00692EAF">
        <w:rPr>
          <w:rFonts w:eastAsia="Times New Roman"/>
          <w:color w:val="000000"/>
          <w:sz w:val="28"/>
          <w:szCs w:val="28"/>
          <w:lang w:val="vi-VN" w:eastAsia="vi-VN"/>
        </w:rPr>
        <w:fldChar w:fldCharType="separate"/>
      </w:r>
      <w:r w:rsidR="0005489E">
        <w:rPr>
          <w:rFonts w:eastAsia="Times New Roman"/>
          <w:noProof/>
          <w:color w:val="000000"/>
          <w:sz w:val="28"/>
          <w:szCs w:val="28"/>
          <w:lang w:val="vi-VN" w:eastAsia="vi-VN"/>
        </w:rPr>
        <w:t>[</w:t>
      </w:r>
      <w:hyperlink w:anchor="_ENREF_55" w:tooltip="Trung, 2009 #18" w:history="1">
        <w:r w:rsidR="0005489E">
          <w:rPr>
            <w:rFonts w:eastAsia="Times New Roman"/>
            <w:noProof/>
            <w:color w:val="000000"/>
            <w:sz w:val="28"/>
            <w:szCs w:val="28"/>
            <w:lang w:val="vi-VN" w:eastAsia="vi-VN"/>
          </w:rPr>
          <w:t>55</w:t>
        </w:r>
      </w:hyperlink>
      <w:r w:rsidR="0005489E">
        <w:rPr>
          <w:rFonts w:eastAsia="Times New Roman"/>
          <w:noProof/>
          <w:color w:val="000000"/>
          <w:sz w:val="28"/>
          <w:szCs w:val="28"/>
          <w:lang w:val="vi-VN" w:eastAsia="vi-VN"/>
        </w:rPr>
        <w:t>]</w:t>
      </w:r>
      <w:r w:rsidR="00CC3A94" w:rsidRPr="00692EAF">
        <w:rPr>
          <w:rFonts w:eastAsia="Times New Roman"/>
          <w:color w:val="000000"/>
          <w:sz w:val="28"/>
          <w:szCs w:val="28"/>
          <w:lang w:val="vi-VN" w:eastAsia="vi-VN"/>
        </w:rPr>
        <w:fldChar w:fldCharType="end"/>
      </w:r>
      <w:r w:rsidRPr="00692EAF">
        <w:rPr>
          <w:rFonts w:eastAsia="Times New Roman"/>
          <w:color w:val="000000"/>
          <w:sz w:val="28"/>
          <w:szCs w:val="28"/>
          <w:lang w:val="vi-VN" w:eastAsia="vi-VN"/>
        </w:rPr>
        <w:t xml:space="preserve">. Nghiên cứu của tác giả Nguyễn Thị Hồng Tú tại mỏ than Quảng Ninh đã chỉ ra trong tổng số 37 trường hợp bị mắc bệnh thì có 35 trường hợp (94,6%) được phân loại mức 1 (1/0 - 1/2) trong khi có 2 trường hợp khác ở mức độ 2 (2/1 - 2/4). Không có trường hợp nào ở mức 3 (3/2 - 3/4). Mức độ các đám mờ chủ yếu ở mức p, q và pq </w:t>
      </w:r>
      <w:r w:rsidR="00CC3A94" w:rsidRPr="00692EAF">
        <w:rPr>
          <w:rFonts w:eastAsia="Times New Roman"/>
          <w:color w:val="000000"/>
          <w:sz w:val="28"/>
          <w:szCs w:val="28"/>
          <w:lang w:val="vi-VN" w:eastAsia="vi-VN"/>
        </w:rPr>
        <w:fldChar w:fldCharType="begin"/>
      </w:r>
      <w:r w:rsidR="0005489E">
        <w:rPr>
          <w:rFonts w:eastAsia="Times New Roman"/>
          <w:color w:val="000000"/>
          <w:sz w:val="28"/>
          <w:szCs w:val="28"/>
          <w:lang w:val="vi-VN" w:eastAsia="vi-VN"/>
        </w:rPr>
        <w:instrText xml:space="preserve"> ADDIN EN.CITE &lt;EndNote&gt;&lt;Cite&gt;&lt;Author&gt;Tú&lt;/Author&gt;&lt;Year&gt;2001&lt;/Year&gt;&lt;RecNum&gt;19&lt;/RecNum&gt;&lt;DisplayText&gt;[57]&lt;/DisplayText&gt;&lt;record&gt;&lt;rec-number&gt;19&lt;/rec-number&gt;&lt;foreign-keys&gt;&lt;key app="EN" db-id="vexperfv0rfz57e2xwopavecrpvp0eaxwfvp"&gt;19&lt;/key&gt;&lt;/foreign-keys&gt;&lt;ref-type name="Journal Article"&gt;17&lt;/ref-type&gt;&lt;contributors&gt;&lt;authors&gt;&lt;author&gt;Nguyễn Thị Hồng Tú&lt;/author&gt;&lt;author&gt;&lt;style face="normal" font="default" size="100%"&gt;L&lt;/style&gt;&lt;style face="normal" font="default" charset="163" size="100%"&gt;ương Mai Anh&lt;/style&gt;&lt;/author&gt;&lt;/authors&gt;&lt;/contributors&gt;&lt;titles&gt;&lt;title&gt;Nghiên cứu tỷ lệ hiện mắc bệnh bụi phổi silic trong công nhân than hầm lò tại tỉnh Quảng Ninh&lt;/title&gt;&lt;secondary-title&gt;Tạp chí Y học thực hành&lt;/secondary-title&gt;&lt;/titles&gt;&lt;periodical&gt;&lt;full-title&gt;Tap chí Y học thực hành&lt;/full-title&gt;&lt;/periodical&gt;&lt;pages&gt;22 - 25&lt;/pages&gt;&lt;volume&gt;Số 12&lt;/volume&gt;&lt;number&gt;406&lt;/number&gt;&lt;dates&gt;&lt;year&gt;2001&lt;/year&gt;&lt;/dates&gt;&lt;urls&gt;&lt;/urls&gt;&lt;language&gt;v&lt;/language&gt;&lt;/record&gt;&lt;/Cite&gt;&lt;/EndNote&gt;</w:instrText>
      </w:r>
      <w:r w:rsidR="00CC3A94" w:rsidRPr="00692EAF">
        <w:rPr>
          <w:rFonts w:eastAsia="Times New Roman"/>
          <w:color w:val="000000"/>
          <w:sz w:val="28"/>
          <w:szCs w:val="28"/>
          <w:lang w:val="vi-VN" w:eastAsia="vi-VN"/>
        </w:rPr>
        <w:fldChar w:fldCharType="separate"/>
      </w:r>
      <w:r w:rsidR="0005489E">
        <w:rPr>
          <w:rFonts w:eastAsia="Times New Roman"/>
          <w:noProof/>
          <w:color w:val="000000"/>
          <w:sz w:val="28"/>
          <w:szCs w:val="28"/>
          <w:lang w:val="vi-VN" w:eastAsia="vi-VN"/>
        </w:rPr>
        <w:t>[</w:t>
      </w:r>
      <w:hyperlink w:anchor="_ENREF_57" w:tooltip="Tú, 2001 #19" w:history="1">
        <w:r w:rsidR="0005489E">
          <w:rPr>
            <w:rFonts w:eastAsia="Times New Roman"/>
            <w:noProof/>
            <w:color w:val="000000"/>
            <w:sz w:val="28"/>
            <w:szCs w:val="28"/>
            <w:lang w:val="vi-VN" w:eastAsia="vi-VN"/>
          </w:rPr>
          <w:t>57</w:t>
        </w:r>
      </w:hyperlink>
      <w:r w:rsidR="0005489E">
        <w:rPr>
          <w:rFonts w:eastAsia="Times New Roman"/>
          <w:noProof/>
          <w:color w:val="000000"/>
          <w:sz w:val="28"/>
          <w:szCs w:val="28"/>
          <w:lang w:val="vi-VN" w:eastAsia="vi-VN"/>
        </w:rPr>
        <w:t>]</w:t>
      </w:r>
      <w:r w:rsidR="00CC3A94" w:rsidRPr="00692EAF">
        <w:rPr>
          <w:rFonts w:eastAsia="Times New Roman"/>
          <w:color w:val="000000"/>
          <w:sz w:val="28"/>
          <w:szCs w:val="28"/>
          <w:lang w:val="vi-VN" w:eastAsia="vi-VN"/>
        </w:rPr>
        <w:fldChar w:fldCharType="end"/>
      </w:r>
      <w:r w:rsidRPr="00692EAF">
        <w:rPr>
          <w:rFonts w:eastAsia="Times New Roman"/>
          <w:color w:val="000000"/>
          <w:sz w:val="28"/>
          <w:szCs w:val="28"/>
          <w:lang w:val="vi-VN" w:eastAsia="vi-VN"/>
        </w:rPr>
        <w:t xml:space="preserve">. Như vậy, hầu hết các trường hợp mắc bệnh bụi phổi ở mức độ nhẹ. Tác giả cho rằng có thể do các trường hợp nặng đã chuyển sang làm các công việc </w:t>
      </w:r>
      <w:r w:rsidRPr="00692EAF">
        <w:rPr>
          <w:rFonts w:eastAsia="Times New Roman"/>
          <w:color w:val="000000"/>
          <w:sz w:val="28"/>
          <w:szCs w:val="28"/>
          <w:lang w:val="vi-VN" w:eastAsia="vi-VN"/>
        </w:rPr>
        <w:lastRenderedPageBreak/>
        <w:t xml:space="preserve">khác. Tương tự như vậy, tác giả Phạm Thúc Hạnh cũng chỉ ra bệnh nhân chủ yếu mắc bệnh ở thể nhẹ (1p, 1q, 2p, 2q) </w:t>
      </w:r>
      <w:r w:rsidR="00CC3A94" w:rsidRPr="00692EAF">
        <w:rPr>
          <w:rFonts w:eastAsia="Times New Roman"/>
          <w:color w:val="000000"/>
          <w:sz w:val="28"/>
          <w:szCs w:val="28"/>
          <w:lang w:val="vi-VN" w:eastAsia="vi-VN"/>
        </w:rPr>
        <w:fldChar w:fldCharType="begin"/>
      </w:r>
      <w:r w:rsidR="0005489E">
        <w:rPr>
          <w:rFonts w:eastAsia="Times New Roman"/>
          <w:color w:val="000000"/>
          <w:sz w:val="28"/>
          <w:szCs w:val="28"/>
          <w:lang w:val="vi-VN" w:eastAsia="vi-VN"/>
        </w:rPr>
        <w:instrText xml:space="preserve"> ADDIN EN.CITE &lt;EndNote&gt;&lt;Cite&gt;&lt;Author&gt;Phạm Thúc Hạnh&lt;/Author&gt;&lt;Year&gt;2010&lt;/Year&gt;&lt;RecNum&gt;58&lt;/RecNum&gt;&lt;DisplayText&gt;[28]&lt;/DisplayText&gt;&lt;record&gt;&lt;rec-number&gt;58&lt;/rec-number&gt;&lt;foreign-keys&gt;&lt;key app="EN" db-id="vexperfv0rfz57e2xwopavecrpvp0eaxwfvp"&gt;58&lt;/key&gt;&lt;/foreign-keys&gt;&lt;ref-type name="Journal Article"&gt;17&lt;/ref-type&gt;&lt;contributors&gt;&lt;authors&gt;&lt;author&gt;Phạm Thúc Hạnh&lt;/author&gt;&lt;/authors&gt;&lt;/contributors&gt;&lt;titles&gt;&lt;title&gt;&lt;style face="normal" font="default" size="100%"&gt;Nghiên cứu chức n&lt;/style&gt;&lt;style face="normal" font="default" charset="238" size="100%"&gt;ăng thông khí ph&lt;/style&gt;&lt;style face="normal" font="default" size="100%"&gt;ổi của bệnh nhân bụi phổi Silic ở một số mỏ than Quảng Ninh&lt;/style&gt;&lt;/title&gt;&lt;secondary-title&gt;&lt;style face="normal" font="default" size="100%"&gt;Tạp chí Y d&lt;/style&gt;&lt;style face="normal" font="default" charset="163" size="100%"&gt;ư&lt;/style&gt;&lt;style face="normal" font="default" size="100%"&gt;ợc học quân sự&lt;/style&gt;&lt;/secondary-title&gt;&lt;/titles&gt;&lt;periodical&gt;&lt;full-title&gt;Tạp chí Y dược học quân sự&lt;/full-title&gt;&lt;/periodical&gt;&lt;pages&gt;64 - 71&lt;/pages&gt;&lt;volume&gt;Số 3&lt;/volume&gt;&lt;number&gt;Tập 35&lt;/number&gt;&lt;dates&gt;&lt;year&gt;2010&lt;/year&gt;&lt;/dates&gt;&lt;urls&gt;&lt;/urls&gt;&lt;language&gt;v&lt;/language&gt;&lt;/record&gt;&lt;/Cite&gt;&lt;/EndNote&gt;</w:instrText>
      </w:r>
      <w:r w:rsidR="00CC3A94" w:rsidRPr="00692EAF">
        <w:rPr>
          <w:rFonts w:eastAsia="Times New Roman"/>
          <w:color w:val="000000"/>
          <w:sz w:val="28"/>
          <w:szCs w:val="28"/>
          <w:lang w:val="vi-VN" w:eastAsia="vi-VN"/>
        </w:rPr>
        <w:fldChar w:fldCharType="separate"/>
      </w:r>
      <w:r w:rsidR="0005489E">
        <w:rPr>
          <w:rFonts w:eastAsia="Times New Roman"/>
          <w:noProof/>
          <w:color w:val="000000"/>
          <w:sz w:val="28"/>
          <w:szCs w:val="28"/>
          <w:lang w:val="vi-VN" w:eastAsia="vi-VN"/>
        </w:rPr>
        <w:t>[</w:t>
      </w:r>
      <w:hyperlink w:anchor="_ENREF_28" w:tooltip="Hạnh, 2010 #58" w:history="1">
        <w:r w:rsidR="0005489E">
          <w:rPr>
            <w:rFonts w:eastAsia="Times New Roman"/>
            <w:noProof/>
            <w:color w:val="000000"/>
            <w:sz w:val="28"/>
            <w:szCs w:val="28"/>
            <w:lang w:val="vi-VN" w:eastAsia="vi-VN"/>
          </w:rPr>
          <w:t>28</w:t>
        </w:r>
      </w:hyperlink>
      <w:r w:rsidR="0005489E">
        <w:rPr>
          <w:rFonts w:eastAsia="Times New Roman"/>
          <w:noProof/>
          <w:color w:val="000000"/>
          <w:sz w:val="28"/>
          <w:szCs w:val="28"/>
          <w:lang w:val="vi-VN" w:eastAsia="vi-VN"/>
        </w:rPr>
        <w:t>]</w:t>
      </w:r>
      <w:r w:rsidR="00CC3A94" w:rsidRPr="00692EAF">
        <w:rPr>
          <w:rFonts w:eastAsia="Times New Roman"/>
          <w:color w:val="000000"/>
          <w:sz w:val="28"/>
          <w:szCs w:val="28"/>
          <w:lang w:val="vi-VN" w:eastAsia="vi-VN"/>
        </w:rPr>
        <w:fldChar w:fldCharType="end"/>
      </w:r>
      <w:r w:rsidRPr="00692EAF">
        <w:rPr>
          <w:rFonts w:eastAsia="Times New Roman"/>
          <w:color w:val="000000"/>
          <w:sz w:val="28"/>
          <w:szCs w:val="28"/>
          <w:lang w:val="vi-VN" w:eastAsia="vi-VN"/>
        </w:rPr>
        <w:t xml:space="preserve">. </w:t>
      </w:r>
    </w:p>
    <w:p w:rsidR="0054791A" w:rsidRPr="00BF67AC" w:rsidRDefault="00E1045C" w:rsidP="00E1045C">
      <w:pPr>
        <w:spacing w:line="360" w:lineRule="auto"/>
        <w:ind w:firstLine="567"/>
        <w:jc w:val="both"/>
        <w:rPr>
          <w:sz w:val="28"/>
          <w:szCs w:val="28"/>
          <w:lang w:val="vi-VN"/>
        </w:rPr>
      </w:pPr>
      <w:r w:rsidRPr="00692EAF">
        <w:rPr>
          <w:sz w:val="28"/>
          <w:szCs w:val="28"/>
          <w:lang w:val="vi-VN"/>
        </w:rPr>
        <w:t xml:space="preserve">Theo tác giả Vũ Văn Triển, với điều kiện lao động nhiệt độ, độ ẩm cao, thiếu oxy, nồng độ hơi khí độc vượt quá tiêu chuẩn cho phép, môi trường làm việc nhiều bụi với, căng thẳng trong lao động là các yếu tố tác động trực tiếp lên chức năng đường hô hấp và khi kết hợp với nhau sẽ tạo ra tình trạng tăng hô hấp, thiếu oxy tổ chức gây rối loạn chức năng hô hấp </w:t>
      </w:r>
      <w:r w:rsidR="00CC3A94" w:rsidRPr="00692EAF">
        <w:rPr>
          <w:sz w:val="28"/>
          <w:szCs w:val="28"/>
          <w:lang w:val="vi-VN"/>
        </w:rPr>
        <w:fldChar w:fldCharType="begin"/>
      </w:r>
      <w:r w:rsidR="0005489E">
        <w:rPr>
          <w:sz w:val="28"/>
          <w:szCs w:val="28"/>
          <w:lang w:val="vi-VN"/>
        </w:rPr>
        <w:instrText xml:space="preserve"> ADDIN EN.CITE &lt;EndNote&gt;&lt;Cite&gt;&lt;Author&gt;Triển&lt;/Author&gt;&lt;Year&gt;2013&lt;/Year&gt;&lt;RecNum&gt;106&lt;/RecNum&gt;&lt;DisplayText&gt;[54]&lt;/DisplayText&gt;&lt;record&gt;&lt;rec-number&gt;106&lt;/rec-number&gt;&lt;foreign-keys&gt;&lt;key app="EN" db-id="vexperfv0rfz57e2xwopavecrpvp0eaxwfvp"&gt;106&lt;/key&gt;&lt;/foreign-keys&gt;&lt;ref-type name="Journal Article"&gt;17&lt;/ref-type&gt;&lt;contributors&gt;&lt;authors&gt;&lt;author&gt;Vũ Văn Triển&lt;/author&gt;&lt;author&gt;Ngô Qúy Châu&lt;/author&gt;&lt;author&gt;Bùi Văn Nhơn và cs&lt;/author&gt;&lt;/authors&gt;&lt;/contributors&gt;&lt;titles&gt;&lt;title&gt;Rối loạn chức năng hô hấp của công nhân trên công trình thi công hầm cầu Nhật Tân&lt;/title&gt;&lt;secondary-title&gt;Tạp chí Y học thực hành&lt;/secondary-title&gt;&lt;/titles&gt;&lt;periodical&gt;&lt;full-title&gt;Tap chí Y học thực hành&lt;/full-title&gt;&lt;/periodical&gt;&lt;pages&gt;28 - 30&lt;/pages&gt;&lt;volume&gt;Số 11&lt;/volume&gt;&lt;number&gt;886&lt;/number&gt;&lt;dates&gt;&lt;year&gt;2013&lt;/year&gt;&lt;/dates&gt;&lt;urls&gt;&lt;/urls&gt;&lt;language&gt;v&lt;/language&gt;&lt;/record&gt;&lt;/Cite&gt;&lt;/EndNote&gt;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54" w:tooltip="Triển, 2013 #106" w:history="1">
        <w:r w:rsidR="0005489E">
          <w:rPr>
            <w:noProof/>
            <w:sz w:val="28"/>
            <w:szCs w:val="28"/>
            <w:lang w:val="vi-VN"/>
          </w:rPr>
          <w:t>54</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xml:space="preserve">. </w:t>
      </w:r>
      <w:r w:rsidR="0054791A" w:rsidRPr="00692EAF">
        <w:rPr>
          <w:sz w:val="28"/>
          <w:szCs w:val="28"/>
          <w:lang w:val="vi-VN"/>
        </w:rPr>
        <w:t>Kết quả đo chức năng hô hấp ở bả</w:t>
      </w:r>
      <w:r w:rsidR="005A0874">
        <w:rPr>
          <w:sz w:val="28"/>
          <w:szCs w:val="28"/>
          <w:lang w:val="vi-VN"/>
        </w:rPr>
        <w:t>ng 3.</w:t>
      </w:r>
      <w:r w:rsidR="005A0874">
        <w:rPr>
          <w:sz w:val="28"/>
          <w:szCs w:val="28"/>
        </w:rPr>
        <w:t>16</w:t>
      </w:r>
      <w:r w:rsidR="0054791A" w:rsidRPr="00692EAF">
        <w:rPr>
          <w:sz w:val="28"/>
          <w:szCs w:val="28"/>
          <w:lang w:val="vi-VN"/>
        </w:rPr>
        <w:t xml:space="preserve"> và bả</w:t>
      </w:r>
      <w:r w:rsidR="005A0874">
        <w:rPr>
          <w:sz w:val="28"/>
          <w:szCs w:val="28"/>
          <w:lang w:val="vi-VN"/>
        </w:rPr>
        <w:t>ng 3.</w:t>
      </w:r>
      <w:r w:rsidR="005A0874">
        <w:rPr>
          <w:sz w:val="28"/>
          <w:szCs w:val="28"/>
        </w:rPr>
        <w:t>17</w:t>
      </w:r>
      <w:r w:rsidR="0054791A" w:rsidRPr="00692EAF">
        <w:rPr>
          <w:sz w:val="28"/>
          <w:szCs w:val="28"/>
          <w:lang w:val="vi-VN"/>
        </w:rPr>
        <w:t xml:space="preserve"> cho thấy các chỉ số dung tích sống (VC) đạt 87,4% so với lý thuyết, FEV1 đạt 83,1%, Tiffeneau đạt 85,6% so với lý thuyết. Tỷ lệ suy giảm chức năng hô hấp ở nhóm I cao hơn so với nhóm 2 (28,42% so với 10,89%), trung bình 18,18%, sự khác biệt rõ rệt với p &lt; 0,05. Kết quả nghiên cứu của chúng tôi thấp hơn so với nghiên cứu của tác giả Phạm Thúc Hạnh với tỷ lệ suy giảm chức năng hô hấp ở công nhân là 68,9% </w:t>
      </w:r>
      <w:r w:rsidR="00CC3A94" w:rsidRPr="00692EAF">
        <w:rPr>
          <w:sz w:val="28"/>
          <w:szCs w:val="28"/>
          <w:lang w:val="vi-VN"/>
        </w:rPr>
        <w:fldChar w:fldCharType="begin"/>
      </w:r>
      <w:r w:rsidR="0005489E">
        <w:rPr>
          <w:sz w:val="28"/>
          <w:szCs w:val="28"/>
          <w:lang w:val="vi-VN"/>
        </w:rPr>
        <w:instrText xml:space="preserve"> ADDIN EN.CITE &lt;EndNote&gt;&lt;Cite&gt;&lt;Author&gt;Hạnh&lt;/Author&gt;&lt;Year&gt;2010&lt;/Year&gt;&lt;RecNum&gt;58&lt;/RecNum&gt;&lt;DisplayText&gt;[28]&lt;/DisplayText&gt;&lt;record&gt;&lt;rec-number&gt;58&lt;/rec-number&gt;&lt;foreign-keys&gt;&lt;key app="EN" db-id="vexperfv0rfz57e2xwopavecrpvp0eaxwfvp"&gt;58&lt;/key&gt;&lt;/foreign-keys&gt;&lt;ref-type name="Journal Article"&gt;17&lt;/ref-type&gt;&lt;contributors&gt;&lt;authors&gt;&lt;author&gt;Phạm Thúc Hạnh&lt;/author&gt;&lt;/authors&gt;&lt;/contributors&gt;&lt;titles&gt;&lt;title&gt;&lt;style face="normal" font="default" size="100%"&gt;Nghiên cứu chức n&lt;/style&gt;&lt;style face="normal" font="default" charset="238" size="100%"&gt;ăng thông khí ph&lt;/style&gt;&lt;style face="normal" font="default" size="100%"&gt;ổi của bệnh nhân bụi phổi Silic ở một số mỏ than Quảng Ninh&lt;/style&gt;&lt;/title&gt;&lt;secondary-title&gt;&lt;style face="normal" font="default" size="100%"&gt;Tạp chí Y d&lt;/style&gt;&lt;style face="normal" font="default" charset="163" size="100%"&gt;ư&lt;/style&gt;&lt;style face="normal" font="default" size="100%"&gt;ợc học quân sự&lt;/style&gt;&lt;/secondary-title&gt;&lt;/titles&gt;&lt;periodical&gt;&lt;full-title&gt;Tạp chí Y dược học quân sự&lt;/full-title&gt;&lt;/periodical&gt;&lt;pages&gt;64 - 71&lt;/pages&gt;&lt;volume&gt;Số 3&lt;/volume&gt;&lt;number&gt;Tập 35&lt;/number&gt;&lt;dates&gt;&lt;year&gt;2010&lt;/year&gt;&lt;/dates&gt;&lt;urls&gt;&lt;/urls&gt;&lt;language&gt;v&lt;/language&gt;&lt;/record&gt;&lt;/Cite&gt;&lt;/EndNote&gt;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28" w:tooltip="Hạnh, 2010 #58" w:history="1">
        <w:r w:rsidR="0005489E">
          <w:rPr>
            <w:noProof/>
            <w:sz w:val="28"/>
            <w:szCs w:val="28"/>
            <w:lang w:val="vi-VN"/>
          </w:rPr>
          <w:t>28</w:t>
        </w:r>
      </w:hyperlink>
      <w:r w:rsidR="0005489E">
        <w:rPr>
          <w:noProof/>
          <w:sz w:val="28"/>
          <w:szCs w:val="28"/>
          <w:lang w:val="vi-VN"/>
        </w:rPr>
        <w:t>]</w:t>
      </w:r>
      <w:r w:rsidR="00CC3A94" w:rsidRPr="00692EAF">
        <w:rPr>
          <w:sz w:val="28"/>
          <w:szCs w:val="28"/>
          <w:lang w:val="vi-VN"/>
        </w:rPr>
        <w:fldChar w:fldCharType="end"/>
      </w:r>
      <w:r w:rsidR="0054791A" w:rsidRPr="00692EAF">
        <w:rPr>
          <w:sz w:val="28"/>
          <w:szCs w:val="28"/>
          <w:lang w:val="vi-VN"/>
        </w:rPr>
        <w:t xml:space="preserve">. Sở dĩ như vậy bởi tác giả nghiên cứu trên nhóm công nhân khai thác than đã mắc bệnh bụi phổi silic do đó tỷ lệ suy giảm chức năng hô hấp cao là điều đương nhiên. Ngoài ra phân loại rối loạn chức năng hô hấp trong nghiên cứu của chúng tôi chiếm tỷ lệ cao nhất là kiểu tắc nghẽn (15,68%), sau đó đến hạn chế (3,41%) và kiểu kết hợp (0,68%). Điều này cũng phù hợp bởi tỷ lệ công nhân mắc bệnh viêm phế quản trong nghiên cứu của chúng tôi cao hơn nhiều so với bệnh viêm phổi (0%) cũng như bệnh bụi phổi nghề nghiệp. Kiểu hạn chế và kết hợp gặp chủ yếu ở công nhân mắc bệnh bụi phổi silic, trong khi kiểu tắc nghẽn chủ yếu gặp ở công nhân không mắc bệnh bụi phổi silic. Như vậy nghiên cứu của chúng tôi cũng phù hợp với kết luận của các tác giả Nguyễn Đắc Vinh, Phạm Thúc Hạnh trên công nhân khai thác than </w:t>
      </w:r>
      <w:r w:rsidR="00CC3A94" w:rsidRPr="00692EAF">
        <w:rPr>
          <w:sz w:val="28"/>
          <w:szCs w:val="28"/>
          <w:lang w:val="vi-VN"/>
        </w:rPr>
        <w:fldChar w:fldCharType="begin"/>
      </w:r>
      <w:r w:rsidR="0005489E">
        <w:rPr>
          <w:sz w:val="28"/>
          <w:szCs w:val="28"/>
          <w:lang w:val="vi-VN"/>
        </w:rPr>
        <w:instrText xml:space="preserve"> ADDIN EN.CITE &lt;EndNote&gt;&lt;Cite&gt;&lt;Author&gt;Hạnh&lt;/Author&gt;&lt;Year&gt;2010&lt;/Year&gt;&lt;RecNum&gt;58&lt;/RecNum&gt;&lt;DisplayText&gt;[28]&lt;/DisplayText&gt;&lt;record&gt;&lt;rec-number&gt;58&lt;/rec-number&gt;&lt;foreign-keys&gt;&lt;key app="EN" db-id="vexperfv0rfz57e2xwopavecrpvp0eaxwfvp"&gt;58&lt;/key&gt;&lt;/foreign-keys&gt;&lt;ref-type name="Journal Article"&gt;17&lt;/ref-type&gt;&lt;contributors&gt;&lt;authors&gt;&lt;author&gt;Phạm Thúc Hạnh&lt;/author&gt;&lt;/authors&gt;&lt;/contributors&gt;&lt;titles&gt;&lt;title&gt;&lt;style face="normal" font="default" size="100%"&gt;Nghiên cứu chức n&lt;/style&gt;&lt;style face="normal" font="default" charset="238" size="100%"&gt;ăng thông khí ph&lt;/style&gt;&lt;style face="normal" font="default" size="100%"&gt;ổi của bệnh nhân bụi phổi Silic ở một số mỏ than Quảng Ninh&lt;/style&gt;&lt;/title&gt;&lt;secondary-title&gt;&lt;style face="normal" font="default" size="100%"&gt;Tạp chí Y d&lt;/style&gt;&lt;style face="normal" font="default" charset="163" size="100%"&gt;ư&lt;/style&gt;&lt;style face="normal" font="default" size="100%"&gt;ợc học quân sự&lt;/style&gt;&lt;/secondary-title&gt;&lt;/titles&gt;&lt;periodical&gt;&lt;full-title&gt;Tạp chí Y dược học quân sự&lt;/full-title&gt;&lt;/periodical&gt;&lt;pages&gt;64 - 71&lt;/pages&gt;&lt;volume&gt;Số 3&lt;/volume&gt;&lt;number&gt;Tập 35&lt;/number&gt;&lt;dates&gt;&lt;year&gt;2010&lt;/year&gt;&lt;/dates&gt;&lt;urls&gt;&lt;/urls&gt;&lt;language&gt;v&lt;/language&gt;&lt;/record&gt;&lt;/Cite&gt;&lt;/EndNote&gt;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28" w:tooltip="Hạnh, 2010 #58" w:history="1">
        <w:r w:rsidR="0005489E">
          <w:rPr>
            <w:noProof/>
            <w:sz w:val="28"/>
            <w:szCs w:val="28"/>
            <w:lang w:val="vi-VN"/>
          </w:rPr>
          <w:t>28</w:t>
        </w:r>
      </w:hyperlink>
      <w:r w:rsidR="0005489E">
        <w:rPr>
          <w:noProof/>
          <w:sz w:val="28"/>
          <w:szCs w:val="28"/>
          <w:lang w:val="vi-VN"/>
        </w:rPr>
        <w:t>]</w:t>
      </w:r>
      <w:r w:rsidR="00CC3A94" w:rsidRPr="00692EAF">
        <w:rPr>
          <w:sz w:val="28"/>
          <w:szCs w:val="28"/>
          <w:lang w:val="vi-VN"/>
        </w:rPr>
        <w:fldChar w:fldCharType="end"/>
      </w:r>
      <w:r w:rsidR="0054791A" w:rsidRPr="00692EAF">
        <w:rPr>
          <w:sz w:val="28"/>
          <w:szCs w:val="28"/>
          <w:lang w:val="vi-VN"/>
        </w:rPr>
        <w:t xml:space="preserve">, </w:t>
      </w:r>
      <w:r w:rsidR="00CC3A94" w:rsidRPr="00692EAF">
        <w:rPr>
          <w:sz w:val="28"/>
          <w:szCs w:val="28"/>
          <w:lang w:val="vi-VN"/>
        </w:rPr>
        <w:fldChar w:fldCharType="begin"/>
      </w:r>
      <w:r w:rsidR="0005489E">
        <w:rPr>
          <w:sz w:val="28"/>
          <w:szCs w:val="28"/>
          <w:lang w:val="vi-VN"/>
        </w:rPr>
        <w:instrText xml:space="preserve"> ADDIN EN.CITE &lt;EndNote&gt;&lt;Cite&gt;&lt;Author&gt;Vinh&lt;/Author&gt;&lt;Year&gt;2002&lt;/Year&gt;&lt;RecNum&gt;54&lt;/RecNum&gt;&lt;DisplayText&gt;[63]&lt;/DisplayText&gt;&lt;record&gt;&lt;rec-number&gt;54&lt;/rec-number&gt;&lt;foreign-keys&gt;&lt;key app="EN" db-id="vexperfv0rfz57e2xwopavecrpvp0eaxwfvp"&gt;54&lt;/key&gt;&lt;/foreign-keys&gt;&lt;ref-type name="Journal Article"&gt;17&lt;/ref-type&gt;&lt;contributors&gt;&lt;authors&gt;&lt;author&gt;Nguyễn Đắc Vinh&lt;/author&gt;&lt;/authors&gt;&lt;/contributors&gt;&lt;titles&gt;&lt;title&gt;Nghiên cứu một số chỉ số thông khí phổi ở công nhân khai thác đá mắc bệnh bụi phổi silic&lt;/title&gt;&lt;secondary-title&gt;Tạp chí Y học Thực hành&lt;/secondary-title&gt;&lt;/titles&gt;&lt;periodical&gt;&lt;full-title&gt;Tap chí Y học thực hành&lt;/full-title&gt;&lt;/periodical&gt;&lt;pages&gt;9-11&lt;/pages&gt;&lt;volume&gt;Số 3&lt;/volume&gt;&lt;number&gt;417&lt;/number&gt;&lt;dates&gt;&lt;year&gt;2002&lt;/year&gt;&lt;/dates&gt;&lt;urls&gt;&lt;/urls&gt;&lt;language&gt;v&lt;/language&gt;&lt;/record&gt;&lt;/Cite&gt;&lt;/EndNote&gt;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63" w:tooltip="Vinh, 2002 #54" w:history="1">
        <w:r w:rsidR="0005489E">
          <w:rPr>
            <w:noProof/>
            <w:sz w:val="28"/>
            <w:szCs w:val="28"/>
            <w:lang w:val="vi-VN"/>
          </w:rPr>
          <w:t>63</w:t>
        </w:r>
      </w:hyperlink>
      <w:r w:rsidR="0005489E">
        <w:rPr>
          <w:noProof/>
          <w:sz w:val="28"/>
          <w:szCs w:val="28"/>
          <w:lang w:val="vi-VN"/>
        </w:rPr>
        <w:t>]</w:t>
      </w:r>
      <w:r w:rsidR="00CC3A94" w:rsidRPr="00692EAF">
        <w:rPr>
          <w:sz w:val="28"/>
          <w:szCs w:val="28"/>
          <w:lang w:val="vi-VN"/>
        </w:rPr>
        <w:fldChar w:fldCharType="end"/>
      </w:r>
      <w:r w:rsidR="0054791A" w:rsidRPr="00692EAF">
        <w:rPr>
          <w:sz w:val="28"/>
          <w:szCs w:val="28"/>
          <w:lang w:val="vi-VN"/>
        </w:rPr>
        <w:t xml:space="preserve">. </w:t>
      </w:r>
      <w:r w:rsidR="002F7553" w:rsidRPr="00692EAF">
        <w:rPr>
          <w:sz w:val="28"/>
          <w:szCs w:val="28"/>
          <w:lang w:val="vi-VN"/>
        </w:rPr>
        <w:t xml:space="preserve">Dựa trên thực trạng công nhân tiếp xúc với bụi silic có tỷ lệ suy giảm chức năng hô hấp tương đối cao, tác giả Tạ Tuyết Bình đã khuyến cáo cần phải đo các chỉ số chức năng hô hấp cho công nhân trong các đợt khám tuyển </w:t>
      </w:r>
      <w:r w:rsidR="002F7553" w:rsidRPr="00692EAF">
        <w:rPr>
          <w:sz w:val="28"/>
          <w:szCs w:val="28"/>
          <w:lang w:val="vi-VN"/>
        </w:rPr>
        <w:lastRenderedPageBreak/>
        <w:t xml:space="preserve">và khám sức khỏe định kỳ, đồng thời phải định kỳ đo chức năng hô hấp cho các trường hợp đã được chẩn đoán mắc bệnh bụi phổi silic để kịp thời theo dõi sự tiến triển của bệnh </w:t>
      </w:r>
      <w:r w:rsidR="00CC3A94" w:rsidRPr="00692EAF">
        <w:rPr>
          <w:sz w:val="28"/>
          <w:szCs w:val="28"/>
          <w:lang w:val="vi-VN"/>
        </w:rPr>
        <w:fldChar w:fldCharType="begin"/>
      </w:r>
      <w:r w:rsidR="006724AF">
        <w:rPr>
          <w:sz w:val="28"/>
          <w:szCs w:val="28"/>
          <w:lang w:val="vi-VN"/>
        </w:rPr>
        <w:instrText xml:space="preserve"> ADDIN EN.CITE &lt;EndNote&gt;&lt;Cite&gt;&lt;Author&gt;Tạ Tuyết Bình&lt;/Author&gt;&lt;Year&gt;2003&lt;/Year&gt;&lt;RecNum&gt;108&lt;/RecNum&gt;&lt;DisplayText&gt;[9]&lt;/DisplayText&gt;&lt;record&gt;&lt;rec-number&gt;108&lt;/rec-number&gt;&lt;foreign-keys&gt;&lt;key app="EN" db-id="vexperfv0rfz57e2xwopavecrpvp0eaxwfvp"&gt;108&lt;/key&gt;&lt;/foreign-keys&gt;&lt;ref-type name="Book"&gt;6&lt;/ref-type&gt;&lt;contributors&gt;&lt;authors&gt;&lt;author&gt;Tạ Tuyết Bình&lt;/author&gt;&lt;/authors&gt;&lt;/contributors&gt;&lt;titles&gt;&lt;title&gt;Nghiên cứu đánh giá rối loạn chức năng hô hấp ở người tiếp xúc với bụi silic và bụi bông, đề xuất giải pháp can thiệp&lt;/title&gt;&lt;/titles&gt;&lt;dates&gt;&lt;year&gt;2003&lt;/year&gt;&lt;/dates&gt;&lt;pub-location&gt;Đề tài cấp Bộ, Viện Y học lao động và vệ sinh môi trường, Bộ Y tế, Hà Nội&lt;/pub-location&gt;&lt;urls&gt;&lt;/urls&gt;&lt;language&gt;v&lt;/language&gt;&lt;/record&gt;&lt;/Cite&gt;&lt;/EndNote&gt;</w:instrText>
      </w:r>
      <w:r w:rsidR="00CC3A94" w:rsidRPr="00692EAF">
        <w:rPr>
          <w:sz w:val="28"/>
          <w:szCs w:val="28"/>
          <w:lang w:val="vi-VN"/>
        </w:rPr>
        <w:fldChar w:fldCharType="separate"/>
      </w:r>
      <w:r w:rsidR="00D3063C">
        <w:rPr>
          <w:noProof/>
          <w:sz w:val="28"/>
          <w:szCs w:val="28"/>
          <w:lang w:val="vi-VN"/>
        </w:rPr>
        <w:t>[</w:t>
      </w:r>
      <w:hyperlink w:anchor="_ENREF_9" w:tooltip="Bình, 2003 #108" w:history="1">
        <w:r w:rsidR="0005489E">
          <w:rPr>
            <w:noProof/>
            <w:sz w:val="28"/>
            <w:szCs w:val="28"/>
            <w:lang w:val="vi-VN"/>
          </w:rPr>
          <w:t>9</w:t>
        </w:r>
      </w:hyperlink>
      <w:r w:rsidR="00D3063C">
        <w:rPr>
          <w:noProof/>
          <w:sz w:val="28"/>
          <w:szCs w:val="28"/>
          <w:lang w:val="vi-VN"/>
        </w:rPr>
        <w:t>]</w:t>
      </w:r>
      <w:r w:rsidR="00CC3A94" w:rsidRPr="00692EAF">
        <w:rPr>
          <w:sz w:val="28"/>
          <w:szCs w:val="28"/>
          <w:lang w:val="vi-VN"/>
        </w:rPr>
        <w:fldChar w:fldCharType="end"/>
      </w:r>
      <w:r w:rsidR="002F7553" w:rsidRPr="00692EAF">
        <w:rPr>
          <w:sz w:val="28"/>
          <w:szCs w:val="28"/>
          <w:lang w:val="vi-VN"/>
        </w:rPr>
        <w:t>.</w:t>
      </w:r>
    </w:p>
    <w:p w:rsidR="0099519F" w:rsidRPr="00BF67AC" w:rsidRDefault="0099519F" w:rsidP="00E1045C">
      <w:pPr>
        <w:spacing w:line="360" w:lineRule="auto"/>
        <w:ind w:firstLine="567"/>
        <w:jc w:val="both"/>
        <w:rPr>
          <w:sz w:val="28"/>
          <w:szCs w:val="28"/>
          <w:lang w:val="vi-VN"/>
        </w:rPr>
      </w:pPr>
      <w:r w:rsidRPr="00BF67AC">
        <w:rPr>
          <w:sz w:val="28"/>
          <w:szCs w:val="28"/>
          <w:lang w:val="vi-VN"/>
        </w:rPr>
        <w:t xml:space="preserve">Như vậy vấn đề bệnh lý nổi bật ở công nhân mỏ than Phấn Mễ chính là các bệnh lý đường hô hấp với tỷ lệ bệnh viêm mũi họng, viêm phế quản tương đối cao. Đây cũng chính là những nguy cơ bệnh nghề nghiệp phổ biến ở các nước đang phát triển nói chung, đặc biệt lực lượng lao động trong các ngành nông nghiệp, khai thác mỏ và xây dựng </w:t>
      </w:r>
      <w:r w:rsidR="00CC3A94">
        <w:rPr>
          <w:sz w:val="28"/>
          <w:szCs w:val="28"/>
        </w:rPr>
        <w:fldChar w:fldCharType="begin"/>
      </w:r>
      <w:r w:rsidR="0005489E">
        <w:rPr>
          <w:sz w:val="28"/>
          <w:szCs w:val="28"/>
        </w:rPr>
        <w:instrText xml:space="preserve"> ADDIN EN.CITE &lt;EndNote&gt;&lt;Cite&gt;&lt;Author&gt;Pingle&lt;/Author&gt;&lt;Year&gt;2008&lt;/Year&gt;&lt;RecNum&gt;115&lt;/RecNum&gt;&lt;DisplayText&gt;[45]&lt;/DisplayText&gt;&lt;record&gt;&lt;rec-number&gt;115&lt;/rec-number&gt;&lt;foreign-keys&gt;&lt;key app="EN" db-id="vexperfv0rfz57e2xwopavecrpvp0eaxwfvp"&gt;115&lt;/key&gt;&lt;/foreign-keys&gt;&lt;ref-type name="Journal Article"&gt;17&lt;/ref-type&gt;&lt;contributors&gt;&lt;authors&gt;&lt;author&gt;Shyam Pingle&lt;/author&gt;&lt;/authors&gt;&lt;/contributors&gt;&lt;titles&gt;&lt;title&gt;Những thách thức đối với y học lao động tại các nước đang phát triển và vai trò của các tổ chức nghề nghiệp phi chính phủ &lt;/title&gt;&lt;secondary-title&gt;&lt;style face="normal" font="default" size="100%"&gt;Báo cáo khoa học tóm tắt, Hội nghị khoa học quốc tế Y học lao &lt;/style&gt;&lt;style face="normal" font="default" charset="238" size="100%"&gt;đ&lt;/style&gt;&lt;style face="normal" font="default" size="100%"&gt;ộng và vệ sinh môi tr&lt;/style&gt;&lt;style face="normal" font="default" charset="163" size="100%"&gt;ư&lt;/style&gt;&lt;style face="normal" font="default" size="100%"&gt;ờng lần thứ III, Nhà xuất bản Y học&lt;/style&gt;&lt;/secondary-title&gt;&lt;/titles&gt;&lt;periodical&gt;&lt;full-title&gt;Báo cáo khoa học tóm tắt, Hội nghị khoa học quốc tế Y học lao động và vệ sinh môi trường lần thứ III, Nhà xuất bản Y học&lt;/full-title&gt;&lt;/periodical&gt;&lt;pages&gt;51 - 59&lt;/pages&gt;&lt;dates&gt;&lt;year&gt;2008&lt;/year&gt;&lt;/dates&gt;&lt;urls&gt;&lt;/urls&gt;&lt;language&gt;v&lt;/language&gt;&lt;/record&gt;&lt;/Cite&gt;&lt;/EndNote&gt;</w:instrText>
      </w:r>
      <w:r w:rsidR="00CC3A94">
        <w:rPr>
          <w:sz w:val="28"/>
          <w:szCs w:val="28"/>
        </w:rPr>
        <w:fldChar w:fldCharType="separate"/>
      </w:r>
      <w:r w:rsidR="0005489E">
        <w:rPr>
          <w:noProof/>
          <w:sz w:val="28"/>
          <w:szCs w:val="28"/>
        </w:rPr>
        <w:t>[</w:t>
      </w:r>
      <w:hyperlink w:anchor="_ENREF_45" w:tooltip="Pingle, 2008 #115" w:history="1">
        <w:r w:rsidR="0005489E">
          <w:rPr>
            <w:noProof/>
            <w:sz w:val="28"/>
            <w:szCs w:val="28"/>
          </w:rPr>
          <w:t>45</w:t>
        </w:r>
      </w:hyperlink>
      <w:r w:rsidR="0005489E">
        <w:rPr>
          <w:noProof/>
          <w:sz w:val="28"/>
          <w:szCs w:val="28"/>
        </w:rPr>
        <w:t>]</w:t>
      </w:r>
      <w:r w:rsidR="00CC3A94">
        <w:rPr>
          <w:sz w:val="28"/>
          <w:szCs w:val="28"/>
        </w:rPr>
        <w:fldChar w:fldCharType="end"/>
      </w:r>
      <w:r w:rsidRPr="00BF67AC">
        <w:rPr>
          <w:sz w:val="28"/>
          <w:szCs w:val="28"/>
          <w:lang w:val="vi-VN"/>
        </w:rPr>
        <w:t xml:space="preserve">.   </w:t>
      </w:r>
    </w:p>
    <w:p w:rsidR="00637F2C" w:rsidRPr="00E729AB" w:rsidRDefault="0054791A" w:rsidP="0054791A">
      <w:pPr>
        <w:spacing w:line="360" w:lineRule="auto"/>
        <w:ind w:firstLine="567"/>
        <w:jc w:val="both"/>
        <w:rPr>
          <w:sz w:val="28"/>
          <w:szCs w:val="28"/>
        </w:rPr>
      </w:pPr>
      <w:r w:rsidRPr="00692EAF">
        <w:rPr>
          <w:sz w:val="28"/>
          <w:szCs w:val="28"/>
          <w:lang w:val="vi-VN"/>
        </w:rPr>
        <w:t>Kết quả nghiên cứu ở b</w:t>
      </w:r>
      <w:r w:rsidR="005A0874">
        <w:rPr>
          <w:sz w:val="28"/>
          <w:szCs w:val="28"/>
        </w:rPr>
        <w:t>iểu đồ</w:t>
      </w:r>
      <w:r w:rsidR="005A0874">
        <w:rPr>
          <w:sz w:val="28"/>
          <w:szCs w:val="28"/>
          <w:lang w:val="vi-VN"/>
        </w:rPr>
        <w:t xml:space="preserve"> 3.</w:t>
      </w:r>
      <w:r w:rsidR="005A0874">
        <w:rPr>
          <w:sz w:val="28"/>
          <w:szCs w:val="28"/>
        </w:rPr>
        <w:t>3</w:t>
      </w:r>
      <w:r w:rsidR="005A0874">
        <w:rPr>
          <w:sz w:val="28"/>
          <w:szCs w:val="28"/>
          <w:lang w:val="vi-VN"/>
        </w:rPr>
        <w:t>, 3.4, 3.</w:t>
      </w:r>
      <w:r w:rsidRPr="00692EAF">
        <w:rPr>
          <w:sz w:val="28"/>
          <w:szCs w:val="28"/>
          <w:lang w:val="vi-VN"/>
        </w:rPr>
        <w:t xml:space="preserve">5 cho thấy kiến thức, thực hành dự phòng bệnh hô hấp ở công nhân không cao. Tỷ lệ kiến thức đạt ở nhóm I (25,68%) cao hơn so với nhóm II (21,8%). Thực hành dự phòng bệnh hô hấp ở công nhân chưa tốt, tỷ lệ thực hành đạt ở nhóm I chỉ chiếm 14,75% thấp hơn so với nhóm II (25,29%), sự khác biệt có ý nghĩa thống kê với p &lt; 0,05. </w:t>
      </w:r>
      <w:r w:rsidR="000A2EF1">
        <w:rPr>
          <w:sz w:val="28"/>
          <w:szCs w:val="28"/>
        </w:rPr>
        <w:t xml:space="preserve">Như vậy tỷ lệ công nhân có kiến thức tốt cao hơn so với thực hành tốt. </w:t>
      </w:r>
      <w:r w:rsidRPr="00692EAF">
        <w:rPr>
          <w:sz w:val="28"/>
          <w:szCs w:val="28"/>
          <w:lang w:val="vi-VN"/>
        </w:rPr>
        <w:t>Tuy nhiên khi đánh giá tổng hợp kiến thức  - thực hành thì tỷ lệ đạt còn rất thấp, nhóm I là 3,28% trong khi nhóm II là 5,83%.</w:t>
      </w:r>
      <w:r w:rsidR="00637F2C" w:rsidRPr="00692EAF">
        <w:rPr>
          <w:sz w:val="28"/>
          <w:szCs w:val="28"/>
          <w:lang w:val="vi-VN"/>
        </w:rPr>
        <w:t xml:space="preserve"> </w:t>
      </w:r>
      <w:r w:rsidR="000A2EF1">
        <w:rPr>
          <w:sz w:val="28"/>
          <w:szCs w:val="28"/>
        </w:rPr>
        <w:t xml:space="preserve">Điều đó chứng tỏ, công nhân có kiến thức tốt chưa chắc đã có thực hành tốt và ngược lại. </w:t>
      </w:r>
      <w:r w:rsidR="00637F2C" w:rsidRPr="00692EAF">
        <w:rPr>
          <w:sz w:val="28"/>
          <w:szCs w:val="28"/>
          <w:lang w:val="vi-VN"/>
        </w:rPr>
        <w:t xml:space="preserve">Do đó cần </w:t>
      </w:r>
      <w:r w:rsidR="00E729AB">
        <w:rPr>
          <w:sz w:val="28"/>
          <w:szCs w:val="28"/>
        </w:rPr>
        <w:t xml:space="preserve">phải </w:t>
      </w:r>
      <w:r w:rsidR="00637F2C" w:rsidRPr="00692EAF">
        <w:rPr>
          <w:sz w:val="28"/>
          <w:szCs w:val="28"/>
          <w:lang w:val="vi-VN"/>
        </w:rPr>
        <w:t>cập nhật kiến thứ</w:t>
      </w:r>
      <w:r w:rsidR="00E729AB">
        <w:rPr>
          <w:sz w:val="28"/>
          <w:szCs w:val="28"/>
          <w:lang w:val="vi-VN"/>
        </w:rPr>
        <w:t>c</w:t>
      </w:r>
      <w:r w:rsidR="00E729AB">
        <w:rPr>
          <w:sz w:val="28"/>
          <w:szCs w:val="28"/>
        </w:rPr>
        <w:t xml:space="preserve"> thông qua</w:t>
      </w:r>
      <w:r w:rsidR="00637F2C" w:rsidRPr="00692EAF">
        <w:rPr>
          <w:sz w:val="28"/>
          <w:szCs w:val="28"/>
          <w:lang w:val="vi-VN"/>
        </w:rPr>
        <w:t xml:space="preserve"> </w:t>
      </w:r>
      <w:r w:rsidR="00E729AB">
        <w:rPr>
          <w:sz w:val="28"/>
          <w:szCs w:val="28"/>
        </w:rPr>
        <w:t xml:space="preserve">truyền thông cho công nhân để tăng </w:t>
      </w:r>
      <w:r w:rsidR="00637F2C" w:rsidRPr="00692EAF">
        <w:rPr>
          <w:sz w:val="28"/>
          <w:szCs w:val="28"/>
          <w:lang w:val="vi-VN"/>
        </w:rPr>
        <w:t>nhận thức đúng</w:t>
      </w:r>
      <w:r w:rsidR="00E729AB">
        <w:rPr>
          <w:sz w:val="28"/>
          <w:szCs w:val="28"/>
        </w:rPr>
        <w:t xml:space="preserve"> về bệnh. Ngoài việc truyền thông thì cần phải tập huấn cho công nhân cũng như</w:t>
      </w:r>
      <w:r w:rsidR="00637F2C" w:rsidRPr="00692EAF">
        <w:rPr>
          <w:sz w:val="28"/>
          <w:szCs w:val="28"/>
          <w:lang w:val="vi-VN"/>
        </w:rPr>
        <w:t xml:space="preserve"> tăng cường giám sát các hành vi đúng của người lao động để </w:t>
      </w:r>
      <w:r w:rsidR="00E729AB">
        <w:rPr>
          <w:sz w:val="28"/>
          <w:szCs w:val="28"/>
        </w:rPr>
        <w:t xml:space="preserve">có thực hành tốt trong </w:t>
      </w:r>
      <w:r w:rsidR="00637F2C" w:rsidRPr="00692EAF">
        <w:rPr>
          <w:sz w:val="28"/>
          <w:szCs w:val="28"/>
          <w:lang w:val="vi-VN"/>
        </w:rPr>
        <w:t xml:space="preserve">dự phòng bệnh là điều hết sức cần thiết </w:t>
      </w:r>
      <w:r w:rsidR="00CC3A94" w:rsidRPr="00692EAF">
        <w:rPr>
          <w:sz w:val="28"/>
          <w:szCs w:val="28"/>
          <w:lang w:val="vi-VN"/>
        </w:rPr>
        <w:fldChar w:fldCharType="begin"/>
      </w:r>
      <w:r w:rsidR="0005489E">
        <w:rPr>
          <w:sz w:val="28"/>
          <w:szCs w:val="28"/>
          <w:lang w:val="vi-VN"/>
        </w:rPr>
        <w:instrText xml:space="preserve"> ADDIN EN.CITE &lt;EndNote&gt;&lt;Cite&gt;&lt;Author&gt;Nguyễn Bích Hà&lt;/Author&gt;&lt;RecNum&gt;109&lt;/RecNum&gt;&lt;DisplayText&gt;[25]&lt;/DisplayText&gt;&lt;record&gt;&lt;rec-number&gt;109&lt;/rec-number&gt;&lt;foreign-keys&gt;&lt;key app="EN" db-id="vexperfv0rfz57e2xwopavecrpvp0eaxwfvp"&gt;109&lt;/key&gt;&lt;/foreign-keys&gt;&lt;ref-type name="Journal Article"&gt;17&lt;/ref-type&gt;&lt;contributors&gt;&lt;authors&gt;&lt;author&gt;Hà, Nguyễn Bích Hà&lt;/author&gt;&lt;author&gt;Lê Hoàng Ninh&lt;/author&gt;&lt;/authors&gt;&lt;/contributors&gt;&lt;titles&gt;&lt;title&gt;Bệnh nốt dầu nghề nghiệp ở một số cơ sở sửa chữa ô tô, máy tàu thủy và kiến thức, thái độ, hành vi liên quan của người lao động&lt;/title&gt;&lt;secondary-title&gt;Tạp chí Y học thành phố Hồ Chí Minh&lt;/secondary-title&gt;&lt;/titles&gt;&lt;periodical&gt;&lt;full-title&gt;Tạp chí Y học thành phố Hồ Chí Minh&lt;/full-title&gt;&lt;/periodical&gt;&lt;pages&gt;226 - 230&lt;/pages&gt;&lt;volume&gt;Tập 14&lt;/volume&gt;&lt;number&gt;Số 1&lt;/number&gt;&lt;dates&gt;&lt;/dates&gt;&lt;urls&gt;&lt;/urls&gt;&lt;language&gt;v&lt;/language&gt;&lt;/record&gt;&lt;/Cite&gt;&lt;/EndNote&gt;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25" w:tooltip="Hà,  #109" w:history="1">
        <w:r w:rsidR="0005489E">
          <w:rPr>
            <w:noProof/>
            <w:sz w:val="28"/>
            <w:szCs w:val="28"/>
            <w:lang w:val="vi-VN"/>
          </w:rPr>
          <w:t>25</w:t>
        </w:r>
      </w:hyperlink>
      <w:r w:rsidR="0005489E">
        <w:rPr>
          <w:noProof/>
          <w:sz w:val="28"/>
          <w:szCs w:val="28"/>
          <w:lang w:val="vi-VN"/>
        </w:rPr>
        <w:t>]</w:t>
      </w:r>
      <w:r w:rsidR="00CC3A94" w:rsidRPr="00692EAF">
        <w:rPr>
          <w:sz w:val="28"/>
          <w:szCs w:val="28"/>
          <w:lang w:val="vi-VN"/>
        </w:rPr>
        <w:fldChar w:fldCharType="end"/>
      </w:r>
      <w:r w:rsidR="00D67034" w:rsidRPr="00BF67AC">
        <w:rPr>
          <w:sz w:val="28"/>
          <w:szCs w:val="28"/>
          <w:lang w:val="vi-VN"/>
        </w:rPr>
        <w:t xml:space="preserve">. </w:t>
      </w:r>
      <w:r w:rsidR="00E729AB">
        <w:rPr>
          <w:sz w:val="28"/>
          <w:szCs w:val="28"/>
        </w:rPr>
        <w:t>Bổ sung đồng thời kiến thức, gia tăng thực hành cho công nhân cần phải được tiến hành song song để công nhân vừa có kiến thức vừa có thực hành đúng thì mới đem lại hiệu quả trong công tác chăm sóc sức khỏe người lao động. Đó chính là một trong các lý do khi tiến hành lựa chọn các giải pháp can thiệp chúng tôi đã lựa chọn đồng thời nhiều biện pháp để nhằm tăng cường hiệu quả can thiệp trong dự phòng bệnh hô hấp cho công nhân.</w:t>
      </w:r>
    </w:p>
    <w:p w:rsidR="0054791A" w:rsidRPr="00BF67AC" w:rsidRDefault="0054791A" w:rsidP="0054791A">
      <w:pPr>
        <w:spacing w:line="360" w:lineRule="auto"/>
        <w:ind w:firstLine="567"/>
        <w:jc w:val="both"/>
        <w:rPr>
          <w:sz w:val="28"/>
          <w:szCs w:val="28"/>
          <w:lang w:val="vi-VN"/>
        </w:rPr>
      </w:pPr>
      <w:r w:rsidRPr="00692EAF">
        <w:rPr>
          <w:sz w:val="28"/>
          <w:szCs w:val="28"/>
          <w:lang w:val="vi-VN"/>
        </w:rPr>
        <w:lastRenderedPageBreak/>
        <w:t>Khi phải làm việc trong môi trường nhiều bụi, hơi khí độc lại nóng và ẩm thì một trong các trang bị bảo hộ lao động cơ bản nhưng hết sức cần thiết là khẩu trang thì lại không được công nhân sử dụng đúng quy cách. Tỷ lệ công nhân sử dụng khẩu trang đúng quy chuẩn kỹ thuật (B</w:t>
      </w:r>
      <w:r w:rsidR="005A0874">
        <w:rPr>
          <w:sz w:val="28"/>
          <w:szCs w:val="28"/>
        </w:rPr>
        <w:t>iểu đồ</w:t>
      </w:r>
      <w:r w:rsidR="005A0874">
        <w:rPr>
          <w:sz w:val="28"/>
          <w:szCs w:val="28"/>
          <w:lang w:val="vi-VN"/>
        </w:rPr>
        <w:t xml:space="preserve"> 3.</w:t>
      </w:r>
      <w:r w:rsidR="005A0874">
        <w:rPr>
          <w:sz w:val="28"/>
          <w:szCs w:val="28"/>
        </w:rPr>
        <w:t>4</w:t>
      </w:r>
      <w:r w:rsidRPr="00692EAF">
        <w:rPr>
          <w:sz w:val="28"/>
          <w:szCs w:val="28"/>
          <w:lang w:val="vi-VN"/>
        </w:rPr>
        <w:t xml:space="preserve">) chiếm tỷ lệ tương đối thấp, ở nhóm I  là 32,79% thấp hơn so với nhóm II (46,30%), có sự khác biệt rõ rệt giữa 2 nhóm nghiên cứu (p &lt; 0,05). Phải chăng ngoài các yếu tố tác hại từ quy trình sản xuất thì kiến thức, thực hành dự phòng kém cũng đã những yếu tố góp phần gây nên tình trạng bệnh lý đường hô hấp phức tạp ở công nhân mỏ than Phấn Mễ? </w:t>
      </w:r>
      <w:r w:rsidR="00D67034" w:rsidRPr="00BF67AC">
        <w:rPr>
          <w:sz w:val="28"/>
          <w:szCs w:val="28"/>
          <w:lang w:val="vi-VN"/>
        </w:rPr>
        <w:t xml:space="preserve">Đây cũng chính là những vấn đề và thách thức trong y học lao động tại các nước đang phát triển </w:t>
      </w:r>
      <w:r w:rsidR="00CC3A94">
        <w:rPr>
          <w:sz w:val="28"/>
          <w:szCs w:val="28"/>
        </w:rPr>
        <w:fldChar w:fldCharType="begin"/>
      </w:r>
      <w:r w:rsidR="0005489E">
        <w:rPr>
          <w:sz w:val="28"/>
          <w:szCs w:val="28"/>
        </w:rPr>
        <w:instrText xml:space="preserve"> ADDIN EN.CITE &lt;EndNote&gt;&lt;Cite&gt;&lt;Author&gt;Pingle&lt;/Author&gt;&lt;Year&gt;2008&lt;/Year&gt;&lt;RecNum&gt;115&lt;/RecNum&gt;&lt;DisplayText&gt;[45]&lt;/DisplayText&gt;&lt;record&gt;&lt;rec-number&gt;115&lt;/rec-number&gt;&lt;foreign-keys&gt;&lt;key app="EN" db-id="vexperfv0rfz57e2xwopavecrpvp0eaxwfvp"&gt;115&lt;/key&gt;&lt;/foreign-keys&gt;&lt;ref-type name="Journal Article"&gt;17&lt;/ref-type&gt;&lt;contributors&gt;&lt;authors&gt;&lt;author&gt;Shyam Pingle&lt;/author&gt;&lt;/authors&gt;&lt;/contributors&gt;&lt;titles&gt;&lt;title&gt;Những thách thức đối với y học lao động tại các nước đang phát triển và vai trò của các tổ chức nghề nghiệp phi chính phủ &lt;/title&gt;&lt;secondary-title&gt;&lt;style face="normal" font="default" size="100%"&gt;Báo cáo khoa học tóm tắt, Hội nghị khoa học quốc tế Y học lao &lt;/style&gt;&lt;style face="normal" font="default" charset="238" size="100%"&gt;đ&lt;/style&gt;&lt;style face="normal" font="default" size="100%"&gt;ộng và vệ sinh môi tr&lt;/style&gt;&lt;style face="normal" font="default" charset="163" size="100%"&gt;ư&lt;/style&gt;&lt;style face="normal" font="default" size="100%"&gt;ờng lần thứ III, Nhà xuất bản Y học&lt;/style&gt;&lt;/secondary-title&gt;&lt;/titles&gt;&lt;periodical&gt;&lt;full-title&gt;Báo cáo khoa học tóm tắt, Hội nghị khoa học quốc tế Y học lao động và vệ sinh môi trường lần thứ III, Nhà xuất bản Y học&lt;/full-title&gt;&lt;/periodical&gt;&lt;pages&gt;51 - 59&lt;/pages&gt;&lt;dates&gt;&lt;year&gt;2008&lt;/year&gt;&lt;/dates&gt;&lt;urls&gt;&lt;/urls&gt;&lt;language&gt;v&lt;/language&gt;&lt;/record&gt;&lt;/Cite&gt;&lt;/EndNote&gt;</w:instrText>
      </w:r>
      <w:r w:rsidR="00CC3A94">
        <w:rPr>
          <w:sz w:val="28"/>
          <w:szCs w:val="28"/>
        </w:rPr>
        <w:fldChar w:fldCharType="separate"/>
      </w:r>
      <w:r w:rsidR="0005489E">
        <w:rPr>
          <w:noProof/>
          <w:sz w:val="28"/>
          <w:szCs w:val="28"/>
        </w:rPr>
        <w:t>[</w:t>
      </w:r>
      <w:hyperlink w:anchor="_ENREF_45" w:tooltip="Pingle, 2008 #115" w:history="1">
        <w:r w:rsidR="0005489E">
          <w:rPr>
            <w:noProof/>
            <w:sz w:val="28"/>
            <w:szCs w:val="28"/>
          </w:rPr>
          <w:t>45</w:t>
        </w:r>
      </w:hyperlink>
      <w:r w:rsidR="0005489E">
        <w:rPr>
          <w:noProof/>
          <w:sz w:val="28"/>
          <w:szCs w:val="28"/>
        </w:rPr>
        <w:t>]</w:t>
      </w:r>
      <w:r w:rsidR="00CC3A94">
        <w:rPr>
          <w:sz w:val="28"/>
          <w:szCs w:val="28"/>
        </w:rPr>
        <w:fldChar w:fldCharType="end"/>
      </w:r>
      <w:r w:rsidR="00D67034" w:rsidRPr="00BF67AC">
        <w:rPr>
          <w:sz w:val="28"/>
          <w:szCs w:val="28"/>
          <w:lang w:val="vi-VN"/>
        </w:rPr>
        <w:t>.</w:t>
      </w:r>
    </w:p>
    <w:p w:rsidR="005A0874" w:rsidRPr="005A0874" w:rsidRDefault="0054791A" w:rsidP="005A0874">
      <w:pPr>
        <w:spacing w:line="360" w:lineRule="auto"/>
        <w:ind w:firstLine="567"/>
        <w:jc w:val="both"/>
        <w:rPr>
          <w:sz w:val="28"/>
          <w:szCs w:val="28"/>
        </w:rPr>
      </w:pPr>
      <w:r w:rsidRPr="00046FBC">
        <w:rPr>
          <w:sz w:val="28"/>
          <w:szCs w:val="28"/>
          <w:lang w:val="vi-VN"/>
        </w:rPr>
        <w:t xml:space="preserve">Để xác định một số yếu tố liên quan đến bệnh tật ở công nhân mỏ than Phấn Mễ, </w:t>
      </w:r>
      <w:r w:rsidR="00046FBC" w:rsidRPr="00046FBC">
        <w:rPr>
          <w:sz w:val="28"/>
          <w:szCs w:val="28"/>
        </w:rPr>
        <w:t xml:space="preserve">chúng tôi nhận thấy </w:t>
      </w:r>
      <w:r w:rsidRPr="00046FBC">
        <w:rPr>
          <w:sz w:val="28"/>
          <w:szCs w:val="28"/>
          <w:lang w:val="vi-VN"/>
        </w:rPr>
        <w:t>kết quả bả</w:t>
      </w:r>
      <w:r w:rsidR="005A0874">
        <w:rPr>
          <w:sz w:val="28"/>
          <w:szCs w:val="28"/>
          <w:lang w:val="vi-VN"/>
        </w:rPr>
        <w:t>ng 3.</w:t>
      </w:r>
      <w:r w:rsidR="005A0874">
        <w:rPr>
          <w:sz w:val="28"/>
          <w:szCs w:val="28"/>
        </w:rPr>
        <w:t>19</w:t>
      </w:r>
      <w:r w:rsidR="00B84FE7" w:rsidRPr="00046FBC">
        <w:rPr>
          <w:sz w:val="28"/>
          <w:szCs w:val="28"/>
          <w:lang w:val="vi-VN"/>
        </w:rPr>
        <w:t xml:space="preserve"> và bảng 3.</w:t>
      </w:r>
      <w:r w:rsidR="005A0874">
        <w:rPr>
          <w:sz w:val="28"/>
          <w:szCs w:val="28"/>
        </w:rPr>
        <w:t>22</w:t>
      </w:r>
      <w:r w:rsidRPr="00046FBC">
        <w:rPr>
          <w:sz w:val="28"/>
          <w:szCs w:val="28"/>
          <w:lang w:val="vi-VN"/>
        </w:rPr>
        <w:t xml:space="preserve"> cho thấy </w:t>
      </w:r>
      <w:r w:rsidR="00522EAD" w:rsidRPr="00046FBC">
        <w:rPr>
          <w:sz w:val="28"/>
          <w:szCs w:val="28"/>
          <w:lang w:val="vi-VN"/>
        </w:rPr>
        <w:t>mối liên quan giữa vị trí lao động bị ô nhiễm với tỷ lệ các bệnh viêm mũi họng</w:t>
      </w:r>
      <w:r w:rsidR="007A184B" w:rsidRPr="00046FBC">
        <w:rPr>
          <w:sz w:val="28"/>
          <w:szCs w:val="28"/>
          <w:lang w:val="vi-VN"/>
        </w:rPr>
        <w:t>, viêm phế quản</w:t>
      </w:r>
      <w:r w:rsidR="00522EAD" w:rsidRPr="00046FBC">
        <w:rPr>
          <w:sz w:val="28"/>
          <w:szCs w:val="28"/>
          <w:lang w:val="vi-VN"/>
        </w:rPr>
        <w:t xml:space="preserve"> là rõ rệ</w:t>
      </w:r>
      <w:r w:rsidR="008537BB" w:rsidRPr="00046FBC">
        <w:rPr>
          <w:sz w:val="28"/>
          <w:szCs w:val="28"/>
          <w:lang w:val="vi-VN"/>
        </w:rPr>
        <w:t xml:space="preserve">t. </w:t>
      </w:r>
      <w:r w:rsidR="005A0874">
        <w:rPr>
          <w:color w:val="000000" w:themeColor="text1"/>
          <w:sz w:val="28"/>
          <w:szCs w:val="28"/>
        </w:rPr>
        <w:t>Tuy nhiên trong nghiên cứu của chúng tôi mới chỉ phân tích đơn biến, chưa phân tích đa biến do đó chưa loại trừ được các yếu tố gây nhiễu. Vì vậy nghiên cứu của chúng tôi chỉ cho thấy các yếu tố này có liên quan hay không đến bệnh và xác định tỷ lệ lưu hành bệnh trong cộng đồng chứ chưa khẳng định được đó có phải là yếu tố</w:t>
      </w:r>
      <w:r w:rsidR="0052432B">
        <w:rPr>
          <w:color w:val="000000" w:themeColor="text1"/>
          <w:sz w:val="28"/>
          <w:szCs w:val="28"/>
        </w:rPr>
        <w:t xml:space="preserve"> nguy cơ hay không (chúng tôi sử dụng chỉ số PR - Prevalence ratio).</w:t>
      </w:r>
    </w:p>
    <w:p w:rsidR="00522EAD" w:rsidRDefault="0052432B" w:rsidP="00B84FE7">
      <w:pPr>
        <w:spacing w:line="360" w:lineRule="auto"/>
        <w:ind w:firstLine="567"/>
        <w:jc w:val="both"/>
        <w:rPr>
          <w:color w:val="000000" w:themeColor="text1"/>
          <w:sz w:val="28"/>
          <w:szCs w:val="28"/>
        </w:rPr>
      </w:pPr>
      <w:r>
        <w:rPr>
          <w:sz w:val="28"/>
          <w:szCs w:val="28"/>
        </w:rPr>
        <w:t>Kết quả nghiên cứu ở bảng 3.19 và 3.22 cho thấy n</w:t>
      </w:r>
      <w:r w:rsidR="008537BB" w:rsidRPr="00046FBC">
        <w:rPr>
          <w:sz w:val="28"/>
          <w:szCs w:val="28"/>
        </w:rPr>
        <w:t>hững</w:t>
      </w:r>
      <w:r w:rsidR="00522EAD" w:rsidRPr="00046FBC">
        <w:rPr>
          <w:sz w:val="28"/>
          <w:szCs w:val="28"/>
          <w:lang w:val="vi-VN"/>
        </w:rPr>
        <w:t xml:space="preserve"> công nhân </w:t>
      </w:r>
      <w:r w:rsidR="008537BB" w:rsidRPr="00046FBC">
        <w:rPr>
          <w:sz w:val="28"/>
          <w:szCs w:val="28"/>
        </w:rPr>
        <w:t>phải làm việc tại các vị trí có</w:t>
      </w:r>
      <w:r w:rsidR="00522EAD" w:rsidRPr="00046FBC">
        <w:rPr>
          <w:sz w:val="28"/>
          <w:szCs w:val="28"/>
          <w:lang w:val="vi-VN"/>
        </w:rPr>
        <w:t xml:space="preserve"> vi khí hậu và bụi </w:t>
      </w:r>
      <w:r w:rsidR="008537BB" w:rsidRPr="00046FBC">
        <w:rPr>
          <w:sz w:val="28"/>
          <w:szCs w:val="28"/>
        </w:rPr>
        <w:t xml:space="preserve">vượt TCCP </w:t>
      </w:r>
      <w:r w:rsidR="00522EAD" w:rsidRPr="00046FBC">
        <w:rPr>
          <w:sz w:val="28"/>
          <w:szCs w:val="28"/>
          <w:lang w:val="vi-VN"/>
        </w:rPr>
        <w:t>có tỷ lệ mắc các bệnh viêm mũi họ</w:t>
      </w:r>
      <w:r w:rsidR="001A25C7">
        <w:rPr>
          <w:sz w:val="28"/>
          <w:szCs w:val="28"/>
          <w:lang w:val="vi-VN"/>
        </w:rPr>
        <w:t xml:space="preserve">ng cao hơn (80,40%) và </w:t>
      </w:r>
      <w:r w:rsidR="005A0874">
        <w:rPr>
          <w:sz w:val="28"/>
          <w:szCs w:val="28"/>
        </w:rPr>
        <w:t>tỷ lệ</w:t>
      </w:r>
      <w:r w:rsidR="00522EAD" w:rsidRPr="00046FBC">
        <w:rPr>
          <w:sz w:val="28"/>
          <w:szCs w:val="28"/>
          <w:lang w:val="vi-VN"/>
        </w:rPr>
        <w:t xml:space="preserve"> mắc bệnh cao gấ</w:t>
      </w:r>
      <w:r w:rsidR="00046FBC">
        <w:rPr>
          <w:sz w:val="28"/>
          <w:szCs w:val="28"/>
          <w:lang w:val="vi-VN"/>
        </w:rPr>
        <w:t>p 1,</w:t>
      </w:r>
      <w:r w:rsidR="00046FBC">
        <w:rPr>
          <w:sz w:val="28"/>
          <w:szCs w:val="28"/>
        </w:rPr>
        <w:t>1</w:t>
      </w:r>
      <w:r w:rsidR="00522EAD" w:rsidRPr="00046FBC">
        <w:rPr>
          <w:sz w:val="28"/>
          <w:szCs w:val="28"/>
          <w:lang w:val="vi-VN"/>
        </w:rPr>
        <w:t xml:space="preserve"> đế</w:t>
      </w:r>
      <w:r w:rsidR="00046FBC">
        <w:rPr>
          <w:sz w:val="28"/>
          <w:szCs w:val="28"/>
          <w:lang w:val="vi-VN"/>
        </w:rPr>
        <w:t xml:space="preserve">n </w:t>
      </w:r>
      <w:r w:rsidR="00046FBC">
        <w:rPr>
          <w:sz w:val="28"/>
          <w:szCs w:val="28"/>
        </w:rPr>
        <w:t>1,4</w:t>
      </w:r>
      <w:r w:rsidR="00522EAD" w:rsidRPr="00046FBC">
        <w:rPr>
          <w:sz w:val="28"/>
          <w:szCs w:val="28"/>
          <w:lang w:val="vi-VN"/>
        </w:rPr>
        <w:t xml:space="preserve"> lần so với nhóm công nhân </w:t>
      </w:r>
      <w:r w:rsidR="008537BB" w:rsidRPr="00046FBC">
        <w:rPr>
          <w:sz w:val="28"/>
          <w:szCs w:val="28"/>
        </w:rPr>
        <w:t>còn lại</w:t>
      </w:r>
      <w:r w:rsidR="00522EAD" w:rsidRPr="00046FBC">
        <w:rPr>
          <w:sz w:val="28"/>
          <w:szCs w:val="28"/>
          <w:lang w:val="vi-VN"/>
        </w:rPr>
        <w:t>.</w:t>
      </w:r>
      <w:r w:rsidR="007A184B" w:rsidRPr="00046FBC">
        <w:rPr>
          <w:sz w:val="28"/>
          <w:szCs w:val="28"/>
          <w:lang w:val="vi-VN"/>
        </w:rPr>
        <w:t xml:space="preserve"> Tương tự, nhóm công nhân </w:t>
      </w:r>
      <w:r w:rsidR="008537BB" w:rsidRPr="00046FBC">
        <w:rPr>
          <w:sz w:val="28"/>
          <w:szCs w:val="28"/>
        </w:rPr>
        <w:t>phải làm việc tại các vị trí có</w:t>
      </w:r>
      <w:r w:rsidR="008537BB" w:rsidRPr="00046FBC">
        <w:rPr>
          <w:sz w:val="28"/>
          <w:szCs w:val="28"/>
          <w:lang w:val="vi-VN"/>
        </w:rPr>
        <w:t xml:space="preserve"> vi khí </w:t>
      </w:r>
      <w:r w:rsidR="008537BB" w:rsidRPr="00692EAF">
        <w:rPr>
          <w:color w:val="000000" w:themeColor="text1"/>
          <w:sz w:val="28"/>
          <w:szCs w:val="28"/>
          <w:lang w:val="vi-VN"/>
        </w:rPr>
        <w:t xml:space="preserve">hậu và bụi </w:t>
      </w:r>
      <w:r w:rsidR="008537BB">
        <w:rPr>
          <w:color w:val="000000" w:themeColor="text1"/>
          <w:sz w:val="28"/>
          <w:szCs w:val="28"/>
        </w:rPr>
        <w:t xml:space="preserve">vượt TCCP </w:t>
      </w:r>
      <w:r w:rsidR="008537BB" w:rsidRPr="00692EAF">
        <w:rPr>
          <w:color w:val="000000" w:themeColor="text1"/>
          <w:sz w:val="28"/>
          <w:szCs w:val="28"/>
          <w:lang w:val="vi-VN"/>
        </w:rPr>
        <w:t>có tỷ lệ mắ</w:t>
      </w:r>
      <w:r w:rsidR="008537BB">
        <w:rPr>
          <w:color w:val="000000" w:themeColor="text1"/>
          <w:sz w:val="28"/>
          <w:szCs w:val="28"/>
          <w:lang w:val="vi-VN"/>
        </w:rPr>
        <w:t>c</w:t>
      </w:r>
      <w:r w:rsidR="007A184B" w:rsidRPr="00692EAF">
        <w:rPr>
          <w:sz w:val="28"/>
          <w:szCs w:val="28"/>
          <w:lang w:val="vi-VN"/>
        </w:rPr>
        <w:t xml:space="preserve"> viêm phế quả</w:t>
      </w:r>
      <w:r w:rsidR="008537BB">
        <w:rPr>
          <w:sz w:val="28"/>
          <w:szCs w:val="28"/>
          <w:lang w:val="vi-VN"/>
        </w:rPr>
        <w:t>n cao hơn (25,20%</w:t>
      </w:r>
      <w:r w:rsidR="00046FBC">
        <w:rPr>
          <w:sz w:val="28"/>
          <w:szCs w:val="28"/>
        </w:rPr>
        <w:t xml:space="preserve"> so với 15,26%</w:t>
      </w:r>
      <w:r w:rsidR="008537BB">
        <w:rPr>
          <w:sz w:val="28"/>
          <w:szCs w:val="28"/>
          <w:lang w:val="vi-VN"/>
        </w:rPr>
        <w:t>)</w:t>
      </w:r>
      <w:r w:rsidR="008537BB">
        <w:rPr>
          <w:sz w:val="28"/>
          <w:szCs w:val="28"/>
        </w:rPr>
        <w:t xml:space="preserve">. </w:t>
      </w:r>
      <w:r w:rsidR="00B84FE7" w:rsidRPr="00692EAF">
        <w:rPr>
          <w:color w:val="000000" w:themeColor="text1"/>
          <w:sz w:val="28"/>
          <w:szCs w:val="28"/>
          <w:lang w:val="vi-VN"/>
        </w:rPr>
        <w:t xml:space="preserve">Kết quả nghiên cứu của chúng tôi cũng phù hợp với </w:t>
      </w:r>
      <w:r w:rsidR="00574A08" w:rsidRPr="00692EAF">
        <w:rPr>
          <w:color w:val="000000" w:themeColor="text1"/>
          <w:sz w:val="28"/>
          <w:szCs w:val="28"/>
          <w:lang w:val="vi-VN"/>
        </w:rPr>
        <w:t>các nghiên cứu của nhiề</w:t>
      </w:r>
      <w:r w:rsidR="00B84FE7" w:rsidRPr="00692EAF">
        <w:rPr>
          <w:color w:val="000000" w:themeColor="text1"/>
          <w:sz w:val="28"/>
          <w:szCs w:val="28"/>
          <w:lang w:val="vi-VN"/>
        </w:rPr>
        <w:t xml:space="preserve">u </w:t>
      </w:r>
      <w:r w:rsidR="00574A08" w:rsidRPr="00692EAF">
        <w:rPr>
          <w:color w:val="000000" w:themeColor="text1"/>
          <w:sz w:val="28"/>
          <w:szCs w:val="28"/>
          <w:lang w:val="vi-VN"/>
        </w:rPr>
        <w:t>tác giả</w:t>
      </w:r>
      <w:r w:rsidR="00B84FE7" w:rsidRPr="00692EAF">
        <w:rPr>
          <w:color w:val="000000" w:themeColor="text1"/>
          <w:sz w:val="28"/>
          <w:szCs w:val="28"/>
          <w:lang w:val="vi-VN"/>
        </w:rPr>
        <w:t xml:space="preserve"> khác. Khi phải làm việc trong môi trường có vi khí hậu bất lợi hoặc môi trường có nồng độ bụi cao thì cơ quan hô hấp bị </w:t>
      </w:r>
      <w:r w:rsidR="00B84FE7" w:rsidRPr="00692EAF">
        <w:rPr>
          <w:color w:val="000000" w:themeColor="text1"/>
          <w:sz w:val="28"/>
          <w:szCs w:val="28"/>
          <w:lang w:val="vi-VN"/>
        </w:rPr>
        <w:lastRenderedPageBreak/>
        <w:t xml:space="preserve">ảnh hưởng rõ rệt, bao gồm các vấn đề bệnh lý mũi họng </w:t>
      </w:r>
      <w:r w:rsidR="00CC3A94" w:rsidRPr="00692EAF">
        <w:rPr>
          <w:color w:val="000000" w:themeColor="text1"/>
          <w:sz w:val="28"/>
          <w:szCs w:val="28"/>
          <w:lang w:val="vi-VN"/>
        </w:rPr>
        <w:fldChar w:fldCharType="begin"/>
      </w:r>
      <w:r w:rsidR="0005489E">
        <w:rPr>
          <w:color w:val="000000" w:themeColor="text1"/>
          <w:sz w:val="28"/>
          <w:szCs w:val="28"/>
          <w:lang w:val="vi-VN"/>
        </w:rPr>
        <w:instrText xml:space="preserve"> ADDIN EN.CITE &lt;EndNote&gt;&lt;Cite&gt;&lt;Author&gt;Hải&lt;/Author&gt;&lt;Year&gt;2012&lt;/Year&gt;&lt;RecNum&gt;11&lt;/RecNum&gt;&lt;DisplayText&gt;[26]&lt;/DisplayText&gt;&lt;record&gt;&lt;rec-number&gt;11&lt;/rec-number&gt;&lt;foreign-keys&gt;&lt;key app="EN" db-id="vexperfv0rfz57e2xwopavecrpvp0eaxwfvp"&gt;11&lt;/key&gt;&lt;/foreign-keys&gt;&lt;ref-type name="Book"&gt;6&lt;/ref-type&gt;&lt;contributors&gt;&lt;authors&gt;&lt;author&gt;Lê Thanh Hải&lt;/author&gt;&lt;/authors&gt;&lt;/contributors&gt;&lt;titles&gt;&lt;title&gt;&lt;style face="normal" font="default" size="100%"&gt;Nghiên cứu bệnh viêm mũi xoang mạn tính ở công nhân luyện thép Thái Nguyên và &lt;/style&gt;&lt;style face="normal" font="default" charset="238" size="100%"&gt;đánh giá bi&lt;/style&gt;&lt;style face="normal" font="default" size="100%"&gt;ện pháp can thiệp&lt;/style&gt;&lt;/title&gt;&lt;/titles&gt;&lt;dates&gt;&lt;year&gt;2012&lt;/year&gt;&lt;/dates&gt;&lt;pub-location&gt;&lt;style face="normal" font="default" size="100%"&gt;Luận án Tiến sỹ Y học, &lt;/style&gt;&lt;style face="normal" font="default" charset="238" size="100%"&gt;Đ&lt;/style&gt;&lt;style face="normal" font="default" size="100%"&gt;ại học Y Hà Nội. &lt;/style&gt;&lt;/pub-location&gt;&lt;urls&gt;&lt;/urls&gt;&lt;language&gt;v&lt;/language&gt;&lt;/record&gt;&lt;/Cite&gt;&lt;/EndNote&gt;</w:instrText>
      </w:r>
      <w:r w:rsidR="00CC3A94" w:rsidRPr="00692EAF">
        <w:rPr>
          <w:color w:val="000000" w:themeColor="text1"/>
          <w:sz w:val="28"/>
          <w:szCs w:val="28"/>
          <w:lang w:val="vi-VN"/>
        </w:rPr>
        <w:fldChar w:fldCharType="separate"/>
      </w:r>
      <w:r w:rsidR="0005489E">
        <w:rPr>
          <w:noProof/>
          <w:color w:val="000000" w:themeColor="text1"/>
          <w:sz w:val="28"/>
          <w:szCs w:val="28"/>
          <w:lang w:val="vi-VN"/>
        </w:rPr>
        <w:t>[</w:t>
      </w:r>
      <w:hyperlink w:anchor="_ENREF_26" w:tooltip="Hải, 2012 #11" w:history="1">
        <w:r w:rsidR="0005489E">
          <w:rPr>
            <w:noProof/>
            <w:color w:val="000000" w:themeColor="text1"/>
            <w:sz w:val="28"/>
            <w:szCs w:val="28"/>
            <w:lang w:val="vi-VN"/>
          </w:rPr>
          <w:t>26</w:t>
        </w:r>
      </w:hyperlink>
      <w:r w:rsidR="0005489E">
        <w:rPr>
          <w:noProof/>
          <w:color w:val="000000" w:themeColor="text1"/>
          <w:sz w:val="28"/>
          <w:szCs w:val="28"/>
          <w:lang w:val="vi-VN"/>
        </w:rPr>
        <w:t>]</w:t>
      </w:r>
      <w:r w:rsidR="00CC3A94" w:rsidRPr="00692EAF">
        <w:rPr>
          <w:color w:val="000000" w:themeColor="text1"/>
          <w:sz w:val="28"/>
          <w:szCs w:val="28"/>
          <w:lang w:val="vi-VN"/>
        </w:rPr>
        <w:fldChar w:fldCharType="end"/>
      </w:r>
      <w:r w:rsidR="00B84FE7" w:rsidRPr="00692EAF">
        <w:rPr>
          <w:color w:val="000000" w:themeColor="text1"/>
          <w:sz w:val="28"/>
          <w:szCs w:val="28"/>
          <w:lang w:val="vi-VN"/>
        </w:rPr>
        <w:t xml:space="preserve">, </w:t>
      </w:r>
      <w:r w:rsidR="00CC3A94" w:rsidRPr="00692EAF">
        <w:rPr>
          <w:color w:val="000000" w:themeColor="text1"/>
          <w:sz w:val="28"/>
          <w:szCs w:val="28"/>
          <w:lang w:val="vi-VN"/>
        </w:rPr>
        <w:fldChar w:fldCharType="begin"/>
      </w:r>
      <w:r w:rsidR="0005489E">
        <w:rPr>
          <w:color w:val="000000" w:themeColor="text1"/>
          <w:sz w:val="28"/>
          <w:szCs w:val="28"/>
          <w:lang w:val="vi-VN"/>
        </w:rPr>
        <w:instrText xml:space="preserve"> ADDIN EN.CITE &lt;EndNote&gt;&lt;Cite&gt;&lt;Author&gt;Khoa&lt;/Author&gt;&lt;Year&gt;2001&lt;/Year&gt;&lt;RecNum&gt;12&lt;/RecNum&gt;&lt;DisplayText&gt;[34]&lt;/DisplayText&gt;&lt;record&gt;&lt;rec-number&gt;12&lt;/rec-number&gt;&lt;foreign-keys&gt;&lt;key app="EN" db-id="vexperfv0rfz57e2xwopavecrpvp0eaxwfvp"&gt;12&lt;/key&gt;&lt;/foreign-keys&gt;&lt;ref-type name="Book"&gt;6&lt;/ref-type&gt;&lt;contributors&gt;&lt;authors&gt;&lt;author&gt;Vũ Thành Khoa&lt;/author&gt;&lt;/authors&gt;&lt;/contributors&gt;&lt;titles&gt;&lt;title&gt;Nghiên cứu bệnh viêm mũi họng của công nhân hầm lò mỏ than Thống Nhất (Quảng Ninh)&lt;/title&gt;&lt;/titles&gt;&lt;dates&gt;&lt;year&gt;2001&lt;/year&gt;&lt;/dates&gt;&lt;pub-location&gt;&lt;style face="normal" font="default" size="100%"&gt;Luận v&lt;/style&gt;&lt;style face="normal" font="default" charset="238" size="100%"&gt;ăn Th&lt;/style&gt;&lt;style face="normal" font="default" size="100%"&gt;ạc sỹ Y học, Tr&lt;/style&gt;&lt;style face="normal" font="default" charset="163" size="100%"&gt;ư&lt;/style&gt;&lt;style face="normal" font="default" size="100%"&gt;ờng &lt;/style&gt;&lt;style face="normal" font="default" charset="238" size="100%"&gt;Đ&lt;/style&gt;&lt;style face="normal" font="default" size="100%"&gt;ại học Y Hà Nội.&lt;/style&gt;&lt;/pub-location&gt;&lt;urls&gt;&lt;/urls&gt;&lt;language&gt;v&lt;/language&gt;&lt;/record&gt;&lt;/Cite&gt;&lt;/EndNote&gt;</w:instrText>
      </w:r>
      <w:r w:rsidR="00CC3A94" w:rsidRPr="00692EAF">
        <w:rPr>
          <w:color w:val="000000" w:themeColor="text1"/>
          <w:sz w:val="28"/>
          <w:szCs w:val="28"/>
          <w:lang w:val="vi-VN"/>
        </w:rPr>
        <w:fldChar w:fldCharType="separate"/>
      </w:r>
      <w:r w:rsidR="0005489E">
        <w:rPr>
          <w:noProof/>
          <w:color w:val="000000" w:themeColor="text1"/>
          <w:sz w:val="28"/>
          <w:szCs w:val="28"/>
          <w:lang w:val="vi-VN"/>
        </w:rPr>
        <w:t>[</w:t>
      </w:r>
      <w:hyperlink w:anchor="_ENREF_34" w:tooltip="Khoa, 2001 #12" w:history="1">
        <w:r w:rsidR="0005489E">
          <w:rPr>
            <w:noProof/>
            <w:color w:val="000000" w:themeColor="text1"/>
            <w:sz w:val="28"/>
            <w:szCs w:val="28"/>
            <w:lang w:val="vi-VN"/>
          </w:rPr>
          <w:t>34</w:t>
        </w:r>
      </w:hyperlink>
      <w:r w:rsidR="0005489E">
        <w:rPr>
          <w:noProof/>
          <w:color w:val="000000" w:themeColor="text1"/>
          <w:sz w:val="28"/>
          <w:szCs w:val="28"/>
          <w:lang w:val="vi-VN"/>
        </w:rPr>
        <w:t>]</w:t>
      </w:r>
      <w:r w:rsidR="00CC3A94" w:rsidRPr="00692EAF">
        <w:rPr>
          <w:color w:val="000000" w:themeColor="text1"/>
          <w:sz w:val="28"/>
          <w:szCs w:val="28"/>
          <w:lang w:val="vi-VN"/>
        </w:rPr>
        <w:fldChar w:fldCharType="end"/>
      </w:r>
      <w:r w:rsidR="00B84FE7" w:rsidRPr="00692EAF">
        <w:rPr>
          <w:color w:val="000000" w:themeColor="text1"/>
          <w:sz w:val="28"/>
          <w:szCs w:val="28"/>
          <w:lang w:val="vi-VN"/>
        </w:rPr>
        <w:t xml:space="preserve"> hay phế quản, phổi </w:t>
      </w:r>
      <w:r w:rsidR="00CC3A94" w:rsidRPr="00692EAF">
        <w:rPr>
          <w:color w:val="000000" w:themeColor="text1"/>
          <w:sz w:val="28"/>
          <w:szCs w:val="28"/>
          <w:lang w:val="vi-VN"/>
        </w:rPr>
        <w:fldChar w:fldCharType="begin"/>
      </w:r>
      <w:r w:rsidR="00B84FE7" w:rsidRPr="00692EAF">
        <w:rPr>
          <w:color w:val="000000" w:themeColor="text1"/>
          <w:sz w:val="28"/>
          <w:szCs w:val="28"/>
          <w:lang w:val="vi-VN"/>
        </w:rPr>
        <w:instrText xml:space="preserve"> ADDIN EN.CITE &lt;EndNote&gt;&lt;Cite&gt;&lt;Author&gt;Anh&lt;/Author&gt;&lt;Year&gt;2008&lt;/Year&gt;&lt;RecNum&gt;7&lt;/RecNum&gt;&lt;DisplayText&gt;[3]&lt;/DisplayText&gt;&lt;record&gt;&lt;rec-number&gt;7&lt;/rec-number&gt;&lt;foreign-keys&gt;&lt;key app="EN" db-id="vexperfv0rfz57e2xwopavecrpvp0eaxwfvp"&gt;7&lt;/key&gt;&lt;/foreign-keys&gt;&lt;ref-type name="Book"&gt;6&lt;/ref-type&gt;&lt;contributors&gt;&lt;authors&gt;&lt;author&gt;Nguyễn Ngọc Anh&lt;/author&gt;&lt;/authors&gt;&lt;/contributors&gt;&lt;titles&gt;&lt;title&gt;&lt;style face="normal" font="default" size="100%"&gt;Nghiên cứu &lt;/style&gt;&lt;style face="normal" font="default" charset="238" size="100%"&gt;đ&lt;/style&gt;&lt;style face="normal" font="default" size="100%"&gt;ặc &lt;/style&gt;&lt;style face="normal" font="default" charset="238" size="100%"&gt;đi&lt;/style&gt;&lt;style face="normal" font="default" size="100%"&gt;ểm môi tr&lt;/style&gt;&lt;style face="normal" font="default" charset="163" size="100%"&gt;ư&lt;/style&gt;&lt;style face="normal" font="default" size="100%"&gt;ờng lao &lt;/style&gt;&lt;style face="normal" font="default" charset="238" size="100%"&gt;đ&lt;/style&gt;&lt;style face="normal" font="default" size="100%"&gt;ộng và áp dụng các biện pháp can thiệp dự phòng viêm phế quản ở công nhân luyện thép Thái Nguyên&lt;/style&gt;&lt;/title&gt;&lt;/titles&gt;&lt;volume&gt;Luận án tiến sĩ Y học&lt;/volume&gt;&lt;dates&gt;&lt;year&gt;2008&lt;/year&gt;&lt;/dates&gt;&lt;publisher&gt;Học viện Quân y&lt;/publisher&gt;&lt;urls&gt;&lt;/urls&gt;&lt;language&gt;v&lt;/language&gt;&lt;/record&gt;&lt;/Cite&gt;&lt;/EndNote&gt;</w:instrText>
      </w:r>
      <w:r w:rsidR="00CC3A94" w:rsidRPr="00692EAF">
        <w:rPr>
          <w:color w:val="000000" w:themeColor="text1"/>
          <w:sz w:val="28"/>
          <w:szCs w:val="28"/>
          <w:lang w:val="vi-VN"/>
        </w:rPr>
        <w:fldChar w:fldCharType="separate"/>
      </w:r>
      <w:r w:rsidR="00B84FE7" w:rsidRPr="00692EAF">
        <w:rPr>
          <w:noProof/>
          <w:color w:val="000000" w:themeColor="text1"/>
          <w:sz w:val="28"/>
          <w:szCs w:val="28"/>
          <w:lang w:val="vi-VN"/>
        </w:rPr>
        <w:t>[</w:t>
      </w:r>
      <w:hyperlink w:anchor="_ENREF_3" w:tooltip="Anh, 2008 #7" w:history="1">
        <w:r w:rsidR="0005489E" w:rsidRPr="00692EAF">
          <w:rPr>
            <w:noProof/>
            <w:color w:val="000000" w:themeColor="text1"/>
            <w:sz w:val="28"/>
            <w:szCs w:val="28"/>
            <w:lang w:val="vi-VN"/>
          </w:rPr>
          <w:t>3</w:t>
        </w:r>
      </w:hyperlink>
      <w:r w:rsidR="00B84FE7" w:rsidRPr="00692EAF">
        <w:rPr>
          <w:noProof/>
          <w:color w:val="000000" w:themeColor="text1"/>
          <w:sz w:val="28"/>
          <w:szCs w:val="28"/>
          <w:lang w:val="vi-VN"/>
        </w:rPr>
        <w:t>]</w:t>
      </w:r>
      <w:r w:rsidR="00CC3A94" w:rsidRPr="00692EAF">
        <w:rPr>
          <w:color w:val="000000" w:themeColor="text1"/>
          <w:sz w:val="28"/>
          <w:szCs w:val="28"/>
          <w:lang w:val="vi-VN"/>
        </w:rPr>
        <w:fldChar w:fldCharType="end"/>
      </w:r>
      <w:r w:rsidR="00B84FE7" w:rsidRPr="00692EAF">
        <w:rPr>
          <w:color w:val="000000" w:themeColor="text1"/>
          <w:sz w:val="28"/>
          <w:szCs w:val="28"/>
          <w:lang w:val="vi-VN"/>
        </w:rPr>
        <w:t xml:space="preserve">, </w:t>
      </w:r>
      <w:r w:rsidR="00CC3A94" w:rsidRPr="00692EAF">
        <w:rPr>
          <w:color w:val="000000" w:themeColor="text1"/>
          <w:sz w:val="28"/>
          <w:szCs w:val="28"/>
          <w:lang w:val="vi-VN"/>
        </w:rPr>
        <w:fldChar w:fldCharType="begin"/>
      </w:r>
      <w:r w:rsidR="0005489E">
        <w:rPr>
          <w:color w:val="000000" w:themeColor="text1"/>
          <w:sz w:val="28"/>
          <w:szCs w:val="28"/>
          <w:lang w:val="vi-VN"/>
        </w:rPr>
        <w:instrText xml:space="preserve"> ADDIN EN.CITE &lt;EndNote&gt;&lt;Cite&gt;&lt;Author&gt;Hoát&lt;/Author&gt;&lt;Year&gt;1981&lt;/Year&gt;&lt;RecNum&gt;49&lt;/RecNum&gt;&lt;DisplayText&gt;[30]&lt;/DisplayText&gt;&lt;record&gt;&lt;rec-number&gt;49&lt;/rec-number&gt;&lt;foreign-keys&gt;&lt;key app="EN" db-id="vexperfv0rfz57e2xwopavecrpvp0eaxwfvp"&gt;49&lt;/key&gt;&lt;/foreign-keys&gt;&lt;ref-type name="Book"&gt;6&lt;/ref-type&gt;&lt;contributors&gt;&lt;authors&gt;&lt;author&gt;&lt;style face="normal" font="default" size="100%"&gt;L&lt;/style&gt;&lt;style face="normal" font="default" charset="163" size="100%"&gt;ưu Văn Hoát &lt;/style&gt;&lt;/author&gt;&lt;/authors&gt;&lt;/contributors&gt;&lt;titles&gt;&lt;title&gt;&lt;style face="normal" font="default" charset="163" size="100%"&gt;Góp ph&lt;/style&gt;&lt;style face="normal" font="default" size="100%"&gt;ần nghiên cứu bệnh phổi nhiễm bụi Silic (Silicosis) trong công nhân vùng mỏ than Quảng Ninh&lt;/style&gt;&lt;/title&gt;&lt;/titles&gt;&lt;dates&gt;&lt;year&gt;1981&lt;/year&gt;&lt;/dates&gt;&lt;pub-location&gt;&lt;style face="normal" font="default" size="100%"&gt;Luận án Phó Tiến sỹ khoa học Y học, Tr&lt;/style&gt;&lt;style face="normal" font="default" charset="163" size="100%"&gt;ư&lt;/style&gt;&lt;style face="normal" font="default" size="100%"&gt;ờng &lt;/style&gt;&lt;style face="normal" font="default" charset="238" size="100%"&gt;Đ&lt;/style&gt;&lt;style face="normal" font="default" size="100%"&gt;ại học Y Hà Nội&lt;/style&gt;&lt;/pub-location&gt;&lt;urls&gt;&lt;/urls&gt;&lt;language&gt;v&lt;/language&gt;&lt;/record&gt;&lt;/Cite&gt;&lt;/EndNote&gt;</w:instrText>
      </w:r>
      <w:r w:rsidR="00CC3A94" w:rsidRPr="00692EAF">
        <w:rPr>
          <w:color w:val="000000" w:themeColor="text1"/>
          <w:sz w:val="28"/>
          <w:szCs w:val="28"/>
          <w:lang w:val="vi-VN"/>
        </w:rPr>
        <w:fldChar w:fldCharType="separate"/>
      </w:r>
      <w:r w:rsidR="0005489E">
        <w:rPr>
          <w:noProof/>
          <w:color w:val="000000" w:themeColor="text1"/>
          <w:sz w:val="28"/>
          <w:szCs w:val="28"/>
          <w:lang w:val="vi-VN"/>
        </w:rPr>
        <w:t>[</w:t>
      </w:r>
      <w:hyperlink w:anchor="_ENREF_30" w:tooltip="Hoát, 1981 #49" w:history="1">
        <w:r w:rsidR="0005489E">
          <w:rPr>
            <w:noProof/>
            <w:color w:val="000000" w:themeColor="text1"/>
            <w:sz w:val="28"/>
            <w:szCs w:val="28"/>
            <w:lang w:val="vi-VN"/>
          </w:rPr>
          <w:t>30</w:t>
        </w:r>
      </w:hyperlink>
      <w:r w:rsidR="0005489E">
        <w:rPr>
          <w:noProof/>
          <w:color w:val="000000" w:themeColor="text1"/>
          <w:sz w:val="28"/>
          <w:szCs w:val="28"/>
          <w:lang w:val="vi-VN"/>
        </w:rPr>
        <w:t>]</w:t>
      </w:r>
      <w:r w:rsidR="00CC3A94" w:rsidRPr="00692EAF">
        <w:rPr>
          <w:color w:val="000000" w:themeColor="text1"/>
          <w:sz w:val="28"/>
          <w:szCs w:val="28"/>
          <w:lang w:val="vi-VN"/>
        </w:rPr>
        <w:fldChar w:fldCharType="end"/>
      </w:r>
      <w:r w:rsidR="00B84FE7" w:rsidRPr="00692EAF">
        <w:rPr>
          <w:color w:val="000000" w:themeColor="text1"/>
          <w:sz w:val="28"/>
          <w:szCs w:val="28"/>
          <w:lang w:val="vi-VN"/>
        </w:rPr>
        <w:t xml:space="preserve">. Nghiên cứu của chúng tôi </w:t>
      </w:r>
      <w:r w:rsidR="00046FBC">
        <w:rPr>
          <w:color w:val="000000" w:themeColor="text1"/>
          <w:sz w:val="28"/>
          <w:szCs w:val="28"/>
        </w:rPr>
        <w:t>tương tự</w:t>
      </w:r>
      <w:r w:rsidR="00B84FE7" w:rsidRPr="00692EAF">
        <w:rPr>
          <w:color w:val="000000" w:themeColor="text1"/>
          <w:sz w:val="28"/>
          <w:szCs w:val="28"/>
          <w:lang w:val="vi-VN"/>
        </w:rPr>
        <w:t xml:space="preserve"> với nghiên cứu của tác giả Hoàng Thúy Hà với nhóm công nhân phơi nhiễm với môi trường bụi vượt TCCP có tỷ lệ mắc các bệnh viêm mũi họng</w:t>
      </w:r>
      <w:r w:rsidR="009D29B2" w:rsidRPr="00692EAF">
        <w:rPr>
          <w:color w:val="000000" w:themeColor="text1"/>
          <w:sz w:val="28"/>
          <w:szCs w:val="28"/>
          <w:lang w:val="vi-VN"/>
        </w:rPr>
        <w:t>, viêm phế quản</w:t>
      </w:r>
      <w:r w:rsidR="00B84FE7" w:rsidRPr="00692EAF">
        <w:rPr>
          <w:color w:val="000000" w:themeColor="text1"/>
          <w:sz w:val="28"/>
          <w:szCs w:val="28"/>
          <w:lang w:val="vi-VN"/>
        </w:rPr>
        <w:t xml:space="preserve"> cao hơn nhóm còn lại </w:t>
      </w:r>
      <w:r w:rsidR="00CC3A94" w:rsidRPr="00692EAF">
        <w:rPr>
          <w:color w:val="000000" w:themeColor="text1"/>
          <w:sz w:val="28"/>
          <w:szCs w:val="28"/>
          <w:lang w:val="vi-VN"/>
        </w:rPr>
        <w:fldChar w:fldCharType="begin"/>
      </w:r>
      <w:r w:rsidR="0005489E">
        <w:rPr>
          <w:color w:val="000000" w:themeColor="text1"/>
          <w:sz w:val="28"/>
          <w:szCs w:val="28"/>
          <w:lang w:val="vi-VN"/>
        </w:rPr>
        <w:instrText xml:space="preserve"> ADDIN EN.CITE &lt;EndNote&gt;&lt;Cite&gt;&lt;Author&gt;Hà&lt;/Author&gt;&lt;Year&gt;2015&lt;/Year&gt;&lt;RecNum&gt;91&lt;/RecNum&gt;&lt;DisplayText&gt;[24]&lt;/DisplayText&gt;&lt;record&gt;&lt;rec-number&gt;91&lt;/rec-number&gt;&lt;foreign-keys&gt;&lt;key app="EN" db-id="vexperfv0rfz57e2xwopavecrpvp0eaxwfvp"&gt;91&lt;/key&gt;&lt;/foreign-keys&gt;&lt;ref-type name="Book"&gt;6&lt;/ref-type&gt;&lt;contributors&gt;&lt;authors&gt;&lt;author&gt;Hoàng Thị Thúy Hà&lt;/author&gt;&lt;/authors&gt;&lt;/contributors&gt;&lt;titles&gt;&lt;title&gt;Thực  trạng  môi trường, sức khỏe, bệnh tật  ở công nhân may Thái Nguyên  và  hiệu quả một số  giải pháp  can thiệp&lt;/title&gt;&lt;/titles&gt;&lt;dates&gt;&lt;year&gt;2015&lt;/year&gt;&lt;/dates&gt;&lt;pub-location&gt;Luận án Tiến sĩ Y học, Trường Đại học Y Dược, Đại học Thái Nguyên&lt;/pub-location&gt;&lt;urls&gt;&lt;/urls&gt;&lt;language&gt;v&lt;/language&gt;&lt;/record&gt;&lt;/Cite&gt;&lt;/EndNote&gt;</w:instrText>
      </w:r>
      <w:r w:rsidR="00CC3A94" w:rsidRPr="00692EAF">
        <w:rPr>
          <w:color w:val="000000" w:themeColor="text1"/>
          <w:sz w:val="28"/>
          <w:szCs w:val="28"/>
          <w:lang w:val="vi-VN"/>
        </w:rPr>
        <w:fldChar w:fldCharType="separate"/>
      </w:r>
      <w:r w:rsidR="0005489E">
        <w:rPr>
          <w:noProof/>
          <w:color w:val="000000" w:themeColor="text1"/>
          <w:sz w:val="28"/>
          <w:szCs w:val="28"/>
          <w:lang w:val="vi-VN"/>
        </w:rPr>
        <w:t>[</w:t>
      </w:r>
      <w:hyperlink w:anchor="_ENREF_24" w:tooltip="Hà, 2015 #91" w:history="1">
        <w:r w:rsidR="0005489E">
          <w:rPr>
            <w:noProof/>
            <w:color w:val="000000" w:themeColor="text1"/>
            <w:sz w:val="28"/>
            <w:szCs w:val="28"/>
            <w:lang w:val="vi-VN"/>
          </w:rPr>
          <w:t>24</w:t>
        </w:r>
      </w:hyperlink>
      <w:r w:rsidR="0005489E">
        <w:rPr>
          <w:noProof/>
          <w:color w:val="000000" w:themeColor="text1"/>
          <w:sz w:val="28"/>
          <w:szCs w:val="28"/>
          <w:lang w:val="vi-VN"/>
        </w:rPr>
        <w:t>]</w:t>
      </w:r>
      <w:r w:rsidR="00CC3A94" w:rsidRPr="00692EAF">
        <w:rPr>
          <w:color w:val="000000" w:themeColor="text1"/>
          <w:sz w:val="28"/>
          <w:szCs w:val="28"/>
          <w:lang w:val="vi-VN"/>
        </w:rPr>
        <w:fldChar w:fldCharType="end"/>
      </w:r>
      <w:r w:rsidR="00B84FE7" w:rsidRPr="00692EAF">
        <w:rPr>
          <w:color w:val="000000" w:themeColor="text1"/>
          <w:sz w:val="28"/>
          <w:szCs w:val="28"/>
          <w:lang w:val="vi-VN"/>
        </w:rPr>
        <w:t>.</w:t>
      </w:r>
    </w:p>
    <w:p w:rsidR="00C434DA" w:rsidRPr="001A25C7" w:rsidRDefault="00C434DA" w:rsidP="00C434DA">
      <w:pPr>
        <w:spacing w:line="360" w:lineRule="auto"/>
        <w:ind w:firstLine="567"/>
        <w:jc w:val="both"/>
        <w:rPr>
          <w:sz w:val="28"/>
          <w:szCs w:val="28"/>
        </w:rPr>
      </w:pPr>
      <w:r w:rsidRPr="003F1E44">
        <w:rPr>
          <w:color w:val="000000" w:themeColor="text1"/>
          <w:sz w:val="28"/>
          <w:szCs w:val="28"/>
          <w:lang w:val="vi-VN"/>
        </w:rPr>
        <w:t>Bả</w:t>
      </w:r>
      <w:r w:rsidR="00046FBC" w:rsidRPr="003F1E44">
        <w:rPr>
          <w:color w:val="000000" w:themeColor="text1"/>
          <w:sz w:val="28"/>
          <w:szCs w:val="28"/>
          <w:lang w:val="vi-VN"/>
        </w:rPr>
        <w:t>ng 3.2</w:t>
      </w:r>
      <w:r w:rsidR="0052432B">
        <w:rPr>
          <w:color w:val="000000" w:themeColor="text1"/>
          <w:sz w:val="28"/>
          <w:szCs w:val="28"/>
        </w:rPr>
        <w:t>0</w:t>
      </w:r>
      <w:r w:rsidRPr="003F1E44">
        <w:rPr>
          <w:color w:val="000000" w:themeColor="text1"/>
          <w:sz w:val="28"/>
          <w:szCs w:val="28"/>
          <w:lang w:val="vi-VN"/>
        </w:rPr>
        <w:t xml:space="preserve"> cho thấy c</w:t>
      </w:r>
      <w:r w:rsidR="0054791A" w:rsidRPr="003F1E44">
        <w:rPr>
          <w:color w:val="000000" w:themeColor="text1"/>
          <w:sz w:val="28"/>
          <w:szCs w:val="28"/>
          <w:lang w:val="vi-VN"/>
        </w:rPr>
        <w:t>ó mối liên quan giữa thực hành sử dụng khẩu trang và tỷ lệ mắc bệnh mũi họng ở công nhân vớ</w:t>
      </w:r>
      <w:r w:rsidR="001A25C7">
        <w:rPr>
          <w:color w:val="000000" w:themeColor="text1"/>
          <w:sz w:val="28"/>
          <w:szCs w:val="28"/>
          <w:lang w:val="vi-VN"/>
        </w:rPr>
        <w:t xml:space="preserve">i </w:t>
      </w:r>
      <w:r w:rsidR="0052432B">
        <w:rPr>
          <w:color w:val="000000" w:themeColor="text1"/>
          <w:sz w:val="28"/>
          <w:szCs w:val="28"/>
        </w:rPr>
        <w:t xml:space="preserve">tỷ lệ </w:t>
      </w:r>
      <w:r w:rsidR="0054791A" w:rsidRPr="003F1E44">
        <w:rPr>
          <w:color w:val="000000" w:themeColor="text1"/>
          <w:sz w:val="28"/>
          <w:szCs w:val="28"/>
          <w:lang w:val="vi-VN"/>
        </w:rPr>
        <w:t>mắc bệnh ở nhóm thực hành không đúng cao gấ</w:t>
      </w:r>
      <w:r w:rsidR="001A25C7">
        <w:rPr>
          <w:color w:val="000000" w:themeColor="text1"/>
          <w:sz w:val="28"/>
          <w:szCs w:val="28"/>
          <w:lang w:val="vi-VN"/>
        </w:rPr>
        <w:t xml:space="preserve">p </w:t>
      </w:r>
      <w:r w:rsidR="001A25C7">
        <w:rPr>
          <w:color w:val="000000" w:themeColor="text1"/>
          <w:sz w:val="28"/>
          <w:szCs w:val="28"/>
        </w:rPr>
        <w:t>1,51</w:t>
      </w:r>
      <w:r w:rsidR="0054791A" w:rsidRPr="003F1E44">
        <w:rPr>
          <w:color w:val="000000" w:themeColor="text1"/>
          <w:sz w:val="28"/>
          <w:szCs w:val="28"/>
          <w:lang w:val="vi-VN"/>
        </w:rPr>
        <w:t xml:space="preserve"> đến 13,13 lần so với nhóm thực hành sử dụng khẩu trang đúng quy chuẩ</w:t>
      </w:r>
      <w:r w:rsidR="001A25C7">
        <w:rPr>
          <w:color w:val="000000" w:themeColor="text1"/>
          <w:sz w:val="28"/>
          <w:szCs w:val="28"/>
          <w:lang w:val="vi-VN"/>
        </w:rPr>
        <w:t>n</w:t>
      </w:r>
      <w:r w:rsidR="001A25C7">
        <w:rPr>
          <w:color w:val="000000" w:themeColor="text1"/>
          <w:sz w:val="28"/>
          <w:szCs w:val="28"/>
        </w:rPr>
        <w:t xml:space="preserve">. </w:t>
      </w:r>
      <w:r w:rsidR="0054791A" w:rsidRPr="003F1E44">
        <w:rPr>
          <w:color w:val="000000" w:themeColor="text1"/>
          <w:sz w:val="28"/>
          <w:szCs w:val="28"/>
          <w:lang w:val="vi-VN"/>
        </w:rPr>
        <w:t>Ngoài ra bả</w:t>
      </w:r>
      <w:r w:rsidRPr="003F1E44">
        <w:rPr>
          <w:color w:val="000000" w:themeColor="text1"/>
          <w:sz w:val="28"/>
          <w:szCs w:val="28"/>
          <w:lang w:val="vi-VN"/>
        </w:rPr>
        <w:t xml:space="preserve">ng </w:t>
      </w:r>
      <w:r w:rsidR="001A25C7">
        <w:rPr>
          <w:sz w:val="28"/>
          <w:szCs w:val="28"/>
          <w:lang w:val="vi-VN"/>
        </w:rPr>
        <w:t>3.2</w:t>
      </w:r>
      <w:r w:rsidR="0052432B">
        <w:rPr>
          <w:sz w:val="28"/>
          <w:szCs w:val="28"/>
        </w:rPr>
        <w:t>1</w:t>
      </w:r>
      <w:r w:rsidR="0054791A" w:rsidRPr="00692EAF">
        <w:rPr>
          <w:sz w:val="28"/>
          <w:szCs w:val="28"/>
          <w:lang w:val="vi-VN"/>
        </w:rPr>
        <w:t xml:space="preserve"> cho thấy có mối liên quan giữa thực hành dự phòng bệnh hô hấp và tỷ lệ mắc bệnh mũi họng ở công nhân vớ</w:t>
      </w:r>
      <w:r w:rsidR="001A25C7">
        <w:rPr>
          <w:sz w:val="28"/>
          <w:szCs w:val="28"/>
          <w:lang w:val="vi-VN"/>
        </w:rPr>
        <w:t xml:space="preserve">i </w:t>
      </w:r>
      <w:r w:rsidR="001A25C7">
        <w:rPr>
          <w:sz w:val="28"/>
          <w:szCs w:val="28"/>
        </w:rPr>
        <w:t>khả năng</w:t>
      </w:r>
      <w:r w:rsidR="0054791A" w:rsidRPr="00692EAF">
        <w:rPr>
          <w:sz w:val="28"/>
          <w:szCs w:val="28"/>
          <w:lang w:val="vi-VN"/>
        </w:rPr>
        <w:t xml:space="preserve"> mắc bệnh ở nhóm thực hành không đúng cao gấ</w:t>
      </w:r>
      <w:r w:rsidR="001A25C7">
        <w:rPr>
          <w:sz w:val="28"/>
          <w:szCs w:val="28"/>
          <w:lang w:val="vi-VN"/>
        </w:rPr>
        <w:t>p 1,0</w:t>
      </w:r>
      <w:r w:rsidR="001A25C7">
        <w:rPr>
          <w:sz w:val="28"/>
          <w:szCs w:val="28"/>
        </w:rPr>
        <w:t>1</w:t>
      </w:r>
      <w:r w:rsidR="0054791A" w:rsidRPr="00692EAF">
        <w:rPr>
          <w:sz w:val="28"/>
          <w:szCs w:val="28"/>
          <w:lang w:val="vi-VN"/>
        </w:rPr>
        <w:t xml:space="preserve"> đế</w:t>
      </w:r>
      <w:r w:rsidR="001A25C7">
        <w:rPr>
          <w:sz w:val="28"/>
          <w:szCs w:val="28"/>
          <w:lang w:val="vi-VN"/>
        </w:rPr>
        <w:t xml:space="preserve">n </w:t>
      </w:r>
      <w:r w:rsidR="001A25C7">
        <w:rPr>
          <w:sz w:val="28"/>
          <w:szCs w:val="28"/>
        </w:rPr>
        <w:t>1,4</w:t>
      </w:r>
      <w:r w:rsidR="0054791A" w:rsidRPr="00692EAF">
        <w:rPr>
          <w:sz w:val="28"/>
          <w:szCs w:val="28"/>
          <w:lang w:val="vi-VN"/>
        </w:rPr>
        <w:t xml:space="preserve"> lần so với nhóm thự</w:t>
      </w:r>
      <w:r w:rsidR="001A25C7">
        <w:rPr>
          <w:sz w:val="28"/>
          <w:szCs w:val="28"/>
          <w:lang w:val="vi-VN"/>
        </w:rPr>
        <w:t>c hành đúng</w:t>
      </w:r>
      <w:r w:rsidR="001A25C7">
        <w:rPr>
          <w:sz w:val="28"/>
          <w:szCs w:val="28"/>
        </w:rPr>
        <w:t>.</w:t>
      </w:r>
    </w:p>
    <w:p w:rsidR="0054791A" w:rsidRPr="00692EAF" w:rsidRDefault="0054791A" w:rsidP="00C434DA">
      <w:pPr>
        <w:spacing w:line="360" w:lineRule="auto"/>
        <w:ind w:firstLine="567"/>
        <w:jc w:val="both"/>
        <w:rPr>
          <w:sz w:val="28"/>
          <w:szCs w:val="28"/>
          <w:lang w:val="vi-VN"/>
        </w:rPr>
      </w:pPr>
      <w:r w:rsidRPr="00692EAF">
        <w:rPr>
          <w:sz w:val="28"/>
          <w:szCs w:val="28"/>
          <w:lang w:val="vi-VN"/>
        </w:rPr>
        <w:t xml:space="preserve">Cũng tương tự như bệnh mũi họng, qua kết quả ở bảng </w:t>
      </w:r>
      <w:r w:rsidR="0052432B">
        <w:rPr>
          <w:sz w:val="28"/>
          <w:szCs w:val="28"/>
          <w:lang w:val="vi-VN"/>
        </w:rPr>
        <w:t>3.</w:t>
      </w:r>
      <w:r w:rsidR="0052432B">
        <w:rPr>
          <w:sz w:val="28"/>
          <w:szCs w:val="28"/>
        </w:rPr>
        <w:t>23</w:t>
      </w:r>
      <w:r w:rsidRPr="00692EAF">
        <w:rPr>
          <w:sz w:val="28"/>
          <w:szCs w:val="28"/>
          <w:lang w:val="vi-VN"/>
        </w:rPr>
        <w:t>, bả</w:t>
      </w:r>
      <w:r w:rsidR="00C434DA" w:rsidRPr="00692EAF">
        <w:rPr>
          <w:sz w:val="28"/>
          <w:szCs w:val="28"/>
          <w:lang w:val="vi-VN"/>
        </w:rPr>
        <w:t>ng 3.</w:t>
      </w:r>
      <w:r w:rsidR="0052432B">
        <w:rPr>
          <w:sz w:val="28"/>
          <w:szCs w:val="28"/>
        </w:rPr>
        <w:t>24</w:t>
      </w:r>
      <w:r w:rsidRPr="00692EAF">
        <w:rPr>
          <w:sz w:val="28"/>
          <w:szCs w:val="28"/>
          <w:lang w:val="vi-VN"/>
        </w:rPr>
        <w:t xml:space="preserve"> chúng tôi nhận thấy có mối liên quan giữa thực hành sử dụng khẩu trang</w:t>
      </w:r>
      <w:r w:rsidR="00C434DA" w:rsidRPr="00692EAF">
        <w:rPr>
          <w:sz w:val="28"/>
          <w:szCs w:val="28"/>
          <w:lang w:val="vi-VN"/>
        </w:rPr>
        <w:t xml:space="preserve"> và thực hành dự phòng bệnh hô hấp với</w:t>
      </w:r>
      <w:r w:rsidRPr="00692EAF">
        <w:rPr>
          <w:sz w:val="28"/>
          <w:szCs w:val="28"/>
          <w:lang w:val="vi-VN"/>
        </w:rPr>
        <w:t xml:space="preserve"> tỷ lệ mắc viêm phế quản ở</w:t>
      </w:r>
      <w:r w:rsidR="00095173" w:rsidRPr="00692EAF">
        <w:rPr>
          <w:sz w:val="28"/>
          <w:szCs w:val="28"/>
          <w:lang w:val="vi-VN"/>
        </w:rPr>
        <w:t xml:space="preserve"> công nhân. </w:t>
      </w:r>
      <w:r w:rsidRPr="00692EAF">
        <w:rPr>
          <w:sz w:val="28"/>
          <w:szCs w:val="28"/>
          <w:lang w:val="vi-VN"/>
        </w:rPr>
        <w:t xml:space="preserve">Tuy nhiên chúng tôi nhận thấy không có mối liên quan giữa </w:t>
      </w:r>
      <w:r w:rsidR="00095173" w:rsidRPr="00692EAF">
        <w:rPr>
          <w:sz w:val="28"/>
          <w:szCs w:val="28"/>
          <w:lang w:val="vi-VN"/>
        </w:rPr>
        <w:t>thực hành dự phòng bệnh hô hấp với bệnh bụi phổi nghề nghiệp (Bả</w:t>
      </w:r>
      <w:r w:rsidR="0052432B">
        <w:rPr>
          <w:sz w:val="28"/>
          <w:szCs w:val="28"/>
          <w:lang w:val="vi-VN"/>
        </w:rPr>
        <w:t>ng 3.</w:t>
      </w:r>
      <w:r w:rsidR="0052432B">
        <w:rPr>
          <w:sz w:val="28"/>
          <w:szCs w:val="28"/>
        </w:rPr>
        <w:t>25</w:t>
      </w:r>
      <w:r w:rsidR="00095173" w:rsidRPr="00692EAF">
        <w:rPr>
          <w:sz w:val="28"/>
          <w:szCs w:val="28"/>
          <w:lang w:val="vi-VN"/>
        </w:rPr>
        <w:t>) và t</w:t>
      </w:r>
      <w:r w:rsidRPr="00692EAF">
        <w:rPr>
          <w:sz w:val="28"/>
          <w:szCs w:val="28"/>
          <w:lang w:val="vi-VN"/>
        </w:rPr>
        <w:t xml:space="preserve">ỷ lệ </w:t>
      </w:r>
      <w:r w:rsidR="00095173" w:rsidRPr="00692EAF">
        <w:rPr>
          <w:sz w:val="28"/>
          <w:szCs w:val="28"/>
          <w:lang w:val="vi-VN"/>
        </w:rPr>
        <w:t xml:space="preserve">suy giảm chức năng hô hấp ở công nhân </w:t>
      </w:r>
      <w:r w:rsidRPr="00692EAF">
        <w:rPr>
          <w:sz w:val="28"/>
          <w:szCs w:val="28"/>
          <w:lang w:val="vi-VN"/>
        </w:rPr>
        <w:t>(Bả</w:t>
      </w:r>
      <w:r w:rsidR="0052432B">
        <w:rPr>
          <w:sz w:val="28"/>
          <w:szCs w:val="28"/>
          <w:lang w:val="vi-VN"/>
        </w:rPr>
        <w:t>ng 3.</w:t>
      </w:r>
      <w:r w:rsidR="0052432B">
        <w:rPr>
          <w:sz w:val="28"/>
          <w:szCs w:val="28"/>
        </w:rPr>
        <w:t>26</w:t>
      </w:r>
      <w:r w:rsidRPr="00692EAF">
        <w:rPr>
          <w:sz w:val="28"/>
          <w:szCs w:val="28"/>
          <w:lang w:val="vi-VN"/>
        </w:rPr>
        <w:t>). Như vậy để dự phòng bệnh bụi phổi nghề nghiệp thì kiến thức, thực hành dự phòng tốt là chưa đủ. Điều này đặt ra vấn đề cần phải cải thiện về môi trường lao động cho công nhân. Tuy nhiên để làm được thì không phải dễ dàng, cần phải có sự can thiệp từ dây chuyền, công nghệ sản xuất. Trong bối cảnh hiện tại, giải pháp này rất khó thực hiện.</w:t>
      </w:r>
    </w:p>
    <w:p w:rsidR="0054791A" w:rsidRPr="00692EAF" w:rsidRDefault="0054791A" w:rsidP="0054791A">
      <w:pPr>
        <w:spacing w:line="360" w:lineRule="auto"/>
        <w:ind w:firstLine="567"/>
        <w:jc w:val="both"/>
        <w:rPr>
          <w:sz w:val="28"/>
          <w:szCs w:val="28"/>
          <w:lang w:val="vi-VN"/>
        </w:rPr>
      </w:pPr>
      <w:r w:rsidRPr="00692EAF">
        <w:rPr>
          <w:sz w:val="28"/>
          <w:szCs w:val="28"/>
          <w:lang w:val="vi-VN"/>
        </w:rPr>
        <w:t xml:space="preserve"> Qua mô tả thực trạng môi trường, bệnh tật và một số yếu tố liên quan chúng tôi nhận thấy môi trường lao động của công nhân khai thác than Phấn Mễ có sự khác biệt giữa khu vực khai thác hầm lò và khai thác lộ thiên với sự ô nhiễm bụi, vi khí hậu nóng, ẩm, kém thông gió. Ngoài ra bệnh tật ở công </w:t>
      </w:r>
      <w:r w:rsidRPr="00692EAF">
        <w:rPr>
          <w:sz w:val="28"/>
          <w:szCs w:val="28"/>
          <w:lang w:val="vi-VN"/>
        </w:rPr>
        <w:lastRenderedPageBreak/>
        <w:t>nhân khai thác hầm lò cũng nhiều hơn so với công nhân khai thác lộ thiên. Trong số các loại hình bệnh tật thường gặp thì nổi bật lên là các bệnh đường hô hấp với tỷ lệ mắc các bệ</w:t>
      </w:r>
      <w:r w:rsidR="00D67034">
        <w:rPr>
          <w:sz w:val="28"/>
          <w:szCs w:val="28"/>
          <w:lang w:val="vi-VN"/>
        </w:rPr>
        <w:t xml:space="preserve">nh </w:t>
      </w:r>
      <w:r w:rsidR="00D67034" w:rsidRPr="00BF67AC">
        <w:rPr>
          <w:sz w:val="28"/>
          <w:szCs w:val="28"/>
          <w:lang w:val="vi-VN"/>
        </w:rPr>
        <w:t>viêm</w:t>
      </w:r>
      <w:r w:rsidRPr="00692EAF">
        <w:rPr>
          <w:sz w:val="28"/>
          <w:szCs w:val="28"/>
          <w:lang w:val="vi-VN"/>
        </w:rPr>
        <w:t xml:space="preserve"> mũi họng là cao nhất, trung bình 73,64%, sau đó đến bệnh phế quản - phổi 20,91%. Bệnh đường hô hấp liên quan có liên quan đến việc sử dụng khẩu trang không đúng quy chuẩn, kiến thức, thực hành dự phòng bệnh của công nhân chưa tốt. Nhận định trên của chúng tôi cũng hoàn toàn phù hợp với kết quả thảo luận và phỏng vấn sâu cán bộ lãnh đạo mỏ than Phấn Mễ (Hộ</w:t>
      </w:r>
      <w:r w:rsidR="00067D2D">
        <w:rPr>
          <w:sz w:val="28"/>
          <w:szCs w:val="28"/>
          <w:lang w:val="vi-VN"/>
        </w:rPr>
        <w:t>p 3.</w:t>
      </w:r>
      <w:r w:rsidR="00067D2D">
        <w:rPr>
          <w:sz w:val="28"/>
          <w:szCs w:val="28"/>
        </w:rPr>
        <w:t>4 và 3.5</w:t>
      </w:r>
      <w:r w:rsidRPr="00692EAF">
        <w:rPr>
          <w:sz w:val="28"/>
          <w:szCs w:val="28"/>
          <w:lang w:val="vi-VN"/>
        </w:rPr>
        <w:t xml:space="preserve">). </w:t>
      </w:r>
      <w:r w:rsidR="0052432B">
        <w:rPr>
          <w:sz w:val="28"/>
          <w:szCs w:val="28"/>
        </w:rPr>
        <w:t xml:space="preserve">Trong đó kết quả thảo luận và phỏng vấn sâu đều cho thấy công nhân mắc các bệnh đường hô hấp rất nhiều và bản thân họ ý thức được nghề nghiệp tiếp xúc với nhiều yếu tố độc hại sẽ làm gia tăng khả năng mắc bệnh cũng như tăng tình trạng nặng của bệnh. Công nhân, cán bộ y tế đều nhận thấy điểm yếu trong công tác chăm sóc sức khỏe và rất có nhu cầu được tham gia các buổi truyền thông, tập huấn về bệnh đường hô hấp. Ngay cả các lãnh đạo mỏ cũng rất ủng hộ công tác này. </w:t>
      </w:r>
      <w:r w:rsidRPr="00692EAF">
        <w:rPr>
          <w:sz w:val="28"/>
          <w:szCs w:val="28"/>
          <w:lang w:val="vi-VN"/>
        </w:rPr>
        <w:t xml:space="preserve">Đây chính là cơ sở để chúng tôi nghiên cứu tìm giải pháp can thiệp nhằm cải thiện bệnh lý đường hô hấp cho công nhân. Tuy nhiên thời gian can thiệp của chúng tôi chưa đủ dài (1 năm) nên chúng tôi chỉ kỳ vọng các giải pháp can thiệp sẽ làm giảm tình trạng bệnh lý cấp tính cũng như giảm tỷ lệ xuất hiện đợt cấp. </w:t>
      </w:r>
    </w:p>
    <w:p w:rsidR="0054791A" w:rsidRPr="00692EAF" w:rsidRDefault="0054791A" w:rsidP="0054791A">
      <w:pPr>
        <w:spacing w:line="360" w:lineRule="auto"/>
        <w:jc w:val="both"/>
        <w:rPr>
          <w:b/>
          <w:sz w:val="28"/>
          <w:szCs w:val="28"/>
          <w:lang w:val="vi-VN"/>
        </w:rPr>
      </w:pPr>
      <w:r w:rsidRPr="00692EAF">
        <w:rPr>
          <w:b/>
          <w:sz w:val="28"/>
          <w:szCs w:val="28"/>
          <w:lang w:val="vi-VN"/>
        </w:rPr>
        <w:t>4.2. Hiệu quả một số giải pháp can thiệp đối với bệnh hô hấp ở công nhân mỏ than Phấn Mễ, Thái Nguyên</w:t>
      </w:r>
    </w:p>
    <w:p w:rsidR="0054791A" w:rsidRPr="00692EAF" w:rsidRDefault="0054791A" w:rsidP="0054791A">
      <w:pPr>
        <w:spacing w:line="360" w:lineRule="auto"/>
        <w:ind w:firstLine="567"/>
        <w:jc w:val="both"/>
        <w:rPr>
          <w:rFonts w:eastAsia="Times New Roman"/>
          <w:color w:val="000000"/>
          <w:sz w:val="28"/>
          <w:szCs w:val="28"/>
          <w:lang w:val="vi-VN" w:eastAsia="vi-VN"/>
        </w:rPr>
      </w:pPr>
      <w:r w:rsidRPr="00692EAF">
        <w:rPr>
          <w:rFonts w:eastAsia="Times New Roman"/>
          <w:color w:val="000000"/>
          <w:sz w:val="28"/>
          <w:szCs w:val="28"/>
          <w:lang w:val="vi-VN" w:eastAsia="vi-VN"/>
        </w:rPr>
        <w:t>Dựa trên k</w:t>
      </w:r>
      <w:r w:rsidR="00C5159B">
        <w:rPr>
          <w:rFonts w:eastAsia="Times New Roman"/>
          <w:color w:val="000000"/>
          <w:sz w:val="28"/>
          <w:szCs w:val="28"/>
          <w:lang w:val="vi-VN" w:eastAsia="vi-VN"/>
        </w:rPr>
        <w:t xml:space="preserve">ết quả mô tả thực trạng bệnh </w:t>
      </w:r>
      <w:r w:rsidR="00C5159B">
        <w:rPr>
          <w:rFonts w:eastAsia="Times New Roman"/>
          <w:color w:val="000000"/>
          <w:sz w:val="28"/>
          <w:szCs w:val="28"/>
          <w:lang w:eastAsia="vi-VN"/>
        </w:rPr>
        <w:t>đường hô hấp</w:t>
      </w:r>
      <w:r w:rsidRPr="00692EAF">
        <w:rPr>
          <w:rFonts w:eastAsia="Times New Roman"/>
          <w:color w:val="000000"/>
          <w:sz w:val="28"/>
          <w:szCs w:val="28"/>
          <w:lang w:val="vi-VN" w:eastAsia="vi-VN"/>
        </w:rPr>
        <w:t xml:space="preserve"> ở công nhân mỏ than Phấn Mễ, chúng tôi nhận thấy bệnh đường hô hấp ở công nhân tương đối cao trong khi kiến thức và thực hành dự phòng bệnh còn chưa đạt yêu cầu. Kết quả thảo luận và phỏng vấn sâu cho thấy nhu cầu và nguyện vọng của người lao động </w:t>
      </w:r>
      <w:r w:rsidR="00BA537E">
        <w:rPr>
          <w:rFonts w:eastAsia="Times New Roman"/>
          <w:color w:val="000000"/>
          <w:sz w:val="28"/>
          <w:szCs w:val="28"/>
          <w:lang w:eastAsia="vi-VN"/>
        </w:rPr>
        <w:t>được hỗ trợ về công tác chăm sóc sức khỏe, đặc biệt là về bệnh đường hô hấp ở công nhân.</w:t>
      </w:r>
      <w:r w:rsidRPr="00692EAF">
        <w:rPr>
          <w:rFonts w:eastAsia="Times New Roman"/>
          <w:color w:val="000000"/>
          <w:sz w:val="28"/>
          <w:szCs w:val="28"/>
          <w:lang w:val="vi-VN" w:eastAsia="vi-VN"/>
        </w:rPr>
        <w:t xml:space="preserve"> </w:t>
      </w:r>
    </w:p>
    <w:p w:rsidR="0054791A" w:rsidRPr="00692EAF" w:rsidRDefault="0054791A" w:rsidP="0054791A">
      <w:pPr>
        <w:spacing w:line="360" w:lineRule="auto"/>
        <w:ind w:firstLine="567"/>
        <w:jc w:val="both"/>
        <w:rPr>
          <w:rFonts w:eastAsia="Times New Roman"/>
          <w:color w:val="000000"/>
          <w:sz w:val="28"/>
          <w:szCs w:val="28"/>
          <w:lang w:val="vi-VN" w:eastAsia="vi-VN"/>
        </w:rPr>
      </w:pPr>
      <w:r w:rsidRPr="00692EAF">
        <w:rPr>
          <w:rFonts w:eastAsia="Times New Roman"/>
          <w:color w:val="000000"/>
          <w:sz w:val="28"/>
          <w:szCs w:val="28"/>
          <w:lang w:val="vi-VN" w:eastAsia="vi-VN"/>
        </w:rPr>
        <w:lastRenderedPageBreak/>
        <w:t xml:space="preserve">Chúng tôi đã thành lập được Ban chỉ đạo để định hướng và hỗ trợ cũng như theo dõi, giám sát toàn bộ quá trình can thiệp dự phòng và giảm tác hại của các bệnh hô hấp. </w:t>
      </w:r>
    </w:p>
    <w:p w:rsidR="0054791A" w:rsidRPr="00BA537E" w:rsidRDefault="0054791A" w:rsidP="0054791A">
      <w:pPr>
        <w:spacing w:line="360" w:lineRule="auto"/>
        <w:ind w:firstLine="567"/>
        <w:jc w:val="both"/>
        <w:rPr>
          <w:rFonts w:eastAsia="Times New Roman"/>
          <w:sz w:val="28"/>
          <w:szCs w:val="28"/>
        </w:rPr>
      </w:pPr>
      <w:r w:rsidRPr="00692EAF">
        <w:rPr>
          <w:rFonts w:eastAsia="Times New Roman"/>
          <w:color w:val="000000"/>
          <w:sz w:val="28"/>
          <w:szCs w:val="28"/>
          <w:lang w:val="vi-VN" w:eastAsia="vi-VN"/>
        </w:rPr>
        <w:t xml:space="preserve">Chúng tôi đã tổ chức được các lớp truyền thông với thành phần mời tham dự là người </w:t>
      </w:r>
      <w:r w:rsidR="00D01DAA" w:rsidRPr="00692EAF">
        <w:rPr>
          <w:rFonts w:eastAsia="Times New Roman"/>
          <w:color w:val="000000"/>
          <w:sz w:val="28"/>
          <w:szCs w:val="28"/>
          <w:lang w:val="vi-VN" w:eastAsia="vi-VN"/>
        </w:rPr>
        <w:t>lao động tại phân xưởng hầm lò</w:t>
      </w:r>
      <w:r w:rsidR="001757D8" w:rsidRPr="00692EAF">
        <w:rPr>
          <w:rFonts w:eastAsia="Times New Roman"/>
          <w:color w:val="000000"/>
          <w:sz w:val="28"/>
          <w:szCs w:val="28"/>
          <w:lang w:val="vi-VN" w:eastAsia="vi-VN"/>
        </w:rPr>
        <w:t>, các cán bộ y tế</w:t>
      </w:r>
      <w:r w:rsidR="00C5159B">
        <w:rPr>
          <w:rFonts w:eastAsia="Times New Roman"/>
          <w:color w:val="000000"/>
          <w:sz w:val="28"/>
          <w:szCs w:val="28"/>
          <w:lang w:eastAsia="vi-VN"/>
        </w:rPr>
        <w:t xml:space="preserve"> </w:t>
      </w:r>
      <w:r w:rsidRPr="00692EAF">
        <w:rPr>
          <w:rFonts w:eastAsia="Times New Roman"/>
          <w:color w:val="000000"/>
          <w:sz w:val="28"/>
          <w:szCs w:val="28"/>
          <w:lang w:val="vi-VN" w:eastAsia="vi-VN"/>
        </w:rPr>
        <w:t xml:space="preserve">và </w:t>
      </w:r>
      <w:r w:rsidR="00D01DAA" w:rsidRPr="00692EAF">
        <w:rPr>
          <w:rFonts w:eastAsia="Times New Roman"/>
          <w:color w:val="000000"/>
          <w:sz w:val="28"/>
          <w:szCs w:val="28"/>
          <w:lang w:val="vi-VN" w:eastAsia="vi-VN"/>
        </w:rPr>
        <w:t xml:space="preserve">các </w:t>
      </w:r>
      <w:r w:rsidRPr="00692EAF">
        <w:rPr>
          <w:rFonts w:eastAsia="Times New Roman"/>
          <w:color w:val="000000"/>
          <w:sz w:val="28"/>
          <w:szCs w:val="28"/>
          <w:lang w:val="vi-VN" w:eastAsia="vi-VN"/>
        </w:rPr>
        <w:t xml:space="preserve">lãnh đạo mỏ. </w:t>
      </w:r>
      <w:r w:rsidRPr="00692EAF">
        <w:rPr>
          <w:sz w:val="28"/>
          <w:szCs w:val="28"/>
          <w:lang w:val="vi-VN"/>
        </w:rPr>
        <w:t>Tỷ lệ người tham dự buổi truyền thông đạt tỷ lệ</w:t>
      </w:r>
      <w:r w:rsidR="00D01DAA" w:rsidRPr="00692EAF">
        <w:rPr>
          <w:sz w:val="28"/>
          <w:szCs w:val="28"/>
          <w:lang w:val="vi-VN"/>
        </w:rPr>
        <w:t xml:space="preserve"> cao với công nhân đạt 93,14%</w:t>
      </w:r>
      <w:r w:rsidR="001757D8" w:rsidRPr="00692EAF">
        <w:rPr>
          <w:sz w:val="28"/>
          <w:szCs w:val="28"/>
          <w:lang w:val="vi-VN"/>
        </w:rPr>
        <w:t>, cán bộ y tế 5/6 người (83,33%)</w:t>
      </w:r>
      <w:r w:rsidR="00632A71">
        <w:rPr>
          <w:sz w:val="28"/>
          <w:szCs w:val="28"/>
        </w:rPr>
        <w:t xml:space="preserve"> </w:t>
      </w:r>
      <w:r w:rsidRPr="00692EAF">
        <w:rPr>
          <w:sz w:val="28"/>
          <w:szCs w:val="28"/>
          <w:lang w:val="vi-VN"/>
        </w:rPr>
        <w:t>và lãnh đạo đạ</w:t>
      </w:r>
      <w:r w:rsidR="00BA537E">
        <w:rPr>
          <w:sz w:val="28"/>
          <w:szCs w:val="28"/>
          <w:lang w:val="vi-VN"/>
        </w:rPr>
        <w:t>t 100%</w:t>
      </w:r>
      <w:r w:rsidR="00BA537E">
        <w:rPr>
          <w:sz w:val="28"/>
          <w:szCs w:val="28"/>
        </w:rPr>
        <w:t xml:space="preserve">. </w:t>
      </w:r>
      <w:r w:rsidRPr="00692EAF">
        <w:rPr>
          <w:sz w:val="28"/>
          <w:szCs w:val="28"/>
          <w:lang w:val="vi-VN"/>
        </w:rPr>
        <w:t>Ngoài ra số công nhân trong nhóm chọn đánh giá can thiệp (148</w:t>
      </w:r>
      <w:r w:rsidR="00632A71">
        <w:rPr>
          <w:sz w:val="28"/>
          <w:szCs w:val="28"/>
          <w:lang w:val="vi-VN"/>
        </w:rPr>
        <w:t xml:space="preserve"> công nhân) </w:t>
      </w:r>
      <w:r w:rsidRPr="00692EAF">
        <w:rPr>
          <w:sz w:val="28"/>
          <w:szCs w:val="28"/>
          <w:lang w:val="vi-VN"/>
        </w:rPr>
        <w:t xml:space="preserve">100% có tham dự. </w:t>
      </w:r>
      <w:r w:rsidRPr="00692EAF">
        <w:rPr>
          <w:rFonts w:eastAsia="Times New Roman"/>
          <w:sz w:val="28"/>
          <w:szCs w:val="28"/>
          <w:lang w:val="vi-VN"/>
        </w:rPr>
        <w:t>Buổi truyền thông đầu tiên cho lớp thứ 1 do cán bộ trong nhóm nghiên cứu thực hiện, có sự tham gia của ban Giám đốc, lãnh đạo Công</w:t>
      </w:r>
      <w:r w:rsidR="00632A71">
        <w:rPr>
          <w:rFonts w:eastAsia="Times New Roman"/>
          <w:sz w:val="28"/>
          <w:szCs w:val="28"/>
          <w:lang w:val="vi-VN"/>
        </w:rPr>
        <w:t xml:space="preserve"> đoàn, phòng An toàn, lãnh đạo </w:t>
      </w:r>
      <w:r w:rsidR="00632A71">
        <w:rPr>
          <w:rFonts w:eastAsia="Times New Roman"/>
          <w:sz w:val="28"/>
          <w:szCs w:val="28"/>
        </w:rPr>
        <w:t>p</w:t>
      </w:r>
      <w:r w:rsidR="00D01DAA" w:rsidRPr="00692EAF">
        <w:rPr>
          <w:rFonts w:eastAsia="Times New Roman"/>
          <w:sz w:val="28"/>
          <w:szCs w:val="28"/>
          <w:lang w:val="vi-VN"/>
        </w:rPr>
        <w:t>hân xưởng Hầm lò và trạm Y tế mỏ</w:t>
      </w:r>
      <w:r w:rsidRPr="00692EAF">
        <w:rPr>
          <w:rFonts w:eastAsia="Times New Roman"/>
          <w:sz w:val="28"/>
          <w:szCs w:val="28"/>
          <w:lang w:val="vi-VN"/>
        </w:rPr>
        <w:t xml:space="preserve">. Từ lớp thứ 2 việc truyền thông do cán bộ phòng An toàn và trạm Y tế thực hiện với sự </w:t>
      </w:r>
      <w:r w:rsidR="009C0EC5" w:rsidRPr="00BF67AC">
        <w:rPr>
          <w:rFonts w:eastAsia="Times New Roman"/>
          <w:sz w:val="28"/>
          <w:szCs w:val="28"/>
          <w:lang w:val="vi-VN"/>
        </w:rPr>
        <w:t>hỗ trợ</w:t>
      </w:r>
      <w:r w:rsidRPr="00692EAF">
        <w:rPr>
          <w:rFonts w:eastAsia="Times New Roman"/>
          <w:sz w:val="28"/>
          <w:szCs w:val="28"/>
          <w:lang w:val="vi-VN"/>
        </w:rPr>
        <w:t xml:space="preserve"> của nhóm nghiên cứu.</w:t>
      </w:r>
      <w:r w:rsidR="00C431B7">
        <w:rPr>
          <w:rFonts w:eastAsia="Times New Roman"/>
          <w:sz w:val="28"/>
          <w:szCs w:val="28"/>
        </w:rPr>
        <w:t xml:space="preserve"> </w:t>
      </w:r>
      <w:r w:rsidRPr="00692EAF">
        <w:rPr>
          <w:rFonts w:eastAsia="Times New Roman"/>
          <w:color w:val="000000"/>
          <w:sz w:val="28"/>
          <w:szCs w:val="28"/>
          <w:lang w:val="vi-VN"/>
        </w:rPr>
        <w:t>Trong quá trình truyền thông kết hợp tập huấn, hướng dẫn cho công nhân cách rửa mũi. Sau khi hướng dẫn lý thuyết rửa mũi, nhóm nghiên cứu tiến hành thao tác mẫu và hướng dẫn công nhân thực hiện. Kết thúc buổi truyền thông, 100% công nhân được kiểm tra thao tác kỹ thuật rửa mũi. Đối với các trường hợp thực hiện chưa đúng sẽ được hướng dẫn lại.</w:t>
      </w:r>
      <w:r w:rsidRPr="00692EAF">
        <w:rPr>
          <w:rFonts w:eastAsia="Times New Roman"/>
          <w:sz w:val="28"/>
          <w:szCs w:val="28"/>
          <w:lang w:val="vi-VN"/>
        </w:rPr>
        <w:t xml:space="preserve"> Ngoài ra, chúng tôi tiến hành truyền thông gián tiếp thông qua băng rôn, khẩu hiệu, in và phát tờ rơi cho công nhân với nội dung khám, phát hiện sớm bệnh đường hô hấp và các biện pháp điều trị, dự phòng bệnh lý đường hô hấp tại các vị trí đông người như nhà giao ca, khu vực thay quần áo bảo hộ, khu vực nhà tắm nhằm nhắc nhở thường xuyên ý thức dự phòng bệnh của công nhân</w:t>
      </w:r>
      <w:r w:rsidR="00BA537E">
        <w:rPr>
          <w:rFonts w:eastAsia="Times New Roman"/>
          <w:sz w:val="28"/>
          <w:szCs w:val="28"/>
        </w:rPr>
        <w:t>.</w:t>
      </w:r>
    </w:p>
    <w:p w:rsidR="00DA40C1" w:rsidRPr="003468DF" w:rsidRDefault="0054791A" w:rsidP="0054791A">
      <w:pPr>
        <w:spacing w:line="360" w:lineRule="auto"/>
        <w:ind w:firstLine="567"/>
        <w:jc w:val="both"/>
        <w:rPr>
          <w:sz w:val="28"/>
          <w:szCs w:val="28"/>
        </w:rPr>
      </w:pPr>
      <w:r w:rsidRPr="00692EAF">
        <w:rPr>
          <w:rFonts w:eastAsia="Times New Roman"/>
          <w:sz w:val="28"/>
          <w:szCs w:val="28"/>
          <w:lang w:val="vi-VN"/>
        </w:rPr>
        <w:t>Ngoài vấn đề truyền thông cho đối tượng công nhân, chúng tôi tổ chức buổi tập huấn về chuyên môn cho các cán</w:t>
      </w:r>
      <w:r w:rsidR="003468DF">
        <w:rPr>
          <w:rFonts w:eastAsia="Times New Roman"/>
          <w:sz w:val="28"/>
          <w:szCs w:val="28"/>
          <w:lang w:val="vi-VN"/>
        </w:rPr>
        <w:t xml:space="preserve"> bộ y tế trạm. </w:t>
      </w:r>
      <w:r w:rsidRPr="00692EAF">
        <w:rPr>
          <w:sz w:val="28"/>
          <w:szCs w:val="28"/>
          <w:lang w:val="vi-VN"/>
        </w:rPr>
        <w:t xml:space="preserve">Nâng cao kiến thức, thực hành trong chẩn đoán, điều trị và tư vấn, dự phòng bệnh đường hô hấp sẽ góp phần nâng cao chất lượng chăm sóc sức khỏe cho công nhân. </w:t>
      </w:r>
      <w:r w:rsidR="00C5159B" w:rsidRPr="00692EAF">
        <w:rPr>
          <w:sz w:val="28"/>
          <w:szCs w:val="28"/>
          <w:lang w:val="vi-VN"/>
        </w:rPr>
        <w:t xml:space="preserve">Ngay cả các cán bộ y tế - là những người chịu trách nhiệm đầu tiên trong khám, phát hiện, </w:t>
      </w:r>
      <w:r w:rsidR="00C5159B" w:rsidRPr="00692EAF">
        <w:rPr>
          <w:sz w:val="28"/>
          <w:szCs w:val="28"/>
          <w:lang w:val="vi-VN"/>
        </w:rPr>
        <w:lastRenderedPageBreak/>
        <w:t xml:space="preserve">điều trị và tư vấn cho công nhân về bệnh tật phát sinh trong lao động cũng chưa có kiến thức - thực hành tốt. </w:t>
      </w:r>
      <w:r w:rsidR="00C5159B" w:rsidRPr="00BF67AC">
        <w:rPr>
          <w:sz w:val="28"/>
          <w:szCs w:val="28"/>
          <w:lang w:val="vi-VN"/>
        </w:rPr>
        <w:t xml:space="preserve">Theo tác giả Nguyễn Thị Hồng Tú và các cộng sự thì tại Việt Nam hệ thống dịch vụ y tế lao động cơ bản tương đối hoàn chỉnh từ Trung ương đến địa phương nhưng hoạt động còn yếu và chưa đáp ứng được nhu cầu thực tế </w:t>
      </w:r>
      <w:r w:rsidR="00C5159B">
        <w:rPr>
          <w:sz w:val="28"/>
          <w:szCs w:val="28"/>
        </w:rPr>
        <w:fldChar w:fldCharType="begin"/>
      </w:r>
      <w:r w:rsidR="0005489E">
        <w:rPr>
          <w:sz w:val="28"/>
          <w:szCs w:val="28"/>
        </w:rPr>
        <w:instrText xml:space="preserve"> ADDIN EN.CITE &lt;EndNote&gt;&lt;Cite&gt;&lt;Author&gt;Tú&lt;/Author&gt;&lt;Year&gt;2008&lt;/Year&gt;&lt;RecNum&gt;116&lt;/RecNum&gt;&lt;DisplayText&gt;[58]&lt;/DisplayText&gt;&lt;record&gt;&lt;rec-number&gt;116&lt;/rec-number&gt;&lt;foreign-keys&gt;&lt;key app="EN" db-id="vexperfv0rfz57e2xwopavecrpvp0eaxwfvp"&gt;116&lt;/key&gt;&lt;/foreign-keys&gt;&lt;ref-type name="Journal Article"&gt;17&lt;/ref-type&gt;&lt;contributors&gt;&lt;authors&gt;&lt;author&gt;Nguyễn Thị Hồng Tú&lt;/author&gt;&lt;author&gt;Nguyễn Thị Liên Hương&lt;/author&gt;&lt;author&gt;Trần Thị Ngọc Lan&lt;/author&gt;&lt;/authors&gt;&lt;/contributors&gt;&lt;titles&gt;&lt;title&gt;Phát triển dịch vụ y tế lao động cơ bản và phòng chống bệnh nghề nghiệp ở Việt Nam&lt;/title&gt;&lt;secondary-title&gt;&lt;style face="normal" font="default" size="100%"&gt;Báo cáo khoa học tóm tắt, Hội nghị khoa học quốc tế Y học lao &lt;/style&gt;&lt;style face="normal" font="default" charset="238" size="100%"&gt;đ&lt;/style&gt;&lt;style face="normal" font="default" size="100%"&gt;ộng và vệ sinh môi tr&lt;/style&gt;&lt;style face="normal" font="default" charset="163" size="100%"&gt;ư&lt;/style&gt;&lt;style face="normal" font="default" size="100%"&gt;ờng lần thứ III, Nhà xuất bản Y học&lt;/style&gt;&lt;/secondary-title&gt;&lt;/titles&gt;&lt;periodical&gt;&lt;full-title&gt;Báo cáo khoa học tóm tắt, Hội nghị khoa học quốc tế Y học lao động và vệ sinh môi trường lần thứ III, Nhà xuất bản Y học&lt;/full-title&gt;&lt;/periodical&gt;&lt;pages&gt;59 - 62&lt;/pages&gt;&lt;dates&gt;&lt;year&gt;2008&lt;/year&gt;&lt;/dates&gt;&lt;urls&gt;&lt;/urls&gt;&lt;language&gt;v&lt;/language&gt;&lt;/record&gt;&lt;/Cite&gt;&lt;/EndNote&gt;</w:instrText>
      </w:r>
      <w:r w:rsidR="00C5159B">
        <w:rPr>
          <w:sz w:val="28"/>
          <w:szCs w:val="28"/>
        </w:rPr>
        <w:fldChar w:fldCharType="separate"/>
      </w:r>
      <w:r w:rsidR="0005489E">
        <w:rPr>
          <w:noProof/>
          <w:sz w:val="28"/>
          <w:szCs w:val="28"/>
        </w:rPr>
        <w:t>[</w:t>
      </w:r>
      <w:hyperlink w:anchor="_ENREF_58" w:tooltip="Tú, 2008 #116" w:history="1">
        <w:r w:rsidR="0005489E">
          <w:rPr>
            <w:noProof/>
            <w:sz w:val="28"/>
            <w:szCs w:val="28"/>
          </w:rPr>
          <w:t>58</w:t>
        </w:r>
      </w:hyperlink>
      <w:r w:rsidR="0005489E">
        <w:rPr>
          <w:noProof/>
          <w:sz w:val="28"/>
          <w:szCs w:val="28"/>
        </w:rPr>
        <w:t>]</w:t>
      </w:r>
      <w:r w:rsidR="00C5159B">
        <w:rPr>
          <w:sz w:val="28"/>
          <w:szCs w:val="28"/>
        </w:rPr>
        <w:fldChar w:fldCharType="end"/>
      </w:r>
      <w:r w:rsidR="00C5159B" w:rsidRPr="00692EAF">
        <w:rPr>
          <w:sz w:val="28"/>
          <w:szCs w:val="28"/>
          <w:lang w:val="vi-VN"/>
        </w:rPr>
        <w:t>. Qua trao đổi với trạm trưởng và các các bộ y tế mỏ than Phấn Mễ, chúng tôi nhận thấy hầu hết các cán bộ y tế có rất ít cơ hội được tham gia các lớp bồi dưỡng và tập huấn, đào tạo lại để củng cố và nâng cao kiến thức chuyên môn nói chung, kiến thức về chẩn đoán, điều trị, tư vấn, dự phòng bệnh hô hấp nói riêng. Do vậy việc chăm sóc sức khỏe cho công nhân gặp không ít khó khăn. Ngay cả việc thống kê, tổng hợp, báo cáo số liệu về bệnh đường hô hấp của công nhân cũng không đầy đủ. Chúng tôi nhận thấy đây là đội ngũ cán bộ nòng cốt lâu dài của mỏ than Phấn Mễ, là những người liên quan trực tiếp đến sức khỏe của công nhân cũng như là lực lượng nòng cốt trong các hoạt động khác về dự phòng bệnh hô hấp. Do đó vấn đề nâng cao năng lực chăm sóc sức khỏe ban đầu bệnh hô hấp cho nhóm cán bộ y tế là hết sức quan trọ</w:t>
      </w:r>
      <w:r w:rsidR="00C5159B">
        <w:rPr>
          <w:sz w:val="28"/>
          <w:szCs w:val="28"/>
          <w:lang w:val="vi-VN"/>
        </w:rPr>
        <w:t>ng.</w:t>
      </w:r>
    </w:p>
    <w:p w:rsidR="0054791A" w:rsidRPr="003468DF" w:rsidRDefault="0054791A" w:rsidP="0054791A">
      <w:pPr>
        <w:spacing w:line="360" w:lineRule="auto"/>
        <w:ind w:firstLine="567"/>
        <w:jc w:val="both"/>
        <w:rPr>
          <w:sz w:val="28"/>
          <w:szCs w:val="28"/>
        </w:rPr>
      </w:pPr>
      <w:r w:rsidRPr="00692EAF">
        <w:rPr>
          <w:rFonts w:eastAsia="Times New Roman"/>
          <w:sz w:val="28"/>
          <w:szCs w:val="28"/>
          <w:lang w:val="vi-VN"/>
        </w:rPr>
        <w:t xml:space="preserve">Sau 1 năm can thiệp chúng tôi nhận thấy kiến thức, thực hành dự phòng bệnh của công nhân đã </w:t>
      </w:r>
      <w:r w:rsidR="0052432B">
        <w:rPr>
          <w:rFonts w:eastAsia="Times New Roman"/>
          <w:sz w:val="28"/>
          <w:szCs w:val="28"/>
          <w:lang w:val="vi-VN"/>
        </w:rPr>
        <w:t>có sự thay đổi rõ rệt. Bảng 3.</w:t>
      </w:r>
      <w:r w:rsidR="0052432B">
        <w:rPr>
          <w:rFonts w:eastAsia="Times New Roman"/>
          <w:sz w:val="28"/>
          <w:szCs w:val="28"/>
        </w:rPr>
        <w:t>2</w:t>
      </w:r>
      <w:r w:rsidR="003468DF">
        <w:rPr>
          <w:rFonts w:eastAsia="Times New Roman"/>
          <w:sz w:val="28"/>
          <w:szCs w:val="28"/>
        </w:rPr>
        <w:t>7</w:t>
      </w:r>
      <w:r w:rsidRPr="00692EAF">
        <w:rPr>
          <w:rFonts w:eastAsia="Times New Roman"/>
          <w:sz w:val="28"/>
          <w:szCs w:val="28"/>
          <w:lang w:val="vi-VN"/>
        </w:rPr>
        <w:t xml:space="preserve"> cho thấy c</w:t>
      </w:r>
      <w:r w:rsidRPr="00692EAF">
        <w:rPr>
          <w:sz w:val="28"/>
          <w:szCs w:val="28"/>
          <w:lang w:val="vi-VN"/>
        </w:rPr>
        <w:t xml:space="preserve">an thiệp kiến thức dự phòng bệnh đường hô hấp của công nhân sau lao động đạt hiệu quả cao với 118,82%. Trong khi đó hiệu quả can thiệp đến thực hành dự phòng bệnh đường hô hấp đạt 381,40%. </w:t>
      </w:r>
      <w:r w:rsidR="003468DF">
        <w:rPr>
          <w:sz w:val="28"/>
          <w:szCs w:val="28"/>
        </w:rPr>
        <w:t xml:space="preserve">Ở nhóm can thiệp, trước can thiệp chỉ có 27,70% có kiến thức đúng, 15,54% thực hành đúng thì sau 1 năm can thiệp số công nhân có kiến thức đúng tăng lên 68,92%, thực hành đúng 77,03%. Như vậy tỷ lệ công nhân có thực hành đúng đã tăng cao hơn so với số công nhân có kiến thức đúng. Điều này đối lập hoàn toàn với giai đoạn trước can thiệp chứng tỏ tính hiệu quả của các giải pháp can thiệp đã thực sự thay đổi được hành vi của người công nhân. Vấn đề ở đây phải làm thế nào để duy trì </w:t>
      </w:r>
      <w:r w:rsidR="003468DF">
        <w:rPr>
          <w:sz w:val="28"/>
          <w:szCs w:val="28"/>
        </w:rPr>
        <w:lastRenderedPageBreak/>
        <w:t>được tính bền vững? Để đảm bảo chúng tôi đã tiến hành tập huấn cho đội ngũ cán bộ y tế và cán bộ chuyên trách về an toàn lao động của mỏ, để hoạt động truyền thông tiếp tục được duy trì sau khi nghiên cứu của chúng tôi kết thúc.</w:t>
      </w:r>
    </w:p>
    <w:p w:rsidR="0054791A" w:rsidRPr="00692EAF" w:rsidRDefault="0054791A" w:rsidP="0054791A">
      <w:pPr>
        <w:tabs>
          <w:tab w:val="left" w:pos="567"/>
        </w:tabs>
        <w:spacing w:line="360" w:lineRule="auto"/>
        <w:ind w:firstLine="567"/>
        <w:jc w:val="both"/>
        <w:rPr>
          <w:sz w:val="28"/>
          <w:szCs w:val="28"/>
          <w:lang w:val="vi-VN"/>
        </w:rPr>
      </w:pPr>
      <w:r w:rsidRPr="00692EAF">
        <w:rPr>
          <w:rFonts w:eastAsia="Times New Roman"/>
          <w:color w:val="000000"/>
          <w:sz w:val="28"/>
          <w:szCs w:val="28"/>
          <w:lang w:val="vi-VN" w:eastAsia="vi-VN"/>
        </w:rPr>
        <w:t xml:space="preserve">Đeo khẩu trang thường xuyên khi làm việc là quy định bắt buộc đối với công nhân lao động trực tiếp trong điều kiện ô nhiễm bụi. Bởi khẩu trang có ưu điểm ngăn được khá nhiều bụi, hơi khí độc sinh ra trong điều kiện lao động đặc thù. Tuy nhiên muốn sử dụng có hiệu quả thì việc sử dụng phải liên tục trong suốt thời gian lao động cũng như chất lượng khẩu trang là điều quan trọng </w:t>
      </w:r>
      <w:r w:rsidR="00CC3A94" w:rsidRPr="00692EAF">
        <w:rPr>
          <w:rFonts w:eastAsia="Times New Roman"/>
          <w:color w:val="000000"/>
          <w:sz w:val="28"/>
          <w:szCs w:val="28"/>
          <w:lang w:val="vi-VN" w:eastAsia="vi-VN"/>
        </w:rPr>
        <w:fldChar w:fldCharType="begin"/>
      </w:r>
      <w:r w:rsidRPr="00692EAF">
        <w:rPr>
          <w:rFonts w:eastAsia="Times New Roman"/>
          <w:color w:val="000000"/>
          <w:sz w:val="28"/>
          <w:szCs w:val="28"/>
          <w:lang w:val="vi-VN" w:eastAsia="vi-VN"/>
        </w:rPr>
        <w:instrText xml:space="preserve"> ADDIN EN.CITE &lt;EndNote&gt;&lt;Cite&gt;&lt;Author&gt;Anh&lt;/Author&gt;&lt;Year&gt;2008&lt;/Year&gt;&lt;RecNum&gt;7&lt;/RecNum&gt;&lt;DisplayText&gt;[3]&lt;/DisplayText&gt;&lt;record&gt;&lt;rec-number&gt;7&lt;/rec-number&gt;&lt;foreign-keys&gt;&lt;key app="EN" db-id="vexperfv0rfz57e2xwopavecrpvp0eaxwfvp"&gt;7&lt;/key&gt;&lt;/foreign-keys&gt;&lt;ref-type name="Book"&gt;6&lt;/ref-type&gt;&lt;contributors&gt;&lt;authors&gt;&lt;author&gt;Nguyễn Ngọc Anh&lt;/author&gt;&lt;/authors&gt;&lt;/contributors&gt;&lt;titles&gt;&lt;title&gt;&lt;style face="normal" font="default" size="100%"&gt;Nghiên cứu &lt;/style&gt;&lt;style face="normal" font="default" charset="238" size="100%"&gt;đ&lt;/style&gt;&lt;style face="normal" font="default" size="100%"&gt;ặc &lt;/style&gt;&lt;style face="normal" font="default" charset="238" size="100%"&gt;đi&lt;/style&gt;&lt;style face="normal" font="default" size="100%"&gt;ểm môi tr&lt;/style&gt;&lt;style face="normal" font="default" charset="163" size="100%"&gt;ư&lt;/style&gt;&lt;style face="normal" font="default" size="100%"&gt;ờng lao &lt;/style&gt;&lt;style face="normal" font="default" charset="238" size="100%"&gt;đ&lt;/style&gt;&lt;style face="normal" font="default" size="100%"&gt;ộng và áp dụng các biện pháp can thiệp dự phòng viêm phế quản ở công nhân luyện thép Thái Nguyên&lt;/style&gt;&lt;/title&gt;&lt;/titles&gt;&lt;volume&gt;Luận án tiến sĩ Y học&lt;/volume&gt;&lt;dates&gt;&lt;year&gt;2008&lt;/year&gt;&lt;/dates&gt;&lt;publisher&gt;Học viện Quân y&lt;/publisher&gt;&lt;urls&gt;&lt;/urls&gt;&lt;language&gt;v&lt;/language&gt;&lt;/record&gt;&lt;/Cite&gt;&lt;/EndNote&gt;</w:instrText>
      </w:r>
      <w:r w:rsidR="00CC3A94" w:rsidRPr="00692EAF">
        <w:rPr>
          <w:rFonts w:eastAsia="Times New Roman"/>
          <w:color w:val="000000"/>
          <w:sz w:val="28"/>
          <w:szCs w:val="28"/>
          <w:lang w:val="vi-VN" w:eastAsia="vi-VN"/>
        </w:rPr>
        <w:fldChar w:fldCharType="separate"/>
      </w:r>
      <w:r w:rsidRPr="00692EAF">
        <w:rPr>
          <w:rFonts w:eastAsia="Times New Roman"/>
          <w:noProof/>
          <w:color w:val="000000"/>
          <w:sz w:val="28"/>
          <w:szCs w:val="28"/>
          <w:lang w:val="vi-VN" w:eastAsia="vi-VN"/>
        </w:rPr>
        <w:t>[</w:t>
      </w:r>
      <w:hyperlink w:anchor="_ENREF_3" w:tooltip="Anh, 2008 #7" w:history="1">
        <w:r w:rsidR="0005489E" w:rsidRPr="00692EAF">
          <w:rPr>
            <w:rFonts w:eastAsia="Times New Roman"/>
            <w:noProof/>
            <w:color w:val="000000"/>
            <w:sz w:val="28"/>
            <w:szCs w:val="28"/>
            <w:lang w:val="vi-VN" w:eastAsia="vi-VN"/>
          </w:rPr>
          <w:t>3</w:t>
        </w:r>
      </w:hyperlink>
      <w:r w:rsidRPr="00692EAF">
        <w:rPr>
          <w:rFonts w:eastAsia="Times New Roman"/>
          <w:noProof/>
          <w:color w:val="000000"/>
          <w:sz w:val="28"/>
          <w:szCs w:val="28"/>
          <w:lang w:val="vi-VN" w:eastAsia="vi-VN"/>
        </w:rPr>
        <w:t>]</w:t>
      </w:r>
      <w:r w:rsidR="00CC3A94" w:rsidRPr="00692EAF">
        <w:rPr>
          <w:rFonts w:eastAsia="Times New Roman"/>
          <w:color w:val="000000"/>
          <w:sz w:val="28"/>
          <w:szCs w:val="28"/>
          <w:lang w:val="vi-VN" w:eastAsia="vi-VN"/>
        </w:rPr>
        <w:fldChar w:fldCharType="end"/>
      </w:r>
      <w:r w:rsidRPr="00692EAF">
        <w:rPr>
          <w:rFonts w:eastAsia="Times New Roman"/>
          <w:color w:val="000000"/>
          <w:sz w:val="28"/>
          <w:szCs w:val="28"/>
          <w:lang w:val="vi-VN" w:eastAsia="vi-VN"/>
        </w:rPr>
        <w:t xml:space="preserve">, </w:t>
      </w:r>
      <w:r w:rsidR="00CC3A94" w:rsidRPr="00692EAF">
        <w:rPr>
          <w:rFonts w:eastAsia="Times New Roman"/>
          <w:color w:val="000000"/>
          <w:sz w:val="28"/>
          <w:szCs w:val="28"/>
          <w:lang w:val="vi-VN" w:eastAsia="vi-VN"/>
        </w:rPr>
        <w:fldChar w:fldCharType="begin"/>
      </w:r>
      <w:r w:rsidR="0005489E">
        <w:rPr>
          <w:rFonts w:eastAsia="Times New Roman"/>
          <w:color w:val="000000"/>
          <w:sz w:val="28"/>
          <w:szCs w:val="28"/>
          <w:lang w:val="vi-VN" w:eastAsia="vi-VN"/>
        </w:rPr>
        <w:instrText xml:space="preserve"> ADDIN EN.CITE &lt;EndNote&gt;&lt;Cite&gt;&lt;Author&gt;Hải&lt;/Author&gt;&lt;Year&gt;2012&lt;/Year&gt;&lt;RecNum&gt;11&lt;/RecNum&gt;&lt;DisplayText&gt;[26]&lt;/DisplayText&gt;&lt;record&gt;&lt;rec-number&gt;11&lt;/rec-number&gt;&lt;foreign-keys&gt;&lt;key app="EN" db-id="vexperfv0rfz57e2xwopavecrpvp0eaxwfvp"&gt;11&lt;/key&gt;&lt;/foreign-keys&gt;&lt;ref-type name="Book"&gt;6&lt;/ref-type&gt;&lt;contributors&gt;&lt;authors&gt;&lt;author&gt;Lê Thanh Hải&lt;/author&gt;&lt;/authors&gt;&lt;/contributors&gt;&lt;titles&gt;&lt;title&gt;&lt;style face="normal" font="default" size="100%"&gt;Nghiên cứu bệnh viêm mũi xoang mạn tính ở công nhân luyện thép Thái Nguyên và &lt;/style&gt;&lt;style face="normal" font="default" charset="238" size="100%"&gt;đánh giá bi&lt;/style&gt;&lt;style face="normal" font="default" size="100%"&gt;ện pháp can thiệp&lt;/style&gt;&lt;/title&gt;&lt;/titles&gt;&lt;dates&gt;&lt;year&gt;2012&lt;/year&gt;&lt;/dates&gt;&lt;pub-location&gt;&lt;style face="normal" font="default" size="100%"&gt;Luận án Tiến sỹ Y học, &lt;/style&gt;&lt;style face="normal" font="default" charset="238" size="100%"&gt;Đ&lt;/style&gt;&lt;style face="normal" font="default" size="100%"&gt;ại học Y Hà Nội. &lt;/style&gt;&lt;/pub-location&gt;&lt;urls&gt;&lt;/urls&gt;&lt;language&gt;v&lt;/language&gt;&lt;/record&gt;&lt;/Cite&gt;&lt;/EndNote&gt;</w:instrText>
      </w:r>
      <w:r w:rsidR="00CC3A94" w:rsidRPr="00692EAF">
        <w:rPr>
          <w:rFonts w:eastAsia="Times New Roman"/>
          <w:color w:val="000000"/>
          <w:sz w:val="28"/>
          <w:szCs w:val="28"/>
          <w:lang w:val="vi-VN" w:eastAsia="vi-VN"/>
        </w:rPr>
        <w:fldChar w:fldCharType="separate"/>
      </w:r>
      <w:r w:rsidR="0005489E">
        <w:rPr>
          <w:rFonts w:eastAsia="Times New Roman"/>
          <w:noProof/>
          <w:color w:val="000000"/>
          <w:sz w:val="28"/>
          <w:szCs w:val="28"/>
          <w:lang w:val="vi-VN" w:eastAsia="vi-VN"/>
        </w:rPr>
        <w:t>[</w:t>
      </w:r>
      <w:hyperlink w:anchor="_ENREF_26" w:tooltip="Hải, 2012 #11" w:history="1">
        <w:r w:rsidR="0005489E">
          <w:rPr>
            <w:rFonts w:eastAsia="Times New Roman"/>
            <w:noProof/>
            <w:color w:val="000000"/>
            <w:sz w:val="28"/>
            <w:szCs w:val="28"/>
            <w:lang w:val="vi-VN" w:eastAsia="vi-VN"/>
          </w:rPr>
          <w:t>26</w:t>
        </w:r>
      </w:hyperlink>
      <w:r w:rsidR="0005489E">
        <w:rPr>
          <w:rFonts w:eastAsia="Times New Roman"/>
          <w:noProof/>
          <w:color w:val="000000"/>
          <w:sz w:val="28"/>
          <w:szCs w:val="28"/>
          <w:lang w:val="vi-VN" w:eastAsia="vi-VN"/>
        </w:rPr>
        <w:t>]</w:t>
      </w:r>
      <w:r w:rsidR="00CC3A94" w:rsidRPr="00692EAF">
        <w:rPr>
          <w:rFonts w:eastAsia="Times New Roman"/>
          <w:color w:val="000000"/>
          <w:sz w:val="28"/>
          <w:szCs w:val="28"/>
          <w:lang w:val="vi-VN" w:eastAsia="vi-VN"/>
        </w:rPr>
        <w:fldChar w:fldCharType="end"/>
      </w:r>
      <w:r w:rsidRPr="00692EAF">
        <w:rPr>
          <w:rFonts w:eastAsia="Times New Roman"/>
          <w:color w:val="000000"/>
          <w:sz w:val="28"/>
          <w:szCs w:val="28"/>
          <w:lang w:val="vi-VN" w:eastAsia="vi-VN"/>
        </w:rPr>
        <w:t xml:space="preserve">. Chất lượng khẩu trang liên quan đến hiệu suất lọc bụi, độ kín khít </w:t>
      </w:r>
      <w:r w:rsidR="00CC3A94" w:rsidRPr="00692EAF">
        <w:rPr>
          <w:rFonts w:eastAsia="Times New Roman"/>
          <w:color w:val="000000"/>
          <w:sz w:val="28"/>
          <w:szCs w:val="28"/>
          <w:lang w:val="vi-VN" w:eastAsia="vi-VN"/>
        </w:rPr>
        <w:fldChar w:fldCharType="begin"/>
      </w:r>
      <w:r w:rsidR="00D3063C">
        <w:rPr>
          <w:rFonts w:eastAsia="Times New Roman"/>
          <w:color w:val="000000"/>
          <w:sz w:val="28"/>
          <w:szCs w:val="28"/>
          <w:lang w:val="vi-VN" w:eastAsia="vi-VN"/>
        </w:rPr>
        <w:instrText xml:space="preserve"> ADDIN EN.CITE &lt;EndNote&gt;&lt;Cite&gt;&lt;Author&gt;Bảo&lt;/Author&gt;&lt;Year&gt;2003&lt;/Year&gt;&lt;RecNum&gt;69&lt;/RecNum&gt;&lt;DisplayText&gt;[8]&lt;/DisplayText&gt;&lt;record&gt;&lt;rec-number&gt;69&lt;/rec-number&gt;&lt;foreign-keys&gt;&lt;key app="EN" db-id="vexperfv0rfz57e2xwopavecrpvp0eaxwfvp"&gt;69&lt;/key&gt;&lt;/foreign-keys&gt;&lt;ref-type name="Journal Article"&gt;17&lt;/ref-type&gt;&lt;contributors&gt;&lt;authors&gt;&lt;author&gt;Nguyễn Duy Bảo&lt;/author&gt;&lt;author&gt;Nguyễn Kim Giao&lt;/author&gt;&lt;author&gt;Nguyễn Bạch Ngọc&lt;/author&gt;&lt;/authors&gt;&lt;/contributors&gt;&lt;titles&gt;&lt;title&gt;Nghiên cứu bệnh bụi phổi silic trong công nhân khai thác đá và thử nghiệm phòng chống bụi bằng khẩu trang có hiệu suất lọc bụi cao&lt;/title&gt;&lt;secondary-title&gt;Tạp chí Y học thực hành&lt;/secondary-title&gt;&lt;/titles&gt;&lt;periodical&gt;&lt;full-title&gt;Tap chí Y học thực hành&lt;/full-title&gt;&lt;/periodical&gt;&lt;pages&gt;39 - 42&lt;/pages&gt;&lt;volume&gt;Số 10&lt;/volume&gt;&lt;number&gt;463&lt;/number&gt;&lt;dates&gt;&lt;year&gt;2003&lt;/year&gt;&lt;/dates&gt;&lt;urls&gt;&lt;/urls&gt;&lt;language&gt;v&lt;/language&gt;&lt;/record&gt;&lt;/Cite&gt;&lt;/EndNote&gt;</w:instrText>
      </w:r>
      <w:r w:rsidR="00CC3A94" w:rsidRPr="00692EAF">
        <w:rPr>
          <w:rFonts w:eastAsia="Times New Roman"/>
          <w:color w:val="000000"/>
          <w:sz w:val="28"/>
          <w:szCs w:val="28"/>
          <w:lang w:val="vi-VN" w:eastAsia="vi-VN"/>
        </w:rPr>
        <w:fldChar w:fldCharType="separate"/>
      </w:r>
      <w:r w:rsidR="00D3063C">
        <w:rPr>
          <w:rFonts w:eastAsia="Times New Roman"/>
          <w:noProof/>
          <w:color w:val="000000"/>
          <w:sz w:val="28"/>
          <w:szCs w:val="28"/>
          <w:lang w:val="vi-VN" w:eastAsia="vi-VN"/>
        </w:rPr>
        <w:t>[</w:t>
      </w:r>
      <w:hyperlink w:anchor="_ENREF_8" w:tooltip="Bảo, 2003 #69" w:history="1">
        <w:r w:rsidR="0005489E">
          <w:rPr>
            <w:rFonts w:eastAsia="Times New Roman"/>
            <w:noProof/>
            <w:color w:val="000000"/>
            <w:sz w:val="28"/>
            <w:szCs w:val="28"/>
            <w:lang w:val="vi-VN" w:eastAsia="vi-VN"/>
          </w:rPr>
          <w:t>8</w:t>
        </w:r>
      </w:hyperlink>
      <w:r w:rsidR="00D3063C">
        <w:rPr>
          <w:rFonts w:eastAsia="Times New Roman"/>
          <w:noProof/>
          <w:color w:val="000000"/>
          <w:sz w:val="28"/>
          <w:szCs w:val="28"/>
          <w:lang w:val="vi-VN" w:eastAsia="vi-VN"/>
        </w:rPr>
        <w:t>]</w:t>
      </w:r>
      <w:r w:rsidR="00CC3A94" w:rsidRPr="00692EAF">
        <w:rPr>
          <w:rFonts w:eastAsia="Times New Roman"/>
          <w:color w:val="000000"/>
          <w:sz w:val="28"/>
          <w:szCs w:val="28"/>
          <w:lang w:val="vi-VN" w:eastAsia="vi-VN"/>
        </w:rPr>
        <w:fldChar w:fldCharType="end"/>
      </w:r>
      <w:r w:rsidRPr="00692EAF">
        <w:rPr>
          <w:rFonts w:eastAsia="Times New Roman"/>
          <w:color w:val="000000"/>
          <w:sz w:val="28"/>
          <w:szCs w:val="28"/>
          <w:lang w:val="vi-VN" w:eastAsia="vi-VN"/>
        </w:rPr>
        <w:t>. Kế</w:t>
      </w:r>
      <w:r w:rsidR="007A5938">
        <w:rPr>
          <w:rFonts w:eastAsia="Times New Roman"/>
          <w:color w:val="000000"/>
          <w:sz w:val="28"/>
          <w:szCs w:val="28"/>
          <w:lang w:val="vi-VN" w:eastAsia="vi-VN"/>
        </w:rPr>
        <w:t>t quả nghiên cứu tại bảng 3.</w:t>
      </w:r>
      <w:r w:rsidR="0052432B">
        <w:rPr>
          <w:rFonts w:eastAsia="Times New Roman"/>
          <w:color w:val="000000"/>
          <w:sz w:val="28"/>
          <w:szCs w:val="28"/>
          <w:lang w:eastAsia="vi-VN"/>
        </w:rPr>
        <w:t>2</w:t>
      </w:r>
      <w:r w:rsidR="007A5938">
        <w:rPr>
          <w:rFonts w:eastAsia="Times New Roman"/>
          <w:color w:val="000000"/>
          <w:sz w:val="28"/>
          <w:szCs w:val="28"/>
          <w:lang w:eastAsia="vi-VN"/>
        </w:rPr>
        <w:t>8</w:t>
      </w:r>
      <w:r w:rsidR="00785E25">
        <w:rPr>
          <w:rFonts w:eastAsia="Times New Roman"/>
          <w:color w:val="000000"/>
          <w:sz w:val="28"/>
          <w:szCs w:val="28"/>
          <w:lang w:eastAsia="vi-VN"/>
        </w:rPr>
        <w:t xml:space="preserve"> </w:t>
      </w:r>
      <w:r w:rsidRPr="00692EAF">
        <w:rPr>
          <w:sz w:val="28"/>
          <w:szCs w:val="28"/>
          <w:lang w:val="vi-VN"/>
        </w:rPr>
        <w:t>cho thấy can thiệp thực hành sử dụng khẩu trang đ</w:t>
      </w:r>
      <w:r w:rsidR="007A5938">
        <w:rPr>
          <w:sz w:val="28"/>
          <w:szCs w:val="28"/>
        </w:rPr>
        <w:t>úng quy</w:t>
      </w:r>
      <w:r w:rsidRPr="00692EAF">
        <w:rPr>
          <w:sz w:val="28"/>
          <w:szCs w:val="28"/>
          <w:lang w:val="vi-VN"/>
        </w:rPr>
        <w:t xml:space="preserve"> chuẩn của công nhân sau lao động đạt hiệu quả cao với 168,03%. Đây là kết quả của quá trình truyền thông cũng như phối hợp các biện pháp kỷ luật, khen thưởng được mỏ than Phấn Mễ thực hiện định kỳ hàng tháng qua công tác thanh kiểm tra việc thực hiện an toàn lao động. Tuy nhiên việc sử dụng khẩu trang trong lao động chỉ là giải pháp tình thế. Bởi vì</w:t>
      </w:r>
      <w:r w:rsidRPr="00692EAF">
        <w:rPr>
          <w:rFonts w:eastAsia="Times New Roman"/>
          <w:color w:val="000000"/>
          <w:sz w:val="28"/>
          <w:szCs w:val="28"/>
          <w:lang w:val="vi-VN" w:eastAsia="vi-VN"/>
        </w:rPr>
        <w:t xml:space="preserve"> việc sử dụng khẩu trang đối với những trường hợp lao động nặng, do nhu cầu tăng lưu lượng thở nên công nhân thường bỏ không dùng vì thấy thiếu thở. Đặc biệt công nhân khai thác than hay mắc các bệnh mũi họng, triệu chứng ngạt tắc mũi có thể dẫn đến tình trạng thiếu thở là lẽ đương nhiên </w:t>
      </w:r>
      <w:r w:rsidR="00CC3A94" w:rsidRPr="00692EAF">
        <w:rPr>
          <w:rFonts w:eastAsia="Times New Roman"/>
          <w:color w:val="000000"/>
          <w:sz w:val="28"/>
          <w:szCs w:val="28"/>
          <w:lang w:val="vi-VN" w:eastAsia="vi-VN"/>
        </w:rPr>
        <w:fldChar w:fldCharType="begin"/>
      </w:r>
      <w:r w:rsidRPr="00692EAF">
        <w:rPr>
          <w:rFonts w:eastAsia="Times New Roman"/>
          <w:color w:val="000000"/>
          <w:sz w:val="28"/>
          <w:szCs w:val="28"/>
          <w:lang w:val="vi-VN" w:eastAsia="vi-VN"/>
        </w:rPr>
        <w:instrText xml:space="preserve"> ADDIN EN.CITE &lt;EndNote&gt;&lt;Cite&gt;&lt;Author&gt;Anh&lt;/Author&gt;&lt;Year&gt;2008&lt;/Year&gt;&lt;RecNum&gt;7&lt;/RecNum&gt;&lt;DisplayText&gt;[3]&lt;/DisplayText&gt;&lt;record&gt;&lt;rec-number&gt;7&lt;/rec-number&gt;&lt;foreign-keys&gt;&lt;key app="EN" db-id="vexperfv0rfz57e2xwopavecrpvp0eaxwfvp"&gt;7&lt;/key&gt;&lt;/foreign-keys&gt;&lt;ref-type name="Book"&gt;6&lt;/ref-type&gt;&lt;contributors&gt;&lt;authors&gt;&lt;author&gt;Nguyễn Ngọc Anh&lt;/author&gt;&lt;/authors&gt;&lt;/contributors&gt;&lt;titles&gt;&lt;title&gt;&lt;style face="normal" font="default" size="100%"&gt;Nghiên cứu &lt;/style&gt;&lt;style face="normal" font="default" charset="238" size="100%"&gt;đ&lt;/style&gt;&lt;style face="normal" font="default" size="100%"&gt;ặc &lt;/style&gt;&lt;style face="normal" font="default" charset="238" size="100%"&gt;đi&lt;/style&gt;&lt;style face="normal" font="default" size="100%"&gt;ểm môi tr&lt;/style&gt;&lt;style face="normal" font="default" charset="163" size="100%"&gt;ư&lt;/style&gt;&lt;style face="normal" font="default" size="100%"&gt;ờng lao &lt;/style&gt;&lt;style face="normal" font="default" charset="238" size="100%"&gt;đ&lt;/style&gt;&lt;style face="normal" font="default" size="100%"&gt;ộng và áp dụng các biện pháp can thiệp dự phòng viêm phế quản ở công nhân luyện thép Thái Nguyên&lt;/style&gt;&lt;/title&gt;&lt;/titles&gt;&lt;volume&gt;Luận án tiến sĩ Y học&lt;/volume&gt;&lt;dates&gt;&lt;year&gt;2008&lt;/year&gt;&lt;/dates&gt;&lt;publisher&gt;Học viện Quân y&lt;/publisher&gt;&lt;urls&gt;&lt;/urls&gt;&lt;language&gt;v&lt;/language&gt;&lt;/record&gt;&lt;/Cite&gt;&lt;/EndNote&gt;</w:instrText>
      </w:r>
      <w:r w:rsidR="00CC3A94" w:rsidRPr="00692EAF">
        <w:rPr>
          <w:rFonts w:eastAsia="Times New Roman"/>
          <w:color w:val="000000"/>
          <w:sz w:val="28"/>
          <w:szCs w:val="28"/>
          <w:lang w:val="vi-VN" w:eastAsia="vi-VN"/>
        </w:rPr>
        <w:fldChar w:fldCharType="separate"/>
      </w:r>
      <w:r w:rsidRPr="00692EAF">
        <w:rPr>
          <w:rFonts w:eastAsia="Times New Roman"/>
          <w:noProof/>
          <w:color w:val="000000"/>
          <w:sz w:val="28"/>
          <w:szCs w:val="28"/>
          <w:lang w:val="vi-VN" w:eastAsia="vi-VN"/>
        </w:rPr>
        <w:t>[</w:t>
      </w:r>
      <w:hyperlink w:anchor="_ENREF_3" w:tooltip="Anh, 2008 #7" w:history="1">
        <w:r w:rsidR="0005489E" w:rsidRPr="00692EAF">
          <w:rPr>
            <w:rFonts w:eastAsia="Times New Roman"/>
            <w:noProof/>
            <w:color w:val="000000"/>
            <w:sz w:val="28"/>
            <w:szCs w:val="28"/>
            <w:lang w:val="vi-VN" w:eastAsia="vi-VN"/>
          </w:rPr>
          <w:t>3</w:t>
        </w:r>
      </w:hyperlink>
      <w:r w:rsidRPr="00692EAF">
        <w:rPr>
          <w:rFonts w:eastAsia="Times New Roman"/>
          <w:noProof/>
          <w:color w:val="000000"/>
          <w:sz w:val="28"/>
          <w:szCs w:val="28"/>
          <w:lang w:val="vi-VN" w:eastAsia="vi-VN"/>
        </w:rPr>
        <w:t>]</w:t>
      </w:r>
      <w:r w:rsidR="00CC3A94" w:rsidRPr="00692EAF">
        <w:rPr>
          <w:rFonts w:eastAsia="Times New Roman"/>
          <w:color w:val="000000"/>
          <w:sz w:val="28"/>
          <w:szCs w:val="28"/>
          <w:lang w:val="vi-VN" w:eastAsia="vi-VN"/>
        </w:rPr>
        <w:fldChar w:fldCharType="end"/>
      </w:r>
      <w:r w:rsidRPr="00692EAF">
        <w:rPr>
          <w:rFonts w:eastAsia="Times New Roman"/>
          <w:color w:val="000000"/>
          <w:sz w:val="28"/>
          <w:szCs w:val="28"/>
          <w:lang w:val="vi-VN" w:eastAsia="vi-VN"/>
        </w:rPr>
        <w:t xml:space="preserve">, </w:t>
      </w:r>
      <w:r w:rsidR="00CC3A94" w:rsidRPr="00692EAF">
        <w:rPr>
          <w:rFonts w:eastAsia="Times New Roman"/>
          <w:color w:val="000000"/>
          <w:sz w:val="28"/>
          <w:szCs w:val="28"/>
          <w:lang w:val="vi-VN" w:eastAsia="vi-VN"/>
        </w:rPr>
        <w:fldChar w:fldCharType="begin"/>
      </w:r>
      <w:r w:rsidR="0005489E">
        <w:rPr>
          <w:rFonts w:eastAsia="Times New Roman"/>
          <w:color w:val="000000"/>
          <w:sz w:val="28"/>
          <w:szCs w:val="28"/>
          <w:lang w:val="vi-VN" w:eastAsia="vi-VN"/>
        </w:rPr>
        <w:instrText xml:space="preserve"> ADDIN EN.CITE &lt;EndNote&gt;&lt;Cite&gt;&lt;Author&gt;Hải&lt;/Author&gt;&lt;Year&gt;2012&lt;/Year&gt;&lt;RecNum&gt;11&lt;/RecNum&gt;&lt;DisplayText&gt;[26]&lt;/DisplayText&gt;&lt;record&gt;&lt;rec-number&gt;11&lt;/rec-number&gt;&lt;foreign-keys&gt;&lt;key app="EN" db-id="vexperfv0rfz57e2xwopavecrpvp0eaxwfvp"&gt;11&lt;/key&gt;&lt;/foreign-keys&gt;&lt;ref-type name="Book"&gt;6&lt;/ref-type&gt;&lt;contributors&gt;&lt;authors&gt;&lt;author&gt;Lê Thanh Hải&lt;/author&gt;&lt;/authors&gt;&lt;/contributors&gt;&lt;titles&gt;&lt;title&gt;&lt;style face="normal" font="default" size="100%"&gt;Nghiên cứu bệnh viêm mũi xoang mạn tính ở công nhân luyện thép Thái Nguyên và &lt;/style&gt;&lt;style face="normal" font="default" charset="238" size="100%"&gt;đánh giá bi&lt;/style&gt;&lt;style face="normal" font="default" size="100%"&gt;ện pháp can thiệp&lt;/style&gt;&lt;/title&gt;&lt;/titles&gt;&lt;dates&gt;&lt;year&gt;2012&lt;/year&gt;&lt;/dates&gt;&lt;pub-location&gt;&lt;style face="normal" font="default" size="100%"&gt;Luận án Tiến sỹ Y học, &lt;/style&gt;&lt;style face="normal" font="default" charset="238" size="100%"&gt;Đ&lt;/style&gt;&lt;style face="normal" font="default" size="100%"&gt;ại học Y Hà Nội. &lt;/style&gt;&lt;/pub-location&gt;&lt;urls&gt;&lt;/urls&gt;&lt;language&gt;v&lt;/language&gt;&lt;/record&gt;&lt;/Cite&gt;&lt;/EndNote&gt;</w:instrText>
      </w:r>
      <w:r w:rsidR="00CC3A94" w:rsidRPr="00692EAF">
        <w:rPr>
          <w:rFonts w:eastAsia="Times New Roman"/>
          <w:color w:val="000000"/>
          <w:sz w:val="28"/>
          <w:szCs w:val="28"/>
          <w:lang w:val="vi-VN" w:eastAsia="vi-VN"/>
        </w:rPr>
        <w:fldChar w:fldCharType="separate"/>
      </w:r>
      <w:r w:rsidR="0005489E">
        <w:rPr>
          <w:rFonts w:eastAsia="Times New Roman"/>
          <w:noProof/>
          <w:color w:val="000000"/>
          <w:sz w:val="28"/>
          <w:szCs w:val="28"/>
          <w:lang w:val="vi-VN" w:eastAsia="vi-VN"/>
        </w:rPr>
        <w:t>[</w:t>
      </w:r>
      <w:hyperlink w:anchor="_ENREF_26" w:tooltip="Hải, 2012 #11" w:history="1">
        <w:r w:rsidR="0005489E">
          <w:rPr>
            <w:rFonts w:eastAsia="Times New Roman"/>
            <w:noProof/>
            <w:color w:val="000000"/>
            <w:sz w:val="28"/>
            <w:szCs w:val="28"/>
            <w:lang w:val="vi-VN" w:eastAsia="vi-VN"/>
          </w:rPr>
          <w:t>26</w:t>
        </w:r>
      </w:hyperlink>
      <w:r w:rsidR="0005489E">
        <w:rPr>
          <w:rFonts w:eastAsia="Times New Roman"/>
          <w:noProof/>
          <w:color w:val="000000"/>
          <w:sz w:val="28"/>
          <w:szCs w:val="28"/>
          <w:lang w:val="vi-VN" w:eastAsia="vi-VN"/>
        </w:rPr>
        <w:t>]</w:t>
      </w:r>
      <w:r w:rsidR="00CC3A94" w:rsidRPr="00692EAF">
        <w:rPr>
          <w:rFonts w:eastAsia="Times New Roman"/>
          <w:color w:val="000000"/>
          <w:sz w:val="28"/>
          <w:szCs w:val="28"/>
          <w:lang w:val="vi-VN" w:eastAsia="vi-VN"/>
        </w:rPr>
        <w:fldChar w:fldCharType="end"/>
      </w:r>
      <w:r w:rsidRPr="00692EAF">
        <w:rPr>
          <w:rFonts w:eastAsia="Times New Roman"/>
          <w:color w:val="000000"/>
          <w:sz w:val="28"/>
          <w:szCs w:val="28"/>
          <w:lang w:val="vi-VN" w:eastAsia="vi-VN"/>
        </w:rPr>
        <w:t xml:space="preserve">. Đối với công nhân luyện kim, muốn hiệu quả lọc bụi được tốt thì công nhân cần thay khẩu trang ít nhất 3 - 7 ngày/lần </w:t>
      </w:r>
      <w:r w:rsidR="00CC3A94" w:rsidRPr="00692EAF">
        <w:rPr>
          <w:rFonts w:eastAsia="Times New Roman"/>
          <w:color w:val="000000"/>
          <w:sz w:val="28"/>
          <w:szCs w:val="28"/>
          <w:lang w:val="vi-VN" w:eastAsia="vi-VN"/>
        </w:rPr>
        <w:fldChar w:fldCharType="begin"/>
      </w:r>
      <w:r w:rsidRPr="00692EAF">
        <w:rPr>
          <w:rFonts w:eastAsia="Times New Roman"/>
          <w:color w:val="000000"/>
          <w:sz w:val="28"/>
          <w:szCs w:val="28"/>
          <w:lang w:val="vi-VN" w:eastAsia="vi-VN"/>
        </w:rPr>
        <w:instrText xml:space="preserve"> ADDIN EN.CITE &lt;EndNote&gt;&lt;Cite&gt;&lt;Author&gt;Anh&lt;/Author&gt;&lt;Year&gt;2008&lt;/Year&gt;&lt;RecNum&gt;7&lt;/RecNum&gt;&lt;DisplayText&gt;[3]&lt;/DisplayText&gt;&lt;record&gt;&lt;rec-number&gt;7&lt;/rec-number&gt;&lt;foreign-keys&gt;&lt;key app="EN" db-id="vexperfv0rfz57e2xwopavecrpvp0eaxwfvp"&gt;7&lt;/key&gt;&lt;/foreign-keys&gt;&lt;ref-type name="Book"&gt;6&lt;/ref-type&gt;&lt;contributors&gt;&lt;authors&gt;&lt;author&gt;Nguyễn Ngọc Anh&lt;/author&gt;&lt;/authors&gt;&lt;/contributors&gt;&lt;titles&gt;&lt;title&gt;&lt;style face="normal" font="default" size="100%"&gt;Nghiên cứu &lt;/style&gt;&lt;style face="normal" font="default" charset="238" size="100%"&gt;đ&lt;/style&gt;&lt;style face="normal" font="default" size="100%"&gt;ặc &lt;/style&gt;&lt;style face="normal" font="default" charset="238" size="100%"&gt;đi&lt;/style&gt;&lt;style face="normal" font="default" size="100%"&gt;ểm môi tr&lt;/style&gt;&lt;style face="normal" font="default" charset="163" size="100%"&gt;ư&lt;/style&gt;&lt;style face="normal" font="default" size="100%"&gt;ờng lao &lt;/style&gt;&lt;style face="normal" font="default" charset="238" size="100%"&gt;đ&lt;/style&gt;&lt;style face="normal" font="default" size="100%"&gt;ộng và áp dụng các biện pháp can thiệp dự phòng viêm phế quản ở công nhân luyện thép Thái Nguyên&lt;/style&gt;&lt;/title&gt;&lt;/titles&gt;&lt;volume&gt;Luận án tiến sĩ Y học&lt;/volume&gt;&lt;dates&gt;&lt;year&gt;2008&lt;/year&gt;&lt;/dates&gt;&lt;publisher&gt;Học viện Quân y&lt;/publisher&gt;&lt;urls&gt;&lt;/urls&gt;&lt;language&gt;v&lt;/language&gt;&lt;/record&gt;&lt;/Cite&gt;&lt;/EndNote&gt;</w:instrText>
      </w:r>
      <w:r w:rsidR="00CC3A94" w:rsidRPr="00692EAF">
        <w:rPr>
          <w:rFonts w:eastAsia="Times New Roman"/>
          <w:color w:val="000000"/>
          <w:sz w:val="28"/>
          <w:szCs w:val="28"/>
          <w:lang w:val="vi-VN" w:eastAsia="vi-VN"/>
        </w:rPr>
        <w:fldChar w:fldCharType="separate"/>
      </w:r>
      <w:r w:rsidRPr="00692EAF">
        <w:rPr>
          <w:rFonts w:eastAsia="Times New Roman"/>
          <w:noProof/>
          <w:color w:val="000000"/>
          <w:sz w:val="28"/>
          <w:szCs w:val="28"/>
          <w:lang w:val="vi-VN" w:eastAsia="vi-VN"/>
        </w:rPr>
        <w:t>[</w:t>
      </w:r>
      <w:hyperlink w:anchor="_ENREF_3" w:tooltip="Anh, 2008 #7" w:history="1">
        <w:r w:rsidR="0005489E" w:rsidRPr="00692EAF">
          <w:rPr>
            <w:rFonts w:eastAsia="Times New Roman"/>
            <w:noProof/>
            <w:color w:val="000000"/>
            <w:sz w:val="28"/>
            <w:szCs w:val="28"/>
            <w:lang w:val="vi-VN" w:eastAsia="vi-VN"/>
          </w:rPr>
          <w:t>3</w:t>
        </w:r>
      </w:hyperlink>
      <w:r w:rsidRPr="00692EAF">
        <w:rPr>
          <w:rFonts w:eastAsia="Times New Roman"/>
          <w:noProof/>
          <w:color w:val="000000"/>
          <w:sz w:val="28"/>
          <w:szCs w:val="28"/>
          <w:lang w:val="vi-VN" w:eastAsia="vi-VN"/>
        </w:rPr>
        <w:t>]</w:t>
      </w:r>
      <w:r w:rsidR="00CC3A94" w:rsidRPr="00692EAF">
        <w:rPr>
          <w:rFonts w:eastAsia="Times New Roman"/>
          <w:color w:val="000000"/>
          <w:sz w:val="28"/>
          <w:szCs w:val="28"/>
          <w:lang w:val="vi-VN" w:eastAsia="vi-VN"/>
        </w:rPr>
        <w:fldChar w:fldCharType="end"/>
      </w:r>
      <w:r w:rsidRPr="00692EAF">
        <w:rPr>
          <w:rFonts w:eastAsia="Times New Roman"/>
          <w:color w:val="000000"/>
          <w:sz w:val="28"/>
          <w:szCs w:val="28"/>
          <w:lang w:val="vi-VN" w:eastAsia="vi-VN"/>
        </w:rPr>
        <w:t xml:space="preserve">. Đây là điều rất khó có thể thực hiện được trong điều kiện hiện nay. Do đó khi sử dụng, công nhân thường nhúng khẩu trang vào nước để làm ẩm khẩu trang, giúp cho việc hít thở được dễ dàng, đồng thời làm có tác dụng làm mát. Để giúp cho công nhân sử dụng khẩu trang đúng quy chuẩn mà vẫn đảm bảo lao động đạt hiệu quả thì mỏ than Phấn Mễ cần phải đầu tư, cung cấp thêm số lượng khẩu trang để công nhân có thể thay khẩu trang trong quá trình lao động. </w:t>
      </w:r>
    </w:p>
    <w:p w:rsidR="0054791A" w:rsidRPr="00692EAF" w:rsidRDefault="0054791A" w:rsidP="0054791A">
      <w:pPr>
        <w:spacing w:line="360" w:lineRule="auto"/>
        <w:ind w:firstLine="567"/>
        <w:jc w:val="both"/>
        <w:rPr>
          <w:sz w:val="28"/>
          <w:szCs w:val="28"/>
          <w:lang w:val="vi-VN"/>
        </w:rPr>
      </w:pPr>
      <w:r w:rsidRPr="00692EAF">
        <w:rPr>
          <w:sz w:val="28"/>
          <w:szCs w:val="28"/>
          <w:lang w:val="vi-VN"/>
        </w:rPr>
        <w:lastRenderedPageBreak/>
        <w:t xml:space="preserve">Trước khi lắp đặt hệ thống rửa mũi, xúc họng bằng nước muối sinh lý thì </w:t>
      </w:r>
      <w:r w:rsidR="00A65101">
        <w:rPr>
          <w:sz w:val="28"/>
          <w:szCs w:val="28"/>
        </w:rPr>
        <w:t>qua khảo sát chúng tôi nhận thấy</w:t>
      </w:r>
      <w:r w:rsidRPr="00692EAF">
        <w:rPr>
          <w:sz w:val="28"/>
          <w:szCs w:val="28"/>
          <w:lang w:val="vi-VN"/>
        </w:rPr>
        <w:t xml:space="preserve"> không có trường hợp nào rử</w:t>
      </w:r>
      <w:r w:rsidR="00A65101">
        <w:rPr>
          <w:sz w:val="28"/>
          <w:szCs w:val="28"/>
          <w:lang w:val="vi-VN"/>
        </w:rPr>
        <w:t>a mũi</w:t>
      </w:r>
      <w:r w:rsidR="00A65101">
        <w:rPr>
          <w:sz w:val="28"/>
          <w:szCs w:val="28"/>
        </w:rPr>
        <w:t>,</w:t>
      </w:r>
      <w:r w:rsidR="00A65101">
        <w:rPr>
          <w:sz w:val="28"/>
          <w:szCs w:val="28"/>
          <w:lang w:val="vi-VN"/>
        </w:rPr>
        <w:t xml:space="preserve"> </w:t>
      </w:r>
      <w:r w:rsidR="00A65101">
        <w:rPr>
          <w:sz w:val="28"/>
          <w:szCs w:val="28"/>
        </w:rPr>
        <w:t>đ</w:t>
      </w:r>
      <w:r w:rsidRPr="00692EAF">
        <w:rPr>
          <w:sz w:val="28"/>
          <w:szCs w:val="28"/>
          <w:lang w:val="vi-VN"/>
        </w:rPr>
        <w:t>ồng thời việc thực hiện xúc họng của những công nhân này không phải bằng nước muối sinh lý mà bằng nước từ vòi tắm, trong quá trình công nhân tắm rửa sau ca lao động. Như vậy sẽ không có hiệu quả trong điều trị và dự phòng bệnh mũi họng, trái lại nguồn nước không đảm bảo có thể khiến cho bệnh tật phát sinh thêm. Sau 1 năm can thiệp, công nhân đã đón nhận phương pháp rửa mũi, xúc họng rất tích cực</w:t>
      </w:r>
      <w:r w:rsidR="00A65101">
        <w:rPr>
          <w:sz w:val="28"/>
          <w:szCs w:val="28"/>
        </w:rPr>
        <w:t>.</w:t>
      </w:r>
      <w:r w:rsidRPr="00692EAF">
        <w:rPr>
          <w:sz w:val="28"/>
          <w:szCs w:val="28"/>
          <w:lang w:val="vi-VN"/>
        </w:rPr>
        <w:t xml:space="preserve"> </w:t>
      </w:r>
      <w:r w:rsidRPr="00692EAF">
        <w:rPr>
          <w:rFonts w:eastAsia="Times New Roman"/>
          <w:sz w:val="28"/>
          <w:szCs w:val="28"/>
          <w:lang w:val="vi-VN"/>
        </w:rPr>
        <w:t>Ngoài ra hiệu quả can thiệp đối với bệnh viêm mũi xoang c</w:t>
      </w:r>
      <w:r w:rsidR="00A65101">
        <w:rPr>
          <w:rFonts w:eastAsia="Times New Roman"/>
          <w:sz w:val="28"/>
          <w:szCs w:val="28"/>
          <w:lang w:val="vi-VN"/>
        </w:rPr>
        <w:t>ấp tính là rất rõ rệt. Bảng 3.</w:t>
      </w:r>
      <w:r w:rsidR="0052432B">
        <w:rPr>
          <w:rFonts w:eastAsia="Times New Roman"/>
          <w:sz w:val="28"/>
          <w:szCs w:val="28"/>
        </w:rPr>
        <w:t>2</w:t>
      </w:r>
      <w:r w:rsidR="00A65101">
        <w:rPr>
          <w:rFonts w:eastAsia="Times New Roman"/>
          <w:sz w:val="28"/>
          <w:szCs w:val="28"/>
        </w:rPr>
        <w:t>9</w:t>
      </w:r>
      <w:r w:rsidRPr="00692EAF">
        <w:rPr>
          <w:rFonts w:eastAsia="Times New Roman"/>
          <w:sz w:val="28"/>
          <w:szCs w:val="28"/>
          <w:lang w:val="vi-VN"/>
        </w:rPr>
        <w:t xml:space="preserve"> cho thấy s</w:t>
      </w:r>
      <w:r w:rsidRPr="00692EAF">
        <w:rPr>
          <w:sz w:val="28"/>
          <w:szCs w:val="28"/>
          <w:lang w:val="vi-VN"/>
        </w:rPr>
        <w:t xml:space="preserve">au can thiệp, tỷ lệ mắc các bệnh viêm mũi </w:t>
      </w:r>
      <w:r w:rsidR="00A65101">
        <w:rPr>
          <w:sz w:val="28"/>
          <w:szCs w:val="28"/>
        </w:rPr>
        <w:t xml:space="preserve">xoang </w:t>
      </w:r>
      <w:r w:rsidRPr="00692EAF">
        <w:rPr>
          <w:sz w:val="28"/>
          <w:szCs w:val="28"/>
          <w:lang w:val="vi-VN"/>
        </w:rPr>
        <w:t xml:space="preserve">cấp tính từ 20,27% giảm xuống còn 8,11% (CSHQ = 59,99%). Các bệnh viêm mũi </w:t>
      </w:r>
      <w:r w:rsidR="00A65101">
        <w:rPr>
          <w:sz w:val="28"/>
          <w:szCs w:val="28"/>
        </w:rPr>
        <w:t xml:space="preserve">xoang </w:t>
      </w:r>
      <w:r w:rsidRPr="00692EAF">
        <w:rPr>
          <w:sz w:val="28"/>
          <w:szCs w:val="28"/>
          <w:lang w:val="vi-VN"/>
        </w:rPr>
        <w:t>cấp tính ở nhóm chứng không những không giảm mà lại tăng (CSHQ = - 242,69%). Hiệu quả can thiệp đạt</w:t>
      </w:r>
      <w:r w:rsidR="00A14BD8">
        <w:rPr>
          <w:sz w:val="28"/>
          <w:szCs w:val="28"/>
        </w:rPr>
        <w:t xml:space="preserve"> </w:t>
      </w:r>
      <w:r w:rsidRPr="00692EAF">
        <w:rPr>
          <w:sz w:val="28"/>
          <w:szCs w:val="28"/>
          <w:lang w:val="vi-VN"/>
        </w:rPr>
        <w:t>302,68%. Trong khi hiệu quả đối với bệnh viêm mũi xoang mạn tính chỉ đạt 14,94% (Bả</w:t>
      </w:r>
      <w:r w:rsidR="00A65101">
        <w:rPr>
          <w:sz w:val="28"/>
          <w:szCs w:val="28"/>
          <w:lang w:val="vi-VN"/>
        </w:rPr>
        <w:t>ng 3.</w:t>
      </w:r>
      <w:r w:rsidR="0052432B">
        <w:rPr>
          <w:sz w:val="28"/>
          <w:szCs w:val="28"/>
        </w:rPr>
        <w:t>3</w:t>
      </w:r>
      <w:r w:rsidR="00A65101">
        <w:rPr>
          <w:sz w:val="28"/>
          <w:szCs w:val="28"/>
        </w:rPr>
        <w:t>0</w:t>
      </w:r>
      <w:r w:rsidRPr="00692EAF">
        <w:rPr>
          <w:sz w:val="28"/>
          <w:szCs w:val="28"/>
          <w:lang w:val="vi-VN"/>
        </w:rPr>
        <w:t>). Hiệu quả can thiệp giảm đợt cấp của bệnh viêm mũi xoang rất rõ rệt với 170,30% (Bả</w:t>
      </w:r>
      <w:r w:rsidR="0052432B">
        <w:rPr>
          <w:sz w:val="28"/>
          <w:szCs w:val="28"/>
          <w:lang w:val="vi-VN"/>
        </w:rPr>
        <w:t>ng 3.</w:t>
      </w:r>
      <w:r w:rsidR="0052432B">
        <w:rPr>
          <w:sz w:val="28"/>
          <w:szCs w:val="28"/>
        </w:rPr>
        <w:t>3</w:t>
      </w:r>
      <w:r w:rsidR="00A65101">
        <w:rPr>
          <w:sz w:val="28"/>
          <w:szCs w:val="28"/>
        </w:rPr>
        <w:t>1</w:t>
      </w:r>
      <w:r w:rsidRPr="00692EAF">
        <w:rPr>
          <w:sz w:val="28"/>
          <w:szCs w:val="28"/>
          <w:lang w:val="vi-VN"/>
        </w:rPr>
        <w:t xml:space="preserve">). Số lượt </w:t>
      </w:r>
      <w:r w:rsidR="00A65101">
        <w:rPr>
          <w:sz w:val="28"/>
          <w:szCs w:val="28"/>
        </w:rPr>
        <w:t xml:space="preserve">đến khám </w:t>
      </w:r>
      <w:r w:rsidRPr="00692EAF">
        <w:rPr>
          <w:sz w:val="28"/>
          <w:szCs w:val="28"/>
          <w:lang w:val="vi-VN"/>
        </w:rPr>
        <w:t>viêm mũi xoang giảm rõ rệt ở nhóm can thiệp, từ 1,15 lượt/1 người mắc xuống còn 0,64 lượ</w:t>
      </w:r>
      <w:r w:rsidR="00A14BD8">
        <w:rPr>
          <w:sz w:val="28"/>
          <w:szCs w:val="28"/>
          <w:lang w:val="vi-VN"/>
        </w:rPr>
        <w:t>t/1</w:t>
      </w:r>
      <w:r w:rsidR="00A14BD8">
        <w:rPr>
          <w:sz w:val="28"/>
          <w:szCs w:val="28"/>
        </w:rPr>
        <w:t xml:space="preserve"> </w:t>
      </w:r>
      <w:r w:rsidRPr="00692EAF">
        <w:rPr>
          <w:sz w:val="28"/>
          <w:szCs w:val="28"/>
          <w:lang w:val="vi-VN"/>
        </w:rPr>
        <w:t>người mắc. Trong khi đó ở nhóm đối chứng số lượt mắc viêm mũi xoang đã tăng lên từ 0,83 lên 0,98 lượt/1 người mắc (Bả</w:t>
      </w:r>
      <w:r w:rsidR="0052432B">
        <w:rPr>
          <w:sz w:val="28"/>
          <w:szCs w:val="28"/>
          <w:lang w:val="vi-VN"/>
        </w:rPr>
        <w:t>ng 3.</w:t>
      </w:r>
      <w:r w:rsidR="0052432B">
        <w:rPr>
          <w:sz w:val="28"/>
          <w:szCs w:val="28"/>
        </w:rPr>
        <w:t>3</w:t>
      </w:r>
      <w:r w:rsidR="00A65101">
        <w:rPr>
          <w:sz w:val="28"/>
          <w:szCs w:val="28"/>
        </w:rPr>
        <w:t>2</w:t>
      </w:r>
      <w:r w:rsidRPr="00692EAF">
        <w:rPr>
          <w:sz w:val="28"/>
          <w:szCs w:val="28"/>
          <w:lang w:val="vi-VN"/>
        </w:rPr>
        <w:t>). Tỷ lệ mắc mới bệnh viêm mũi xoang cấp ở nhóm can thiệp là 4,73% thấp hơn so với nhóm đối chứng là 11%, sự khác biệt có ý nghĩa thống kê với p &lt; 0,05. Không có trường hợp nào mắc mới viêm mũi xoang mạn tính ở nhóm can thiệp, trong khi tỷ lệ mắc mới bệnh viêm mũi xoang mạn ở nhóm đối chứng là 1,44% (Bả</w:t>
      </w:r>
      <w:r w:rsidR="0052432B">
        <w:rPr>
          <w:sz w:val="28"/>
          <w:szCs w:val="28"/>
          <w:lang w:val="vi-VN"/>
        </w:rPr>
        <w:t>ng 3.</w:t>
      </w:r>
      <w:r w:rsidR="0052432B">
        <w:rPr>
          <w:sz w:val="28"/>
          <w:szCs w:val="28"/>
        </w:rPr>
        <w:t>3</w:t>
      </w:r>
      <w:r w:rsidR="00A65101">
        <w:rPr>
          <w:sz w:val="28"/>
          <w:szCs w:val="28"/>
        </w:rPr>
        <w:t>3</w:t>
      </w:r>
      <w:r w:rsidRPr="00692EAF">
        <w:rPr>
          <w:sz w:val="28"/>
          <w:szCs w:val="28"/>
          <w:lang w:val="vi-VN"/>
        </w:rPr>
        <w:t xml:space="preserve">). </w:t>
      </w:r>
    </w:p>
    <w:p w:rsidR="0054791A" w:rsidRPr="00692EAF" w:rsidRDefault="0054791A" w:rsidP="0054791A">
      <w:pPr>
        <w:spacing w:line="360" w:lineRule="auto"/>
        <w:ind w:firstLine="567"/>
        <w:jc w:val="both"/>
        <w:rPr>
          <w:sz w:val="28"/>
          <w:szCs w:val="28"/>
          <w:lang w:val="vi-VN"/>
        </w:rPr>
      </w:pPr>
      <w:r w:rsidRPr="00692EAF">
        <w:rPr>
          <w:sz w:val="28"/>
          <w:szCs w:val="28"/>
          <w:lang w:val="vi-VN"/>
        </w:rPr>
        <w:t>Mũi xoang là phần trên của đường hô hấp, đảm nhận chức năng bảo vệ đường hô hấp dưới nên quá trình viêm mũi xoang có thể ảnh hưởng đến các phần lân cận như họng, thanh quản, khí phế quản...</w:t>
      </w:r>
      <w:r w:rsidR="00CC3A94" w:rsidRPr="00692EAF">
        <w:rPr>
          <w:sz w:val="28"/>
          <w:szCs w:val="28"/>
          <w:lang w:val="vi-VN"/>
        </w:rPr>
        <w:fldChar w:fldCharType="begin"/>
      </w:r>
      <w:r w:rsidR="0005489E">
        <w:rPr>
          <w:sz w:val="28"/>
          <w:szCs w:val="28"/>
          <w:lang w:val="vi-VN"/>
        </w:rPr>
        <w:instrText xml:space="preserve"> ADDIN EN.CITE &lt;EndNote&gt;&lt;Cite&gt;&lt;Author&gt;Hải&lt;/Author&gt;&lt;Year&gt;2012&lt;/Year&gt;&lt;RecNum&gt;11&lt;/RecNum&gt;&lt;DisplayText&gt;[26]&lt;/DisplayText&gt;&lt;record&gt;&lt;rec-number&gt;11&lt;/rec-number&gt;&lt;foreign-keys&gt;&lt;key app="EN" db-id="vexperfv0rfz57e2xwopavecrpvp0eaxwfvp"&gt;11&lt;/key&gt;&lt;/foreign-keys&gt;&lt;ref-type name="Book"&gt;6&lt;/ref-type&gt;&lt;contributors&gt;&lt;authors&gt;&lt;author&gt;Lê Thanh Hải&lt;/author&gt;&lt;/authors&gt;&lt;/contributors&gt;&lt;titles&gt;&lt;title&gt;&lt;style face="normal" font="default" size="100%"&gt;Nghiên cứu bệnh viêm mũi xoang mạn tính ở công nhân luyện thép Thái Nguyên và &lt;/style&gt;&lt;style face="normal" font="default" charset="238" size="100%"&gt;đánh giá bi&lt;/style&gt;&lt;style face="normal" font="default" size="100%"&gt;ện pháp can thiệp&lt;/style&gt;&lt;/title&gt;&lt;/titles&gt;&lt;dates&gt;&lt;year&gt;2012&lt;/year&gt;&lt;/dates&gt;&lt;pub-location&gt;&lt;style face="normal" font="default" size="100%"&gt;Luận án Tiến sỹ Y học, &lt;/style&gt;&lt;style face="normal" font="default" charset="238" size="100%"&gt;Đ&lt;/style&gt;&lt;style face="normal" font="default" size="100%"&gt;ại học Y Hà Nội. &lt;/style&gt;&lt;/pub-location&gt;&lt;urls&gt;&lt;/urls&gt;&lt;language&gt;v&lt;/language&gt;&lt;/record&gt;&lt;/Cite&gt;&lt;/EndNote&gt;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26" w:tooltip="Hải, 2012 #11" w:history="1">
        <w:r w:rsidR="0005489E">
          <w:rPr>
            <w:noProof/>
            <w:sz w:val="28"/>
            <w:szCs w:val="28"/>
            <w:lang w:val="vi-VN"/>
          </w:rPr>
          <w:t>26</w:t>
        </w:r>
      </w:hyperlink>
      <w:r w:rsidR="0005489E">
        <w:rPr>
          <w:noProof/>
          <w:sz w:val="28"/>
          <w:szCs w:val="28"/>
          <w:lang w:val="vi-VN"/>
        </w:rPr>
        <w:t>]</w:t>
      </w:r>
      <w:r w:rsidR="00CC3A94" w:rsidRPr="00692EAF">
        <w:rPr>
          <w:sz w:val="28"/>
          <w:szCs w:val="28"/>
          <w:lang w:val="vi-VN"/>
        </w:rPr>
        <w:fldChar w:fldCharType="end"/>
      </w:r>
      <w:r w:rsidRPr="00692EAF">
        <w:rPr>
          <w:sz w:val="28"/>
          <w:szCs w:val="28"/>
          <w:lang w:val="vi-VN"/>
        </w:rPr>
        <w:t>. Khi hiệu quả can thiệp tốt ở mũi xoang thì sẽ giúp hạn chế được bệnh lý liên quan.</w:t>
      </w:r>
    </w:p>
    <w:p w:rsidR="0054791A" w:rsidRPr="00692EAF" w:rsidRDefault="0054791A" w:rsidP="0054791A">
      <w:pPr>
        <w:spacing w:line="360" w:lineRule="auto"/>
        <w:ind w:firstLine="567"/>
        <w:jc w:val="both"/>
        <w:rPr>
          <w:sz w:val="28"/>
          <w:szCs w:val="28"/>
          <w:lang w:val="vi-VN"/>
        </w:rPr>
      </w:pPr>
      <w:r w:rsidRPr="00692EAF">
        <w:rPr>
          <w:sz w:val="28"/>
          <w:szCs w:val="28"/>
          <w:lang w:val="vi-VN"/>
        </w:rPr>
        <w:lastRenderedPageBreak/>
        <w:t>Kết quả bả</w:t>
      </w:r>
      <w:r w:rsidR="0052432B">
        <w:rPr>
          <w:sz w:val="28"/>
          <w:szCs w:val="28"/>
          <w:lang w:val="vi-VN"/>
        </w:rPr>
        <w:t>ng 3.</w:t>
      </w:r>
      <w:r w:rsidR="0052432B">
        <w:rPr>
          <w:sz w:val="28"/>
          <w:szCs w:val="28"/>
        </w:rPr>
        <w:t>3</w:t>
      </w:r>
      <w:r w:rsidR="00A65101">
        <w:rPr>
          <w:sz w:val="28"/>
          <w:szCs w:val="28"/>
        </w:rPr>
        <w:t>4</w:t>
      </w:r>
      <w:r w:rsidRPr="00692EAF">
        <w:rPr>
          <w:sz w:val="28"/>
          <w:szCs w:val="28"/>
          <w:lang w:val="vi-VN"/>
        </w:rPr>
        <w:t xml:space="preserve"> cho thấy hiệu quả can thiệp giảm tỷ lệ bệnh viêm họng cấp tính là rõ rệt với 110,34%, trong khi hiệu quả can thiệp đối với bệnh viêm họng mạn tính còn thấp (5,8%) (Bả</w:t>
      </w:r>
      <w:r w:rsidR="0052432B">
        <w:rPr>
          <w:sz w:val="28"/>
          <w:szCs w:val="28"/>
          <w:lang w:val="vi-VN"/>
        </w:rPr>
        <w:t>ng 3.</w:t>
      </w:r>
      <w:r w:rsidR="0052432B">
        <w:rPr>
          <w:sz w:val="28"/>
          <w:szCs w:val="28"/>
        </w:rPr>
        <w:t>3</w:t>
      </w:r>
      <w:r w:rsidR="00A65101">
        <w:rPr>
          <w:sz w:val="28"/>
          <w:szCs w:val="28"/>
        </w:rPr>
        <w:t>5</w:t>
      </w:r>
      <w:r w:rsidRPr="00692EAF">
        <w:rPr>
          <w:sz w:val="28"/>
          <w:szCs w:val="28"/>
          <w:lang w:val="vi-VN"/>
        </w:rPr>
        <w:t>). Hiệu quả can thiệp đến tỷ lệ xuất hiện đợt cấp của bệnh viêm họng là rõ rệt với 83,07% (Bả</w:t>
      </w:r>
      <w:r w:rsidR="0052432B">
        <w:rPr>
          <w:sz w:val="28"/>
          <w:szCs w:val="28"/>
          <w:lang w:val="vi-VN"/>
        </w:rPr>
        <w:t>ng 3.</w:t>
      </w:r>
      <w:r w:rsidR="0052432B">
        <w:rPr>
          <w:sz w:val="28"/>
          <w:szCs w:val="28"/>
        </w:rPr>
        <w:t>3</w:t>
      </w:r>
      <w:r w:rsidR="00A65101">
        <w:rPr>
          <w:sz w:val="28"/>
          <w:szCs w:val="28"/>
        </w:rPr>
        <w:t>6</w:t>
      </w:r>
      <w:r w:rsidRPr="00692EAF">
        <w:rPr>
          <w:sz w:val="28"/>
          <w:szCs w:val="28"/>
          <w:lang w:val="vi-VN"/>
        </w:rPr>
        <w:t xml:space="preserve">). Sau can thiệp số lượt </w:t>
      </w:r>
      <w:r w:rsidR="00A65101">
        <w:rPr>
          <w:sz w:val="28"/>
          <w:szCs w:val="28"/>
        </w:rPr>
        <w:t xml:space="preserve">khám vì </w:t>
      </w:r>
      <w:r w:rsidRPr="00692EAF">
        <w:rPr>
          <w:sz w:val="28"/>
          <w:szCs w:val="28"/>
          <w:lang w:val="vi-VN"/>
        </w:rPr>
        <w:t>viêm họng giảm rõ rệt ở nhóm can thiệp, từ 2,23 lượ</w:t>
      </w:r>
      <w:r w:rsidR="00A65101">
        <w:rPr>
          <w:sz w:val="28"/>
          <w:szCs w:val="28"/>
          <w:lang w:val="vi-VN"/>
        </w:rPr>
        <w:t>t/1</w:t>
      </w:r>
      <w:r w:rsidR="00A65101">
        <w:rPr>
          <w:sz w:val="28"/>
          <w:szCs w:val="28"/>
        </w:rPr>
        <w:t xml:space="preserve"> </w:t>
      </w:r>
      <w:r w:rsidRPr="00692EAF">
        <w:rPr>
          <w:sz w:val="28"/>
          <w:szCs w:val="28"/>
          <w:lang w:val="vi-VN"/>
        </w:rPr>
        <w:t>người mắc xuống còn 1,13 lượt/1 người mắc. Trong khi đó ở nhóm đối chứng số lượt mắc viêm mũi xoang đã tăng lên từ 0,96 lên 1,09 lượt/1 người mắc (Bả</w:t>
      </w:r>
      <w:r w:rsidR="0052432B">
        <w:rPr>
          <w:sz w:val="28"/>
          <w:szCs w:val="28"/>
          <w:lang w:val="vi-VN"/>
        </w:rPr>
        <w:t>ng 3.</w:t>
      </w:r>
      <w:r w:rsidR="0052432B">
        <w:rPr>
          <w:sz w:val="28"/>
          <w:szCs w:val="28"/>
        </w:rPr>
        <w:t>3</w:t>
      </w:r>
      <w:r w:rsidR="00A65101">
        <w:rPr>
          <w:sz w:val="28"/>
          <w:szCs w:val="28"/>
        </w:rPr>
        <w:t>7</w:t>
      </w:r>
      <w:r w:rsidRPr="00692EAF">
        <w:rPr>
          <w:sz w:val="28"/>
          <w:szCs w:val="28"/>
          <w:lang w:val="vi-VN"/>
        </w:rPr>
        <w:t>). Tỷ lệ mắc mới bệnh viêm họng cấp ở nhóm can thiệp là 2,03% thấp hơn so với nhóm đối chứng là 11,96%, sự khác biệt có ý nghĩa thống kê với p &lt; 0,05. Tỷ lệ mắc mới bệnh viêm họng mạn ở nhóm can thiệp là 2,03% thấp hơn so với nhóm đối chứng là 11,96%, sự khác biệt có ý nghĩa thống kê với p &lt; 0,05 (Bả</w:t>
      </w:r>
      <w:r w:rsidR="00A65101">
        <w:rPr>
          <w:sz w:val="28"/>
          <w:szCs w:val="28"/>
          <w:lang w:val="vi-VN"/>
        </w:rPr>
        <w:t>ng 3.</w:t>
      </w:r>
      <w:r w:rsidR="0052432B">
        <w:rPr>
          <w:sz w:val="28"/>
          <w:szCs w:val="28"/>
        </w:rPr>
        <w:t>3</w:t>
      </w:r>
      <w:r w:rsidR="00A65101">
        <w:rPr>
          <w:sz w:val="28"/>
          <w:szCs w:val="28"/>
        </w:rPr>
        <w:t>8</w:t>
      </w:r>
      <w:r w:rsidRPr="00692EAF">
        <w:rPr>
          <w:sz w:val="28"/>
          <w:szCs w:val="28"/>
          <w:lang w:val="vi-VN"/>
        </w:rPr>
        <w:t>). Hiệu quả can thiệp đến tỷ lệ xuất hiện đợt cấp của bệnh viêm phế quản còn thấp với 13,38% (Bả</w:t>
      </w:r>
      <w:r w:rsidR="00A65101">
        <w:rPr>
          <w:sz w:val="28"/>
          <w:szCs w:val="28"/>
          <w:lang w:val="vi-VN"/>
        </w:rPr>
        <w:t>ng 3.</w:t>
      </w:r>
      <w:r w:rsidR="0052432B">
        <w:rPr>
          <w:sz w:val="28"/>
          <w:szCs w:val="28"/>
        </w:rPr>
        <w:t>3</w:t>
      </w:r>
      <w:r w:rsidR="00A65101">
        <w:rPr>
          <w:sz w:val="28"/>
          <w:szCs w:val="28"/>
        </w:rPr>
        <w:t>9</w:t>
      </w:r>
      <w:r w:rsidRPr="00692EAF">
        <w:rPr>
          <w:sz w:val="28"/>
          <w:szCs w:val="28"/>
          <w:lang w:val="vi-VN"/>
        </w:rPr>
        <w:t xml:space="preserve">). </w:t>
      </w:r>
    </w:p>
    <w:p w:rsidR="0054791A" w:rsidRPr="00692EAF" w:rsidRDefault="0054791A" w:rsidP="0054791A">
      <w:pPr>
        <w:spacing w:line="360" w:lineRule="auto"/>
        <w:ind w:firstLine="567"/>
        <w:jc w:val="both"/>
        <w:rPr>
          <w:sz w:val="28"/>
          <w:szCs w:val="28"/>
          <w:lang w:val="vi-VN"/>
        </w:rPr>
      </w:pPr>
      <w:r w:rsidRPr="00692EAF">
        <w:rPr>
          <w:sz w:val="28"/>
          <w:szCs w:val="28"/>
          <w:lang w:val="vi-VN"/>
        </w:rPr>
        <w:t xml:space="preserve">Như vậy với các giải pháp can thiệp của chúng tôi đạt hiệu quả cao chủ yếu ở nhóm các bệnh mũi họng cấp tính và giảm tỷ lệ xuất hiện các đợt cấp tính cũng như giảm được tỷ lệ mắc mới bệnh mũi họng cấp tính, hạn chế được tỷ lệ mắc bệnh mũi họng mạn tính mới. Trong khi hiệu quả đối với những trường hợp đã mắc các bệnh mũi họng mạn tính là không cao. So sánh với can thiệp giảm bệnh mũi xoang mạn tính trong nghiên cứu của tác giả Lê Thanh Hải trên công nhân luyện thép Thái Nguyên, hiệu quả tương đối cao với 45% </w:t>
      </w:r>
      <w:r w:rsidR="00CC3A94" w:rsidRPr="00692EAF">
        <w:rPr>
          <w:sz w:val="28"/>
          <w:szCs w:val="28"/>
          <w:lang w:val="vi-VN"/>
        </w:rPr>
        <w:fldChar w:fldCharType="begin"/>
      </w:r>
      <w:r w:rsidR="0005489E">
        <w:rPr>
          <w:sz w:val="28"/>
          <w:szCs w:val="28"/>
          <w:lang w:val="vi-VN"/>
        </w:rPr>
        <w:instrText xml:space="preserve"> ADDIN EN.CITE &lt;EndNote&gt;&lt;Cite&gt;&lt;Author&gt;Hải&lt;/Author&gt;&lt;Year&gt;2012&lt;/Year&gt;&lt;RecNum&gt;11&lt;/RecNum&gt;&lt;DisplayText&gt;[26]&lt;/DisplayText&gt;&lt;record&gt;&lt;rec-number&gt;11&lt;/rec-number&gt;&lt;foreign-keys&gt;&lt;key app="EN" db-id="vexperfv0rfz57e2xwopavecrpvp0eaxwfvp"&gt;11&lt;/key&gt;&lt;/foreign-keys&gt;&lt;ref-type name="Book"&gt;6&lt;/ref-type&gt;&lt;contributors&gt;&lt;authors&gt;&lt;author&gt;Lê Thanh Hải&lt;/author&gt;&lt;/authors&gt;&lt;/contributors&gt;&lt;titles&gt;&lt;title&gt;&lt;style face="normal" font="default" size="100%"&gt;Nghiên cứu bệnh viêm mũi xoang mạn tính ở công nhân luyện thép Thái Nguyên và &lt;/style&gt;&lt;style face="normal" font="default" charset="238" size="100%"&gt;đánh giá bi&lt;/style&gt;&lt;style face="normal" font="default" size="100%"&gt;ện pháp can thiệp&lt;/style&gt;&lt;/title&gt;&lt;/titles&gt;&lt;dates&gt;&lt;year&gt;2012&lt;/year&gt;&lt;/dates&gt;&lt;pub-location&gt;&lt;style face="normal" font="default" size="100%"&gt;Luận án Tiến sỹ Y học, &lt;/style&gt;&lt;style face="normal" font="default" charset="238" size="100%"&gt;Đ&lt;/style&gt;&lt;style face="normal" font="default" size="100%"&gt;ại học Y Hà Nội. &lt;/style&gt;&lt;/pub-location&gt;&lt;urls&gt;&lt;/urls&gt;&lt;language&gt;v&lt;/language&gt;&lt;/record&gt;&lt;/Cite&gt;&lt;/EndNote&gt;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26" w:tooltip="Hải, 2012 #11" w:history="1">
        <w:r w:rsidR="0005489E">
          <w:rPr>
            <w:noProof/>
            <w:sz w:val="28"/>
            <w:szCs w:val="28"/>
            <w:lang w:val="vi-VN"/>
          </w:rPr>
          <w:t>26</w:t>
        </w:r>
      </w:hyperlink>
      <w:r w:rsidR="0005489E">
        <w:rPr>
          <w:noProof/>
          <w:sz w:val="28"/>
          <w:szCs w:val="28"/>
          <w:lang w:val="vi-VN"/>
        </w:rPr>
        <w:t>]</w:t>
      </w:r>
      <w:r w:rsidR="00CC3A94" w:rsidRPr="00692EAF">
        <w:rPr>
          <w:sz w:val="28"/>
          <w:szCs w:val="28"/>
          <w:lang w:val="vi-VN"/>
        </w:rPr>
        <w:fldChar w:fldCharType="end"/>
      </w:r>
      <w:r w:rsidR="009203D5" w:rsidRPr="00692EAF">
        <w:rPr>
          <w:sz w:val="28"/>
          <w:szCs w:val="28"/>
          <w:lang w:val="vi-VN"/>
        </w:rPr>
        <w:t xml:space="preserve">. </w:t>
      </w:r>
      <w:r w:rsidRPr="00692EAF">
        <w:rPr>
          <w:sz w:val="28"/>
          <w:szCs w:val="28"/>
          <w:lang w:val="vi-VN"/>
        </w:rPr>
        <w:t>Đây cũng là hạn chế trong nghiên cứu của chúng tôi. Bởi trong nghiên cứu của tác giả Lê Thanh Hải - có thể coi là tác giả tiên phong trong việc lựa chọn, áp dụng giải pháp rửa mũi cho công nhân thì tác giả</w:t>
      </w:r>
      <w:r w:rsidR="009203D5" w:rsidRPr="00692EAF">
        <w:rPr>
          <w:sz w:val="28"/>
          <w:szCs w:val="28"/>
          <w:lang w:val="vi-VN"/>
        </w:rPr>
        <w:t xml:space="preserve"> đã</w:t>
      </w:r>
      <w:r w:rsidRPr="00692EAF">
        <w:rPr>
          <w:sz w:val="28"/>
          <w:szCs w:val="28"/>
          <w:lang w:val="vi-VN"/>
        </w:rPr>
        <w:t xml:space="preserve"> cho công nhân rửa mũi theo phương thức kỹ thuậ</w:t>
      </w:r>
      <w:r w:rsidR="009203D5" w:rsidRPr="00692EAF">
        <w:rPr>
          <w:sz w:val="28"/>
          <w:szCs w:val="28"/>
          <w:lang w:val="vi-VN"/>
        </w:rPr>
        <w:t>t khác: c</w:t>
      </w:r>
      <w:r w:rsidRPr="00692EAF">
        <w:rPr>
          <w:sz w:val="28"/>
          <w:szCs w:val="28"/>
          <w:lang w:val="vi-VN"/>
        </w:rPr>
        <w:t>ông nhân ngửa đầu, miệng kêu “kê kê” để nước muối sinh lý có thể rửa sạch vùng vòm mũi họng. Còn trong nghiên cứu của chúng tôi, công nhân nghiêng đầu 45</w:t>
      </w:r>
      <w:r w:rsidRPr="00692EAF">
        <w:rPr>
          <w:sz w:val="28"/>
          <w:szCs w:val="28"/>
          <w:vertAlign w:val="superscript"/>
          <w:lang w:val="vi-VN"/>
        </w:rPr>
        <w:t>0</w:t>
      </w:r>
      <w:r w:rsidRPr="00692EAF">
        <w:rPr>
          <w:sz w:val="28"/>
          <w:szCs w:val="28"/>
          <w:lang w:val="vi-VN"/>
        </w:rPr>
        <w:t xml:space="preserve">. Với cách rửa này thì công nhân dễ thực hiện hơn so với phương thức lựa chọn của tác giả Lê </w:t>
      </w:r>
      <w:r w:rsidRPr="00692EAF">
        <w:rPr>
          <w:sz w:val="28"/>
          <w:szCs w:val="28"/>
          <w:lang w:val="vi-VN"/>
        </w:rPr>
        <w:lastRenderedPageBreak/>
        <w:t xml:space="preserve">Thanh Hải nhưng không rửa sạch được vùng vòm. Tuy nhiên đây có thể cũng không phải là lý do chính đối với việc khỏi được bệnh mũi họng mạn. Bởi để khỏi bệnh viêm mũi họng mạn tính thì việc can thiệp phẫu thuật kết hợp điều trị nội khoa, các giải pháp dự phòng là rất cần thiết. Như vậy với can thiệp phẫu thuật thì trong nghiên cứu của chúng tôi không đề cập đến. </w:t>
      </w:r>
    </w:p>
    <w:p w:rsidR="0054791A" w:rsidRPr="00692EAF" w:rsidRDefault="0054791A" w:rsidP="0054791A">
      <w:pPr>
        <w:spacing w:line="360" w:lineRule="auto"/>
        <w:ind w:firstLine="567"/>
        <w:jc w:val="both"/>
        <w:rPr>
          <w:sz w:val="28"/>
          <w:szCs w:val="28"/>
          <w:lang w:val="vi-VN"/>
        </w:rPr>
      </w:pPr>
      <w:r w:rsidRPr="00692EAF">
        <w:rPr>
          <w:sz w:val="28"/>
          <w:szCs w:val="28"/>
          <w:lang w:val="vi-VN"/>
        </w:rPr>
        <w:t xml:space="preserve">Ngoài ra trong nghiên cứu của chúng tôi còn cho công nhân xúc họng bằng nước muối sinh lý sau ca lao động với mục đích hạn chế sự tiếp xúc của vùng họng với bụi, hơi khí độc, cũng như góp phần loại bỏ vi khuẩn khu trú. Từ đó sẽ góp phần dự phòng bệnh lý vùng mũi họng nói chung. Nghiên cứu của tác giả Nguyễn Quốc Linh can thiệp trên bệnh mũi họng ở công nhân sản xuất xi măng Tuyên Quang, tác giả cho công nhân xúc họng bằng nước muối sinh lý giữa ca và sau ca làm việc cũng đã cho hiệu quả tương đối khả quan với nhóm bệnh họng cấp tính, còn đối với bệnh họng mạn tính thì tỷ lệ mắc bệnh không thay đổi </w:t>
      </w:r>
      <w:r w:rsidR="00CC3A94" w:rsidRPr="00692EAF">
        <w:rPr>
          <w:sz w:val="28"/>
          <w:szCs w:val="28"/>
          <w:lang w:val="vi-VN"/>
        </w:rPr>
        <w:fldChar w:fldCharType="begin"/>
      </w:r>
      <w:r w:rsidR="0005489E">
        <w:rPr>
          <w:sz w:val="28"/>
          <w:szCs w:val="28"/>
          <w:lang w:val="vi-VN"/>
        </w:rPr>
        <w:instrText xml:space="preserve"> ADDIN EN.CITE &lt;EndNote&gt;&lt;Cite&gt;&lt;Author&gt;Linh&lt;/Author&gt;&lt;Year&gt;2012&lt;/Year&gt;&lt;RecNum&gt;76&lt;/RecNum&gt;&lt;DisplayText&gt;[39]&lt;/DisplayText&gt;&lt;record&gt;&lt;rec-number&gt;76&lt;/rec-number&gt;&lt;foreign-keys&gt;&lt;key app="EN" db-id="vexperfv0rfz57e2xwopavecrpvp0eaxwfvp"&gt;76&lt;/key&gt;&lt;/foreign-keys&gt;&lt;ref-type name="Book"&gt;6&lt;/ref-type&gt;&lt;contributors&gt;&lt;authors&gt;&lt;author&gt;Nguyễn Quốc Linh&lt;/author&gt;&lt;/authors&gt;&lt;/contributors&gt;&lt;titles&gt;&lt;title&gt;Thực trạng bệnh viêm mũi, họng ở công nhân công ty cổ phần xi măng Tuyên Quang và kết quả của một số giải pháp can thiệp&lt;/title&gt;&lt;/titles&gt;&lt;dates&gt;&lt;year&gt;2012&lt;/year&gt;&lt;/dates&gt;&lt;pub-location&gt;Luận văn Chuyên khoa II, Trường Đại học Y Dược, Đại học Thái Nguyên&lt;/pub-location&gt;&lt;urls&gt;&lt;/urls&gt;&lt;language&gt;v&lt;/language&gt;&lt;/record&gt;&lt;/Cite&gt;&lt;/EndNote&gt;</w:instrText>
      </w:r>
      <w:r w:rsidR="00CC3A94" w:rsidRPr="00692EAF">
        <w:rPr>
          <w:sz w:val="28"/>
          <w:szCs w:val="28"/>
          <w:lang w:val="vi-VN"/>
        </w:rPr>
        <w:fldChar w:fldCharType="separate"/>
      </w:r>
      <w:r w:rsidR="0005489E">
        <w:rPr>
          <w:noProof/>
          <w:sz w:val="28"/>
          <w:szCs w:val="28"/>
          <w:lang w:val="vi-VN"/>
        </w:rPr>
        <w:t>[</w:t>
      </w:r>
      <w:hyperlink w:anchor="_ENREF_39" w:tooltip="Linh, 2012 #76" w:history="1">
        <w:r w:rsidR="0005489E">
          <w:rPr>
            <w:noProof/>
            <w:sz w:val="28"/>
            <w:szCs w:val="28"/>
            <w:lang w:val="vi-VN"/>
          </w:rPr>
          <w:t>39</w:t>
        </w:r>
      </w:hyperlink>
      <w:r w:rsidR="0005489E">
        <w:rPr>
          <w:noProof/>
          <w:sz w:val="28"/>
          <w:szCs w:val="28"/>
          <w:lang w:val="vi-VN"/>
        </w:rPr>
        <w:t>]</w:t>
      </w:r>
      <w:r w:rsidR="00CC3A94" w:rsidRPr="00692EAF">
        <w:rPr>
          <w:sz w:val="28"/>
          <w:szCs w:val="28"/>
          <w:lang w:val="vi-VN"/>
        </w:rPr>
        <w:fldChar w:fldCharType="end"/>
      </w:r>
      <w:r w:rsidR="00381DF6">
        <w:rPr>
          <w:sz w:val="28"/>
          <w:szCs w:val="28"/>
        </w:rPr>
        <w:t xml:space="preserve"> </w:t>
      </w:r>
      <w:r w:rsidRPr="00692EAF">
        <w:rPr>
          <w:sz w:val="28"/>
          <w:szCs w:val="28"/>
          <w:lang w:val="vi-VN"/>
        </w:rPr>
        <w:t>tương tự nghiên cứu của chúng tôi.</w:t>
      </w:r>
    </w:p>
    <w:p w:rsidR="0054791A" w:rsidRPr="00692EAF" w:rsidRDefault="0054791A" w:rsidP="0054791A">
      <w:pPr>
        <w:spacing w:line="360" w:lineRule="auto"/>
        <w:ind w:firstLine="567"/>
        <w:jc w:val="both"/>
        <w:rPr>
          <w:sz w:val="28"/>
          <w:szCs w:val="28"/>
          <w:lang w:val="vi-VN"/>
        </w:rPr>
      </w:pPr>
      <w:r w:rsidRPr="00692EAF">
        <w:rPr>
          <w:sz w:val="28"/>
          <w:szCs w:val="28"/>
          <w:lang w:val="vi-VN"/>
        </w:rPr>
        <w:t>Với các giải pháp can thiệp mà chúng tôi đã thực hiện trong khoảng thời gian 1 năm. Chúng tôi kỳ vọng sẽ thay đổi được tỷ lệ bệnh</w:t>
      </w:r>
      <w:r w:rsidR="00E60167" w:rsidRPr="00692EAF">
        <w:rPr>
          <w:sz w:val="28"/>
          <w:szCs w:val="28"/>
          <w:lang w:val="vi-VN"/>
        </w:rPr>
        <w:t xml:space="preserve"> viêm</w:t>
      </w:r>
      <w:r w:rsidRPr="00692EAF">
        <w:rPr>
          <w:sz w:val="28"/>
          <w:szCs w:val="28"/>
          <w:lang w:val="vi-VN"/>
        </w:rPr>
        <w:t xml:space="preserve"> đường mũi họng, từ đó sẽ góp phần hạn chế bệnh đường hô hấp dưới, cụ thể là bệnh viêm phế quản - một trong số các bệnh rất thường gặp ở công nhân khai thác than, do phải tiếp xúc nhiều với các yếu tố nguy cơ như bụi, nóng ẩm, hơi khí độc...Kết quả nghiên cứu tại bả</w:t>
      </w:r>
      <w:r w:rsidR="0052432B">
        <w:rPr>
          <w:sz w:val="28"/>
          <w:szCs w:val="28"/>
          <w:lang w:val="vi-VN"/>
        </w:rPr>
        <w:t>ng 3.</w:t>
      </w:r>
      <w:r w:rsidR="0052432B">
        <w:rPr>
          <w:sz w:val="28"/>
          <w:szCs w:val="28"/>
        </w:rPr>
        <w:t>3</w:t>
      </w:r>
      <w:r w:rsidR="00A65101">
        <w:rPr>
          <w:sz w:val="28"/>
          <w:szCs w:val="28"/>
        </w:rPr>
        <w:t>9</w:t>
      </w:r>
      <w:r w:rsidRPr="00692EAF">
        <w:rPr>
          <w:sz w:val="28"/>
          <w:szCs w:val="28"/>
          <w:lang w:val="vi-VN"/>
        </w:rPr>
        <w:t xml:space="preserve"> cho thấy hiệu quả can thiệp đến tỷ lệ xuất hiện đợt cấp của bệnh viêm phế quản chưa cao (13,38%). Tỷ lệ xuất hiện đợt cấp</w:t>
      </w:r>
      <w:r w:rsidR="00A65101">
        <w:rPr>
          <w:sz w:val="28"/>
          <w:szCs w:val="28"/>
        </w:rPr>
        <w:t xml:space="preserve"> </w:t>
      </w:r>
      <w:r w:rsidRPr="00692EAF">
        <w:rPr>
          <w:sz w:val="28"/>
          <w:szCs w:val="28"/>
          <w:lang w:val="vi-VN"/>
        </w:rPr>
        <w:t>ở nhóm can thiệpkhông thay đổi (CSHQ = 0%). Trong khi ở nhóm đối chứng tỷ lệ đợt cấp không giảm mà tăng lên (CSHQ = - 13,38%).</w:t>
      </w:r>
    </w:p>
    <w:p w:rsidR="00E60167" w:rsidRPr="00692EAF" w:rsidRDefault="009203D5" w:rsidP="0054791A">
      <w:pPr>
        <w:spacing w:line="360" w:lineRule="auto"/>
        <w:ind w:firstLine="567"/>
        <w:jc w:val="both"/>
        <w:rPr>
          <w:sz w:val="28"/>
          <w:szCs w:val="28"/>
          <w:lang w:val="vi-VN"/>
        </w:rPr>
      </w:pPr>
      <w:r w:rsidRPr="00692EAF">
        <w:rPr>
          <w:sz w:val="28"/>
          <w:szCs w:val="28"/>
          <w:lang w:val="vi-VN"/>
        </w:rPr>
        <w:t>Như vậy, m</w:t>
      </w:r>
      <w:r w:rsidR="00E60167" w:rsidRPr="00692EAF">
        <w:rPr>
          <w:sz w:val="28"/>
          <w:szCs w:val="28"/>
          <w:lang w:val="vi-VN"/>
        </w:rPr>
        <w:t>ặc dù với đặc điểm tiếp xúc với bụi đất đá và bụi than (than mỡ</w:t>
      </w:r>
      <w:r w:rsidRPr="00692EAF">
        <w:rPr>
          <w:sz w:val="28"/>
          <w:szCs w:val="28"/>
          <w:lang w:val="vi-VN"/>
        </w:rPr>
        <w:t>)</w:t>
      </w:r>
      <w:r w:rsidR="00E60167" w:rsidRPr="00692EAF">
        <w:rPr>
          <w:sz w:val="28"/>
          <w:szCs w:val="28"/>
          <w:lang w:val="vi-VN"/>
        </w:rPr>
        <w:t xml:space="preserve"> rất khác biệt so với các loại than khác do có hàm lượng lưu huỳnh cao hơn, dính hơn. </w:t>
      </w:r>
      <w:r w:rsidR="0054791A" w:rsidRPr="00692EAF">
        <w:rPr>
          <w:sz w:val="28"/>
          <w:szCs w:val="28"/>
          <w:lang w:val="vi-VN"/>
        </w:rPr>
        <w:t>Tuy nhiên</w:t>
      </w:r>
      <w:r w:rsidR="00E60167" w:rsidRPr="00692EAF">
        <w:rPr>
          <w:sz w:val="28"/>
          <w:szCs w:val="28"/>
          <w:lang w:val="vi-VN"/>
        </w:rPr>
        <w:t xml:space="preserve"> kết quả đã cho thấy việc áp dụng các giải pháp can thiệp đã đem lại hiệu quả tích cực</w:t>
      </w:r>
      <w:r w:rsidRPr="00692EAF">
        <w:rPr>
          <w:sz w:val="28"/>
          <w:szCs w:val="28"/>
          <w:lang w:val="vi-VN"/>
        </w:rPr>
        <w:t xml:space="preserve"> đối với bệnh lý cấp tính, giảm tỷ lệ xuất </w:t>
      </w:r>
      <w:r w:rsidRPr="00692EAF">
        <w:rPr>
          <w:sz w:val="28"/>
          <w:szCs w:val="28"/>
          <w:lang w:val="vi-VN"/>
        </w:rPr>
        <w:lastRenderedPageBreak/>
        <w:t>hiện bệnh viêm mũi họng cấp tính, tỷ lệ xuất hiện đợt cấp, tỷ lệ mắc mới cũng như giảm số lượt khám ở nhóm can thiệp. H</w:t>
      </w:r>
      <w:r w:rsidR="0054791A" w:rsidRPr="00692EAF">
        <w:rPr>
          <w:sz w:val="28"/>
          <w:szCs w:val="28"/>
          <w:lang w:val="vi-VN"/>
        </w:rPr>
        <w:t>ạn chế trong nghiên cứu này là chưa có hiệu quả cao trong việc giảm tỷ lệ bệnh mạ</w:t>
      </w:r>
      <w:r w:rsidRPr="00692EAF">
        <w:rPr>
          <w:sz w:val="28"/>
          <w:szCs w:val="28"/>
          <w:lang w:val="vi-VN"/>
        </w:rPr>
        <w:t>n tính, cũng có thể do thời gian can thiệp của chúng tôi chưa đủ dài.</w:t>
      </w:r>
    </w:p>
    <w:p w:rsidR="000C2A39" w:rsidRPr="001D7A8E" w:rsidRDefault="00B90CDF" w:rsidP="00BD6EB1">
      <w:pPr>
        <w:tabs>
          <w:tab w:val="center" w:pos="4709"/>
        </w:tabs>
        <w:spacing w:line="360" w:lineRule="auto"/>
        <w:ind w:firstLine="629"/>
        <w:jc w:val="both"/>
        <w:outlineLvl w:val="0"/>
        <w:rPr>
          <w:b/>
          <w:sz w:val="28"/>
          <w:szCs w:val="28"/>
          <w:lang w:val="vi-VN"/>
        </w:rPr>
      </w:pPr>
      <w:r w:rsidRPr="00692EAF">
        <w:rPr>
          <w:sz w:val="28"/>
          <w:szCs w:val="28"/>
          <w:lang w:val="vi-VN"/>
        </w:rPr>
        <w:t>Để đánh giá tính bền vững, chúng tôi đã thực hiện các cuộc thảo luận cho công nhân và phỏng vấn sâu lãnh đạo mỏ. Kết quả hộp 3.6</w:t>
      </w:r>
      <w:r w:rsidR="00373A5D">
        <w:rPr>
          <w:sz w:val="28"/>
          <w:szCs w:val="28"/>
        </w:rPr>
        <w:t>, 3.7, 3.8</w:t>
      </w:r>
      <w:r w:rsidRPr="00692EAF">
        <w:rPr>
          <w:sz w:val="28"/>
          <w:szCs w:val="28"/>
          <w:lang w:val="vi-VN"/>
        </w:rPr>
        <w:t xml:space="preserve"> cho thấy c</w:t>
      </w:r>
      <w:r w:rsidR="0054791A" w:rsidRPr="00692EAF">
        <w:rPr>
          <w:sz w:val="28"/>
          <w:szCs w:val="28"/>
          <w:lang w:val="vi-VN"/>
        </w:rPr>
        <w:t xml:space="preserve">ác giải pháp can thiệp đã nhận được sự hưởng ứng tham gia của tập thể công nhân, cán bộ y tế và các cán bộ lãnh đạo mỏ. </w:t>
      </w:r>
      <w:r w:rsidRPr="00692EAF">
        <w:rPr>
          <w:sz w:val="28"/>
          <w:szCs w:val="28"/>
          <w:lang w:val="vi-VN"/>
        </w:rPr>
        <w:t>K</w:t>
      </w:r>
      <w:r w:rsidR="0054791A" w:rsidRPr="00692EAF">
        <w:rPr>
          <w:sz w:val="28"/>
          <w:szCs w:val="28"/>
          <w:lang w:val="vi-VN"/>
        </w:rPr>
        <w:t>ết quả thảo luận nhóm của công nhân cho thấy công nhân rất hài lòng về các giải pháp truyền thông cũng như tích cực sử dụng biện pháp rửa mũi, xúc họ</w:t>
      </w:r>
      <w:r w:rsidR="00D9556A" w:rsidRPr="00692EAF">
        <w:rPr>
          <w:sz w:val="28"/>
          <w:szCs w:val="28"/>
          <w:lang w:val="vi-VN"/>
        </w:rPr>
        <w:t>ng và</w:t>
      </w:r>
      <w:r w:rsidR="0054791A" w:rsidRPr="00692EAF">
        <w:rPr>
          <w:sz w:val="28"/>
          <w:szCs w:val="28"/>
          <w:lang w:val="vi-VN"/>
        </w:rPr>
        <w:t xml:space="preserve"> cam kết sẽ thực hiện </w:t>
      </w:r>
      <w:r w:rsidR="00D9556A" w:rsidRPr="00692EAF">
        <w:rPr>
          <w:sz w:val="28"/>
          <w:szCs w:val="28"/>
          <w:lang w:val="vi-VN"/>
        </w:rPr>
        <w:t xml:space="preserve">đeo khẩu trang </w:t>
      </w:r>
      <w:r w:rsidR="0054791A" w:rsidRPr="00692EAF">
        <w:rPr>
          <w:sz w:val="28"/>
          <w:szCs w:val="28"/>
          <w:lang w:val="vi-VN"/>
        </w:rPr>
        <w:t xml:space="preserve">thường xuyên để tự bảo vệ sức khỏe của bản thân. Trong khi </w:t>
      </w:r>
      <w:r w:rsidR="00A3495E" w:rsidRPr="00692EAF">
        <w:rPr>
          <w:sz w:val="28"/>
          <w:szCs w:val="28"/>
          <w:lang w:val="vi-VN"/>
        </w:rPr>
        <w:t>các cán bộ lãnh đạo mỏ đều đánh giá cao các giải pháp can thiệp của nhóm nghiên cứu. Đối với việc truyền thông giáo dục sức khỏe sẽ được giao cho các cán bộ y tế, thực hiện lồng ghép với các buổi tập huấn về vệ sinh và an toàn lao động. V</w:t>
      </w:r>
      <w:r w:rsidR="00D9556A" w:rsidRPr="00692EAF">
        <w:rPr>
          <w:sz w:val="28"/>
          <w:szCs w:val="28"/>
          <w:lang w:val="vi-VN"/>
        </w:rPr>
        <w:t>iệc cung cấp khẩu trang đạt chuẩn được</w:t>
      </w:r>
      <w:r w:rsidR="0054791A" w:rsidRPr="00692EAF">
        <w:rPr>
          <w:sz w:val="28"/>
          <w:szCs w:val="28"/>
          <w:lang w:val="vi-VN"/>
        </w:rPr>
        <w:t xml:space="preserve"> lãnh đạo mỏ </w:t>
      </w:r>
      <w:r w:rsidR="00D9556A" w:rsidRPr="00692EAF">
        <w:rPr>
          <w:sz w:val="28"/>
          <w:szCs w:val="28"/>
          <w:lang w:val="vi-VN"/>
        </w:rPr>
        <w:t>cam kết sẽ lên kế hoạch nghiên cứu triển khai. Trước mắt mỏ sẽ</w:t>
      </w:r>
      <w:r w:rsidR="00A3495E" w:rsidRPr="00692EAF">
        <w:rPr>
          <w:sz w:val="28"/>
          <w:szCs w:val="28"/>
          <w:lang w:val="vi-VN"/>
        </w:rPr>
        <w:t xml:space="preserve"> tiếp tục</w:t>
      </w:r>
      <w:r w:rsidR="00D9556A" w:rsidRPr="00692EAF">
        <w:rPr>
          <w:sz w:val="28"/>
          <w:szCs w:val="28"/>
          <w:lang w:val="vi-VN"/>
        </w:rPr>
        <w:t xml:space="preserve"> tích cực giám sát việc thực hiện đeo khẩu trang đạt chuẩn của công nhân </w:t>
      </w:r>
      <w:r w:rsidR="00A3495E" w:rsidRPr="00692EAF">
        <w:rPr>
          <w:sz w:val="28"/>
          <w:szCs w:val="28"/>
          <w:lang w:val="vi-VN"/>
        </w:rPr>
        <w:t xml:space="preserve">bằng các cuộc giám sát định kỳ hàng tháng, đồng thời giao cho các an toàn viên trong việc theo dõi việc thực hiện vệ sinh và an toàn lao động của công nhân. Đại diện lãnh đạo mỏ cho biết: đơn vị cam </w:t>
      </w:r>
      <w:r w:rsidR="0054791A" w:rsidRPr="00692EAF">
        <w:rPr>
          <w:sz w:val="28"/>
          <w:szCs w:val="28"/>
          <w:lang w:val="vi-VN"/>
        </w:rPr>
        <w:t>kết sẽ nhân rộng mô hình rửa mũi đến các phân xưở</w:t>
      </w:r>
      <w:r w:rsidR="00D9556A" w:rsidRPr="00692EAF">
        <w:rPr>
          <w:sz w:val="28"/>
          <w:szCs w:val="28"/>
          <w:lang w:val="vi-VN"/>
        </w:rPr>
        <w:t xml:space="preserve">ng khác, </w:t>
      </w:r>
      <w:r w:rsidR="00A3495E" w:rsidRPr="00692EAF">
        <w:rPr>
          <w:sz w:val="28"/>
          <w:szCs w:val="28"/>
          <w:lang w:val="vi-VN"/>
        </w:rPr>
        <w:t>bởi đây là phương pháp rẻ tiền, nguyên liệu sẵn có, không tốn kém mà hiệu quả đem lại rất tích cực</w:t>
      </w:r>
      <w:r w:rsidR="00322090" w:rsidRPr="00692EAF">
        <w:rPr>
          <w:sz w:val="28"/>
          <w:szCs w:val="28"/>
          <w:lang w:val="vi-VN"/>
        </w:rPr>
        <w:t>. Lãnh đạo mỏ</w:t>
      </w:r>
      <w:r w:rsidR="00A3495E" w:rsidRPr="00692EAF">
        <w:rPr>
          <w:sz w:val="28"/>
          <w:szCs w:val="28"/>
          <w:lang w:val="vi-VN"/>
        </w:rPr>
        <w:t xml:space="preserve"> cũng đã ra quyết định giao việc quản lý hệ thống rửa mũi cho nhóm công nhân tổ nước tắm của phân xưởng hầm lò. Đối với những công nhân này, ngoài tiền lương hàng tháng, họ sẽ được nhận thêm phụ cấp cho công việc bảo quản, duy trì hoạt động rửa mũi cho công nhân. </w:t>
      </w:r>
      <w:r w:rsidR="007040BE" w:rsidRPr="00692EAF">
        <w:rPr>
          <w:sz w:val="28"/>
          <w:szCs w:val="28"/>
          <w:lang w:val="vi-VN"/>
        </w:rPr>
        <w:t xml:space="preserve">Như vậy tính bền vững của các giải pháp can thiệp trong nghiên cứu của chúng tôi là tương đối cao bởi quyền lợi của </w:t>
      </w:r>
      <w:r w:rsidR="007040BE" w:rsidRPr="00692EAF">
        <w:rPr>
          <w:sz w:val="28"/>
          <w:szCs w:val="28"/>
          <w:lang w:val="vi-VN"/>
        </w:rPr>
        <w:lastRenderedPageBreak/>
        <w:t>công nhân được đảm bảo, tất cả các hoạt động đều chỉ nhằm mục đích chăm sóc và bảo vệ sức khỏe cho công nhân. Bên cạnh đó mỏ than Phấn Mễ cũng đã cam kết duy trì và nhân rộng mô hình. Việc quản lý, điều hành đã đi vào ổn định với sự tham gia từ các cấp lãnh đạo trong việc quả</w:t>
      </w:r>
      <w:r w:rsidR="00322090" w:rsidRPr="00692EAF">
        <w:rPr>
          <w:sz w:val="28"/>
          <w:szCs w:val="28"/>
          <w:lang w:val="vi-VN"/>
        </w:rPr>
        <w:t>n lý và giám sát, công nhân thì tham gia rửa mũi, xúc họng sau mỗi ca lao động một cách tự nguyên và chấp thuận như một phần công việc của nhà máy. Điều này đã khẳng định tính đúng đắn, có hiệu quả của các giải pháp can thiệp.</w:t>
      </w:r>
      <w:r w:rsidR="00230E7A" w:rsidRPr="00BF67AC">
        <w:rPr>
          <w:sz w:val="28"/>
          <w:szCs w:val="28"/>
          <w:lang w:val="vi-VN"/>
        </w:rPr>
        <w:t xml:space="preserve"> Tuy nhiên, do nhiề</w:t>
      </w:r>
      <w:r w:rsidR="00BD6EB1" w:rsidRPr="00BF67AC">
        <w:rPr>
          <w:sz w:val="28"/>
          <w:szCs w:val="28"/>
          <w:lang w:val="vi-VN"/>
        </w:rPr>
        <w:t xml:space="preserve">u </w:t>
      </w:r>
      <w:r w:rsidR="00BD6EB1" w:rsidRPr="00692EAF">
        <w:rPr>
          <w:sz w:val="28"/>
          <w:szCs w:val="28"/>
          <w:lang w:val="vi-VN"/>
        </w:rPr>
        <w:t>yếu tố khách quan</w:t>
      </w:r>
      <w:r w:rsidR="00BD6EB1" w:rsidRPr="00BF67AC">
        <w:rPr>
          <w:sz w:val="28"/>
          <w:szCs w:val="28"/>
          <w:lang w:val="vi-VN"/>
        </w:rPr>
        <w:t xml:space="preserve"> cũng như </w:t>
      </w:r>
      <w:r w:rsidR="00230E7A" w:rsidRPr="00692EAF">
        <w:rPr>
          <w:sz w:val="28"/>
          <w:szCs w:val="28"/>
          <w:lang w:val="vi-VN"/>
        </w:rPr>
        <w:t>vấn đề</w:t>
      </w:r>
      <w:r w:rsidR="00BD6EB1">
        <w:rPr>
          <w:sz w:val="28"/>
          <w:szCs w:val="28"/>
          <w:lang w:val="vi-VN"/>
        </w:rPr>
        <w:t xml:space="preserve"> kinh phí</w:t>
      </w:r>
      <w:r w:rsidR="00BD6EB1" w:rsidRPr="00BF67AC">
        <w:rPr>
          <w:sz w:val="28"/>
          <w:szCs w:val="28"/>
          <w:lang w:val="vi-VN"/>
        </w:rPr>
        <w:t xml:space="preserve">, </w:t>
      </w:r>
      <w:r w:rsidR="00230E7A" w:rsidRPr="00692EAF">
        <w:rPr>
          <w:sz w:val="28"/>
          <w:szCs w:val="28"/>
          <w:lang w:val="vi-VN"/>
        </w:rPr>
        <w:t xml:space="preserve">hạn chế về nhân lực nghiên cứu. </w:t>
      </w:r>
    </w:p>
    <w:p w:rsidR="00230E7A" w:rsidRPr="00BF67AC" w:rsidRDefault="001D7A8E" w:rsidP="00BD6EB1">
      <w:pPr>
        <w:tabs>
          <w:tab w:val="center" w:pos="4709"/>
        </w:tabs>
        <w:spacing w:line="360" w:lineRule="auto"/>
        <w:ind w:firstLine="629"/>
        <w:jc w:val="both"/>
        <w:outlineLvl w:val="0"/>
        <w:rPr>
          <w:sz w:val="28"/>
          <w:szCs w:val="28"/>
          <w:lang w:val="vi-VN"/>
        </w:rPr>
      </w:pPr>
      <w:r w:rsidRPr="001D7A8E">
        <w:rPr>
          <w:sz w:val="28"/>
          <w:szCs w:val="28"/>
          <w:lang w:val="vi-VN"/>
        </w:rPr>
        <w:t xml:space="preserve">Trong quá trình nghiên cứu, mặc dù đã </w:t>
      </w:r>
      <w:r w:rsidR="002767D0" w:rsidRPr="002767D0">
        <w:rPr>
          <w:sz w:val="28"/>
          <w:szCs w:val="28"/>
          <w:lang w:val="vi-VN"/>
        </w:rPr>
        <w:t xml:space="preserve">hết sức </w:t>
      </w:r>
      <w:r w:rsidRPr="001D7A8E">
        <w:rPr>
          <w:sz w:val="28"/>
          <w:szCs w:val="28"/>
          <w:lang w:val="vi-VN"/>
        </w:rPr>
        <w:t>cố gắng</w:t>
      </w:r>
      <w:r w:rsidR="002767D0" w:rsidRPr="002767D0">
        <w:rPr>
          <w:sz w:val="28"/>
          <w:szCs w:val="28"/>
          <w:lang w:val="vi-VN"/>
        </w:rPr>
        <w:t xml:space="preserve"> và</w:t>
      </w:r>
      <w:r w:rsidRPr="001D7A8E">
        <w:rPr>
          <w:sz w:val="28"/>
          <w:szCs w:val="28"/>
          <w:lang w:val="vi-VN"/>
        </w:rPr>
        <w:t xml:space="preserve"> tận dụng mọi nguồn lực</w:t>
      </w:r>
      <w:r w:rsidR="002767D0" w:rsidRPr="002767D0">
        <w:rPr>
          <w:sz w:val="28"/>
          <w:szCs w:val="28"/>
          <w:lang w:val="vi-VN"/>
        </w:rPr>
        <w:t>, tuy nhiên chúng</w:t>
      </w:r>
      <w:r w:rsidR="00BD6EB1" w:rsidRPr="00BF67AC">
        <w:rPr>
          <w:sz w:val="28"/>
          <w:szCs w:val="28"/>
          <w:lang w:val="vi-VN"/>
        </w:rPr>
        <w:t xml:space="preserve"> tôi</w:t>
      </w:r>
      <w:r w:rsidR="00230E7A" w:rsidRPr="00692EAF">
        <w:rPr>
          <w:sz w:val="28"/>
          <w:szCs w:val="28"/>
          <w:lang w:val="vi-VN"/>
        </w:rPr>
        <w:t xml:space="preserve"> </w:t>
      </w:r>
      <w:r w:rsidR="002767D0" w:rsidRPr="002767D0">
        <w:rPr>
          <w:sz w:val="28"/>
          <w:szCs w:val="28"/>
          <w:lang w:val="vi-VN"/>
        </w:rPr>
        <w:t xml:space="preserve">vẫn </w:t>
      </w:r>
      <w:r w:rsidR="00230E7A" w:rsidRPr="00692EAF">
        <w:rPr>
          <w:sz w:val="28"/>
          <w:szCs w:val="28"/>
          <w:lang w:val="vi-VN"/>
        </w:rPr>
        <w:t xml:space="preserve">nhận thấy còn </w:t>
      </w:r>
      <w:r w:rsidR="002767D0" w:rsidRPr="002767D0">
        <w:rPr>
          <w:sz w:val="28"/>
          <w:szCs w:val="28"/>
          <w:lang w:val="vi-VN"/>
        </w:rPr>
        <w:t>nhiều</w:t>
      </w:r>
      <w:r w:rsidR="00230E7A" w:rsidRPr="00692EAF">
        <w:rPr>
          <w:sz w:val="28"/>
          <w:szCs w:val="28"/>
          <w:lang w:val="vi-VN"/>
        </w:rPr>
        <w:t xml:space="preserve"> hạn chế như:</w:t>
      </w:r>
    </w:p>
    <w:p w:rsidR="00230E7A" w:rsidRPr="00692EAF" w:rsidRDefault="00230E7A" w:rsidP="003723E0">
      <w:pPr>
        <w:pStyle w:val="ListParagraph"/>
        <w:numPr>
          <w:ilvl w:val="0"/>
          <w:numId w:val="36"/>
        </w:numPr>
        <w:tabs>
          <w:tab w:val="center" w:pos="0"/>
          <w:tab w:val="left" w:pos="851"/>
        </w:tabs>
        <w:spacing w:line="360" w:lineRule="auto"/>
        <w:ind w:left="0" w:firstLine="567"/>
        <w:jc w:val="both"/>
        <w:outlineLvl w:val="0"/>
        <w:rPr>
          <w:sz w:val="28"/>
          <w:szCs w:val="28"/>
          <w:lang w:val="vi-VN"/>
        </w:rPr>
      </w:pPr>
      <w:r w:rsidRPr="00692EAF">
        <w:rPr>
          <w:sz w:val="28"/>
          <w:szCs w:val="28"/>
          <w:lang w:val="vi-VN"/>
        </w:rPr>
        <w:t>C</w:t>
      </w:r>
      <w:r w:rsidR="00296E57" w:rsidRPr="00296E57">
        <w:rPr>
          <w:sz w:val="28"/>
          <w:szCs w:val="28"/>
          <w:lang w:val="vi-VN"/>
        </w:rPr>
        <w:t xml:space="preserve">húng tôi </w:t>
      </w:r>
      <w:r w:rsidR="0052432B">
        <w:rPr>
          <w:sz w:val="28"/>
          <w:szCs w:val="28"/>
        </w:rPr>
        <w:t xml:space="preserve">chưa thực hiện được phân tích đa biến để xác định yếu tố nguy cơ đối với bệnh đường hô hấp của công nhân và </w:t>
      </w:r>
      <w:r w:rsidR="00296E57" w:rsidRPr="00296E57">
        <w:rPr>
          <w:sz w:val="28"/>
          <w:szCs w:val="28"/>
          <w:lang w:val="vi-VN"/>
        </w:rPr>
        <w:t>mới c</w:t>
      </w:r>
      <w:r w:rsidRPr="00692EAF">
        <w:rPr>
          <w:sz w:val="28"/>
          <w:szCs w:val="28"/>
          <w:lang w:val="vi-VN"/>
        </w:rPr>
        <w:t xml:space="preserve">hỉ tiến hành các hoạt động can thiệp đối với bệnh hô hấp mà chưa </w:t>
      </w:r>
      <w:r w:rsidR="00296E57" w:rsidRPr="00296E57">
        <w:rPr>
          <w:sz w:val="28"/>
          <w:szCs w:val="28"/>
          <w:lang w:val="vi-VN"/>
        </w:rPr>
        <w:t xml:space="preserve">có điều kiện </w:t>
      </w:r>
      <w:r w:rsidRPr="00692EAF">
        <w:rPr>
          <w:sz w:val="28"/>
          <w:szCs w:val="28"/>
          <w:lang w:val="vi-VN"/>
        </w:rPr>
        <w:t xml:space="preserve">mở rộng can thiệp thêm các </w:t>
      </w:r>
      <w:r w:rsidR="00296E57" w:rsidRPr="00296E57">
        <w:rPr>
          <w:sz w:val="28"/>
          <w:szCs w:val="28"/>
          <w:lang w:val="vi-VN"/>
        </w:rPr>
        <w:t xml:space="preserve">vấn đề sức khỏe, </w:t>
      </w:r>
      <w:r w:rsidRPr="00692EAF">
        <w:rPr>
          <w:sz w:val="28"/>
          <w:szCs w:val="28"/>
          <w:lang w:val="vi-VN"/>
        </w:rPr>
        <w:t>bệnh</w:t>
      </w:r>
      <w:r w:rsidR="00296E57" w:rsidRPr="00296E57">
        <w:rPr>
          <w:sz w:val="28"/>
          <w:szCs w:val="28"/>
          <w:lang w:val="vi-VN"/>
        </w:rPr>
        <w:t xml:space="preserve"> tật</w:t>
      </w:r>
      <w:r w:rsidRPr="00692EAF">
        <w:rPr>
          <w:sz w:val="28"/>
          <w:szCs w:val="28"/>
          <w:lang w:val="vi-VN"/>
        </w:rPr>
        <w:t xml:space="preserve"> khác</w:t>
      </w:r>
      <w:r w:rsidR="00296E57" w:rsidRPr="00296E57">
        <w:rPr>
          <w:sz w:val="28"/>
          <w:szCs w:val="28"/>
          <w:lang w:val="vi-VN"/>
        </w:rPr>
        <w:t xml:space="preserve"> cho công nhân</w:t>
      </w:r>
      <w:r w:rsidRPr="00692EAF">
        <w:rPr>
          <w:sz w:val="28"/>
          <w:szCs w:val="28"/>
          <w:lang w:val="vi-VN"/>
        </w:rPr>
        <w:t xml:space="preserve">. </w:t>
      </w:r>
    </w:p>
    <w:p w:rsidR="00230E7A" w:rsidRPr="00692EAF" w:rsidRDefault="00BD6EB1" w:rsidP="003723E0">
      <w:pPr>
        <w:pStyle w:val="ListParagraph"/>
        <w:numPr>
          <w:ilvl w:val="0"/>
          <w:numId w:val="36"/>
        </w:numPr>
        <w:tabs>
          <w:tab w:val="center" w:pos="0"/>
          <w:tab w:val="left" w:pos="851"/>
        </w:tabs>
        <w:spacing w:line="360" w:lineRule="auto"/>
        <w:ind w:left="0" w:firstLine="567"/>
        <w:jc w:val="both"/>
        <w:outlineLvl w:val="0"/>
        <w:rPr>
          <w:sz w:val="28"/>
          <w:szCs w:val="28"/>
          <w:lang w:val="vi-VN"/>
        </w:rPr>
      </w:pPr>
      <w:r w:rsidRPr="00BF67AC">
        <w:rPr>
          <w:sz w:val="28"/>
          <w:szCs w:val="28"/>
          <w:lang w:val="vi-VN"/>
        </w:rPr>
        <w:t>Chưa</w:t>
      </w:r>
      <w:r w:rsidR="00230E7A" w:rsidRPr="00692EAF">
        <w:rPr>
          <w:sz w:val="28"/>
          <w:szCs w:val="28"/>
          <w:lang w:val="vi-VN"/>
        </w:rPr>
        <w:t xml:space="preserve"> cung cấp được khẩu trang </w:t>
      </w:r>
      <w:r w:rsidR="00213AF5" w:rsidRPr="00213AF5">
        <w:rPr>
          <w:sz w:val="28"/>
          <w:szCs w:val="28"/>
          <w:lang w:val="vi-VN"/>
        </w:rPr>
        <w:t xml:space="preserve">đảm bảo kỹ thuật </w:t>
      </w:r>
      <w:r w:rsidR="00230E7A" w:rsidRPr="00692EAF">
        <w:rPr>
          <w:sz w:val="28"/>
          <w:szCs w:val="28"/>
          <w:lang w:val="vi-VN"/>
        </w:rPr>
        <w:t xml:space="preserve">cho công nhân mà chỉ can thiệp thông qua tư vấn </w:t>
      </w:r>
      <w:r w:rsidR="00213AF5" w:rsidRPr="00213AF5">
        <w:rPr>
          <w:sz w:val="28"/>
          <w:szCs w:val="28"/>
          <w:lang w:val="vi-VN"/>
        </w:rPr>
        <w:t>đối với</w:t>
      </w:r>
      <w:r w:rsidR="00230E7A" w:rsidRPr="00692EAF">
        <w:rPr>
          <w:sz w:val="28"/>
          <w:szCs w:val="28"/>
          <w:lang w:val="vi-VN"/>
        </w:rPr>
        <w:t xml:space="preserve"> lãnh đạo đơn vị</w:t>
      </w:r>
      <w:r w:rsidR="00213AF5" w:rsidRPr="00213AF5">
        <w:rPr>
          <w:sz w:val="28"/>
          <w:szCs w:val="28"/>
          <w:lang w:val="vi-VN"/>
        </w:rPr>
        <w:t xml:space="preserve"> để</w:t>
      </w:r>
      <w:r w:rsidR="00230E7A" w:rsidRPr="00692EAF">
        <w:rPr>
          <w:sz w:val="28"/>
          <w:szCs w:val="28"/>
          <w:lang w:val="vi-VN"/>
        </w:rPr>
        <w:t xml:space="preserve"> lựa chọn loại khẩu trang đạt chuẩn. </w:t>
      </w:r>
      <w:r w:rsidR="00067150" w:rsidRPr="00067150">
        <w:rPr>
          <w:sz w:val="28"/>
          <w:szCs w:val="28"/>
          <w:lang w:val="vi-VN"/>
        </w:rPr>
        <w:t>Vì vậy việc chọn lựa và đánh giá chưa thật sự thỏa mãn đầy đủ các yêu cầu chuyên môn</w:t>
      </w:r>
      <w:r w:rsidR="0029499D">
        <w:rPr>
          <w:sz w:val="28"/>
          <w:szCs w:val="28"/>
        </w:rPr>
        <w:t>.</w:t>
      </w:r>
    </w:p>
    <w:p w:rsidR="00230E7A" w:rsidRPr="00692EAF" w:rsidRDefault="00230E7A" w:rsidP="003723E0">
      <w:pPr>
        <w:pStyle w:val="ListParagraph"/>
        <w:numPr>
          <w:ilvl w:val="0"/>
          <w:numId w:val="36"/>
        </w:numPr>
        <w:tabs>
          <w:tab w:val="center" w:pos="0"/>
          <w:tab w:val="left" w:pos="851"/>
        </w:tabs>
        <w:spacing w:line="360" w:lineRule="auto"/>
        <w:ind w:left="0" w:firstLine="567"/>
        <w:jc w:val="both"/>
        <w:outlineLvl w:val="0"/>
        <w:rPr>
          <w:sz w:val="28"/>
          <w:szCs w:val="28"/>
          <w:lang w:val="vi-VN"/>
        </w:rPr>
      </w:pPr>
      <w:r w:rsidRPr="00692EAF">
        <w:rPr>
          <w:sz w:val="28"/>
          <w:szCs w:val="28"/>
          <w:lang w:val="vi-VN"/>
        </w:rPr>
        <w:t>Chưa thực hiện can thiệp đến người dân sống xung quanh khu vực mỏ than Phấn Mễ</w:t>
      </w:r>
      <w:r w:rsidR="00830A05" w:rsidRPr="00830A05">
        <w:rPr>
          <w:sz w:val="28"/>
          <w:szCs w:val="28"/>
          <w:lang w:val="vi-VN"/>
        </w:rPr>
        <w:t>, mặc dù</w:t>
      </w:r>
      <w:r w:rsidRPr="00692EAF">
        <w:rPr>
          <w:sz w:val="28"/>
          <w:szCs w:val="28"/>
          <w:lang w:val="vi-VN"/>
        </w:rPr>
        <w:t xml:space="preserve"> </w:t>
      </w:r>
      <w:r w:rsidR="00830A05" w:rsidRPr="00830A05">
        <w:rPr>
          <w:sz w:val="28"/>
          <w:szCs w:val="28"/>
          <w:lang w:val="vi-VN"/>
        </w:rPr>
        <w:t>họ</w:t>
      </w:r>
      <w:r w:rsidRPr="00692EAF">
        <w:rPr>
          <w:sz w:val="28"/>
          <w:szCs w:val="28"/>
          <w:lang w:val="vi-VN"/>
        </w:rPr>
        <w:t xml:space="preserve"> cũng là những đối tượng phơi nhiễm với một số các yếu tố nguy cơ phát sinh trong quá trình khai thác và sản xuất</w:t>
      </w:r>
      <w:r w:rsidR="00830A05" w:rsidRPr="00830A05">
        <w:rPr>
          <w:sz w:val="28"/>
          <w:szCs w:val="28"/>
          <w:lang w:val="vi-VN"/>
        </w:rPr>
        <w:t xml:space="preserve"> than</w:t>
      </w:r>
      <w:r w:rsidRPr="00692EAF">
        <w:rPr>
          <w:sz w:val="28"/>
          <w:szCs w:val="28"/>
          <w:lang w:val="vi-VN"/>
        </w:rPr>
        <w:t xml:space="preserve">. </w:t>
      </w:r>
    </w:p>
    <w:p w:rsidR="00230E7A" w:rsidRPr="00692EAF" w:rsidRDefault="00230E7A" w:rsidP="003723E0">
      <w:pPr>
        <w:pStyle w:val="ListParagraph"/>
        <w:numPr>
          <w:ilvl w:val="0"/>
          <w:numId w:val="36"/>
        </w:numPr>
        <w:tabs>
          <w:tab w:val="center" w:pos="0"/>
          <w:tab w:val="left" w:pos="851"/>
        </w:tabs>
        <w:spacing w:line="360" w:lineRule="auto"/>
        <w:ind w:left="0" w:firstLine="567"/>
        <w:jc w:val="both"/>
        <w:outlineLvl w:val="0"/>
        <w:rPr>
          <w:sz w:val="28"/>
          <w:szCs w:val="28"/>
          <w:lang w:val="vi-VN"/>
        </w:rPr>
      </w:pPr>
      <w:r w:rsidRPr="00692EAF">
        <w:rPr>
          <w:sz w:val="28"/>
          <w:szCs w:val="28"/>
          <w:lang w:val="vi-VN"/>
        </w:rPr>
        <w:t xml:space="preserve">Chưa thực hiện được </w:t>
      </w:r>
      <w:r w:rsidR="00D83C58" w:rsidRPr="00D83C58">
        <w:rPr>
          <w:sz w:val="28"/>
          <w:szCs w:val="28"/>
          <w:lang w:val="vi-VN"/>
        </w:rPr>
        <w:t xml:space="preserve">nhiều </w:t>
      </w:r>
      <w:r w:rsidRPr="00692EAF">
        <w:rPr>
          <w:sz w:val="28"/>
          <w:szCs w:val="28"/>
          <w:lang w:val="vi-VN"/>
        </w:rPr>
        <w:t xml:space="preserve">các </w:t>
      </w:r>
      <w:r w:rsidR="00D83C58" w:rsidRPr="00D83C58">
        <w:rPr>
          <w:sz w:val="28"/>
          <w:szCs w:val="28"/>
          <w:lang w:val="vi-VN"/>
        </w:rPr>
        <w:t xml:space="preserve">giải pháp </w:t>
      </w:r>
      <w:r w:rsidRPr="00692EAF">
        <w:rPr>
          <w:sz w:val="28"/>
          <w:szCs w:val="28"/>
          <w:lang w:val="vi-VN"/>
        </w:rPr>
        <w:t>can thiệp về môi trường</w:t>
      </w:r>
      <w:r w:rsidR="00D83C58" w:rsidRPr="00D83C58">
        <w:rPr>
          <w:sz w:val="28"/>
          <w:szCs w:val="28"/>
          <w:lang w:val="vi-VN"/>
        </w:rPr>
        <w:t xml:space="preserve"> cũng như các vấn đề</w:t>
      </w:r>
      <w:r w:rsidR="00785E25">
        <w:rPr>
          <w:sz w:val="28"/>
          <w:szCs w:val="28"/>
          <w:lang w:val="vi-VN"/>
        </w:rPr>
        <w:t xml:space="preserve"> chuyên môn khá</w:t>
      </w:r>
      <w:r w:rsidR="00785E25">
        <w:rPr>
          <w:sz w:val="28"/>
          <w:szCs w:val="28"/>
        </w:rPr>
        <w:t>c</w:t>
      </w:r>
      <w:r w:rsidRPr="00692EAF">
        <w:rPr>
          <w:sz w:val="28"/>
          <w:szCs w:val="28"/>
          <w:lang w:val="vi-VN"/>
        </w:rPr>
        <w:t>.</w:t>
      </w:r>
    </w:p>
    <w:p w:rsidR="00D41FC2" w:rsidRDefault="00BD6EB1" w:rsidP="00230E7A">
      <w:pPr>
        <w:spacing w:line="360" w:lineRule="auto"/>
        <w:ind w:firstLine="567"/>
        <w:jc w:val="both"/>
        <w:rPr>
          <w:sz w:val="28"/>
          <w:szCs w:val="28"/>
        </w:rPr>
      </w:pPr>
      <w:r w:rsidRPr="00BF67AC">
        <w:rPr>
          <w:sz w:val="28"/>
          <w:szCs w:val="28"/>
          <w:lang w:val="vi-VN"/>
        </w:rPr>
        <w:t>Chúng tôi nhận thấy c</w:t>
      </w:r>
      <w:r w:rsidR="00230E7A" w:rsidRPr="00692EAF">
        <w:rPr>
          <w:sz w:val="28"/>
          <w:szCs w:val="28"/>
          <w:lang w:val="vi-VN"/>
        </w:rPr>
        <w:t xml:space="preserve">ác hoạt động can thiệp chưa thực sự có hiệu quả </w:t>
      </w:r>
      <w:r w:rsidRPr="00BF67AC">
        <w:rPr>
          <w:sz w:val="28"/>
          <w:szCs w:val="28"/>
          <w:lang w:val="vi-VN"/>
        </w:rPr>
        <w:t xml:space="preserve">rõ rệt </w:t>
      </w:r>
      <w:r w:rsidR="00230E7A" w:rsidRPr="00692EAF">
        <w:rPr>
          <w:sz w:val="28"/>
          <w:szCs w:val="28"/>
          <w:lang w:val="vi-VN"/>
        </w:rPr>
        <w:t>đến các bệnh hô hấp mạn tính</w:t>
      </w:r>
      <w:r w:rsidR="00830A05" w:rsidRPr="00830A05">
        <w:rPr>
          <w:sz w:val="28"/>
          <w:szCs w:val="28"/>
          <w:lang w:val="vi-VN"/>
        </w:rPr>
        <w:t xml:space="preserve"> cũng như nhiều bệnh </w:t>
      </w:r>
      <w:r w:rsidR="00A32407" w:rsidRPr="00A32407">
        <w:rPr>
          <w:sz w:val="28"/>
          <w:szCs w:val="28"/>
          <w:lang w:val="vi-VN"/>
        </w:rPr>
        <w:t xml:space="preserve">liên quan </w:t>
      </w:r>
      <w:r w:rsidR="00830A05" w:rsidRPr="00830A05">
        <w:rPr>
          <w:sz w:val="28"/>
          <w:szCs w:val="28"/>
          <w:lang w:val="vi-VN"/>
        </w:rPr>
        <w:t xml:space="preserve">khác nếu không can thiệp </w:t>
      </w:r>
      <w:r w:rsidR="00A32407" w:rsidRPr="00A32407">
        <w:rPr>
          <w:sz w:val="28"/>
          <w:szCs w:val="28"/>
          <w:lang w:val="vi-VN"/>
        </w:rPr>
        <w:t>cải thiện môi trường</w:t>
      </w:r>
      <w:r w:rsidR="00230E7A" w:rsidRPr="00692EAF">
        <w:rPr>
          <w:sz w:val="28"/>
          <w:szCs w:val="28"/>
          <w:lang w:val="vi-VN"/>
        </w:rPr>
        <w:t xml:space="preserve">. </w:t>
      </w:r>
    </w:p>
    <w:p w:rsidR="00517065" w:rsidRDefault="00230E7A" w:rsidP="00230E7A">
      <w:pPr>
        <w:spacing w:line="360" w:lineRule="auto"/>
        <w:ind w:firstLine="567"/>
        <w:jc w:val="both"/>
        <w:rPr>
          <w:sz w:val="28"/>
          <w:szCs w:val="28"/>
        </w:rPr>
      </w:pPr>
      <w:r w:rsidRPr="00692EAF">
        <w:rPr>
          <w:sz w:val="28"/>
          <w:szCs w:val="28"/>
          <w:lang w:val="vi-VN"/>
        </w:rPr>
        <w:lastRenderedPageBreak/>
        <w:t>C</w:t>
      </w:r>
      <w:r w:rsidR="00D41FC2">
        <w:rPr>
          <w:sz w:val="28"/>
          <w:szCs w:val="28"/>
        </w:rPr>
        <w:t>húng tôi cũng nhận thấy c</w:t>
      </w:r>
      <w:r w:rsidRPr="00692EAF">
        <w:rPr>
          <w:sz w:val="28"/>
          <w:szCs w:val="28"/>
          <w:lang w:val="vi-VN"/>
        </w:rPr>
        <w:t xml:space="preserve">ần </w:t>
      </w:r>
      <w:r w:rsidR="00D41FC2">
        <w:rPr>
          <w:sz w:val="28"/>
          <w:szCs w:val="28"/>
        </w:rPr>
        <w:t xml:space="preserve">phải </w:t>
      </w:r>
      <w:r w:rsidRPr="00692EAF">
        <w:rPr>
          <w:sz w:val="28"/>
          <w:szCs w:val="28"/>
          <w:lang w:val="vi-VN"/>
        </w:rPr>
        <w:t>kết hợp thêm các giải pháp can thiệp về điều trị</w:t>
      </w:r>
      <w:r w:rsidR="00D41FC2">
        <w:rPr>
          <w:sz w:val="28"/>
          <w:szCs w:val="28"/>
        </w:rPr>
        <w:t>, nội</w:t>
      </w:r>
      <w:r w:rsidRPr="00692EAF">
        <w:rPr>
          <w:sz w:val="28"/>
          <w:szCs w:val="28"/>
          <w:lang w:val="vi-VN"/>
        </w:rPr>
        <w:t xml:space="preserve"> ngoại khoa</w:t>
      </w:r>
      <w:r w:rsidR="00D41FC2">
        <w:rPr>
          <w:sz w:val="28"/>
          <w:szCs w:val="28"/>
        </w:rPr>
        <w:t>, các chuyên khoa</w:t>
      </w:r>
      <w:r w:rsidRPr="00692EAF">
        <w:rPr>
          <w:sz w:val="28"/>
          <w:szCs w:val="28"/>
          <w:lang w:val="vi-VN"/>
        </w:rPr>
        <w:t xml:space="preserve"> khác</w:t>
      </w:r>
      <w:r w:rsidR="00BD6EB1" w:rsidRPr="00BF67AC">
        <w:rPr>
          <w:sz w:val="28"/>
          <w:szCs w:val="28"/>
          <w:lang w:val="vi-VN"/>
        </w:rPr>
        <w:t xml:space="preserve"> để hiệu quả can thiệp </w:t>
      </w:r>
      <w:r w:rsidR="009B5EB1">
        <w:rPr>
          <w:sz w:val="28"/>
          <w:szCs w:val="28"/>
        </w:rPr>
        <w:t xml:space="preserve">toàn diện và </w:t>
      </w:r>
      <w:r w:rsidR="00BD6EB1" w:rsidRPr="00BF67AC">
        <w:rPr>
          <w:sz w:val="28"/>
          <w:szCs w:val="28"/>
          <w:lang w:val="vi-VN"/>
        </w:rPr>
        <w:t>tốt hơn</w:t>
      </w:r>
      <w:r w:rsidR="009B5EB1">
        <w:rPr>
          <w:sz w:val="28"/>
          <w:szCs w:val="28"/>
        </w:rPr>
        <w:t xml:space="preserve"> đối với sức khỏe người lao động</w:t>
      </w:r>
      <w:r w:rsidRPr="00692EAF">
        <w:rPr>
          <w:sz w:val="28"/>
          <w:szCs w:val="28"/>
          <w:lang w:val="vi-VN"/>
        </w:rPr>
        <w:t>.</w:t>
      </w:r>
      <w:r w:rsidR="00BD6EB1" w:rsidRPr="00BF67AC">
        <w:rPr>
          <w:sz w:val="28"/>
          <w:szCs w:val="28"/>
          <w:lang w:val="vi-VN"/>
        </w:rPr>
        <w:t xml:space="preserve"> Tuy nhiên lĩnh vực nghiên cứu của đề tài</w:t>
      </w:r>
      <w:r w:rsidR="009B5EB1" w:rsidRPr="009B5EB1">
        <w:rPr>
          <w:sz w:val="28"/>
          <w:szCs w:val="28"/>
          <w:lang w:val="vi-VN"/>
        </w:rPr>
        <w:t xml:space="preserve"> cũng như về kinh phí</w:t>
      </w:r>
      <w:r w:rsidR="00BD6EB1" w:rsidRPr="00BF67AC">
        <w:rPr>
          <w:sz w:val="28"/>
          <w:szCs w:val="28"/>
          <w:lang w:val="vi-VN"/>
        </w:rPr>
        <w:t xml:space="preserve"> không cho phép </w:t>
      </w:r>
      <w:r w:rsidR="00C5679E" w:rsidRPr="00C5679E">
        <w:rPr>
          <w:sz w:val="28"/>
          <w:szCs w:val="28"/>
          <w:lang w:val="vi-VN"/>
        </w:rPr>
        <w:t xml:space="preserve">nên cần </w:t>
      </w:r>
      <w:r w:rsidR="00517065" w:rsidRPr="00517065">
        <w:rPr>
          <w:sz w:val="28"/>
          <w:szCs w:val="28"/>
          <w:lang w:val="vi-VN"/>
        </w:rPr>
        <w:t xml:space="preserve">có </w:t>
      </w:r>
      <w:r w:rsidR="00C5679E" w:rsidRPr="00C5679E">
        <w:rPr>
          <w:sz w:val="28"/>
          <w:szCs w:val="28"/>
          <w:lang w:val="vi-VN"/>
        </w:rPr>
        <w:t>những nghiên cứu tiếp theo</w:t>
      </w:r>
      <w:r w:rsidR="00517065" w:rsidRPr="00517065">
        <w:rPr>
          <w:sz w:val="28"/>
          <w:szCs w:val="28"/>
          <w:lang w:val="vi-VN"/>
        </w:rPr>
        <w:t>, với phạm vi và kinh phí lớn hơn, toàn diện hơn</w:t>
      </w:r>
      <w:r w:rsidR="00BD6EB1" w:rsidRPr="00BF67AC">
        <w:rPr>
          <w:sz w:val="28"/>
          <w:szCs w:val="28"/>
          <w:lang w:val="vi-VN"/>
        </w:rPr>
        <w:t xml:space="preserve">. </w:t>
      </w:r>
    </w:p>
    <w:p w:rsidR="0054791A" w:rsidRPr="006105F2" w:rsidRDefault="00BD6EB1" w:rsidP="00230E7A">
      <w:pPr>
        <w:spacing w:line="360" w:lineRule="auto"/>
        <w:ind w:firstLine="567"/>
        <w:jc w:val="both"/>
        <w:rPr>
          <w:sz w:val="28"/>
          <w:szCs w:val="28"/>
        </w:rPr>
      </w:pPr>
      <w:r w:rsidRPr="00BF67AC">
        <w:rPr>
          <w:sz w:val="28"/>
          <w:szCs w:val="28"/>
          <w:lang w:val="vi-VN"/>
        </w:rPr>
        <w:t>Với hiệu quả tích cực trên nhóm bệnh lý viêm đường hô hấp cấp tính, chúng tôi nhận thấy các giải pháp can thiệp đã thực hiện đã thực sự đem lại lợi ích về mặt sức khỏe cho công nhân cũng như hiệu quả kinh tế đem lại được đơn vị can thiệp ghi nhận.</w:t>
      </w:r>
      <w:r w:rsidR="006105F2">
        <w:rPr>
          <w:sz w:val="28"/>
          <w:szCs w:val="28"/>
        </w:rPr>
        <w:t xml:space="preserve"> Chúng tôi coi đây là bước can thiệp mang tính khởi đầu, vì vậy cần được tiếp tục</w:t>
      </w:r>
      <w:r w:rsidR="00A527A6">
        <w:rPr>
          <w:sz w:val="28"/>
          <w:szCs w:val="28"/>
        </w:rPr>
        <w:t xml:space="preserve"> nghiên cứu với quy mô lớn hơn, cố gắng</w:t>
      </w:r>
      <w:r w:rsidR="006105F2">
        <w:rPr>
          <w:sz w:val="28"/>
          <w:szCs w:val="28"/>
        </w:rPr>
        <w:t xml:space="preserve"> duy trì và nhân rộng hơn nữa.</w:t>
      </w:r>
    </w:p>
    <w:p w:rsidR="0054791A" w:rsidRPr="00692EAF" w:rsidRDefault="0054791A" w:rsidP="0054791A">
      <w:pPr>
        <w:spacing w:line="360" w:lineRule="auto"/>
        <w:jc w:val="center"/>
        <w:rPr>
          <w:b/>
          <w:sz w:val="28"/>
          <w:szCs w:val="28"/>
          <w:lang w:val="vi-VN"/>
        </w:rPr>
      </w:pPr>
      <w:r w:rsidRPr="00692EAF">
        <w:rPr>
          <w:sz w:val="28"/>
          <w:szCs w:val="28"/>
          <w:lang w:val="vi-VN"/>
        </w:rPr>
        <w:br w:type="column"/>
      </w:r>
      <w:r w:rsidRPr="00692EAF">
        <w:rPr>
          <w:b/>
          <w:sz w:val="28"/>
          <w:szCs w:val="28"/>
          <w:lang w:val="vi-VN"/>
        </w:rPr>
        <w:lastRenderedPageBreak/>
        <w:t>KẾT LUẬN</w:t>
      </w:r>
    </w:p>
    <w:p w:rsidR="0054791A" w:rsidRPr="00692EAF" w:rsidRDefault="0054791A" w:rsidP="0054791A">
      <w:pPr>
        <w:spacing w:line="360" w:lineRule="auto"/>
        <w:jc w:val="both"/>
        <w:rPr>
          <w:rFonts w:eastAsia="Times New Roman"/>
          <w:b/>
          <w:sz w:val="28"/>
          <w:szCs w:val="28"/>
          <w:lang w:val="vi-VN" w:eastAsia="en-US"/>
        </w:rPr>
      </w:pPr>
      <w:r w:rsidRPr="00692EAF">
        <w:rPr>
          <w:b/>
          <w:sz w:val="28"/>
          <w:szCs w:val="28"/>
          <w:lang w:val="vi-VN"/>
        </w:rPr>
        <w:t xml:space="preserve">1. Thực trạng </w:t>
      </w:r>
      <w:r w:rsidR="00E6132B" w:rsidRPr="00BF67AC">
        <w:rPr>
          <w:b/>
          <w:sz w:val="28"/>
          <w:szCs w:val="28"/>
          <w:lang w:val="vi-VN"/>
        </w:rPr>
        <w:t xml:space="preserve">một số yếu tố </w:t>
      </w:r>
      <w:r w:rsidRPr="00692EAF">
        <w:rPr>
          <w:b/>
          <w:sz w:val="28"/>
          <w:szCs w:val="28"/>
          <w:lang w:val="vi-VN"/>
        </w:rPr>
        <w:t>môi trường,</w:t>
      </w:r>
      <w:r w:rsidR="00DD0BB3">
        <w:rPr>
          <w:rFonts w:eastAsia="Times New Roman"/>
          <w:b/>
          <w:sz w:val="28"/>
          <w:szCs w:val="28"/>
          <w:lang w:val="vi-VN" w:eastAsia="en-US"/>
        </w:rPr>
        <w:t xml:space="preserve"> bệnh </w:t>
      </w:r>
      <w:r w:rsidR="00DD0BB3">
        <w:rPr>
          <w:rFonts w:eastAsia="Times New Roman"/>
          <w:b/>
          <w:sz w:val="28"/>
          <w:szCs w:val="28"/>
          <w:lang w:eastAsia="en-US"/>
        </w:rPr>
        <w:t>đường hô hấp</w:t>
      </w:r>
      <w:r w:rsidRPr="00692EAF">
        <w:rPr>
          <w:rFonts w:eastAsia="Times New Roman"/>
          <w:b/>
          <w:sz w:val="28"/>
          <w:szCs w:val="28"/>
          <w:lang w:val="vi-VN" w:eastAsia="en-US"/>
        </w:rPr>
        <w:t xml:space="preserve"> và một số yếu tố liên quan ở công nhân mỏ than Phấn Mễ, Thái Nguyên</w:t>
      </w:r>
    </w:p>
    <w:p w:rsidR="0054791A" w:rsidRPr="00692EAF" w:rsidRDefault="0054791A" w:rsidP="0054791A">
      <w:pPr>
        <w:spacing w:line="360" w:lineRule="auto"/>
        <w:jc w:val="both"/>
        <w:rPr>
          <w:rFonts w:eastAsia="Times New Roman"/>
          <w:b/>
          <w:i/>
          <w:sz w:val="28"/>
          <w:szCs w:val="28"/>
          <w:lang w:val="vi-VN" w:eastAsia="en-US"/>
        </w:rPr>
      </w:pPr>
      <w:r w:rsidRPr="00692EAF">
        <w:rPr>
          <w:b/>
          <w:i/>
          <w:sz w:val="28"/>
          <w:szCs w:val="28"/>
          <w:lang w:val="vi-VN"/>
        </w:rPr>
        <w:t>1.1. Thực trạng môi trường lao động</w:t>
      </w:r>
    </w:p>
    <w:p w:rsidR="00A0033A" w:rsidRPr="00BF67AC" w:rsidRDefault="0054791A" w:rsidP="0054791A">
      <w:pPr>
        <w:spacing w:line="360" w:lineRule="auto"/>
        <w:ind w:firstLine="567"/>
        <w:jc w:val="both"/>
        <w:rPr>
          <w:sz w:val="28"/>
          <w:szCs w:val="28"/>
          <w:lang w:val="vi-VN"/>
        </w:rPr>
      </w:pPr>
      <w:r w:rsidRPr="00692EAF">
        <w:rPr>
          <w:sz w:val="28"/>
          <w:szCs w:val="28"/>
          <w:lang w:val="vi-VN"/>
        </w:rPr>
        <w:t>Môi trường lao động của công nhân mỏ than Phấn Mễ</w:t>
      </w:r>
      <w:r w:rsidR="00A0033A" w:rsidRPr="00BF67AC">
        <w:rPr>
          <w:sz w:val="28"/>
          <w:szCs w:val="28"/>
          <w:lang w:val="vi-VN"/>
        </w:rPr>
        <w:t>, đặc biệt ở phân xưởng hầm lò</w:t>
      </w:r>
      <w:r w:rsidRPr="00692EAF">
        <w:rPr>
          <w:sz w:val="28"/>
          <w:szCs w:val="28"/>
          <w:lang w:val="vi-VN"/>
        </w:rPr>
        <w:t xml:space="preserve"> bị ô nhiễm bởi nhiều yếu tố: vi khí hậu bất lợi, bụi, tiếng ồ</w:t>
      </w:r>
      <w:r w:rsidR="00A0033A">
        <w:rPr>
          <w:sz w:val="28"/>
          <w:szCs w:val="28"/>
          <w:lang w:val="vi-VN"/>
        </w:rPr>
        <w:t>n</w:t>
      </w:r>
    </w:p>
    <w:p w:rsidR="0054791A" w:rsidRPr="00692EAF" w:rsidRDefault="0054791A" w:rsidP="0054791A">
      <w:pPr>
        <w:spacing w:line="360" w:lineRule="auto"/>
        <w:ind w:firstLine="567"/>
        <w:jc w:val="both"/>
        <w:rPr>
          <w:sz w:val="28"/>
          <w:szCs w:val="28"/>
          <w:lang w:val="vi-VN"/>
        </w:rPr>
      </w:pPr>
      <w:r w:rsidRPr="00692EAF">
        <w:rPr>
          <w:sz w:val="28"/>
          <w:szCs w:val="28"/>
          <w:lang w:val="vi-VN"/>
        </w:rPr>
        <w:t>- Nhiệt độ cao vượt TCCP: Khu vực I (46,7%), khu vự</w:t>
      </w:r>
      <w:r w:rsidR="001427E0">
        <w:rPr>
          <w:sz w:val="28"/>
          <w:szCs w:val="28"/>
          <w:lang w:val="vi-VN"/>
        </w:rPr>
        <w:t>c II (</w:t>
      </w:r>
      <w:r w:rsidR="001427E0" w:rsidRPr="00BF67AC">
        <w:rPr>
          <w:sz w:val="28"/>
          <w:szCs w:val="28"/>
          <w:lang w:val="vi-VN"/>
        </w:rPr>
        <w:t>9,09</w:t>
      </w:r>
      <w:r w:rsidRPr="00692EAF">
        <w:rPr>
          <w:sz w:val="28"/>
          <w:szCs w:val="28"/>
          <w:lang w:val="vi-VN"/>
        </w:rPr>
        <w:t>%).</w:t>
      </w:r>
    </w:p>
    <w:p w:rsidR="0054791A" w:rsidRPr="00692EAF" w:rsidRDefault="0054791A" w:rsidP="0054791A">
      <w:pPr>
        <w:spacing w:line="360" w:lineRule="auto"/>
        <w:ind w:firstLine="567"/>
        <w:jc w:val="both"/>
        <w:rPr>
          <w:sz w:val="28"/>
          <w:szCs w:val="28"/>
          <w:lang w:val="vi-VN"/>
        </w:rPr>
      </w:pPr>
      <w:r w:rsidRPr="00692EAF">
        <w:rPr>
          <w:sz w:val="28"/>
          <w:szCs w:val="28"/>
          <w:lang w:val="vi-VN"/>
        </w:rPr>
        <w:t>- Độ ẩm vượt TCCP: Khu vực I (40%), khu vự</w:t>
      </w:r>
      <w:r w:rsidR="00CB41A4">
        <w:rPr>
          <w:sz w:val="28"/>
          <w:szCs w:val="28"/>
          <w:lang w:val="vi-VN"/>
        </w:rPr>
        <w:t>c II (</w:t>
      </w:r>
      <w:r w:rsidR="00CB41A4" w:rsidRPr="00BF67AC">
        <w:rPr>
          <w:sz w:val="28"/>
          <w:szCs w:val="28"/>
          <w:lang w:val="vi-VN"/>
        </w:rPr>
        <w:t>0</w:t>
      </w:r>
      <w:r w:rsidRPr="00692EAF">
        <w:rPr>
          <w:sz w:val="28"/>
          <w:szCs w:val="28"/>
          <w:lang w:val="vi-VN"/>
        </w:rPr>
        <w:t>%).</w:t>
      </w:r>
    </w:p>
    <w:p w:rsidR="0054791A" w:rsidRPr="00692EAF" w:rsidRDefault="0054791A" w:rsidP="0054791A">
      <w:pPr>
        <w:spacing w:line="360" w:lineRule="auto"/>
        <w:ind w:firstLine="567"/>
        <w:jc w:val="both"/>
        <w:rPr>
          <w:sz w:val="28"/>
          <w:szCs w:val="28"/>
          <w:lang w:val="vi-VN"/>
        </w:rPr>
      </w:pPr>
      <w:r w:rsidRPr="00692EAF">
        <w:rPr>
          <w:sz w:val="28"/>
          <w:szCs w:val="28"/>
          <w:lang w:val="vi-VN"/>
        </w:rPr>
        <w:t>- Bụi toàn phần vượt TCCP: Khu vực I (</w:t>
      </w:r>
      <w:r w:rsidR="001427E0" w:rsidRPr="00BF67AC">
        <w:rPr>
          <w:sz w:val="28"/>
          <w:szCs w:val="28"/>
          <w:lang w:val="vi-VN"/>
        </w:rPr>
        <w:t>20</w:t>
      </w:r>
      <w:r w:rsidRPr="00692EAF">
        <w:rPr>
          <w:sz w:val="28"/>
          <w:szCs w:val="28"/>
          <w:lang w:val="vi-VN"/>
        </w:rPr>
        <w:t>%), khu vực II (</w:t>
      </w:r>
      <w:r w:rsidR="001427E0" w:rsidRPr="00BF67AC">
        <w:rPr>
          <w:sz w:val="28"/>
          <w:szCs w:val="28"/>
          <w:lang w:val="vi-VN"/>
        </w:rPr>
        <w:t>0</w:t>
      </w:r>
      <w:r w:rsidRPr="00692EAF">
        <w:rPr>
          <w:sz w:val="28"/>
          <w:szCs w:val="28"/>
          <w:lang w:val="vi-VN"/>
        </w:rPr>
        <w:t>%).</w:t>
      </w:r>
    </w:p>
    <w:p w:rsidR="0054791A" w:rsidRPr="00692EAF" w:rsidRDefault="0054791A" w:rsidP="0054791A">
      <w:pPr>
        <w:spacing w:line="360" w:lineRule="auto"/>
        <w:ind w:firstLine="567"/>
        <w:jc w:val="both"/>
        <w:rPr>
          <w:sz w:val="28"/>
          <w:szCs w:val="28"/>
          <w:lang w:val="vi-VN"/>
        </w:rPr>
      </w:pPr>
      <w:r w:rsidRPr="00692EAF">
        <w:rPr>
          <w:sz w:val="28"/>
          <w:szCs w:val="28"/>
          <w:lang w:val="vi-VN"/>
        </w:rPr>
        <w:t>- Bụi hô hấp vượt TCCP: Khu vự</w:t>
      </w:r>
      <w:r w:rsidR="001427E0">
        <w:rPr>
          <w:sz w:val="28"/>
          <w:szCs w:val="28"/>
          <w:lang w:val="vi-VN"/>
        </w:rPr>
        <w:t>c I (</w:t>
      </w:r>
      <w:r w:rsidR="001427E0" w:rsidRPr="00BF67AC">
        <w:rPr>
          <w:sz w:val="28"/>
          <w:szCs w:val="28"/>
          <w:lang w:val="vi-VN"/>
        </w:rPr>
        <w:t>3</w:t>
      </w:r>
      <w:r w:rsidRPr="00692EAF">
        <w:rPr>
          <w:sz w:val="28"/>
          <w:szCs w:val="28"/>
          <w:lang w:val="vi-VN"/>
        </w:rPr>
        <w:t>3,33%), khu vực II (</w:t>
      </w:r>
      <w:r w:rsidR="001427E0" w:rsidRPr="00BF67AC">
        <w:rPr>
          <w:sz w:val="28"/>
          <w:szCs w:val="28"/>
          <w:lang w:val="vi-VN"/>
        </w:rPr>
        <w:t>0%</w:t>
      </w:r>
      <w:r w:rsidRPr="00692EAF">
        <w:rPr>
          <w:sz w:val="28"/>
          <w:szCs w:val="28"/>
          <w:lang w:val="vi-VN"/>
        </w:rPr>
        <w:t>).</w:t>
      </w:r>
    </w:p>
    <w:p w:rsidR="0054791A" w:rsidRPr="00692EAF" w:rsidRDefault="0054791A" w:rsidP="0054791A">
      <w:pPr>
        <w:spacing w:line="360" w:lineRule="auto"/>
        <w:ind w:firstLine="567"/>
        <w:jc w:val="both"/>
        <w:rPr>
          <w:sz w:val="28"/>
          <w:szCs w:val="28"/>
          <w:lang w:val="vi-VN"/>
        </w:rPr>
      </w:pPr>
      <w:r w:rsidRPr="00692EAF">
        <w:rPr>
          <w:sz w:val="28"/>
          <w:szCs w:val="28"/>
          <w:lang w:val="vi-VN"/>
        </w:rPr>
        <w:t>- Tiếng ồn chung vượt TCCP: Khu vực I (</w:t>
      </w:r>
      <w:r w:rsidR="001427E0" w:rsidRPr="00BF67AC">
        <w:rPr>
          <w:sz w:val="28"/>
          <w:szCs w:val="28"/>
          <w:lang w:val="vi-VN"/>
        </w:rPr>
        <w:t>57,14</w:t>
      </w:r>
      <w:r w:rsidRPr="00692EAF">
        <w:rPr>
          <w:sz w:val="28"/>
          <w:szCs w:val="28"/>
          <w:lang w:val="vi-VN"/>
        </w:rPr>
        <w:t>%), khu vực II (62,5%).</w:t>
      </w:r>
    </w:p>
    <w:p w:rsidR="0054791A" w:rsidRPr="00692EAF" w:rsidRDefault="0054791A" w:rsidP="0054791A">
      <w:pPr>
        <w:spacing w:line="360" w:lineRule="auto"/>
        <w:ind w:firstLine="567"/>
        <w:jc w:val="both"/>
        <w:rPr>
          <w:sz w:val="28"/>
          <w:szCs w:val="28"/>
          <w:lang w:val="vi-VN"/>
        </w:rPr>
      </w:pPr>
      <w:r w:rsidRPr="00692EAF">
        <w:rPr>
          <w:sz w:val="28"/>
          <w:szCs w:val="28"/>
          <w:lang w:val="vi-VN"/>
        </w:rPr>
        <w:t>- Hơi khí độc: 100% đạt TCCP.</w:t>
      </w:r>
    </w:p>
    <w:p w:rsidR="0054791A" w:rsidRPr="00692EAF" w:rsidRDefault="0054791A" w:rsidP="0054791A">
      <w:pPr>
        <w:spacing w:line="360" w:lineRule="auto"/>
        <w:jc w:val="both"/>
        <w:rPr>
          <w:b/>
          <w:i/>
          <w:sz w:val="28"/>
          <w:szCs w:val="28"/>
          <w:lang w:val="vi-VN"/>
        </w:rPr>
      </w:pPr>
      <w:r w:rsidRPr="00692EAF">
        <w:rPr>
          <w:b/>
          <w:i/>
          <w:sz w:val="28"/>
          <w:szCs w:val="28"/>
          <w:lang w:val="vi-VN"/>
        </w:rPr>
        <w:t>1.2. Thực trạng bệ</w:t>
      </w:r>
      <w:r w:rsidR="00DD0BB3">
        <w:rPr>
          <w:b/>
          <w:i/>
          <w:sz w:val="28"/>
          <w:szCs w:val="28"/>
          <w:lang w:val="vi-VN"/>
        </w:rPr>
        <w:t xml:space="preserve">nh </w:t>
      </w:r>
      <w:r w:rsidR="00DD0BB3">
        <w:rPr>
          <w:b/>
          <w:i/>
          <w:sz w:val="28"/>
          <w:szCs w:val="28"/>
        </w:rPr>
        <w:t>đường hô hấp</w:t>
      </w:r>
      <w:r w:rsidRPr="00692EAF">
        <w:rPr>
          <w:b/>
          <w:i/>
          <w:sz w:val="28"/>
          <w:szCs w:val="28"/>
          <w:lang w:val="vi-VN"/>
        </w:rPr>
        <w:t xml:space="preserve"> và một số yếu tố liên quan</w:t>
      </w:r>
    </w:p>
    <w:p w:rsidR="00DD0BB3" w:rsidRDefault="00895320" w:rsidP="0054791A">
      <w:pPr>
        <w:spacing w:line="360" w:lineRule="auto"/>
        <w:ind w:firstLine="567"/>
        <w:jc w:val="both"/>
        <w:rPr>
          <w:sz w:val="28"/>
          <w:szCs w:val="28"/>
        </w:rPr>
      </w:pPr>
      <w:r w:rsidRPr="00692EAF">
        <w:rPr>
          <w:sz w:val="28"/>
          <w:szCs w:val="28"/>
          <w:lang w:val="vi-VN"/>
        </w:rPr>
        <w:t>- Bệnh v</w:t>
      </w:r>
      <w:r w:rsidR="0054791A" w:rsidRPr="00692EAF">
        <w:rPr>
          <w:sz w:val="28"/>
          <w:szCs w:val="28"/>
          <w:lang w:val="vi-VN"/>
        </w:rPr>
        <w:t>iêm mũi họng</w:t>
      </w:r>
      <w:r w:rsidR="00A0033A" w:rsidRPr="00BF67AC">
        <w:rPr>
          <w:sz w:val="28"/>
          <w:szCs w:val="28"/>
          <w:lang w:val="vi-VN"/>
        </w:rPr>
        <w:t xml:space="preserve"> chiếm tỷ lệ cao nhất: trung bình 73,64%</w:t>
      </w:r>
      <w:r w:rsidR="001431A6" w:rsidRPr="00BF67AC">
        <w:rPr>
          <w:sz w:val="28"/>
          <w:szCs w:val="28"/>
          <w:lang w:val="vi-VN"/>
        </w:rPr>
        <w:t xml:space="preserve">; </w:t>
      </w:r>
      <w:r w:rsidR="009657E8" w:rsidRPr="00BF67AC">
        <w:rPr>
          <w:sz w:val="28"/>
          <w:szCs w:val="28"/>
          <w:lang w:val="vi-VN"/>
        </w:rPr>
        <w:t>Bệnh viêm phế quản/phổi:</w:t>
      </w:r>
      <w:r w:rsidR="001431A6" w:rsidRPr="00BF67AC">
        <w:rPr>
          <w:sz w:val="28"/>
          <w:szCs w:val="28"/>
          <w:lang w:val="vi-VN"/>
        </w:rPr>
        <w:t xml:space="preserve"> 20,91%; </w:t>
      </w:r>
      <w:r w:rsidR="0054791A" w:rsidRPr="00692EAF">
        <w:rPr>
          <w:sz w:val="28"/>
          <w:szCs w:val="28"/>
          <w:lang w:val="vi-VN"/>
        </w:rPr>
        <w:t xml:space="preserve">Bệnh bụi phổi nghề nghiệp: </w:t>
      </w:r>
      <w:r w:rsidR="009657E8" w:rsidRPr="00BF67AC">
        <w:rPr>
          <w:sz w:val="28"/>
          <w:szCs w:val="28"/>
          <w:lang w:val="vi-VN"/>
        </w:rPr>
        <w:t>2</w:t>
      </w:r>
      <w:r w:rsidR="00DD0BB3">
        <w:rPr>
          <w:sz w:val="28"/>
          <w:szCs w:val="28"/>
          <w:lang w:val="vi-VN"/>
        </w:rPr>
        <w:t>,5%</w:t>
      </w:r>
      <w:r w:rsidR="00DD0BB3">
        <w:rPr>
          <w:sz w:val="28"/>
          <w:szCs w:val="28"/>
        </w:rPr>
        <w:t>.</w:t>
      </w:r>
    </w:p>
    <w:p w:rsidR="00A57E36" w:rsidRPr="00BF67AC" w:rsidRDefault="0054791A" w:rsidP="0054791A">
      <w:pPr>
        <w:spacing w:line="360" w:lineRule="auto"/>
        <w:ind w:firstLine="567"/>
        <w:jc w:val="both"/>
        <w:rPr>
          <w:sz w:val="28"/>
          <w:szCs w:val="28"/>
          <w:lang w:val="vi-VN"/>
        </w:rPr>
      </w:pPr>
      <w:r w:rsidRPr="00692EAF">
        <w:rPr>
          <w:sz w:val="28"/>
          <w:szCs w:val="28"/>
          <w:lang w:val="vi-VN"/>
        </w:rPr>
        <w:t xml:space="preserve">- </w:t>
      </w:r>
      <w:r w:rsidR="009657E8" w:rsidRPr="00BF67AC">
        <w:rPr>
          <w:sz w:val="28"/>
          <w:szCs w:val="28"/>
          <w:lang w:val="vi-VN"/>
        </w:rPr>
        <w:t xml:space="preserve">Trên </w:t>
      </w:r>
      <w:r w:rsidRPr="00692EAF">
        <w:rPr>
          <w:sz w:val="28"/>
          <w:szCs w:val="28"/>
          <w:lang w:val="vi-VN"/>
        </w:rPr>
        <w:t>phim X</w:t>
      </w:r>
      <w:r w:rsidR="00DD0BB3">
        <w:rPr>
          <w:sz w:val="28"/>
          <w:szCs w:val="28"/>
        </w:rPr>
        <w:t xml:space="preserve"> </w:t>
      </w:r>
      <w:r w:rsidRPr="00692EAF">
        <w:rPr>
          <w:sz w:val="28"/>
          <w:szCs w:val="28"/>
          <w:lang w:val="vi-VN"/>
        </w:rPr>
        <w:t>-</w:t>
      </w:r>
      <w:r w:rsidR="00DD0BB3">
        <w:rPr>
          <w:sz w:val="28"/>
          <w:szCs w:val="28"/>
        </w:rPr>
        <w:t xml:space="preserve"> q</w:t>
      </w:r>
      <w:r w:rsidRPr="00692EAF">
        <w:rPr>
          <w:sz w:val="28"/>
          <w:szCs w:val="28"/>
          <w:lang w:val="vi-VN"/>
        </w:rPr>
        <w:t>uang</w:t>
      </w:r>
      <w:r w:rsidR="009657E8" w:rsidRPr="00BF67AC">
        <w:rPr>
          <w:sz w:val="28"/>
          <w:szCs w:val="28"/>
          <w:lang w:val="vi-VN"/>
        </w:rPr>
        <w:t>, hình ảnh tổn thương</w:t>
      </w:r>
      <w:r w:rsidRPr="00692EAF">
        <w:rPr>
          <w:sz w:val="28"/>
          <w:szCs w:val="28"/>
          <w:lang w:val="vi-VN"/>
        </w:rPr>
        <w:t xml:space="preserve"> phổi </w:t>
      </w:r>
      <w:r w:rsidR="00F23FB4">
        <w:rPr>
          <w:sz w:val="28"/>
          <w:szCs w:val="28"/>
        </w:rPr>
        <w:t xml:space="preserve">(&gt; 28%) </w:t>
      </w:r>
      <w:r w:rsidRPr="00692EAF">
        <w:rPr>
          <w:sz w:val="28"/>
          <w:szCs w:val="28"/>
          <w:lang w:val="vi-VN"/>
        </w:rPr>
        <w:t>gặp nhiề</w:t>
      </w:r>
      <w:r w:rsidR="005530C5">
        <w:rPr>
          <w:sz w:val="28"/>
          <w:szCs w:val="28"/>
          <w:lang w:val="vi-VN"/>
        </w:rPr>
        <w:t>u</w:t>
      </w:r>
      <w:r w:rsidR="005530C5">
        <w:rPr>
          <w:sz w:val="28"/>
          <w:szCs w:val="28"/>
        </w:rPr>
        <w:t xml:space="preserve"> hơn so với</w:t>
      </w:r>
      <w:r w:rsidR="009657E8" w:rsidRPr="00BF67AC">
        <w:rPr>
          <w:sz w:val="28"/>
          <w:szCs w:val="28"/>
          <w:lang w:val="vi-VN"/>
        </w:rPr>
        <w:t xml:space="preserve"> </w:t>
      </w:r>
      <w:r w:rsidRPr="00692EAF">
        <w:rPr>
          <w:sz w:val="28"/>
          <w:szCs w:val="28"/>
          <w:lang w:val="vi-VN"/>
        </w:rPr>
        <w:t>tổn thương phế quả</w:t>
      </w:r>
      <w:r w:rsidR="005530C5">
        <w:rPr>
          <w:sz w:val="28"/>
          <w:szCs w:val="28"/>
          <w:lang w:val="vi-VN"/>
        </w:rPr>
        <w:t>n</w:t>
      </w:r>
      <w:r w:rsidR="0052432B">
        <w:rPr>
          <w:sz w:val="28"/>
          <w:szCs w:val="28"/>
        </w:rPr>
        <w:t xml:space="preserve"> </w:t>
      </w:r>
      <w:r w:rsidR="00F23FB4">
        <w:rPr>
          <w:sz w:val="28"/>
          <w:szCs w:val="28"/>
        </w:rPr>
        <w:t>(&lt; 8%)</w:t>
      </w:r>
      <w:r w:rsidR="00A57E36" w:rsidRPr="00BF67AC">
        <w:rPr>
          <w:sz w:val="28"/>
          <w:szCs w:val="28"/>
          <w:lang w:val="vi-VN"/>
        </w:rPr>
        <w:t>.</w:t>
      </w:r>
    </w:p>
    <w:p w:rsidR="0054791A" w:rsidRPr="00BF67AC" w:rsidRDefault="00A57E36" w:rsidP="0054791A">
      <w:pPr>
        <w:spacing w:line="360" w:lineRule="auto"/>
        <w:ind w:firstLine="567"/>
        <w:jc w:val="both"/>
        <w:rPr>
          <w:sz w:val="28"/>
          <w:szCs w:val="28"/>
          <w:lang w:val="vi-VN"/>
        </w:rPr>
      </w:pPr>
      <w:r w:rsidRPr="00BF67AC">
        <w:rPr>
          <w:sz w:val="28"/>
          <w:szCs w:val="28"/>
          <w:lang w:val="vi-VN"/>
        </w:rPr>
        <w:t>-</w:t>
      </w:r>
      <w:r w:rsidR="0054791A" w:rsidRPr="00692EAF">
        <w:rPr>
          <w:sz w:val="28"/>
          <w:szCs w:val="28"/>
          <w:lang w:val="vi-VN"/>
        </w:rPr>
        <w:t xml:space="preserve"> Tỷ lệ suy giảm chức năng hô hấp: </w:t>
      </w:r>
      <w:r w:rsidR="001431A6" w:rsidRPr="00BF67AC">
        <w:rPr>
          <w:sz w:val="28"/>
          <w:szCs w:val="28"/>
          <w:lang w:val="vi-VN"/>
        </w:rPr>
        <w:t>trung bình 18,18%.</w:t>
      </w:r>
    </w:p>
    <w:p w:rsidR="00143E18" w:rsidRPr="00B027EF" w:rsidRDefault="0054791A" w:rsidP="0054791A">
      <w:pPr>
        <w:spacing w:line="360" w:lineRule="auto"/>
        <w:ind w:firstLine="567"/>
        <w:jc w:val="both"/>
        <w:rPr>
          <w:sz w:val="28"/>
          <w:szCs w:val="28"/>
        </w:rPr>
      </w:pPr>
      <w:r w:rsidRPr="00692EAF">
        <w:rPr>
          <w:sz w:val="28"/>
          <w:szCs w:val="28"/>
          <w:lang w:val="vi-VN"/>
        </w:rPr>
        <w:t xml:space="preserve">- Tỷ lệ </w:t>
      </w:r>
      <w:r w:rsidR="00B027EF">
        <w:rPr>
          <w:sz w:val="28"/>
          <w:szCs w:val="28"/>
        </w:rPr>
        <w:t xml:space="preserve">công nhân có </w:t>
      </w:r>
      <w:r w:rsidRPr="00692EAF">
        <w:rPr>
          <w:sz w:val="28"/>
          <w:szCs w:val="28"/>
          <w:lang w:val="vi-VN"/>
        </w:rPr>
        <w:t>kiến thức, thực hành dự phòng bệnh hô hấp đạt</w:t>
      </w:r>
      <w:r w:rsidR="00573D63">
        <w:rPr>
          <w:sz w:val="28"/>
          <w:szCs w:val="28"/>
        </w:rPr>
        <w:t xml:space="preserve"> yêu cầu</w:t>
      </w:r>
      <w:r w:rsidR="00143E18" w:rsidRPr="00BF67AC">
        <w:rPr>
          <w:sz w:val="28"/>
          <w:szCs w:val="28"/>
          <w:lang w:val="vi-VN"/>
        </w:rPr>
        <w:t>:</w:t>
      </w:r>
      <w:r w:rsidRPr="00692EAF">
        <w:rPr>
          <w:sz w:val="28"/>
          <w:szCs w:val="28"/>
          <w:lang w:val="vi-VN"/>
        </w:rPr>
        <w:t xml:space="preserve"> </w:t>
      </w:r>
      <w:r w:rsidR="00B027EF">
        <w:rPr>
          <w:sz w:val="28"/>
          <w:szCs w:val="28"/>
        </w:rPr>
        <w:t xml:space="preserve">chiếm tỷ lệ thấp </w:t>
      </w:r>
      <w:r w:rsidR="00143E18" w:rsidRPr="00BF67AC">
        <w:rPr>
          <w:sz w:val="28"/>
          <w:szCs w:val="28"/>
          <w:lang w:val="vi-VN"/>
        </w:rPr>
        <w:t>(</w:t>
      </w:r>
      <w:r w:rsidR="00B027EF">
        <w:rPr>
          <w:sz w:val="28"/>
          <w:szCs w:val="28"/>
        </w:rPr>
        <w:t>4,77</w:t>
      </w:r>
      <w:r w:rsidR="001431A6" w:rsidRPr="00BF67AC">
        <w:rPr>
          <w:sz w:val="28"/>
          <w:szCs w:val="28"/>
          <w:lang w:val="vi-VN"/>
        </w:rPr>
        <w:t>%</w:t>
      </w:r>
      <w:r w:rsidR="00143E18" w:rsidRPr="00BF67AC">
        <w:rPr>
          <w:sz w:val="28"/>
          <w:szCs w:val="28"/>
          <w:lang w:val="vi-VN"/>
        </w:rPr>
        <w:t>)</w:t>
      </w:r>
      <w:r w:rsidR="00B027EF">
        <w:rPr>
          <w:sz w:val="28"/>
          <w:szCs w:val="28"/>
        </w:rPr>
        <w:t>.</w:t>
      </w:r>
    </w:p>
    <w:p w:rsidR="0054791A" w:rsidRPr="00CB5FDE" w:rsidRDefault="00143E18" w:rsidP="0054791A">
      <w:pPr>
        <w:spacing w:line="360" w:lineRule="auto"/>
        <w:ind w:firstLine="567"/>
        <w:jc w:val="both"/>
        <w:rPr>
          <w:sz w:val="28"/>
          <w:szCs w:val="28"/>
        </w:rPr>
      </w:pPr>
      <w:r w:rsidRPr="00BF67AC">
        <w:rPr>
          <w:sz w:val="28"/>
          <w:szCs w:val="28"/>
          <w:lang w:val="vi-VN"/>
        </w:rPr>
        <w:t>- Có m</w:t>
      </w:r>
      <w:r w:rsidRPr="00692EAF">
        <w:rPr>
          <w:sz w:val="28"/>
          <w:szCs w:val="28"/>
          <w:lang w:val="vi-VN"/>
        </w:rPr>
        <w:t>ối liên quan giữa vị trí lao động bị ô nhiễm với bệnh viêm mũi họ</w:t>
      </w:r>
      <w:r w:rsidR="00CB5FDE">
        <w:rPr>
          <w:sz w:val="28"/>
          <w:szCs w:val="28"/>
          <w:lang w:val="vi-VN"/>
        </w:rPr>
        <w:t>ng</w:t>
      </w:r>
      <w:r w:rsidR="00CB5FDE">
        <w:rPr>
          <w:sz w:val="28"/>
          <w:szCs w:val="28"/>
        </w:rPr>
        <w:t>, viêm phế quản (p &lt; 0,05).</w:t>
      </w:r>
    </w:p>
    <w:p w:rsidR="00233548" w:rsidRDefault="0054791A" w:rsidP="0054791A">
      <w:pPr>
        <w:spacing w:line="360" w:lineRule="auto"/>
        <w:ind w:firstLine="567"/>
        <w:jc w:val="both"/>
        <w:rPr>
          <w:sz w:val="28"/>
          <w:szCs w:val="28"/>
        </w:rPr>
      </w:pPr>
      <w:r w:rsidRPr="00692EAF">
        <w:rPr>
          <w:sz w:val="28"/>
          <w:szCs w:val="28"/>
          <w:lang w:val="vi-VN"/>
        </w:rPr>
        <w:t xml:space="preserve">- Có mối liên quan giữa </w:t>
      </w:r>
      <w:r w:rsidR="00026A3A" w:rsidRPr="00692EAF">
        <w:rPr>
          <w:sz w:val="28"/>
          <w:szCs w:val="28"/>
          <w:lang w:val="vi-VN"/>
        </w:rPr>
        <w:t>đeo khẩ</w:t>
      </w:r>
      <w:r w:rsidR="00233548">
        <w:rPr>
          <w:sz w:val="28"/>
          <w:szCs w:val="28"/>
          <w:lang w:val="vi-VN"/>
        </w:rPr>
        <w:t xml:space="preserve">u trang </w:t>
      </w:r>
      <w:r w:rsidR="00233548">
        <w:rPr>
          <w:sz w:val="28"/>
          <w:szCs w:val="28"/>
        </w:rPr>
        <w:t>đúng quy</w:t>
      </w:r>
      <w:r w:rsidR="00026A3A" w:rsidRPr="00692EAF">
        <w:rPr>
          <w:sz w:val="28"/>
          <w:szCs w:val="28"/>
          <w:lang w:val="vi-VN"/>
        </w:rPr>
        <w:t xml:space="preserve"> chuẩn và </w:t>
      </w:r>
      <w:r w:rsidRPr="00692EAF">
        <w:rPr>
          <w:sz w:val="28"/>
          <w:szCs w:val="28"/>
          <w:lang w:val="vi-VN"/>
        </w:rPr>
        <w:t xml:space="preserve">bệnh </w:t>
      </w:r>
      <w:r w:rsidR="00895320" w:rsidRPr="00692EAF">
        <w:rPr>
          <w:sz w:val="28"/>
          <w:szCs w:val="28"/>
          <w:lang w:val="vi-VN"/>
        </w:rPr>
        <w:t xml:space="preserve">viêm </w:t>
      </w:r>
      <w:r w:rsidRPr="00692EAF">
        <w:rPr>
          <w:sz w:val="28"/>
          <w:szCs w:val="28"/>
          <w:lang w:val="vi-VN"/>
        </w:rPr>
        <w:t>mũi họng</w:t>
      </w:r>
      <w:r w:rsidR="00CB5FDE">
        <w:rPr>
          <w:sz w:val="28"/>
          <w:szCs w:val="28"/>
        </w:rPr>
        <w:t>, viêm phế quản</w:t>
      </w:r>
      <w:r w:rsidRPr="00692EAF">
        <w:rPr>
          <w:sz w:val="28"/>
          <w:szCs w:val="28"/>
          <w:lang w:val="vi-VN"/>
        </w:rPr>
        <w:t xml:space="preserve"> ở</w:t>
      </w:r>
      <w:r w:rsidR="00233548">
        <w:rPr>
          <w:sz w:val="28"/>
          <w:szCs w:val="28"/>
          <w:lang w:val="vi-VN"/>
        </w:rPr>
        <w:t xml:space="preserve"> công nhân</w:t>
      </w:r>
      <w:r w:rsidR="00233548">
        <w:rPr>
          <w:sz w:val="28"/>
          <w:szCs w:val="28"/>
        </w:rPr>
        <w:t xml:space="preserve"> (p &lt; 0,05).</w:t>
      </w:r>
    </w:p>
    <w:p w:rsidR="0054791A" w:rsidRPr="00692EAF" w:rsidRDefault="0054791A" w:rsidP="0054791A">
      <w:pPr>
        <w:spacing w:line="360" w:lineRule="auto"/>
        <w:ind w:firstLine="567"/>
        <w:jc w:val="both"/>
        <w:rPr>
          <w:sz w:val="28"/>
          <w:szCs w:val="28"/>
          <w:lang w:val="vi-VN"/>
        </w:rPr>
      </w:pPr>
      <w:r w:rsidRPr="00692EAF">
        <w:rPr>
          <w:sz w:val="28"/>
          <w:szCs w:val="28"/>
          <w:lang w:val="vi-VN"/>
        </w:rPr>
        <w:t>- Có mối liên quan giữa</w:t>
      </w:r>
      <w:r w:rsidR="00026A3A" w:rsidRPr="00692EAF">
        <w:rPr>
          <w:sz w:val="28"/>
          <w:szCs w:val="28"/>
          <w:lang w:val="vi-VN"/>
        </w:rPr>
        <w:t xml:space="preserve"> thực hành dự phòng bệnh hô hấp và</w:t>
      </w:r>
      <w:r w:rsidRPr="00692EAF">
        <w:rPr>
          <w:sz w:val="28"/>
          <w:szCs w:val="28"/>
          <w:lang w:val="vi-VN"/>
        </w:rPr>
        <w:t xml:space="preserve"> bệnh viêm mũi họng</w:t>
      </w:r>
      <w:r w:rsidR="00CB5FDE">
        <w:rPr>
          <w:sz w:val="28"/>
          <w:szCs w:val="28"/>
        </w:rPr>
        <w:t>, viêm phế quản</w:t>
      </w:r>
      <w:r w:rsidRPr="00692EAF">
        <w:rPr>
          <w:sz w:val="28"/>
          <w:szCs w:val="28"/>
          <w:lang w:val="vi-VN"/>
        </w:rPr>
        <w:t xml:space="preserve"> ở công nhân</w:t>
      </w:r>
      <w:r w:rsidR="00233548">
        <w:rPr>
          <w:sz w:val="28"/>
          <w:szCs w:val="28"/>
        </w:rPr>
        <w:t xml:space="preserve"> (p &lt; 0,05).</w:t>
      </w:r>
    </w:p>
    <w:p w:rsidR="0054791A" w:rsidRPr="00692EAF" w:rsidRDefault="0054791A" w:rsidP="0054791A">
      <w:pPr>
        <w:spacing w:line="360" w:lineRule="auto"/>
        <w:jc w:val="both"/>
        <w:rPr>
          <w:b/>
          <w:sz w:val="28"/>
          <w:szCs w:val="28"/>
          <w:lang w:val="vi-VN"/>
        </w:rPr>
      </w:pPr>
      <w:r w:rsidRPr="00692EAF">
        <w:rPr>
          <w:b/>
          <w:sz w:val="28"/>
          <w:szCs w:val="28"/>
          <w:lang w:val="vi-VN"/>
        </w:rPr>
        <w:lastRenderedPageBreak/>
        <w:t>2. Hiệu quả một số giải pháp can thiệp đối với bệnh</w:t>
      </w:r>
      <w:r w:rsidR="00573D63">
        <w:rPr>
          <w:b/>
          <w:sz w:val="28"/>
          <w:szCs w:val="28"/>
        </w:rPr>
        <w:t xml:space="preserve"> đường</w:t>
      </w:r>
      <w:r w:rsidRPr="00692EAF">
        <w:rPr>
          <w:b/>
          <w:sz w:val="28"/>
          <w:szCs w:val="28"/>
          <w:lang w:val="vi-VN"/>
        </w:rPr>
        <w:t xml:space="preserve"> hô hấp ở công nhân mỏ than Phấn Mễ, Thái Nguyên</w:t>
      </w:r>
    </w:p>
    <w:p w:rsidR="0054791A" w:rsidRPr="00CB5FDE" w:rsidRDefault="0054791A" w:rsidP="0054791A">
      <w:pPr>
        <w:spacing w:line="360" w:lineRule="auto"/>
        <w:ind w:firstLine="567"/>
        <w:jc w:val="both"/>
        <w:rPr>
          <w:sz w:val="28"/>
          <w:szCs w:val="28"/>
        </w:rPr>
      </w:pPr>
      <w:r w:rsidRPr="00692EAF">
        <w:rPr>
          <w:sz w:val="28"/>
          <w:szCs w:val="28"/>
          <w:lang w:val="vi-VN"/>
        </w:rPr>
        <w:t xml:space="preserve">- </w:t>
      </w:r>
      <w:r w:rsidR="00CB5FDE">
        <w:rPr>
          <w:sz w:val="28"/>
          <w:szCs w:val="28"/>
        </w:rPr>
        <w:t>K</w:t>
      </w:r>
      <w:r w:rsidRPr="00692EAF">
        <w:rPr>
          <w:sz w:val="28"/>
          <w:szCs w:val="28"/>
          <w:lang w:val="vi-VN"/>
        </w:rPr>
        <w:t>iến thức, thực hành về dự phòng bệnh hô hấp của công nhân</w:t>
      </w:r>
      <w:r w:rsidR="00A57E36" w:rsidRPr="00BF67AC">
        <w:rPr>
          <w:sz w:val="28"/>
          <w:szCs w:val="28"/>
          <w:lang w:val="vi-VN"/>
        </w:rPr>
        <w:t xml:space="preserve"> đạt</w:t>
      </w:r>
      <w:r w:rsidR="00CB5FDE">
        <w:rPr>
          <w:sz w:val="28"/>
          <w:szCs w:val="28"/>
        </w:rPr>
        <w:t xml:space="preserve"> hiệu quả can thiệp cao:</w:t>
      </w:r>
      <w:r w:rsidRPr="00692EAF">
        <w:rPr>
          <w:sz w:val="28"/>
          <w:szCs w:val="28"/>
          <w:lang w:val="vi-VN"/>
        </w:rPr>
        <w:t xml:space="preserve"> </w:t>
      </w:r>
      <w:r w:rsidR="00CB5FDE">
        <w:rPr>
          <w:sz w:val="28"/>
          <w:szCs w:val="28"/>
        </w:rPr>
        <w:t xml:space="preserve">tỷ lệ </w:t>
      </w:r>
      <w:r w:rsidRPr="00692EAF">
        <w:rPr>
          <w:sz w:val="28"/>
          <w:szCs w:val="28"/>
          <w:lang w:val="vi-VN"/>
        </w:rPr>
        <w:t>kiến thứ</w:t>
      </w:r>
      <w:r w:rsidR="00CB5FDE">
        <w:rPr>
          <w:sz w:val="28"/>
          <w:szCs w:val="28"/>
          <w:lang w:val="vi-VN"/>
        </w:rPr>
        <w:t>c</w:t>
      </w:r>
      <w:r w:rsidR="00CB5FDE">
        <w:rPr>
          <w:sz w:val="28"/>
          <w:szCs w:val="28"/>
        </w:rPr>
        <w:t xml:space="preserve"> đúng tăng từ 27,70% lên 68,92% (HQCT đạt 118,82%), tỷ lệ </w:t>
      </w:r>
      <w:r w:rsidRPr="00692EAF">
        <w:rPr>
          <w:sz w:val="28"/>
          <w:szCs w:val="28"/>
          <w:lang w:val="vi-VN"/>
        </w:rPr>
        <w:t>thự</w:t>
      </w:r>
      <w:r w:rsidR="00CB5FDE">
        <w:rPr>
          <w:sz w:val="28"/>
          <w:szCs w:val="28"/>
          <w:lang w:val="vi-VN"/>
        </w:rPr>
        <w:t xml:space="preserve">c hành đúng tăng từ 15,54% lên 77,03% </w:t>
      </w:r>
      <w:r w:rsidRPr="00692EAF">
        <w:rPr>
          <w:sz w:val="28"/>
          <w:szCs w:val="28"/>
          <w:lang w:val="vi-VN"/>
        </w:rPr>
        <w:t>(</w:t>
      </w:r>
      <w:r w:rsidR="00CB5FDE">
        <w:rPr>
          <w:sz w:val="28"/>
          <w:szCs w:val="28"/>
        </w:rPr>
        <w:t xml:space="preserve">HQCT đạt </w:t>
      </w:r>
      <w:r w:rsidRPr="00692EAF">
        <w:rPr>
          <w:sz w:val="28"/>
          <w:szCs w:val="28"/>
          <w:lang w:val="vi-VN"/>
        </w:rPr>
        <w:t>381,40%).</w:t>
      </w:r>
      <w:r w:rsidR="00CB5FDE">
        <w:rPr>
          <w:sz w:val="28"/>
          <w:szCs w:val="28"/>
        </w:rPr>
        <w:t xml:space="preserve"> </w:t>
      </w:r>
    </w:p>
    <w:p w:rsidR="0054791A" w:rsidRPr="00DD0BB3" w:rsidRDefault="0054791A" w:rsidP="0054791A">
      <w:pPr>
        <w:spacing w:line="360" w:lineRule="auto"/>
        <w:ind w:firstLine="567"/>
        <w:jc w:val="both"/>
        <w:rPr>
          <w:sz w:val="28"/>
          <w:szCs w:val="28"/>
        </w:rPr>
      </w:pPr>
      <w:r w:rsidRPr="00692EAF">
        <w:rPr>
          <w:sz w:val="28"/>
          <w:szCs w:val="28"/>
          <w:lang w:val="vi-VN"/>
        </w:rPr>
        <w:t>- Hiệu quả can thiệp làm tăng tỷ lệ sử dụng khẩ</w:t>
      </w:r>
      <w:r w:rsidR="00895320" w:rsidRPr="00692EAF">
        <w:rPr>
          <w:sz w:val="28"/>
          <w:szCs w:val="28"/>
          <w:lang w:val="vi-VN"/>
        </w:rPr>
        <w:t>u trang đạt</w:t>
      </w:r>
      <w:r w:rsidRPr="00692EAF">
        <w:rPr>
          <w:sz w:val="28"/>
          <w:szCs w:val="28"/>
          <w:lang w:val="vi-VN"/>
        </w:rPr>
        <w:t xml:space="preserve"> chuẩn củ</w:t>
      </w:r>
      <w:r w:rsidR="00895320" w:rsidRPr="00692EAF">
        <w:rPr>
          <w:sz w:val="28"/>
          <w:szCs w:val="28"/>
          <w:lang w:val="vi-VN"/>
        </w:rPr>
        <w:t>a công nhân:</w:t>
      </w:r>
      <w:r w:rsidRPr="00692EAF">
        <w:rPr>
          <w:sz w:val="28"/>
          <w:szCs w:val="28"/>
          <w:lang w:val="vi-VN"/>
        </w:rPr>
        <w:t xml:space="preserve"> đạt 168,03%.</w:t>
      </w:r>
    </w:p>
    <w:p w:rsidR="00466F0F" w:rsidRPr="00692EAF" w:rsidRDefault="0054791A" w:rsidP="0054791A">
      <w:pPr>
        <w:spacing w:line="360" w:lineRule="auto"/>
        <w:ind w:firstLine="567"/>
        <w:jc w:val="both"/>
        <w:rPr>
          <w:sz w:val="28"/>
          <w:szCs w:val="28"/>
          <w:lang w:val="vi-VN"/>
        </w:rPr>
      </w:pPr>
      <w:r w:rsidRPr="00692EAF">
        <w:rPr>
          <w:sz w:val="28"/>
          <w:szCs w:val="28"/>
          <w:lang w:val="vi-VN"/>
        </w:rPr>
        <w:t>- Tỷ lệ một số bệnh đã giảm thiểu, hiệu quả can thiệ</w:t>
      </w:r>
      <w:r w:rsidR="00895320" w:rsidRPr="00692EAF">
        <w:rPr>
          <w:sz w:val="28"/>
          <w:szCs w:val="28"/>
          <w:lang w:val="vi-VN"/>
        </w:rPr>
        <w:t xml:space="preserve">p cao ở nhóm các bệnh cấp tính, đợt cấp tính và số lượt </w:t>
      </w:r>
      <w:r w:rsidR="00CB5FDE">
        <w:rPr>
          <w:sz w:val="28"/>
          <w:szCs w:val="28"/>
        </w:rPr>
        <w:t>khám</w:t>
      </w:r>
      <w:r w:rsidR="00466F0F" w:rsidRPr="00692EAF">
        <w:rPr>
          <w:sz w:val="28"/>
          <w:szCs w:val="28"/>
          <w:lang w:val="vi-VN"/>
        </w:rPr>
        <w:t>:</w:t>
      </w:r>
    </w:p>
    <w:p w:rsidR="0054791A" w:rsidRPr="00D736DF" w:rsidRDefault="00466F0F" w:rsidP="0054791A">
      <w:pPr>
        <w:spacing w:line="360" w:lineRule="auto"/>
        <w:ind w:firstLine="567"/>
        <w:jc w:val="both"/>
        <w:rPr>
          <w:spacing w:val="-4"/>
          <w:sz w:val="28"/>
          <w:szCs w:val="28"/>
          <w:lang w:val="vi-VN"/>
        </w:rPr>
      </w:pPr>
      <w:r w:rsidRPr="00D736DF">
        <w:rPr>
          <w:spacing w:val="-4"/>
          <w:sz w:val="28"/>
          <w:szCs w:val="28"/>
          <w:lang w:val="vi-VN"/>
        </w:rPr>
        <w:t xml:space="preserve">+ </w:t>
      </w:r>
      <w:r w:rsidR="00895320" w:rsidRPr="00D736DF">
        <w:rPr>
          <w:spacing w:val="-4"/>
          <w:sz w:val="28"/>
          <w:szCs w:val="28"/>
          <w:lang w:val="vi-VN"/>
        </w:rPr>
        <w:t>HQCT bệnh v</w:t>
      </w:r>
      <w:r w:rsidR="0054791A" w:rsidRPr="00D736DF">
        <w:rPr>
          <w:spacing w:val="-4"/>
          <w:sz w:val="28"/>
          <w:szCs w:val="28"/>
          <w:lang w:val="vi-VN"/>
        </w:rPr>
        <w:t>iêm mũi</w:t>
      </w:r>
      <w:r w:rsidR="00C75E1D" w:rsidRPr="00D736DF">
        <w:rPr>
          <w:spacing w:val="-4"/>
          <w:sz w:val="28"/>
          <w:szCs w:val="28"/>
        </w:rPr>
        <w:t xml:space="preserve"> </w:t>
      </w:r>
      <w:r w:rsidR="003123C2">
        <w:rPr>
          <w:spacing w:val="-4"/>
          <w:sz w:val="28"/>
          <w:szCs w:val="28"/>
        </w:rPr>
        <w:t xml:space="preserve">xoang </w:t>
      </w:r>
      <w:r w:rsidR="0054791A" w:rsidRPr="00D736DF">
        <w:rPr>
          <w:spacing w:val="-4"/>
          <w:sz w:val="28"/>
          <w:szCs w:val="28"/>
          <w:lang w:val="vi-VN"/>
        </w:rPr>
        <w:t>cấ</w:t>
      </w:r>
      <w:r w:rsidR="00CB5FDE">
        <w:rPr>
          <w:spacing w:val="-4"/>
          <w:sz w:val="28"/>
          <w:szCs w:val="28"/>
          <w:lang w:val="vi-VN"/>
        </w:rPr>
        <w:t xml:space="preserve">p tính </w:t>
      </w:r>
      <w:r w:rsidR="00CB5FDE">
        <w:rPr>
          <w:spacing w:val="-4"/>
          <w:sz w:val="28"/>
          <w:szCs w:val="28"/>
        </w:rPr>
        <w:t xml:space="preserve">đạt </w:t>
      </w:r>
      <w:r w:rsidR="00CB5FDE">
        <w:rPr>
          <w:spacing w:val="-4"/>
          <w:sz w:val="28"/>
          <w:szCs w:val="28"/>
          <w:lang w:val="vi-VN"/>
        </w:rPr>
        <w:t>302,68%</w:t>
      </w:r>
      <w:r w:rsidR="00CB5FDE">
        <w:rPr>
          <w:spacing w:val="-4"/>
          <w:sz w:val="28"/>
          <w:szCs w:val="28"/>
        </w:rPr>
        <w:t xml:space="preserve"> (</w:t>
      </w:r>
      <w:r w:rsidR="003123C2">
        <w:rPr>
          <w:spacing w:val="-4"/>
          <w:sz w:val="28"/>
          <w:szCs w:val="28"/>
        </w:rPr>
        <w:t xml:space="preserve">giảm </w:t>
      </w:r>
      <w:r w:rsidR="003E1E2B">
        <w:rPr>
          <w:spacing w:val="-4"/>
          <w:sz w:val="28"/>
          <w:szCs w:val="28"/>
        </w:rPr>
        <w:t>tỷ lệ mắc bệnh từ</w:t>
      </w:r>
      <w:r w:rsidR="003123C2">
        <w:rPr>
          <w:spacing w:val="-4"/>
          <w:sz w:val="28"/>
          <w:szCs w:val="28"/>
        </w:rPr>
        <w:t xml:space="preserve"> 20,27% xuống</w:t>
      </w:r>
      <w:r w:rsidR="003E1E2B">
        <w:rPr>
          <w:spacing w:val="-4"/>
          <w:sz w:val="28"/>
          <w:szCs w:val="28"/>
        </w:rPr>
        <w:t xml:space="preserve"> còn 8,11%)</w:t>
      </w:r>
      <w:r w:rsidR="0054791A" w:rsidRPr="00D736DF">
        <w:rPr>
          <w:spacing w:val="-4"/>
          <w:sz w:val="28"/>
          <w:szCs w:val="28"/>
          <w:lang w:val="vi-VN"/>
        </w:rPr>
        <w:t xml:space="preserve">; Viêm mũi </w:t>
      </w:r>
      <w:r w:rsidR="003123C2">
        <w:rPr>
          <w:spacing w:val="-4"/>
          <w:sz w:val="28"/>
          <w:szCs w:val="28"/>
        </w:rPr>
        <w:t xml:space="preserve">xoang </w:t>
      </w:r>
      <w:r w:rsidR="0054791A" w:rsidRPr="00D736DF">
        <w:rPr>
          <w:spacing w:val="-4"/>
          <w:sz w:val="28"/>
          <w:szCs w:val="28"/>
          <w:lang w:val="vi-VN"/>
        </w:rPr>
        <w:t>mạ</w:t>
      </w:r>
      <w:r w:rsidR="003E1E2B">
        <w:rPr>
          <w:spacing w:val="-4"/>
          <w:sz w:val="28"/>
          <w:szCs w:val="28"/>
          <w:lang w:val="vi-VN"/>
        </w:rPr>
        <w:t xml:space="preserve">n tính </w:t>
      </w:r>
      <w:r w:rsidR="003E1E2B">
        <w:rPr>
          <w:spacing w:val="-4"/>
          <w:sz w:val="28"/>
          <w:szCs w:val="28"/>
        </w:rPr>
        <w:t xml:space="preserve">đạt </w:t>
      </w:r>
      <w:r w:rsidR="003E1E2B">
        <w:rPr>
          <w:spacing w:val="-4"/>
          <w:sz w:val="28"/>
          <w:szCs w:val="28"/>
          <w:lang w:val="vi-VN"/>
        </w:rPr>
        <w:t>14,94%</w:t>
      </w:r>
      <w:r w:rsidR="0054791A" w:rsidRPr="00D736DF">
        <w:rPr>
          <w:spacing w:val="-4"/>
          <w:sz w:val="28"/>
          <w:szCs w:val="28"/>
          <w:lang w:val="vi-VN"/>
        </w:rPr>
        <w:t xml:space="preserve">; Tỷ lệ xuất hiện đợt cấp (170,3%); Số lượt </w:t>
      </w:r>
      <w:r w:rsidR="00C75E1D" w:rsidRPr="00D736DF">
        <w:rPr>
          <w:spacing w:val="-4"/>
          <w:sz w:val="28"/>
          <w:szCs w:val="28"/>
        </w:rPr>
        <w:t xml:space="preserve">khám </w:t>
      </w:r>
      <w:r w:rsidR="0054791A" w:rsidRPr="00D736DF">
        <w:rPr>
          <w:spacing w:val="-4"/>
          <w:sz w:val="28"/>
          <w:szCs w:val="28"/>
          <w:lang w:val="vi-VN"/>
        </w:rPr>
        <w:t xml:space="preserve">viêm mũi </w:t>
      </w:r>
      <w:r w:rsidR="003123C2">
        <w:rPr>
          <w:spacing w:val="-4"/>
          <w:sz w:val="28"/>
          <w:szCs w:val="28"/>
        </w:rPr>
        <w:t xml:space="preserve">xoang </w:t>
      </w:r>
      <w:r w:rsidR="0054791A" w:rsidRPr="00D736DF">
        <w:rPr>
          <w:spacing w:val="-4"/>
          <w:sz w:val="28"/>
          <w:szCs w:val="28"/>
          <w:lang w:val="vi-VN"/>
        </w:rPr>
        <w:t>giảm rõ rệt ở nhóm can thiệp, từ 1,15 lượt/1 người mắc xuống còn 0,64 lượt/1 người mắc</w:t>
      </w:r>
      <w:r w:rsidRPr="00D736DF">
        <w:rPr>
          <w:spacing w:val="-4"/>
          <w:sz w:val="28"/>
          <w:szCs w:val="28"/>
          <w:lang w:val="vi-VN"/>
        </w:rPr>
        <w:t>.</w:t>
      </w:r>
    </w:p>
    <w:p w:rsidR="00466F0F" w:rsidRPr="003123C2" w:rsidRDefault="00466F0F" w:rsidP="0054791A">
      <w:pPr>
        <w:spacing w:line="360" w:lineRule="auto"/>
        <w:ind w:firstLine="567"/>
        <w:jc w:val="both"/>
        <w:rPr>
          <w:spacing w:val="-4"/>
          <w:sz w:val="28"/>
          <w:szCs w:val="28"/>
        </w:rPr>
      </w:pPr>
      <w:r w:rsidRPr="00D736DF">
        <w:rPr>
          <w:spacing w:val="-4"/>
          <w:sz w:val="28"/>
          <w:szCs w:val="28"/>
          <w:lang w:val="vi-VN"/>
        </w:rPr>
        <w:t>+ HQCT bệnh viêm họng cấ</w:t>
      </w:r>
      <w:r w:rsidR="003123C2">
        <w:rPr>
          <w:spacing w:val="-4"/>
          <w:sz w:val="28"/>
          <w:szCs w:val="28"/>
          <w:lang w:val="vi-VN"/>
        </w:rPr>
        <w:t>p tính</w:t>
      </w:r>
      <w:r w:rsidR="003123C2">
        <w:rPr>
          <w:spacing w:val="-4"/>
          <w:sz w:val="28"/>
          <w:szCs w:val="28"/>
        </w:rPr>
        <w:t xml:space="preserve"> đạt </w:t>
      </w:r>
      <w:r w:rsidR="003123C2">
        <w:rPr>
          <w:spacing w:val="-4"/>
          <w:sz w:val="28"/>
          <w:szCs w:val="28"/>
          <w:lang w:val="vi-VN"/>
        </w:rPr>
        <w:t>110,34%</w:t>
      </w:r>
      <w:r w:rsidR="003123C2">
        <w:rPr>
          <w:spacing w:val="-4"/>
          <w:sz w:val="28"/>
          <w:szCs w:val="28"/>
        </w:rPr>
        <w:t xml:space="preserve"> (giảm tỷ lệ mắc bệnh từ 17,57% xuống còn 9,46%)</w:t>
      </w:r>
      <w:r w:rsidRPr="00D736DF">
        <w:rPr>
          <w:spacing w:val="-4"/>
          <w:sz w:val="28"/>
          <w:szCs w:val="28"/>
          <w:lang w:val="vi-VN"/>
        </w:rPr>
        <w:t>; Viêm họng mạn tính (5,8%); Tỷ lệ xuất hiện đợt cấp (</w:t>
      </w:r>
      <w:r w:rsidR="00FF3324" w:rsidRPr="00D736DF">
        <w:rPr>
          <w:spacing w:val="-4"/>
          <w:sz w:val="28"/>
          <w:szCs w:val="28"/>
          <w:lang w:val="vi-VN"/>
        </w:rPr>
        <w:t>83,07</w:t>
      </w:r>
      <w:r w:rsidRPr="00D736DF">
        <w:rPr>
          <w:spacing w:val="-4"/>
          <w:sz w:val="28"/>
          <w:szCs w:val="28"/>
          <w:lang w:val="vi-VN"/>
        </w:rPr>
        <w:t xml:space="preserve">%); Số lượt </w:t>
      </w:r>
      <w:r w:rsidR="00C75E1D" w:rsidRPr="00D736DF">
        <w:rPr>
          <w:spacing w:val="-4"/>
          <w:sz w:val="28"/>
          <w:szCs w:val="28"/>
        </w:rPr>
        <w:t xml:space="preserve">khám </w:t>
      </w:r>
      <w:r w:rsidRPr="00D736DF">
        <w:rPr>
          <w:spacing w:val="-4"/>
          <w:sz w:val="28"/>
          <w:szCs w:val="28"/>
          <w:lang w:val="vi-VN"/>
        </w:rPr>
        <w:t xml:space="preserve">viêm họng giảm rõ rệt ở nhóm can thiệp, </w:t>
      </w:r>
      <w:r w:rsidR="00FF3324" w:rsidRPr="00D736DF">
        <w:rPr>
          <w:spacing w:val="-4"/>
          <w:sz w:val="28"/>
          <w:szCs w:val="28"/>
          <w:lang w:val="vi-VN"/>
        </w:rPr>
        <w:t>từ 2,23 lượt/1 người mắc xuống còn 1,13 lượt/1 người mắc.</w:t>
      </w:r>
    </w:p>
    <w:p w:rsidR="00FF3324" w:rsidRPr="00692EAF" w:rsidRDefault="00FF3324" w:rsidP="0054791A">
      <w:pPr>
        <w:spacing w:line="360" w:lineRule="auto"/>
        <w:ind w:firstLine="567"/>
        <w:jc w:val="both"/>
        <w:rPr>
          <w:sz w:val="28"/>
          <w:szCs w:val="28"/>
          <w:lang w:val="vi-VN"/>
        </w:rPr>
      </w:pPr>
      <w:r w:rsidRPr="00692EAF">
        <w:rPr>
          <w:sz w:val="28"/>
          <w:szCs w:val="28"/>
          <w:lang w:val="vi-VN"/>
        </w:rPr>
        <w:t>- Hiệu quả can thiệp giảm tỷ lệ xuất hiện đợt cấp của bệnh viêm phế quản chưa cao: 13,38%.</w:t>
      </w:r>
    </w:p>
    <w:p w:rsidR="0054791A" w:rsidRPr="00692EAF" w:rsidRDefault="0054791A" w:rsidP="0054791A">
      <w:pPr>
        <w:spacing w:line="360" w:lineRule="auto"/>
        <w:ind w:firstLine="567"/>
        <w:jc w:val="both"/>
        <w:rPr>
          <w:sz w:val="28"/>
          <w:szCs w:val="28"/>
          <w:lang w:val="vi-VN"/>
        </w:rPr>
      </w:pPr>
      <w:r w:rsidRPr="00692EAF">
        <w:rPr>
          <w:sz w:val="28"/>
          <w:szCs w:val="28"/>
          <w:lang w:val="vi-VN"/>
        </w:rPr>
        <w:t xml:space="preserve">- Khả năng duy trì và nhân rộng mô hình các giải pháp can thiệp được khẳng định, công nhân và lãnh đạo mỏ than Phấn Mễ tham gia, hưởng ứng nhiệt tình. </w:t>
      </w:r>
    </w:p>
    <w:p w:rsidR="0054791A" w:rsidRPr="00692EAF" w:rsidRDefault="0054791A" w:rsidP="00E6132B">
      <w:pPr>
        <w:spacing w:line="360" w:lineRule="auto"/>
        <w:jc w:val="center"/>
        <w:rPr>
          <w:b/>
          <w:sz w:val="28"/>
          <w:szCs w:val="28"/>
          <w:lang w:val="vi-VN"/>
        </w:rPr>
      </w:pPr>
      <w:r w:rsidRPr="00692EAF">
        <w:rPr>
          <w:sz w:val="28"/>
          <w:szCs w:val="28"/>
          <w:lang w:val="vi-VN"/>
        </w:rPr>
        <w:br w:type="column"/>
      </w:r>
      <w:r w:rsidRPr="00692EAF">
        <w:rPr>
          <w:b/>
          <w:sz w:val="28"/>
          <w:szCs w:val="28"/>
          <w:lang w:val="vi-VN"/>
        </w:rPr>
        <w:lastRenderedPageBreak/>
        <w:t>KHUYẾN NGHỊ</w:t>
      </w:r>
    </w:p>
    <w:p w:rsidR="0054791A" w:rsidRPr="00692EAF" w:rsidRDefault="0054791A" w:rsidP="0054791A">
      <w:pPr>
        <w:spacing w:line="360" w:lineRule="auto"/>
        <w:ind w:firstLine="567"/>
        <w:jc w:val="both"/>
        <w:rPr>
          <w:sz w:val="28"/>
          <w:szCs w:val="28"/>
          <w:lang w:val="vi-VN"/>
        </w:rPr>
      </w:pPr>
      <w:r w:rsidRPr="00692EAF">
        <w:rPr>
          <w:sz w:val="28"/>
          <w:szCs w:val="28"/>
          <w:lang w:val="vi-VN"/>
        </w:rPr>
        <w:t>1. Tiếp tục duy trì và nhân rộng các giải pháp can thiệp tại mỏ than Phấn Mễ và các mỏ than khác trên địa bàn.</w:t>
      </w:r>
    </w:p>
    <w:p w:rsidR="0054791A" w:rsidRPr="00692EAF" w:rsidRDefault="0054791A" w:rsidP="0054791A">
      <w:pPr>
        <w:spacing w:line="360" w:lineRule="auto"/>
        <w:ind w:firstLine="567"/>
        <w:jc w:val="both"/>
        <w:rPr>
          <w:sz w:val="28"/>
          <w:szCs w:val="28"/>
          <w:lang w:val="vi-VN"/>
        </w:rPr>
      </w:pPr>
      <w:r w:rsidRPr="00692EAF">
        <w:rPr>
          <w:sz w:val="28"/>
          <w:szCs w:val="28"/>
          <w:lang w:val="vi-VN"/>
        </w:rPr>
        <w:t>2. Khám phát hiện sớm và điều trị kịp thời đối với các trường hợp mắc bệnh hô hấp cấp tính; Cần tích cực điều trị nội khoa và can thiệp phẫu thuật khi cần thiết đối với các trường hợp mắc bệnh hô hấp mạn tính.</w:t>
      </w:r>
    </w:p>
    <w:p w:rsidR="0054791A" w:rsidRPr="00692EAF" w:rsidRDefault="0054791A" w:rsidP="0054791A">
      <w:pPr>
        <w:spacing w:line="360" w:lineRule="auto"/>
        <w:ind w:firstLine="567"/>
        <w:jc w:val="both"/>
        <w:rPr>
          <w:sz w:val="28"/>
          <w:szCs w:val="28"/>
          <w:lang w:val="vi-VN"/>
        </w:rPr>
      </w:pPr>
      <w:r w:rsidRPr="00692EAF">
        <w:rPr>
          <w:sz w:val="28"/>
          <w:szCs w:val="28"/>
          <w:lang w:val="vi-VN"/>
        </w:rPr>
        <w:t>3. Bổ sung các trang bị bảo hộ lao động, đặc biệt là khẩu trang đúng quy chuẩn kỹ thuật để công nhân sử dụng và thay mới trong lao động, giúp hạn chế ảnh hưởng của bụi, tăng cường khả năng, năng suất lao động.</w:t>
      </w:r>
    </w:p>
    <w:p w:rsidR="0054791A" w:rsidRDefault="0054791A" w:rsidP="0054791A">
      <w:pPr>
        <w:spacing w:line="360" w:lineRule="auto"/>
        <w:ind w:firstLine="567"/>
        <w:jc w:val="both"/>
        <w:rPr>
          <w:sz w:val="28"/>
          <w:szCs w:val="28"/>
        </w:rPr>
      </w:pPr>
      <w:r w:rsidRPr="00692EAF">
        <w:rPr>
          <w:sz w:val="28"/>
          <w:szCs w:val="28"/>
          <w:lang w:val="vi-VN"/>
        </w:rPr>
        <w:t>4. Tăng cường công tác kiểm tra đảm bảo việc thực hiện an toàn vệ sinh lao động cũng như các thực hành liên quan đến công tác chăm sóc sức khỏe cho người lao động nói chung, các bệnh hô hấp nói riêng.</w:t>
      </w:r>
    </w:p>
    <w:p w:rsidR="002F6FD3" w:rsidRPr="002F6FD3" w:rsidRDefault="002F6FD3" w:rsidP="002F6FD3">
      <w:pPr>
        <w:spacing w:line="360" w:lineRule="auto"/>
        <w:jc w:val="center"/>
        <w:rPr>
          <w:b/>
          <w:noProof/>
          <w:sz w:val="28"/>
          <w:szCs w:val="28"/>
        </w:rPr>
      </w:pPr>
    </w:p>
    <w:p w:rsidR="002F6FD3" w:rsidRDefault="002F6FD3">
      <w:pPr>
        <w:spacing w:after="200" w:line="276" w:lineRule="auto"/>
        <w:rPr>
          <w:b/>
          <w:noProof/>
          <w:sz w:val="28"/>
          <w:szCs w:val="28"/>
        </w:rPr>
      </w:pPr>
      <w:r>
        <w:rPr>
          <w:b/>
          <w:noProof/>
          <w:sz w:val="28"/>
          <w:szCs w:val="28"/>
        </w:rPr>
        <w:br w:type="page"/>
      </w:r>
    </w:p>
    <w:p w:rsidR="002F6FD3" w:rsidRDefault="002F6FD3" w:rsidP="002F6FD3">
      <w:pPr>
        <w:spacing w:line="360" w:lineRule="auto"/>
        <w:jc w:val="center"/>
        <w:rPr>
          <w:b/>
          <w:noProof/>
          <w:sz w:val="28"/>
          <w:szCs w:val="28"/>
        </w:rPr>
      </w:pPr>
      <w:r w:rsidRPr="002B494A">
        <w:rPr>
          <w:b/>
          <w:noProof/>
          <w:sz w:val="28"/>
          <w:szCs w:val="28"/>
        </w:rPr>
        <w:lastRenderedPageBreak/>
        <w:t>TÀI LIỆU THAM KHẢO</w:t>
      </w:r>
    </w:p>
    <w:p w:rsidR="002F6FD3" w:rsidRPr="00DF46F2" w:rsidRDefault="002F6FD3" w:rsidP="002F6FD3">
      <w:pPr>
        <w:spacing w:line="360" w:lineRule="auto"/>
        <w:jc w:val="both"/>
        <w:rPr>
          <w:b/>
          <w:noProof/>
          <w:sz w:val="28"/>
          <w:szCs w:val="28"/>
        </w:rPr>
      </w:pPr>
      <w:r>
        <w:rPr>
          <w:b/>
          <w:noProof/>
          <w:sz w:val="28"/>
          <w:szCs w:val="28"/>
        </w:rPr>
        <w:t>TIẾNG VIỆT</w:t>
      </w:r>
    </w:p>
    <w:p w:rsidR="002F6FD3" w:rsidRPr="00E67CDE" w:rsidRDefault="002F6FD3" w:rsidP="002F6FD3">
      <w:pPr>
        <w:pStyle w:val="ListParagraph"/>
        <w:numPr>
          <w:ilvl w:val="0"/>
          <w:numId w:val="37"/>
        </w:numPr>
        <w:spacing w:line="360" w:lineRule="auto"/>
        <w:ind w:hanging="720"/>
        <w:jc w:val="both"/>
        <w:rPr>
          <w:noProof/>
          <w:sz w:val="28"/>
          <w:szCs w:val="28"/>
        </w:rPr>
      </w:pPr>
      <w:r w:rsidRPr="00E67CDE">
        <w:rPr>
          <w:noProof/>
          <w:sz w:val="28"/>
          <w:szCs w:val="28"/>
        </w:rPr>
        <w:t xml:space="preserve">Hoàng Thị Lan Anh, Lê Kiên và cs (2012), "Thực trạng môi trường lao động tại một số nhà máy sản xuất vật liệu nổ trong quân đội", </w:t>
      </w:r>
      <w:r w:rsidRPr="00E67CDE">
        <w:rPr>
          <w:i/>
          <w:noProof/>
          <w:sz w:val="28"/>
          <w:szCs w:val="28"/>
        </w:rPr>
        <w:t>Tạp chí Y học thực hành</w:t>
      </w:r>
      <w:r w:rsidRPr="00E67CDE">
        <w:rPr>
          <w:noProof/>
          <w:sz w:val="28"/>
          <w:szCs w:val="28"/>
        </w:rPr>
        <w:t>, Số 849 + 850, tr. 48 - 50.</w:t>
      </w:r>
    </w:p>
    <w:p w:rsidR="002F6FD3" w:rsidRPr="00E67CDE" w:rsidRDefault="002F6FD3" w:rsidP="002F6FD3">
      <w:pPr>
        <w:pStyle w:val="ListParagraph"/>
        <w:numPr>
          <w:ilvl w:val="0"/>
          <w:numId w:val="37"/>
        </w:numPr>
        <w:spacing w:line="360" w:lineRule="auto"/>
        <w:ind w:hanging="720"/>
        <w:jc w:val="both"/>
        <w:rPr>
          <w:noProof/>
          <w:sz w:val="28"/>
          <w:szCs w:val="28"/>
        </w:rPr>
      </w:pPr>
      <w:r w:rsidRPr="00E67CDE">
        <w:rPr>
          <w:noProof/>
          <w:sz w:val="28"/>
          <w:szCs w:val="28"/>
        </w:rPr>
        <w:t xml:space="preserve">Nguyễn Ngọc Anh (2003), "Đặc điểm bệnh bụi phổi silic trong công nhân khai thác than ở Thái Nguyên", </w:t>
      </w:r>
      <w:r w:rsidRPr="00E67CDE">
        <w:rPr>
          <w:i/>
          <w:noProof/>
          <w:sz w:val="28"/>
          <w:szCs w:val="28"/>
        </w:rPr>
        <w:t>Báo cáo khoa học toàn văn, Hội nghị khoa học quốc tế y học lao động và vệ sinh môi trường lần thứ I</w:t>
      </w:r>
      <w:r w:rsidRPr="00E67CDE">
        <w:rPr>
          <w:noProof/>
          <w:sz w:val="28"/>
          <w:szCs w:val="28"/>
        </w:rPr>
        <w:t>, Nhà xuất bản Y học, tr. 333 - 341.</w:t>
      </w:r>
    </w:p>
    <w:p w:rsidR="002F6FD3" w:rsidRPr="00E67CDE" w:rsidRDefault="002F6FD3" w:rsidP="002F6FD3">
      <w:pPr>
        <w:pStyle w:val="ListParagraph"/>
        <w:numPr>
          <w:ilvl w:val="0"/>
          <w:numId w:val="37"/>
        </w:numPr>
        <w:spacing w:line="360" w:lineRule="auto"/>
        <w:ind w:hanging="720"/>
        <w:jc w:val="both"/>
        <w:rPr>
          <w:noProof/>
          <w:sz w:val="28"/>
          <w:szCs w:val="28"/>
        </w:rPr>
      </w:pPr>
      <w:r w:rsidRPr="00E67CDE">
        <w:rPr>
          <w:noProof/>
          <w:sz w:val="28"/>
          <w:szCs w:val="28"/>
        </w:rPr>
        <w:t xml:space="preserve">Nguyễn Ngọc Anh (2008), </w:t>
      </w:r>
      <w:r w:rsidRPr="00E67CDE">
        <w:rPr>
          <w:i/>
          <w:noProof/>
          <w:sz w:val="28"/>
          <w:szCs w:val="28"/>
        </w:rPr>
        <w:t>Nghiên cứu đặc điểm môi trường lao động và áp dụng các biện pháp can thiệp dự phòng viêm phế quản ở công nhân luyện thép Thái Nguyên</w:t>
      </w:r>
      <w:r w:rsidRPr="00E67CDE">
        <w:rPr>
          <w:noProof/>
          <w:sz w:val="28"/>
          <w:szCs w:val="28"/>
        </w:rPr>
        <w:t>, Luận án Tiến sĩ Y học, Học viện Quân y.</w:t>
      </w:r>
    </w:p>
    <w:p w:rsidR="002F6FD3" w:rsidRPr="00E67CDE" w:rsidRDefault="002F6FD3" w:rsidP="002F6FD3">
      <w:pPr>
        <w:pStyle w:val="ListParagraph"/>
        <w:numPr>
          <w:ilvl w:val="0"/>
          <w:numId w:val="37"/>
        </w:numPr>
        <w:spacing w:line="360" w:lineRule="auto"/>
        <w:ind w:hanging="720"/>
        <w:jc w:val="both"/>
        <w:rPr>
          <w:noProof/>
          <w:sz w:val="28"/>
          <w:szCs w:val="28"/>
        </w:rPr>
      </w:pPr>
      <w:r w:rsidRPr="00E67CDE">
        <w:rPr>
          <w:noProof/>
          <w:sz w:val="28"/>
          <w:szCs w:val="28"/>
        </w:rPr>
        <w:t xml:space="preserve">Nguyễn Ngọc Anh, Đỗ Hàm (2003), "Môi trường lao động và bệnh bụi phổi silic trong công nhân khai thác than nội địa ở Thái Nguyên", </w:t>
      </w:r>
      <w:r w:rsidRPr="00E67CDE">
        <w:rPr>
          <w:i/>
          <w:noProof/>
          <w:sz w:val="28"/>
          <w:szCs w:val="28"/>
        </w:rPr>
        <w:t>Tạp chí y học dự phòng</w:t>
      </w:r>
      <w:r w:rsidRPr="00E67CDE">
        <w:rPr>
          <w:noProof/>
          <w:sz w:val="28"/>
          <w:szCs w:val="28"/>
        </w:rPr>
        <w:t>, Tập 13, tr. 45 - 49.</w:t>
      </w:r>
    </w:p>
    <w:p w:rsidR="002F6FD3" w:rsidRPr="00E67CDE" w:rsidRDefault="002F6FD3" w:rsidP="002F6FD3">
      <w:pPr>
        <w:pStyle w:val="ListParagraph"/>
        <w:numPr>
          <w:ilvl w:val="0"/>
          <w:numId w:val="37"/>
        </w:numPr>
        <w:spacing w:line="360" w:lineRule="auto"/>
        <w:ind w:hanging="720"/>
        <w:jc w:val="both"/>
        <w:rPr>
          <w:noProof/>
          <w:sz w:val="28"/>
          <w:szCs w:val="28"/>
        </w:rPr>
      </w:pPr>
      <w:r w:rsidRPr="00E67CDE">
        <w:rPr>
          <w:noProof/>
          <w:sz w:val="28"/>
          <w:szCs w:val="28"/>
        </w:rPr>
        <w:t xml:space="preserve">Nguyễn Duy Bảo (2008), "Hoạt động của viện y học lao động và vệ sinh môi trường Việt Nam góp phần thực hiện kế hoạch toàn cầu về sức khỏe người lao động", </w:t>
      </w:r>
      <w:r w:rsidRPr="00E67CDE">
        <w:rPr>
          <w:i/>
          <w:noProof/>
          <w:sz w:val="28"/>
          <w:szCs w:val="28"/>
        </w:rPr>
        <w:t>Báo cáo khoa học tóm tắt, Hội nghị khoa học quốc tế y học lao động và vệ sinh môi trường lần thứ III</w:t>
      </w:r>
      <w:r w:rsidRPr="00E67CDE">
        <w:rPr>
          <w:noProof/>
          <w:sz w:val="28"/>
          <w:szCs w:val="28"/>
        </w:rPr>
        <w:t>, Nhà xuất bản Y học, tr. 12 - 21.</w:t>
      </w:r>
    </w:p>
    <w:p w:rsidR="002F6FD3" w:rsidRPr="00E67CDE" w:rsidRDefault="002F6FD3" w:rsidP="002F6FD3">
      <w:pPr>
        <w:pStyle w:val="ListParagraph"/>
        <w:numPr>
          <w:ilvl w:val="0"/>
          <w:numId w:val="37"/>
        </w:numPr>
        <w:spacing w:line="360" w:lineRule="auto"/>
        <w:ind w:hanging="720"/>
        <w:jc w:val="both"/>
        <w:rPr>
          <w:noProof/>
          <w:sz w:val="28"/>
          <w:szCs w:val="28"/>
        </w:rPr>
      </w:pPr>
      <w:r w:rsidRPr="00E67CDE">
        <w:rPr>
          <w:noProof/>
          <w:sz w:val="28"/>
          <w:szCs w:val="28"/>
        </w:rPr>
        <w:t xml:space="preserve">Nguyễn Duy Bảo (2012), "Tình hình môi trường lao động tại một số cơ sở khai thác mỏ", </w:t>
      </w:r>
      <w:r w:rsidRPr="00E67CDE">
        <w:rPr>
          <w:i/>
          <w:noProof/>
          <w:sz w:val="28"/>
          <w:szCs w:val="28"/>
        </w:rPr>
        <w:t>Tạp chí Y học thực hành</w:t>
      </w:r>
      <w:r w:rsidRPr="00E67CDE">
        <w:rPr>
          <w:noProof/>
          <w:sz w:val="28"/>
          <w:szCs w:val="28"/>
        </w:rPr>
        <w:t>, Số 849 + 850, tr. 51 - 54.</w:t>
      </w:r>
    </w:p>
    <w:p w:rsidR="002F6FD3" w:rsidRPr="00E67CDE" w:rsidRDefault="002F6FD3" w:rsidP="002F6FD3">
      <w:pPr>
        <w:pStyle w:val="ListParagraph"/>
        <w:numPr>
          <w:ilvl w:val="0"/>
          <w:numId w:val="37"/>
        </w:numPr>
        <w:spacing w:line="360" w:lineRule="auto"/>
        <w:ind w:hanging="720"/>
        <w:jc w:val="both"/>
        <w:rPr>
          <w:noProof/>
          <w:sz w:val="28"/>
          <w:szCs w:val="28"/>
        </w:rPr>
      </w:pPr>
      <w:r w:rsidRPr="00E67CDE">
        <w:rPr>
          <w:noProof/>
          <w:sz w:val="28"/>
          <w:szCs w:val="28"/>
        </w:rPr>
        <w:t xml:space="preserve">Nguyễn Duy Bảo, Nguyễn Bích Diệp (2012), "Định hướng hoạt động của Viện Y học lao động và vệ sinh môi trường Việt Nam trong giai đoạn tới về sức khỏe nghề nghiệp, sức khỏe môi trường và sức khỏe trường học", </w:t>
      </w:r>
      <w:r w:rsidRPr="00E67CDE">
        <w:rPr>
          <w:i/>
          <w:noProof/>
          <w:sz w:val="28"/>
          <w:szCs w:val="28"/>
        </w:rPr>
        <w:t>Tạp chí Y học thực hành</w:t>
      </w:r>
      <w:r w:rsidRPr="00E67CDE">
        <w:rPr>
          <w:noProof/>
          <w:sz w:val="28"/>
          <w:szCs w:val="28"/>
        </w:rPr>
        <w:t>, Số 849 + 850, tr. 16 - 21.</w:t>
      </w:r>
    </w:p>
    <w:p w:rsidR="002F6FD3" w:rsidRPr="00E67CDE" w:rsidRDefault="002F6FD3" w:rsidP="002F6FD3">
      <w:pPr>
        <w:pStyle w:val="ListParagraph"/>
        <w:numPr>
          <w:ilvl w:val="0"/>
          <w:numId w:val="37"/>
        </w:numPr>
        <w:spacing w:line="360" w:lineRule="auto"/>
        <w:ind w:hanging="720"/>
        <w:jc w:val="both"/>
        <w:rPr>
          <w:noProof/>
          <w:sz w:val="28"/>
          <w:szCs w:val="28"/>
        </w:rPr>
      </w:pPr>
      <w:r w:rsidRPr="00E67CDE">
        <w:rPr>
          <w:noProof/>
          <w:sz w:val="28"/>
          <w:szCs w:val="28"/>
        </w:rPr>
        <w:lastRenderedPageBreak/>
        <w:t xml:space="preserve">Nguyễn Duy Bảo, Nguyễn Kim Giao, Nguyễn Bạch Ngọc (2003), "Nghiên cứu bệnh bụi phổi silic trong công nhân khai thác đá và thử nghiệm phòng chống bụi bằng khẩu trang có hiệu suất lọc bụi cao", </w:t>
      </w:r>
      <w:r w:rsidRPr="00E67CDE">
        <w:rPr>
          <w:i/>
          <w:noProof/>
          <w:sz w:val="28"/>
          <w:szCs w:val="28"/>
        </w:rPr>
        <w:t>Tạp chí Y học thực hành</w:t>
      </w:r>
      <w:r w:rsidRPr="00E67CDE">
        <w:rPr>
          <w:noProof/>
          <w:sz w:val="28"/>
          <w:szCs w:val="28"/>
        </w:rPr>
        <w:t>, Số 10 (463), tr. 39 - 42.</w:t>
      </w:r>
    </w:p>
    <w:p w:rsidR="002F6FD3" w:rsidRPr="00E67CDE" w:rsidRDefault="002F6FD3" w:rsidP="002F6FD3">
      <w:pPr>
        <w:pStyle w:val="ListParagraph"/>
        <w:numPr>
          <w:ilvl w:val="0"/>
          <w:numId w:val="37"/>
        </w:numPr>
        <w:spacing w:line="360" w:lineRule="auto"/>
        <w:ind w:hanging="720"/>
        <w:jc w:val="both"/>
        <w:rPr>
          <w:noProof/>
          <w:spacing w:val="-4"/>
          <w:sz w:val="28"/>
          <w:szCs w:val="28"/>
        </w:rPr>
      </w:pPr>
      <w:r w:rsidRPr="00E67CDE">
        <w:rPr>
          <w:noProof/>
          <w:spacing w:val="-4"/>
          <w:sz w:val="28"/>
          <w:szCs w:val="28"/>
        </w:rPr>
        <w:t xml:space="preserve">Tạ Tuyết Bình (2003), </w:t>
      </w:r>
      <w:r w:rsidRPr="00E67CDE">
        <w:rPr>
          <w:i/>
          <w:noProof/>
          <w:spacing w:val="-4"/>
          <w:sz w:val="28"/>
          <w:szCs w:val="28"/>
        </w:rPr>
        <w:t>Nghiên cứu đánh giá rối loạn chức năng hô hấp ở người tiếp xúc với bụi silic và bụi bông, đề xuất giải pháp can thiệp</w:t>
      </w:r>
      <w:r w:rsidRPr="00E67CDE">
        <w:rPr>
          <w:noProof/>
          <w:spacing w:val="-4"/>
          <w:sz w:val="28"/>
          <w:szCs w:val="28"/>
        </w:rPr>
        <w:t>, Đề tài cấp Bộ, Viện Y học lao động và vệ sinh môi trường, Bộ Y tế, Hà Nội.</w:t>
      </w:r>
    </w:p>
    <w:p w:rsidR="002F6FD3" w:rsidRPr="00DE6236" w:rsidRDefault="002F6FD3" w:rsidP="002F6FD3">
      <w:pPr>
        <w:pStyle w:val="ListParagraph"/>
        <w:numPr>
          <w:ilvl w:val="0"/>
          <w:numId w:val="37"/>
        </w:numPr>
        <w:spacing w:line="360" w:lineRule="auto"/>
        <w:ind w:hanging="720"/>
        <w:jc w:val="both"/>
        <w:rPr>
          <w:noProof/>
          <w:spacing w:val="-4"/>
          <w:sz w:val="28"/>
          <w:szCs w:val="28"/>
        </w:rPr>
      </w:pPr>
      <w:r w:rsidRPr="00DE6236">
        <w:rPr>
          <w:noProof/>
          <w:spacing w:val="-4"/>
          <w:sz w:val="28"/>
          <w:szCs w:val="28"/>
        </w:rPr>
        <w:t xml:space="preserve">Bộ Lao động - thương binh và xã hội (2012), </w:t>
      </w:r>
      <w:r w:rsidRPr="00DE6236">
        <w:rPr>
          <w:i/>
          <w:noProof/>
          <w:spacing w:val="-4"/>
          <w:sz w:val="28"/>
          <w:szCs w:val="28"/>
        </w:rPr>
        <w:t>Ban hành bổ sung danh mục nghề, công việc nặng nhọc, độc hại, nguy hiểm và đặc biệt nặng nhọc, độc hại, nguy hiểm</w:t>
      </w:r>
      <w:r w:rsidRPr="00DE6236">
        <w:rPr>
          <w:noProof/>
          <w:spacing w:val="-4"/>
          <w:sz w:val="28"/>
          <w:szCs w:val="28"/>
        </w:rPr>
        <w:t>, Thông tư Số 36/2012/TT - LĐTBXH, ngày 28/12/2012, Hà Nội.</w:t>
      </w:r>
    </w:p>
    <w:p w:rsidR="002F6FD3" w:rsidRPr="00642F42" w:rsidRDefault="002F6FD3" w:rsidP="002F6FD3">
      <w:pPr>
        <w:pStyle w:val="ListParagraph"/>
        <w:numPr>
          <w:ilvl w:val="0"/>
          <w:numId w:val="37"/>
        </w:numPr>
        <w:spacing w:line="360" w:lineRule="auto"/>
        <w:ind w:hanging="720"/>
        <w:jc w:val="both"/>
        <w:rPr>
          <w:noProof/>
          <w:sz w:val="28"/>
          <w:szCs w:val="28"/>
        </w:rPr>
      </w:pPr>
      <w:r w:rsidRPr="00642F42">
        <w:rPr>
          <w:noProof/>
          <w:sz w:val="28"/>
          <w:szCs w:val="28"/>
        </w:rPr>
        <w:t xml:space="preserve">Bộ môn Sức khỏe môi trường - Sức khỏe nghề nghiệp (2016), </w:t>
      </w:r>
      <w:r w:rsidRPr="00642F42">
        <w:rPr>
          <w:i/>
          <w:noProof/>
          <w:sz w:val="28"/>
          <w:szCs w:val="28"/>
        </w:rPr>
        <w:t>Sức khỏe môi trường - Sức khỏe nghề nghiệp</w:t>
      </w:r>
      <w:r w:rsidRPr="00642F42">
        <w:rPr>
          <w:noProof/>
          <w:sz w:val="28"/>
          <w:szCs w:val="28"/>
        </w:rPr>
        <w:t>, Giáo trình Đại học, Trường Đại học Y Dược, Đại học Thái Nguyên.</w:t>
      </w:r>
    </w:p>
    <w:p w:rsidR="002F6FD3" w:rsidRDefault="002F6FD3" w:rsidP="002F6FD3">
      <w:pPr>
        <w:pStyle w:val="ListParagraph"/>
        <w:numPr>
          <w:ilvl w:val="0"/>
          <w:numId w:val="37"/>
        </w:numPr>
        <w:spacing w:line="360" w:lineRule="auto"/>
        <w:ind w:hanging="720"/>
        <w:jc w:val="both"/>
        <w:rPr>
          <w:noProof/>
          <w:sz w:val="28"/>
          <w:szCs w:val="28"/>
        </w:rPr>
      </w:pPr>
      <w:r w:rsidRPr="00E67CDE">
        <w:rPr>
          <w:noProof/>
          <w:sz w:val="28"/>
          <w:szCs w:val="28"/>
        </w:rPr>
        <w:t xml:space="preserve">Bộ Y tế (2002), </w:t>
      </w:r>
      <w:r w:rsidRPr="00E67CDE">
        <w:rPr>
          <w:i/>
          <w:noProof/>
          <w:sz w:val="28"/>
          <w:szCs w:val="28"/>
        </w:rPr>
        <w:t>Ban hành 21 tiêu chuẩn vệ sinh lao động, 05 nguyên tắc và 07 thông số vệ sinh lao động</w:t>
      </w:r>
      <w:r w:rsidRPr="00E67CDE">
        <w:rPr>
          <w:noProof/>
          <w:sz w:val="28"/>
          <w:szCs w:val="28"/>
        </w:rPr>
        <w:t>, Quyết đị</w:t>
      </w:r>
      <w:r>
        <w:rPr>
          <w:noProof/>
          <w:sz w:val="28"/>
          <w:szCs w:val="28"/>
        </w:rPr>
        <w:t>nh S</w:t>
      </w:r>
      <w:r w:rsidRPr="00E67CDE">
        <w:rPr>
          <w:noProof/>
          <w:sz w:val="28"/>
          <w:szCs w:val="28"/>
        </w:rPr>
        <w:t>ố 3733/2002/QĐ</w:t>
      </w:r>
      <w:r>
        <w:rPr>
          <w:noProof/>
          <w:sz w:val="28"/>
          <w:szCs w:val="28"/>
        </w:rPr>
        <w:t xml:space="preserve"> </w:t>
      </w:r>
      <w:r w:rsidRPr="00E67CDE">
        <w:rPr>
          <w:noProof/>
          <w:sz w:val="28"/>
          <w:szCs w:val="28"/>
        </w:rPr>
        <w:t>-</w:t>
      </w:r>
      <w:r>
        <w:rPr>
          <w:noProof/>
          <w:sz w:val="28"/>
          <w:szCs w:val="28"/>
        </w:rPr>
        <w:t xml:space="preserve"> </w:t>
      </w:r>
      <w:r w:rsidRPr="00E67CDE">
        <w:rPr>
          <w:noProof/>
          <w:sz w:val="28"/>
          <w:szCs w:val="28"/>
        </w:rPr>
        <w:t>BYT, ngày 10/10/2002, Hà Nội.</w:t>
      </w:r>
    </w:p>
    <w:p w:rsidR="002F6FD3" w:rsidRDefault="002F6FD3" w:rsidP="002F6FD3">
      <w:pPr>
        <w:pStyle w:val="ListParagraph"/>
        <w:numPr>
          <w:ilvl w:val="0"/>
          <w:numId w:val="37"/>
        </w:numPr>
        <w:spacing w:line="360" w:lineRule="auto"/>
        <w:ind w:hanging="720"/>
        <w:jc w:val="both"/>
        <w:rPr>
          <w:noProof/>
          <w:sz w:val="28"/>
          <w:szCs w:val="28"/>
        </w:rPr>
      </w:pPr>
      <w:r w:rsidRPr="00E67CDE">
        <w:rPr>
          <w:noProof/>
          <w:sz w:val="28"/>
          <w:szCs w:val="28"/>
        </w:rPr>
        <w:t>Bộ Y tế</w:t>
      </w:r>
      <w:r w:rsidRPr="00DE6236">
        <w:rPr>
          <w:noProof/>
          <w:sz w:val="28"/>
          <w:szCs w:val="28"/>
        </w:rPr>
        <w:t xml:space="preserve"> </w:t>
      </w:r>
      <w:r>
        <w:rPr>
          <w:noProof/>
          <w:sz w:val="28"/>
          <w:szCs w:val="28"/>
        </w:rPr>
        <w:t xml:space="preserve">(2012), </w:t>
      </w:r>
      <w:r w:rsidRPr="00DE6236">
        <w:rPr>
          <w:i/>
          <w:noProof/>
          <w:sz w:val="28"/>
          <w:szCs w:val="28"/>
        </w:rPr>
        <w:t>Hướng dẫn chẩn đoán và điều trị bệnh hô hấp</w:t>
      </w:r>
      <w:r w:rsidRPr="00DE6236">
        <w:rPr>
          <w:noProof/>
          <w:sz w:val="28"/>
          <w:szCs w:val="28"/>
        </w:rPr>
        <w:t>, Hà Nộ</w:t>
      </w:r>
      <w:r>
        <w:rPr>
          <w:noProof/>
          <w:sz w:val="28"/>
          <w:szCs w:val="28"/>
        </w:rPr>
        <w:t>i.</w:t>
      </w:r>
    </w:p>
    <w:p w:rsidR="002F6FD3" w:rsidRPr="002F6FD3" w:rsidRDefault="002F6FD3" w:rsidP="002F6FD3">
      <w:pPr>
        <w:pStyle w:val="ListParagraph"/>
        <w:numPr>
          <w:ilvl w:val="0"/>
          <w:numId w:val="37"/>
        </w:numPr>
        <w:spacing w:line="360" w:lineRule="auto"/>
        <w:ind w:hanging="720"/>
        <w:jc w:val="both"/>
        <w:rPr>
          <w:noProof/>
          <w:sz w:val="28"/>
          <w:szCs w:val="28"/>
        </w:rPr>
      </w:pPr>
      <w:r w:rsidRPr="002F6FD3">
        <w:rPr>
          <w:noProof/>
          <w:sz w:val="28"/>
          <w:szCs w:val="28"/>
        </w:rPr>
        <w:t xml:space="preserve">Bộ Y tế (2012), </w:t>
      </w:r>
      <w:r w:rsidRPr="002F6FD3">
        <w:rPr>
          <w:i/>
          <w:noProof/>
          <w:sz w:val="28"/>
          <w:szCs w:val="28"/>
        </w:rPr>
        <w:t>Hướng dẫn chẩn đoán và điều trị bệnh tai mũi họng</w:t>
      </w:r>
      <w:r w:rsidRPr="002F6FD3">
        <w:rPr>
          <w:noProof/>
          <w:sz w:val="28"/>
          <w:szCs w:val="28"/>
        </w:rPr>
        <w:t>, Hà Nội.</w:t>
      </w:r>
    </w:p>
    <w:p w:rsidR="002F6FD3" w:rsidRDefault="002F6FD3" w:rsidP="002F6FD3">
      <w:pPr>
        <w:pStyle w:val="ListParagraph"/>
        <w:numPr>
          <w:ilvl w:val="0"/>
          <w:numId w:val="37"/>
        </w:numPr>
        <w:spacing w:line="360" w:lineRule="auto"/>
        <w:ind w:hanging="720"/>
        <w:jc w:val="both"/>
        <w:rPr>
          <w:noProof/>
          <w:sz w:val="28"/>
          <w:szCs w:val="28"/>
        </w:rPr>
      </w:pPr>
      <w:r w:rsidRPr="00E67CDE">
        <w:rPr>
          <w:noProof/>
          <w:sz w:val="28"/>
          <w:szCs w:val="28"/>
        </w:rPr>
        <w:t>Bộ Y tế</w:t>
      </w:r>
      <w:r w:rsidRPr="00DE6236">
        <w:rPr>
          <w:noProof/>
          <w:sz w:val="28"/>
          <w:szCs w:val="28"/>
        </w:rPr>
        <w:t xml:space="preserve"> </w:t>
      </w:r>
      <w:r>
        <w:rPr>
          <w:noProof/>
          <w:sz w:val="28"/>
          <w:szCs w:val="28"/>
        </w:rPr>
        <w:t xml:space="preserve">(2016), </w:t>
      </w:r>
      <w:r w:rsidRPr="00DE6236">
        <w:rPr>
          <w:i/>
          <w:noProof/>
          <w:sz w:val="28"/>
          <w:szCs w:val="28"/>
        </w:rPr>
        <w:t>Quy định về bệnh nghề nghiệp được bảo hiểm xã hội</w:t>
      </w:r>
      <w:r>
        <w:rPr>
          <w:noProof/>
          <w:sz w:val="28"/>
          <w:szCs w:val="28"/>
        </w:rPr>
        <w:t>, Thông tư S</w:t>
      </w:r>
      <w:r w:rsidRPr="00DE6236">
        <w:rPr>
          <w:noProof/>
          <w:sz w:val="28"/>
          <w:szCs w:val="28"/>
        </w:rPr>
        <w:t>ố 15/2016/TT-BYT, ngày 15 tháng 5 năm 2016.</w:t>
      </w:r>
    </w:p>
    <w:p w:rsidR="002F6FD3" w:rsidRDefault="002F6FD3" w:rsidP="002F6FD3">
      <w:pPr>
        <w:pStyle w:val="ListParagraph"/>
        <w:numPr>
          <w:ilvl w:val="0"/>
          <w:numId w:val="37"/>
        </w:numPr>
        <w:spacing w:line="360" w:lineRule="auto"/>
        <w:ind w:hanging="720"/>
        <w:jc w:val="both"/>
        <w:rPr>
          <w:noProof/>
          <w:sz w:val="28"/>
          <w:szCs w:val="28"/>
        </w:rPr>
      </w:pPr>
      <w:r w:rsidRPr="00DE6236">
        <w:rPr>
          <w:noProof/>
          <w:sz w:val="28"/>
          <w:szCs w:val="28"/>
        </w:rPr>
        <w:t xml:space="preserve">Bộ Y tế </w:t>
      </w:r>
      <w:r>
        <w:rPr>
          <w:noProof/>
          <w:sz w:val="28"/>
          <w:szCs w:val="28"/>
        </w:rPr>
        <w:t xml:space="preserve">(2016), </w:t>
      </w:r>
      <w:r w:rsidRPr="00DE6236">
        <w:rPr>
          <w:i/>
          <w:noProof/>
          <w:sz w:val="28"/>
          <w:szCs w:val="28"/>
        </w:rPr>
        <w:t>Hướng dẫn quản lý bệnh nghề nghiệp</w:t>
      </w:r>
      <w:r w:rsidRPr="00DE6236">
        <w:rPr>
          <w:noProof/>
          <w:sz w:val="28"/>
          <w:szCs w:val="28"/>
        </w:rPr>
        <w:t>, Thông tư Số 28/2016/TT-BYT, Hà Nội.</w:t>
      </w:r>
    </w:p>
    <w:p w:rsidR="002F6FD3" w:rsidRDefault="002F6FD3" w:rsidP="002F6FD3">
      <w:pPr>
        <w:pStyle w:val="ListParagraph"/>
        <w:numPr>
          <w:ilvl w:val="0"/>
          <w:numId w:val="37"/>
        </w:numPr>
        <w:spacing w:line="360" w:lineRule="auto"/>
        <w:ind w:hanging="720"/>
        <w:jc w:val="both"/>
        <w:rPr>
          <w:noProof/>
          <w:sz w:val="28"/>
          <w:szCs w:val="28"/>
        </w:rPr>
      </w:pPr>
      <w:r w:rsidRPr="00DE6236">
        <w:rPr>
          <w:noProof/>
          <w:spacing w:val="-4"/>
          <w:sz w:val="28"/>
          <w:szCs w:val="28"/>
        </w:rPr>
        <w:t>Bộ Y tế (2015)</w:t>
      </w:r>
      <w:r w:rsidRPr="00DE6236">
        <w:rPr>
          <w:i/>
          <w:noProof/>
          <w:spacing w:val="-4"/>
          <w:sz w:val="28"/>
          <w:szCs w:val="28"/>
        </w:rPr>
        <w:t>, Hướng dẫn sử dụng bảng phân loại quốc tế về bệnh tật và các vấn đề sức khỏe có liên quan phiên bản lần thứ 10 (ICD 10)</w:t>
      </w:r>
      <w:r w:rsidRPr="00DE6236">
        <w:rPr>
          <w:noProof/>
          <w:spacing w:val="-4"/>
          <w:sz w:val="28"/>
          <w:szCs w:val="28"/>
        </w:rPr>
        <w:t>, Hà Nội.</w:t>
      </w:r>
    </w:p>
    <w:p w:rsidR="002F6FD3" w:rsidRDefault="002F6FD3" w:rsidP="002F6FD3">
      <w:pPr>
        <w:pStyle w:val="ListParagraph"/>
        <w:numPr>
          <w:ilvl w:val="0"/>
          <w:numId w:val="37"/>
        </w:numPr>
        <w:spacing w:line="360" w:lineRule="auto"/>
        <w:ind w:hanging="720"/>
        <w:jc w:val="both"/>
        <w:rPr>
          <w:noProof/>
          <w:sz w:val="28"/>
          <w:szCs w:val="28"/>
        </w:rPr>
      </w:pPr>
      <w:r w:rsidRPr="00DE6236">
        <w:rPr>
          <w:noProof/>
          <w:sz w:val="28"/>
          <w:szCs w:val="28"/>
        </w:rPr>
        <w:lastRenderedPageBreak/>
        <w:t xml:space="preserve">Bộ Y tế (1997), </w:t>
      </w:r>
      <w:r w:rsidRPr="00DE6236">
        <w:rPr>
          <w:i/>
          <w:noProof/>
          <w:sz w:val="28"/>
          <w:szCs w:val="28"/>
        </w:rPr>
        <w:t xml:space="preserve">Bổ sung bệnh bụi phổi - than nghề nghiệp vào danh mục bệnh nghề nghiệp được bảo hiểm và hướng dẫn chẩn đoán, giám định, </w:t>
      </w:r>
      <w:r w:rsidRPr="00DE6236">
        <w:rPr>
          <w:noProof/>
          <w:sz w:val="28"/>
          <w:szCs w:val="28"/>
        </w:rPr>
        <w:t>Thông tư</w:t>
      </w:r>
      <w:r w:rsidRPr="00DE6236">
        <w:rPr>
          <w:i/>
          <w:noProof/>
          <w:sz w:val="28"/>
          <w:szCs w:val="28"/>
        </w:rPr>
        <w:t xml:space="preserve"> </w:t>
      </w:r>
      <w:r w:rsidRPr="00DE6236">
        <w:rPr>
          <w:noProof/>
          <w:sz w:val="28"/>
          <w:szCs w:val="28"/>
        </w:rPr>
        <w:t>Số 36/2014/TT-BYT, Hà Nội.</w:t>
      </w:r>
    </w:p>
    <w:p w:rsidR="002F6FD3" w:rsidRPr="00E67CDE" w:rsidRDefault="002F6FD3" w:rsidP="002F6FD3">
      <w:pPr>
        <w:pStyle w:val="ListParagraph"/>
        <w:numPr>
          <w:ilvl w:val="0"/>
          <w:numId w:val="37"/>
        </w:numPr>
        <w:spacing w:line="360" w:lineRule="auto"/>
        <w:ind w:hanging="720"/>
        <w:jc w:val="both"/>
        <w:rPr>
          <w:noProof/>
          <w:sz w:val="28"/>
          <w:szCs w:val="28"/>
        </w:rPr>
      </w:pPr>
      <w:r w:rsidRPr="00E67CDE">
        <w:rPr>
          <w:noProof/>
          <w:sz w:val="28"/>
          <w:szCs w:val="28"/>
        </w:rPr>
        <w:t xml:space="preserve">Nguyễn Thế Công (2008), "Rối loạn cơ xương khớp nghề nghiệp trong công nhân khai thác than hầm lò", </w:t>
      </w:r>
      <w:r w:rsidRPr="00CC52BC">
        <w:rPr>
          <w:noProof/>
          <w:sz w:val="28"/>
          <w:szCs w:val="28"/>
        </w:rPr>
        <w:t>Báo cáo khoa học tóm tắt</w:t>
      </w:r>
      <w:r w:rsidRPr="00E67CDE">
        <w:rPr>
          <w:noProof/>
          <w:sz w:val="28"/>
          <w:szCs w:val="28"/>
        </w:rPr>
        <w:t xml:space="preserve">, </w:t>
      </w:r>
      <w:r w:rsidRPr="00CC52BC">
        <w:rPr>
          <w:i/>
          <w:noProof/>
          <w:sz w:val="28"/>
          <w:szCs w:val="28"/>
        </w:rPr>
        <w:t>Hội nghị khoa học quốc tế Y học lao động và vệ sinh môi trường lần thứ III</w:t>
      </w:r>
      <w:r w:rsidRPr="00E67CDE">
        <w:rPr>
          <w:noProof/>
          <w:sz w:val="28"/>
          <w:szCs w:val="28"/>
        </w:rPr>
        <w:t>, Nhà xuất bản Y học, tr. 136.</w:t>
      </w:r>
    </w:p>
    <w:p w:rsidR="002F6FD3" w:rsidRPr="00E67CDE" w:rsidRDefault="002F6FD3" w:rsidP="002F6FD3">
      <w:pPr>
        <w:pStyle w:val="ListParagraph"/>
        <w:numPr>
          <w:ilvl w:val="0"/>
          <w:numId w:val="37"/>
        </w:numPr>
        <w:spacing w:line="360" w:lineRule="auto"/>
        <w:ind w:hanging="720"/>
        <w:jc w:val="both"/>
        <w:rPr>
          <w:noProof/>
          <w:sz w:val="28"/>
          <w:szCs w:val="28"/>
        </w:rPr>
      </w:pPr>
      <w:r w:rsidRPr="00E67CDE">
        <w:rPr>
          <w:noProof/>
          <w:sz w:val="28"/>
          <w:szCs w:val="28"/>
        </w:rPr>
        <w:t xml:space="preserve">Phạm Anh Dũng (2010), </w:t>
      </w:r>
      <w:r w:rsidRPr="00E67CDE">
        <w:rPr>
          <w:i/>
          <w:noProof/>
          <w:sz w:val="28"/>
          <w:szCs w:val="28"/>
        </w:rPr>
        <w:t>Đánh giá thực trạng bệnh răng miệng của công nhân khai thác hầm lò tại công ty than Thống Nhất, tỉnh Quảng Ninh</w:t>
      </w:r>
      <w:r w:rsidRPr="00E67CDE">
        <w:rPr>
          <w:noProof/>
          <w:sz w:val="28"/>
          <w:szCs w:val="28"/>
        </w:rPr>
        <w:t>, Luận văn Thạc sĩ Y học, Trường Đại học Y Hà Nội.</w:t>
      </w:r>
    </w:p>
    <w:p w:rsidR="002F6FD3" w:rsidRPr="00E67CDE" w:rsidRDefault="002F6FD3" w:rsidP="002F6FD3">
      <w:pPr>
        <w:pStyle w:val="ListParagraph"/>
        <w:numPr>
          <w:ilvl w:val="0"/>
          <w:numId w:val="37"/>
        </w:numPr>
        <w:spacing w:line="360" w:lineRule="auto"/>
        <w:ind w:hanging="720"/>
        <w:jc w:val="both"/>
        <w:rPr>
          <w:noProof/>
          <w:sz w:val="28"/>
          <w:szCs w:val="28"/>
        </w:rPr>
      </w:pPr>
      <w:r w:rsidRPr="00E67CDE">
        <w:rPr>
          <w:noProof/>
          <w:sz w:val="28"/>
          <w:szCs w:val="28"/>
        </w:rPr>
        <w:t xml:space="preserve">Trương Mạnh Dũng (2012), "Thực trạng mắc các bệnh sâu răng và bệnh quanh răng của công nhân hầm lò công ty than Thống Nhất, Quảng Ninh 2010", </w:t>
      </w:r>
      <w:r w:rsidRPr="00E67CDE">
        <w:rPr>
          <w:i/>
          <w:noProof/>
          <w:sz w:val="28"/>
          <w:szCs w:val="28"/>
        </w:rPr>
        <w:t>Tạp chí Y học dự phòng</w:t>
      </w:r>
      <w:r w:rsidRPr="00E67CDE">
        <w:rPr>
          <w:noProof/>
          <w:sz w:val="28"/>
          <w:szCs w:val="28"/>
        </w:rPr>
        <w:t>, Tập XXII, Số 7 (134), tr. 106 - 112.</w:t>
      </w:r>
    </w:p>
    <w:p w:rsidR="002F6FD3" w:rsidRPr="00E67CDE" w:rsidRDefault="002F6FD3" w:rsidP="002F6FD3">
      <w:pPr>
        <w:pStyle w:val="ListParagraph"/>
        <w:numPr>
          <w:ilvl w:val="0"/>
          <w:numId w:val="37"/>
        </w:numPr>
        <w:spacing w:line="360" w:lineRule="auto"/>
        <w:ind w:hanging="720"/>
        <w:jc w:val="both"/>
        <w:rPr>
          <w:noProof/>
          <w:sz w:val="28"/>
          <w:szCs w:val="28"/>
        </w:rPr>
      </w:pPr>
      <w:r w:rsidRPr="00E67CDE">
        <w:rPr>
          <w:noProof/>
          <w:sz w:val="28"/>
          <w:szCs w:val="28"/>
        </w:rPr>
        <w:t xml:space="preserve">Khương Văn Duy (2014), </w:t>
      </w:r>
      <w:r w:rsidRPr="00E67CDE">
        <w:rPr>
          <w:i/>
          <w:noProof/>
          <w:sz w:val="28"/>
          <w:szCs w:val="28"/>
        </w:rPr>
        <w:t>Sức khỏe nghề nghiệp</w:t>
      </w:r>
      <w:r w:rsidRPr="00E67CDE">
        <w:rPr>
          <w:noProof/>
          <w:sz w:val="28"/>
          <w:szCs w:val="28"/>
        </w:rPr>
        <w:t>, Giáo trình đào tạo cử</w:t>
      </w:r>
      <w:r>
        <w:rPr>
          <w:noProof/>
          <w:sz w:val="28"/>
          <w:szCs w:val="28"/>
        </w:rPr>
        <w:t xml:space="preserve"> nhân Y</w:t>
      </w:r>
      <w:r w:rsidRPr="00E67CDE">
        <w:rPr>
          <w:noProof/>
          <w:sz w:val="28"/>
          <w:szCs w:val="28"/>
        </w:rPr>
        <w:t xml:space="preserve"> học, Trường Đại học Y Hà Nội.</w:t>
      </w:r>
    </w:p>
    <w:p w:rsidR="002F6FD3" w:rsidRPr="00E67CDE" w:rsidRDefault="002F6FD3" w:rsidP="002F6FD3">
      <w:pPr>
        <w:pStyle w:val="ListParagraph"/>
        <w:numPr>
          <w:ilvl w:val="0"/>
          <w:numId w:val="37"/>
        </w:numPr>
        <w:spacing w:line="360" w:lineRule="auto"/>
        <w:ind w:hanging="720"/>
        <w:jc w:val="both"/>
        <w:rPr>
          <w:noProof/>
          <w:spacing w:val="-4"/>
          <w:sz w:val="28"/>
          <w:szCs w:val="28"/>
        </w:rPr>
      </w:pPr>
      <w:r w:rsidRPr="00E67CDE">
        <w:rPr>
          <w:noProof/>
          <w:spacing w:val="-4"/>
          <w:sz w:val="28"/>
          <w:szCs w:val="28"/>
        </w:rPr>
        <w:t xml:space="preserve">Khương Văn Duy, Vũ Xuân Trung (2012), "Thực trạng môi trường ở một số nhà máy chế biến quặng ở Thái Nguyên - Bắc Kạn và tiếp xúc cộng dồn, năm 2011", </w:t>
      </w:r>
      <w:r w:rsidRPr="00E67CDE">
        <w:rPr>
          <w:i/>
          <w:noProof/>
          <w:spacing w:val="-4"/>
          <w:sz w:val="28"/>
          <w:szCs w:val="28"/>
        </w:rPr>
        <w:t>Tạp chí Y học thực hành</w:t>
      </w:r>
      <w:r w:rsidRPr="00E67CDE">
        <w:rPr>
          <w:noProof/>
          <w:spacing w:val="-4"/>
          <w:sz w:val="28"/>
          <w:szCs w:val="28"/>
        </w:rPr>
        <w:t>, Số 849 + 850, tr. 113 - 117.</w:t>
      </w:r>
    </w:p>
    <w:p w:rsidR="002F6FD3" w:rsidRPr="00E67CDE" w:rsidRDefault="002F6FD3" w:rsidP="002F6FD3">
      <w:pPr>
        <w:pStyle w:val="ListParagraph"/>
        <w:numPr>
          <w:ilvl w:val="0"/>
          <w:numId w:val="37"/>
        </w:numPr>
        <w:spacing w:line="360" w:lineRule="auto"/>
        <w:ind w:hanging="720"/>
        <w:jc w:val="both"/>
        <w:rPr>
          <w:noProof/>
          <w:sz w:val="28"/>
          <w:szCs w:val="28"/>
        </w:rPr>
      </w:pPr>
      <w:r w:rsidRPr="00E67CDE">
        <w:rPr>
          <w:noProof/>
          <w:sz w:val="28"/>
          <w:szCs w:val="28"/>
        </w:rPr>
        <w:t xml:space="preserve">Hoàng Thị Thúy Hà (2015), </w:t>
      </w:r>
      <w:r w:rsidRPr="00E67CDE">
        <w:rPr>
          <w:i/>
          <w:noProof/>
          <w:sz w:val="28"/>
          <w:szCs w:val="28"/>
        </w:rPr>
        <w:t>Thực trạng môi trường, sức khỏe, bệnh tật  ở công nhân may Thái Nguyên và hiệu quả một số giải pháp can thiệp, Luận án Tiến sĩ Y học</w:t>
      </w:r>
      <w:r w:rsidRPr="00E67CDE">
        <w:rPr>
          <w:noProof/>
          <w:sz w:val="28"/>
          <w:szCs w:val="28"/>
        </w:rPr>
        <w:t>, Trường Đại học Y Dược, Đại học Thái Nguyên.</w:t>
      </w:r>
    </w:p>
    <w:p w:rsidR="002F6FD3" w:rsidRPr="00E67CDE" w:rsidRDefault="002F6FD3" w:rsidP="002F6FD3">
      <w:pPr>
        <w:pStyle w:val="ListParagraph"/>
        <w:numPr>
          <w:ilvl w:val="0"/>
          <w:numId w:val="37"/>
        </w:numPr>
        <w:spacing w:line="360" w:lineRule="auto"/>
        <w:ind w:hanging="720"/>
        <w:jc w:val="both"/>
        <w:rPr>
          <w:noProof/>
          <w:sz w:val="28"/>
          <w:szCs w:val="28"/>
        </w:rPr>
      </w:pPr>
      <w:r w:rsidRPr="00E67CDE">
        <w:rPr>
          <w:noProof/>
          <w:sz w:val="28"/>
          <w:szCs w:val="28"/>
        </w:rPr>
        <w:t xml:space="preserve">Nguyễn Bích Hà, Lê Hoàng Ninh (2010), "Bệnh nốt dầu nghề nghiệp ở một số cơ sở sửa chữa ô tô, máy tàu thủy và kiến thức, thái độ, hành vi liên quan của người lao động", </w:t>
      </w:r>
      <w:r w:rsidRPr="00E67CDE">
        <w:rPr>
          <w:i/>
          <w:noProof/>
          <w:sz w:val="28"/>
          <w:szCs w:val="28"/>
        </w:rPr>
        <w:t>Tạp chí Y học thành phố Hồ Chí Minh</w:t>
      </w:r>
      <w:r w:rsidRPr="00E67CDE">
        <w:rPr>
          <w:noProof/>
          <w:sz w:val="28"/>
          <w:szCs w:val="28"/>
        </w:rPr>
        <w:t>, Tập 14 (Số 1), tr. 226 - 230.</w:t>
      </w:r>
    </w:p>
    <w:p w:rsidR="002F6FD3" w:rsidRPr="00E67CDE" w:rsidRDefault="002F6FD3" w:rsidP="002F6FD3">
      <w:pPr>
        <w:pStyle w:val="ListParagraph"/>
        <w:numPr>
          <w:ilvl w:val="0"/>
          <w:numId w:val="37"/>
        </w:numPr>
        <w:spacing w:line="360" w:lineRule="auto"/>
        <w:ind w:hanging="720"/>
        <w:jc w:val="both"/>
        <w:rPr>
          <w:noProof/>
          <w:sz w:val="28"/>
          <w:szCs w:val="28"/>
        </w:rPr>
      </w:pPr>
      <w:r w:rsidRPr="00E67CDE">
        <w:rPr>
          <w:noProof/>
          <w:sz w:val="28"/>
          <w:szCs w:val="28"/>
        </w:rPr>
        <w:lastRenderedPageBreak/>
        <w:t xml:space="preserve">Lê Thanh Hải (2012), </w:t>
      </w:r>
      <w:r w:rsidRPr="00E67CDE">
        <w:rPr>
          <w:i/>
          <w:noProof/>
          <w:sz w:val="28"/>
          <w:szCs w:val="28"/>
        </w:rPr>
        <w:t>Nghiên cứu bệnh viêm mũi xoang mạn tính ở công nhân luyện thép Thái Nguyên và đánh giá biện pháp can thiệp</w:t>
      </w:r>
      <w:r w:rsidRPr="00E67CDE">
        <w:rPr>
          <w:noProof/>
          <w:sz w:val="28"/>
          <w:szCs w:val="28"/>
        </w:rPr>
        <w:t>, Luận án Tiến sĩ Y học, Đại học Y Hà Nội.</w:t>
      </w:r>
    </w:p>
    <w:p w:rsidR="002F6FD3" w:rsidRPr="00E67CDE" w:rsidRDefault="002F6FD3" w:rsidP="002F6FD3">
      <w:pPr>
        <w:pStyle w:val="ListParagraph"/>
        <w:numPr>
          <w:ilvl w:val="0"/>
          <w:numId w:val="37"/>
        </w:numPr>
        <w:spacing w:line="360" w:lineRule="auto"/>
        <w:ind w:hanging="720"/>
        <w:jc w:val="both"/>
        <w:rPr>
          <w:noProof/>
          <w:sz w:val="28"/>
          <w:szCs w:val="28"/>
        </w:rPr>
      </w:pPr>
      <w:r w:rsidRPr="00E67CDE">
        <w:rPr>
          <w:noProof/>
          <w:sz w:val="28"/>
          <w:szCs w:val="28"/>
        </w:rPr>
        <w:t xml:space="preserve">Đỗ Hàm (2007), </w:t>
      </w:r>
      <w:r w:rsidRPr="00E67CDE">
        <w:rPr>
          <w:i/>
          <w:noProof/>
          <w:sz w:val="28"/>
          <w:szCs w:val="28"/>
        </w:rPr>
        <w:t>Vệ sinh lao động và bệnh nghề nghiệp</w:t>
      </w:r>
      <w:r w:rsidRPr="00E67CDE">
        <w:rPr>
          <w:noProof/>
          <w:sz w:val="28"/>
          <w:szCs w:val="28"/>
        </w:rPr>
        <w:t>, Nhà xuất bản lao động xã hội, Hà Nội.</w:t>
      </w:r>
    </w:p>
    <w:p w:rsidR="002F6FD3" w:rsidRPr="00E67CDE" w:rsidRDefault="002F6FD3" w:rsidP="002F6FD3">
      <w:pPr>
        <w:pStyle w:val="ListParagraph"/>
        <w:numPr>
          <w:ilvl w:val="0"/>
          <w:numId w:val="37"/>
        </w:numPr>
        <w:spacing w:line="360" w:lineRule="auto"/>
        <w:ind w:hanging="720"/>
        <w:jc w:val="both"/>
        <w:rPr>
          <w:noProof/>
          <w:sz w:val="28"/>
          <w:szCs w:val="28"/>
        </w:rPr>
      </w:pPr>
      <w:r w:rsidRPr="00E67CDE">
        <w:rPr>
          <w:noProof/>
          <w:sz w:val="28"/>
          <w:szCs w:val="28"/>
        </w:rPr>
        <w:t xml:space="preserve">Phạm Thúc Hạnh (2010), "Nghiên cứu chức năng thông khí phổi của bệnh nhân bụi phổi Silic ở một số mỏ than Quảng Ninh", </w:t>
      </w:r>
      <w:r w:rsidRPr="00E67CDE">
        <w:rPr>
          <w:i/>
          <w:noProof/>
          <w:sz w:val="28"/>
          <w:szCs w:val="28"/>
        </w:rPr>
        <w:t>Tạp chí Y dược học quân sự</w:t>
      </w:r>
      <w:r w:rsidRPr="00E67CDE">
        <w:rPr>
          <w:noProof/>
          <w:sz w:val="28"/>
          <w:szCs w:val="28"/>
        </w:rPr>
        <w:t>, Số 3 (Tập 35), tr. 64 - 71.</w:t>
      </w:r>
    </w:p>
    <w:p w:rsidR="002F6FD3" w:rsidRPr="00E67CDE" w:rsidRDefault="002F6FD3" w:rsidP="002F6FD3">
      <w:pPr>
        <w:pStyle w:val="ListParagraph"/>
        <w:numPr>
          <w:ilvl w:val="0"/>
          <w:numId w:val="37"/>
        </w:numPr>
        <w:spacing w:line="360" w:lineRule="auto"/>
        <w:ind w:hanging="720"/>
        <w:jc w:val="both"/>
        <w:rPr>
          <w:noProof/>
          <w:spacing w:val="-4"/>
          <w:sz w:val="28"/>
          <w:szCs w:val="28"/>
        </w:rPr>
      </w:pPr>
      <w:r w:rsidRPr="00E67CDE">
        <w:rPr>
          <w:noProof/>
          <w:spacing w:val="-4"/>
          <w:sz w:val="28"/>
          <w:szCs w:val="28"/>
        </w:rPr>
        <w:t xml:space="preserve">Nguyễn Công Hoàng (2014), </w:t>
      </w:r>
      <w:r w:rsidRPr="00E67CDE">
        <w:rPr>
          <w:i/>
          <w:noProof/>
          <w:spacing w:val="-4"/>
          <w:sz w:val="28"/>
          <w:szCs w:val="28"/>
        </w:rPr>
        <w:t>Đánh giá thực trạng viêm đường hô hấp ở công nhân các nhà máy xi măng tại Thái Nguyên và đề xuất các giải pháp can thiệp</w:t>
      </w:r>
      <w:r w:rsidRPr="00E67CDE">
        <w:rPr>
          <w:noProof/>
          <w:spacing w:val="-4"/>
          <w:sz w:val="28"/>
          <w:szCs w:val="28"/>
        </w:rPr>
        <w:t>, Đề tài Khoa học và công nghệ cấp Tỉnh, Tỉnh Thái Nguyên.</w:t>
      </w:r>
    </w:p>
    <w:p w:rsidR="002F6FD3" w:rsidRPr="00E67CDE" w:rsidRDefault="002F6FD3" w:rsidP="002F6FD3">
      <w:pPr>
        <w:pStyle w:val="ListParagraph"/>
        <w:numPr>
          <w:ilvl w:val="0"/>
          <w:numId w:val="37"/>
        </w:numPr>
        <w:spacing w:line="360" w:lineRule="auto"/>
        <w:ind w:hanging="720"/>
        <w:jc w:val="both"/>
        <w:rPr>
          <w:noProof/>
          <w:sz w:val="28"/>
          <w:szCs w:val="28"/>
        </w:rPr>
      </w:pPr>
      <w:r w:rsidRPr="00E67CDE">
        <w:rPr>
          <w:noProof/>
          <w:sz w:val="28"/>
          <w:szCs w:val="28"/>
        </w:rPr>
        <w:t xml:space="preserve">Lưu Văn Hoát (1981), </w:t>
      </w:r>
      <w:r w:rsidRPr="00E67CDE">
        <w:rPr>
          <w:i/>
          <w:noProof/>
          <w:sz w:val="28"/>
          <w:szCs w:val="28"/>
        </w:rPr>
        <w:t>Góp phần nghiên cứu bệnh phổi nhiễm bụi Silic (Silicosis) trong công nhân vùng mỏ than Quảng Ninh</w:t>
      </w:r>
      <w:r w:rsidRPr="00E67CDE">
        <w:rPr>
          <w:noProof/>
          <w:sz w:val="28"/>
          <w:szCs w:val="28"/>
        </w:rPr>
        <w:t>, Luận án Phó Tiến sĩ khoa học Y học, Trường Đại học Y Hà Nội.</w:t>
      </w:r>
    </w:p>
    <w:p w:rsidR="002F6FD3" w:rsidRPr="00E67CDE" w:rsidRDefault="002F6FD3" w:rsidP="002F6FD3">
      <w:pPr>
        <w:pStyle w:val="ListParagraph"/>
        <w:numPr>
          <w:ilvl w:val="0"/>
          <w:numId w:val="37"/>
        </w:numPr>
        <w:spacing w:line="360" w:lineRule="auto"/>
        <w:ind w:hanging="720"/>
        <w:jc w:val="both"/>
        <w:rPr>
          <w:noProof/>
          <w:spacing w:val="-4"/>
          <w:sz w:val="28"/>
          <w:szCs w:val="28"/>
        </w:rPr>
      </w:pPr>
      <w:r w:rsidRPr="00E67CDE">
        <w:rPr>
          <w:noProof/>
          <w:spacing w:val="-4"/>
          <w:sz w:val="28"/>
          <w:szCs w:val="28"/>
        </w:rPr>
        <w:t xml:space="preserve">Nguyễn Thế Huệ (2003), </w:t>
      </w:r>
      <w:r w:rsidRPr="00E67CDE">
        <w:rPr>
          <w:i/>
          <w:noProof/>
          <w:spacing w:val="-4"/>
          <w:sz w:val="28"/>
          <w:szCs w:val="28"/>
        </w:rPr>
        <w:t>Nghiên cứu yếu tố rung trong khai thác than hầm lò, ảnh hưởng đến sức khỏe công nhân và đề xuất một số biện pháp dự phòng</w:t>
      </w:r>
      <w:r w:rsidRPr="00E67CDE">
        <w:rPr>
          <w:noProof/>
          <w:spacing w:val="-4"/>
          <w:sz w:val="28"/>
          <w:szCs w:val="28"/>
        </w:rPr>
        <w:t>, Luận án Tiến sĩ Y học, Viện Vệ sinh dịch tễ Trung ương.</w:t>
      </w:r>
    </w:p>
    <w:p w:rsidR="002F6FD3" w:rsidRPr="00E67CDE" w:rsidRDefault="002F6FD3" w:rsidP="002F6FD3">
      <w:pPr>
        <w:pStyle w:val="ListParagraph"/>
        <w:numPr>
          <w:ilvl w:val="0"/>
          <w:numId w:val="37"/>
        </w:numPr>
        <w:spacing w:line="360" w:lineRule="auto"/>
        <w:ind w:hanging="720"/>
        <w:jc w:val="both"/>
        <w:rPr>
          <w:noProof/>
          <w:sz w:val="28"/>
          <w:szCs w:val="28"/>
        </w:rPr>
      </w:pPr>
      <w:r w:rsidRPr="00E67CDE">
        <w:rPr>
          <w:noProof/>
          <w:sz w:val="28"/>
          <w:szCs w:val="28"/>
        </w:rPr>
        <w:t xml:space="preserve">Nguyễn Thế Huệ (2010), "Nghiên cứu xây dựng phương pháp đánh giá mức độ tiếp xúc bụi hô hấp của người lao động trong khai thác hầm lò bằng thiết bị đo bụi thời điểm", </w:t>
      </w:r>
      <w:r w:rsidRPr="00335BE9">
        <w:rPr>
          <w:noProof/>
          <w:sz w:val="28"/>
          <w:szCs w:val="28"/>
        </w:rPr>
        <w:t>Báo cáo khoa học tóm tắt</w:t>
      </w:r>
      <w:r w:rsidRPr="00E67CDE">
        <w:rPr>
          <w:i/>
          <w:noProof/>
          <w:sz w:val="28"/>
          <w:szCs w:val="28"/>
        </w:rPr>
        <w:t>, Hội nghị khoa học quốc tế y học lao động và vệ sinh môi trường lần thứ III</w:t>
      </w:r>
      <w:r w:rsidRPr="00E67CDE">
        <w:rPr>
          <w:noProof/>
          <w:sz w:val="28"/>
          <w:szCs w:val="28"/>
        </w:rPr>
        <w:t>, Nhà xuất bản Y học, tr. 99.</w:t>
      </w:r>
    </w:p>
    <w:p w:rsidR="002F6FD3" w:rsidRPr="00E67CDE" w:rsidRDefault="002F6FD3" w:rsidP="002F6FD3">
      <w:pPr>
        <w:pStyle w:val="ListParagraph"/>
        <w:numPr>
          <w:ilvl w:val="0"/>
          <w:numId w:val="37"/>
        </w:numPr>
        <w:spacing w:line="360" w:lineRule="auto"/>
        <w:ind w:hanging="720"/>
        <w:jc w:val="both"/>
        <w:rPr>
          <w:noProof/>
          <w:sz w:val="28"/>
          <w:szCs w:val="28"/>
        </w:rPr>
      </w:pPr>
      <w:r w:rsidRPr="00E67CDE">
        <w:rPr>
          <w:noProof/>
          <w:sz w:val="28"/>
          <w:szCs w:val="28"/>
        </w:rPr>
        <w:t xml:space="preserve">Nguyễn Quang Hùng, Vũ Minh Thục, Phạm Xuân Khiêm (2016), "Môi trường lao động và thực trạng bệnh viêm mũi xoang mạn tính công nhân nhà máy xi măng Hải Phòng năm 2013", </w:t>
      </w:r>
      <w:r w:rsidRPr="00E67CDE">
        <w:rPr>
          <w:i/>
          <w:noProof/>
          <w:sz w:val="28"/>
          <w:szCs w:val="28"/>
        </w:rPr>
        <w:t>Tạp chí Y học thực hành</w:t>
      </w:r>
      <w:r w:rsidRPr="00E67CDE">
        <w:rPr>
          <w:noProof/>
          <w:sz w:val="28"/>
          <w:szCs w:val="28"/>
        </w:rPr>
        <w:t>, Số 4 (1006), tr. 73 - 77.</w:t>
      </w:r>
    </w:p>
    <w:p w:rsidR="002F6FD3" w:rsidRPr="00E67CDE" w:rsidRDefault="002F6FD3" w:rsidP="002F6FD3">
      <w:pPr>
        <w:pStyle w:val="ListParagraph"/>
        <w:numPr>
          <w:ilvl w:val="0"/>
          <w:numId w:val="37"/>
        </w:numPr>
        <w:spacing w:line="360" w:lineRule="auto"/>
        <w:ind w:hanging="720"/>
        <w:jc w:val="both"/>
        <w:rPr>
          <w:noProof/>
          <w:sz w:val="28"/>
          <w:szCs w:val="28"/>
        </w:rPr>
      </w:pPr>
      <w:r w:rsidRPr="00E67CDE">
        <w:rPr>
          <w:noProof/>
          <w:sz w:val="28"/>
          <w:szCs w:val="28"/>
        </w:rPr>
        <w:lastRenderedPageBreak/>
        <w:t xml:space="preserve">Vũ Thành Khoa (2001), </w:t>
      </w:r>
      <w:r w:rsidRPr="00E67CDE">
        <w:rPr>
          <w:i/>
          <w:noProof/>
          <w:sz w:val="28"/>
          <w:szCs w:val="28"/>
        </w:rPr>
        <w:t>Nghiên cứu bệnh viêm mũi họng của công nhân hầm lò mỏ than Thống Nhất (Quảng Ninh)</w:t>
      </w:r>
      <w:r w:rsidRPr="00E67CDE">
        <w:rPr>
          <w:noProof/>
          <w:sz w:val="28"/>
          <w:szCs w:val="28"/>
        </w:rPr>
        <w:t>, Luận văn Thạc sĩ Y học, Trường Đại học Y Hà Nội.</w:t>
      </w:r>
    </w:p>
    <w:p w:rsidR="002F6FD3" w:rsidRPr="00E67CDE" w:rsidRDefault="002F6FD3" w:rsidP="002F6FD3">
      <w:pPr>
        <w:pStyle w:val="ListParagraph"/>
        <w:numPr>
          <w:ilvl w:val="0"/>
          <w:numId w:val="37"/>
        </w:numPr>
        <w:spacing w:line="360" w:lineRule="auto"/>
        <w:ind w:hanging="720"/>
        <w:jc w:val="both"/>
        <w:rPr>
          <w:noProof/>
          <w:sz w:val="28"/>
          <w:szCs w:val="28"/>
        </w:rPr>
      </w:pPr>
      <w:r w:rsidRPr="00E67CDE">
        <w:rPr>
          <w:noProof/>
          <w:sz w:val="28"/>
          <w:szCs w:val="28"/>
        </w:rPr>
        <w:t xml:space="preserve">Dương Thị Lan (2010), </w:t>
      </w:r>
      <w:r w:rsidRPr="00E67CDE">
        <w:rPr>
          <w:i/>
          <w:noProof/>
          <w:sz w:val="28"/>
          <w:szCs w:val="28"/>
        </w:rPr>
        <w:t>Nghiên cứu hoạt động khai thác than tỉnh Thái Nguyên trên quan điểm phát triển bền vững</w:t>
      </w:r>
      <w:r w:rsidRPr="00E67CDE">
        <w:rPr>
          <w:noProof/>
          <w:sz w:val="28"/>
          <w:szCs w:val="28"/>
        </w:rPr>
        <w:t>, Luận văn Thạc sĩ khoa học địa lý, Đại học Sư phạm Thái Nguyên.</w:t>
      </w:r>
    </w:p>
    <w:p w:rsidR="002F6FD3" w:rsidRPr="00E67CDE" w:rsidRDefault="002F6FD3" w:rsidP="002F6FD3">
      <w:pPr>
        <w:pStyle w:val="ListParagraph"/>
        <w:numPr>
          <w:ilvl w:val="0"/>
          <w:numId w:val="37"/>
        </w:numPr>
        <w:spacing w:line="360" w:lineRule="auto"/>
        <w:ind w:hanging="720"/>
        <w:jc w:val="both"/>
        <w:rPr>
          <w:noProof/>
          <w:sz w:val="28"/>
          <w:szCs w:val="28"/>
        </w:rPr>
      </w:pPr>
      <w:r w:rsidRPr="00E67CDE">
        <w:rPr>
          <w:noProof/>
          <w:sz w:val="28"/>
          <w:szCs w:val="28"/>
        </w:rPr>
        <w:t xml:space="preserve">Lê Thị Tuyết Lan, Nguyễn Như Vinh (2003), "Khảo sát thói quen hút thuốc lá và chức năng hô hấp của công nhân viên ở một nhà máy sản xuất pin ac - quy tại thành phố Hồ Chí Minh", </w:t>
      </w:r>
      <w:r w:rsidRPr="00E67CDE">
        <w:rPr>
          <w:i/>
          <w:noProof/>
          <w:sz w:val="28"/>
          <w:szCs w:val="28"/>
        </w:rPr>
        <w:t>Tạp chí Y học thành phố Hồ Chí Minh</w:t>
      </w:r>
      <w:r w:rsidRPr="00E67CDE">
        <w:rPr>
          <w:noProof/>
          <w:sz w:val="28"/>
          <w:szCs w:val="28"/>
        </w:rPr>
        <w:t>, Tập 7 (Phụ bản của số 1), tr. 115 - 120.</w:t>
      </w:r>
    </w:p>
    <w:p w:rsidR="002F6FD3" w:rsidRPr="00E67CDE" w:rsidRDefault="002F6FD3" w:rsidP="002F6FD3">
      <w:pPr>
        <w:pStyle w:val="ListParagraph"/>
        <w:numPr>
          <w:ilvl w:val="0"/>
          <w:numId w:val="37"/>
        </w:numPr>
        <w:spacing w:line="360" w:lineRule="auto"/>
        <w:ind w:hanging="720"/>
        <w:jc w:val="both"/>
        <w:rPr>
          <w:noProof/>
          <w:sz w:val="28"/>
          <w:szCs w:val="28"/>
        </w:rPr>
      </w:pPr>
      <w:r w:rsidRPr="00E67CDE">
        <w:rPr>
          <w:noProof/>
          <w:sz w:val="28"/>
          <w:szCs w:val="28"/>
        </w:rPr>
        <w:t xml:space="preserve">Trần Thị Liên (1999), </w:t>
      </w:r>
      <w:r w:rsidRPr="00E67CDE">
        <w:rPr>
          <w:i/>
          <w:noProof/>
          <w:sz w:val="28"/>
          <w:szCs w:val="28"/>
        </w:rPr>
        <w:t>Môi trường lao động và bệnh nấm da nghề nghiệp ở công nhân hầm lò một số mỏ than Quảng Ninh</w:t>
      </w:r>
      <w:r w:rsidRPr="00E67CDE">
        <w:rPr>
          <w:noProof/>
          <w:sz w:val="28"/>
          <w:szCs w:val="28"/>
        </w:rPr>
        <w:t>, Luận văn Thạc sĩ Y học, Trường Đại học Y Hà Nội.</w:t>
      </w:r>
    </w:p>
    <w:p w:rsidR="002F6FD3" w:rsidRPr="00E67CDE" w:rsidRDefault="002F6FD3" w:rsidP="002F6FD3">
      <w:pPr>
        <w:pStyle w:val="ListParagraph"/>
        <w:numPr>
          <w:ilvl w:val="0"/>
          <w:numId w:val="37"/>
        </w:numPr>
        <w:spacing w:line="360" w:lineRule="auto"/>
        <w:ind w:hanging="720"/>
        <w:jc w:val="both"/>
        <w:rPr>
          <w:noProof/>
          <w:sz w:val="28"/>
          <w:szCs w:val="28"/>
        </w:rPr>
      </w:pPr>
      <w:r w:rsidRPr="00E67CDE">
        <w:rPr>
          <w:noProof/>
          <w:sz w:val="28"/>
          <w:szCs w:val="28"/>
        </w:rPr>
        <w:t xml:space="preserve">Nguyễn Liễu, Phạm Vãn Tố (2004), "Đánh giá môi trường lao động và tình hình bệnh phổi – phế quản của công nhân khai thác than tại công ty Đông Bắc, Quảng Ninh", </w:t>
      </w:r>
      <w:r w:rsidRPr="00E67CDE">
        <w:rPr>
          <w:i/>
          <w:noProof/>
          <w:sz w:val="28"/>
          <w:szCs w:val="28"/>
        </w:rPr>
        <w:t>Hội nghị khoa học quốc tế Y học lao động và Vệ sinh môi trường lần thứ I</w:t>
      </w:r>
      <w:r w:rsidRPr="00E67CDE">
        <w:rPr>
          <w:noProof/>
          <w:sz w:val="28"/>
          <w:szCs w:val="28"/>
        </w:rPr>
        <w:t>, 12 - 14/11/2003, Nhà xuất bản Y học, tr. 483 - 488.</w:t>
      </w:r>
    </w:p>
    <w:p w:rsidR="002F6FD3" w:rsidRDefault="002F6FD3" w:rsidP="002F6FD3">
      <w:pPr>
        <w:pStyle w:val="ListParagraph"/>
        <w:numPr>
          <w:ilvl w:val="0"/>
          <w:numId w:val="37"/>
        </w:numPr>
        <w:spacing w:line="360" w:lineRule="auto"/>
        <w:ind w:hanging="720"/>
        <w:jc w:val="both"/>
        <w:rPr>
          <w:noProof/>
          <w:sz w:val="28"/>
          <w:szCs w:val="28"/>
        </w:rPr>
      </w:pPr>
      <w:r w:rsidRPr="00D718CC">
        <w:rPr>
          <w:noProof/>
          <w:sz w:val="28"/>
          <w:szCs w:val="28"/>
        </w:rPr>
        <w:t xml:space="preserve">Nguyễn Quốc Linh (2012), </w:t>
      </w:r>
      <w:r w:rsidRPr="00D718CC">
        <w:rPr>
          <w:i/>
          <w:noProof/>
          <w:sz w:val="28"/>
          <w:szCs w:val="28"/>
        </w:rPr>
        <w:t>Thực trạng bệnh viêm mũi, họng ở công nhân công ty cổ phần xi măng Tuyên Quang và kết quả của một số giải pháp can thiệp</w:t>
      </w:r>
      <w:r w:rsidRPr="00D718CC">
        <w:rPr>
          <w:noProof/>
          <w:sz w:val="28"/>
          <w:szCs w:val="28"/>
        </w:rPr>
        <w:t>, Luận văn Chuyên khoa II, Trường Đại học Y Dược, Đại học Thái Nguyên.</w:t>
      </w:r>
    </w:p>
    <w:p w:rsidR="002F6FD3" w:rsidRPr="00E67CDE" w:rsidRDefault="002F6FD3" w:rsidP="002F6FD3">
      <w:pPr>
        <w:pStyle w:val="ListParagraph"/>
        <w:numPr>
          <w:ilvl w:val="0"/>
          <w:numId w:val="37"/>
        </w:numPr>
        <w:spacing w:line="360" w:lineRule="auto"/>
        <w:ind w:hanging="720"/>
        <w:jc w:val="both"/>
        <w:rPr>
          <w:noProof/>
          <w:sz w:val="28"/>
          <w:szCs w:val="28"/>
        </w:rPr>
      </w:pPr>
      <w:r w:rsidRPr="00E67CDE">
        <w:rPr>
          <w:noProof/>
          <w:sz w:val="28"/>
          <w:szCs w:val="28"/>
        </w:rPr>
        <w:t xml:space="preserve">Phạm Ngọc Lợi (2010), </w:t>
      </w:r>
      <w:r w:rsidRPr="00E67CDE">
        <w:rPr>
          <w:i/>
          <w:noProof/>
          <w:sz w:val="28"/>
          <w:szCs w:val="28"/>
        </w:rPr>
        <w:t>Bài giảng an toàn mỏ hầm lò</w:t>
      </w:r>
      <w:r w:rsidRPr="00E67CDE">
        <w:rPr>
          <w:noProof/>
          <w:sz w:val="28"/>
          <w:szCs w:val="28"/>
        </w:rPr>
        <w:t>, Trường Cao Đẳng Công nghiệp và xây dựng, Bộ Công thương.</w:t>
      </w:r>
    </w:p>
    <w:p w:rsidR="002F6FD3" w:rsidRPr="00E67CDE" w:rsidRDefault="002F6FD3" w:rsidP="002F6FD3">
      <w:pPr>
        <w:pStyle w:val="ListParagraph"/>
        <w:numPr>
          <w:ilvl w:val="0"/>
          <w:numId w:val="37"/>
        </w:numPr>
        <w:spacing w:line="360" w:lineRule="auto"/>
        <w:ind w:hanging="720"/>
        <w:jc w:val="both"/>
        <w:rPr>
          <w:noProof/>
          <w:sz w:val="28"/>
          <w:szCs w:val="28"/>
        </w:rPr>
      </w:pPr>
      <w:r w:rsidRPr="00E67CDE">
        <w:rPr>
          <w:noProof/>
          <w:sz w:val="28"/>
          <w:szCs w:val="28"/>
        </w:rPr>
        <w:t xml:space="preserve">Nguyễn Ngọc Ngà (2008), "Lao động có tuổi và chỉ số khả năng lao động", </w:t>
      </w:r>
      <w:r w:rsidRPr="00335BE9">
        <w:rPr>
          <w:noProof/>
          <w:sz w:val="28"/>
          <w:szCs w:val="28"/>
        </w:rPr>
        <w:t>Báo cáo khoa học tóm tắt</w:t>
      </w:r>
      <w:r w:rsidRPr="00E67CDE">
        <w:rPr>
          <w:i/>
          <w:noProof/>
          <w:sz w:val="28"/>
          <w:szCs w:val="28"/>
        </w:rPr>
        <w:t>, Hội nghị khoa học quốc tế Y học lao động và vệ sinh môi trường lần thứ III</w:t>
      </w:r>
      <w:r w:rsidRPr="00E67CDE">
        <w:rPr>
          <w:noProof/>
          <w:sz w:val="28"/>
          <w:szCs w:val="28"/>
        </w:rPr>
        <w:t>, Nhà xuất bản Y học, tr. 40 - 50.</w:t>
      </w:r>
    </w:p>
    <w:p w:rsidR="002F6FD3" w:rsidRPr="00E67CDE" w:rsidRDefault="002F6FD3" w:rsidP="002F6FD3">
      <w:pPr>
        <w:pStyle w:val="ListParagraph"/>
        <w:numPr>
          <w:ilvl w:val="0"/>
          <w:numId w:val="37"/>
        </w:numPr>
        <w:spacing w:line="360" w:lineRule="auto"/>
        <w:ind w:hanging="720"/>
        <w:jc w:val="both"/>
        <w:rPr>
          <w:noProof/>
          <w:sz w:val="28"/>
          <w:szCs w:val="28"/>
        </w:rPr>
      </w:pPr>
      <w:r w:rsidRPr="00E67CDE">
        <w:rPr>
          <w:noProof/>
          <w:sz w:val="28"/>
          <w:szCs w:val="28"/>
        </w:rPr>
        <w:lastRenderedPageBreak/>
        <w:t xml:space="preserve">Trần Như Nguyên, Lê Thị Thu Hằng (2012), "Môi trường lao động và tình hình sức khỏe công nhân nhà máy xi măng Bút Sơn - Hà Nam năm 2009 - 2010", </w:t>
      </w:r>
      <w:r w:rsidRPr="00E67CDE">
        <w:rPr>
          <w:i/>
          <w:noProof/>
          <w:sz w:val="28"/>
          <w:szCs w:val="28"/>
        </w:rPr>
        <w:t>Tạp chí Y học thực hành</w:t>
      </w:r>
      <w:r w:rsidRPr="00E67CDE">
        <w:rPr>
          <w:noProof/>
          <w:sz w:val="28"/>
          <w:szCs w:val="28"/>
        </w:rPr>
        <w:t>, số 849 + 850, tr.186 - 189.</w:t>
      </w:r>
    </w:p>
    <w:p w:rsidR="002F6FD3" w:rsidRPr="00E67CDE" w:rsidRDefault="002F6FD3" w:rsidP="002F6FD3">
      <w:pPr>
        <w:pStyle w:val="ListParagraph"/>
        <w:numPr>
          <w:ilvl w:val="0"/>
          <w:numId w:val="37"/>
        </w:numPr>
        <w:spacing w:line="360" w:lineRule="auto"/>
        <w:ind w:hanging="720"/>
        <w:jc w:val="both"/>
        <w:rPr>
          <w:noProof/>
          <w:sz w:val="28"/>
          <w:szCs w:val="28"/>
        </w:rPr>
      </w:pPr>
      <w:r w:rsidRPr="00E67CDE">
        <w:rPr>
          <w:noProof/>
          <w:sz w:val="28"/>
          <w:szCs w:val="28"/>
        </w:rPr>
        <w:t xml:space="preserve">Nguyễn Thị Phượng (2006), </w:t>
      </w:r>
      <w:r w:rsidRPr="00E67CDE">
        <w:rPr>
          <w:i/>
          <w:noProof/>
          <w:sz w:val="28"/>
          <w:szCs w:val="28"/>
        </w:rPr>
        <w:t>Nghiên cứu phát hiện, điều trị lao phổi mới AFB (+) và kiến thức, thái độ, thực hành về bệnh lao của công nhân ngành than tại Quảng Ninh</w:t>
      </w:r>
      <w:r w:rsidRPr="00E67CDE">
        <w:rPr>
          <w:noProof/>
          <w:sz w:val="28"/>
          <w:szCs w:val="28"/>
        </w:rPr>
        <w:t>, Luận văn Thạc sĩ Y học, Trường Đại học Y Hà Nội.</w:t>
      </w:r>
    </w:p>
    <w:p w:rsidR="002F6FD3" w:rsidRPr="00E67CDE" w:rsidRDefault="002F6FD3" w:rsidP="002F6FD3">
      <w:pPr>
        <w:pStyle w:val="ListParagraph"/>
        <w:numPr>
          <w:ilvl w:val="0"/>
          <w:numId w:val="37"/>
        </w:numPr>
        <w:spacing w:line="360" w:lineRule="auto"/>
        <w:ind w:hanging="720"/>
        <w:jc w:val="both"/>
        <w:rPr>
          <w:noProof/>
          <w:sz w:val="28"/>
          <w:szCs w:val="28"/>
        </w:rPr>
      </w:pPr>
      <w:r w:rsidRPr="00E67CDE">
        <w:rPr>
          <w:noProof/>
          <w:sz w:val="28"/>
          <w:szCs w:val="28"/>
        </w:rPr>
        <w:t xml:space="preserve">Trần Danh Phượng (2016), </w:t>
      </w:r>
      <w:r w:rsidRPr="00E67CDE">
        <w:rPr>
          <w:i/>
          <w:noProof/>
          <w:sz w:val="28"/>
          <w:szCs w:val="28"/>
        </w:rPr>
        <w:t>Thực trạng an toàn vệ sinh lao động, bệnh liên quan, bệnh nghề nghiệp trong sản xuất gạch Tuynel tại Bắc Ninh và hiệu quả một số giải pháp can thiệp</w:t>
      </w:r>
      <w:r w:rsidRPr="00E67CDE">
        <w:rPr>
          <w:noProof/>
          <w:sz w:val="28"/>
          <w:szCs w:val="28"/>
        </w:rPr>
        <w:t>, Luận án Tiến sĩ Y học, Trường Đại học Y Dược, Đại học Thái Nguyên.</w:t>
      </w:r>
    </w:p>
    <w:p w:rsidR="002F6FD3" w:rsidRPr="00E67CDE" w:rsidRDefault="002F6FD3" w:rsidP="002F6FD3">
      <w:pPr>
        <w:pStyle w:val="ListParagraph"/>
        <w:numPr>
          <w:ilvl w:val="0"/>
          <w:numId w:val="37"/>
        </w:numPr>
        <w:spacing w:line="360" w:lineRule="auto"/>
        <w:ind w:hanging="720"/>
        <w:jc w:val="both"/>
        <w:rPr>
          <w:noProof/>
          <w:sz w:val="28"/>
          <w:szCs w:val="28"/>
        </w:rPr>
      </w:pPr>
      <w:r w:rsidRPr="00E67CDE">
        <w:rPr>
          <w:noProof/>
          <w:sz w:val="28"/>
          <w:szCs w:val="28"/>
        </w:rPr>
        <w:t xml:space="preserve">Shyam Pingle (2008), "Những thách thức đối với y học lao động tại các nước đang phát triển và vai trò của các tổ chức nghề nghiệp phi chính phủ", </w:t>
      </w:r>
      <w:r w:rsidRPr="005C2165">
        <w:rPr>
          <w:noProof/>
          <w:sz w:val="28"/>
          <w:szCs w:val="28"/>
        </w:rPr>
        <w:t>Báo cáo khoa học tóm tắt</w:t>
      </w:r>
      <w:r w:rsidRPr="00E67CDE">
        <w:rPr>
          <w:i/>
          <w:noProof/>
          <w:sz w:val="28"/>
          <w:szCs w:val="28"/>
        </w:rPr>
        <w:t>, Hội nghị khoa học quốc tế Y học lao động và vệ sinh môi trường lần thứ III</w:t>
      </w:r>
      <w:r w:rsidRPr="00E67CDE">
        <w:rPr>
          <w:noProof/>
          <w:sz w:val="28"/>
          <w:szCs w:val="28"/>
        </w:rPr>
        <w:t>, Nhà xuất bản Y học, tr. 51 - 59.</w:t>
      </w:r>
    </w:p>
    <w:p w:rsidR="002F6FD3" w:rsidRPr="00E67CDE" w:rsidRDefault="002F6FD3" w:rsidP="002F6FD3">
      <w:pPr>
        <w:pStyle w:val="ListParagraph"/>
        <w:numPr>
          <w:ilvl w:val="0"/>
          <w:numId w:val="37"/>
        </w:numPr>
        <w:spacing w:line="360" w:lineRule="auto"/>
        <w:ind w:hanging="720"/>
        <w:jc w:val="both"/>
        <w:rPr>
          <w:noProof/>
          <w:sz w:val="28"/>
          <w:szCs w:val="28"/>
        </w:rPr>
      </w:pPr>
      <w:r w:rsidRPr="00E67CDE">
        <w:rPr>
          <w:noProof/>
          <w:sz w:val="28"/>
          <w:szCs w:val="28"/>
        </w:rPr>
        <w:t xml:space="preserve">Singleton W.T  (1977), </w:t>
      </w:r>
      <w:r w:rsidRPr="00E67CDE">
        <w:rPr>
          <w:i/>
          <w:noProof/>
          <w:sz w:val="28"/>
          <w:szCs w:val="28"/>
        </w:rPr>
        <w:t>Ecgonomic</w:t>
      </w:r>
      <w:r w:rsidRPr="00E67CDE">
        <w:rPr>
          <w:noProof/>
          <w:sz w:val="28"/>
          <w:szCs w:val="28"/>
        </w:rPr>
        <w:t>, Nhà xuất bản Y học, Hà Nội.</w:t>
      </w:r>
    </w:p>
    <w:p w:rsidR="002F6FD3" w:rsidRPr="00E67CDE" w:rsidRDefault="002F6FD3" w:rsidP="002F6FD3">
      <w:pPr>
        <w:pStyle w:val="ListParagraph"/>
        <w:numPr>
          <w:ilvl w:val="0"/>
          <w:numId w:val="37"/>
        </w:numPr>
        <w:spacing w:line="360" w:lineRule="auto"/>
        <w:ind w:hanging="720"/>
        <w:jc w:val="both"/>
        <w:rPr>
          <w:noProof/>
          <w:sz w:val="28"/>
          <w:szCs w:val="28"/>
        </w:rPr>
      </w:pPr>
      <w:r w:rsidRPr="00E67CDE">
        <w:rPr>
          <w:noProof/>
          <w:sz w:val="28"/>
          <w:szCs w:val="28"/>
        </w:rPr>
        <w:t xml:space="preserve">Nguyễn Đức Sơn, Phạm Hải Yến, Đào Thanh Bình và cs (2004), "Nghiên cứu môi trường lao động, tác hại nghề nghiệp và các giải pháp giảm thiểu tác hại nghề nghiệp tới người thi công hầm đường bộ qua đèo Hải Vân (2001 - 2003)", </w:t>
      </w:r>
      <w:r w:rsidRPr="008A7B55">
        <w:rPr>
          <w:noProof/>
          <w:sz w:val="28"/>
          <w:szCs w:val="28"/>
        </w:rPr>
        <w:t>Báo cáo khoa học toàn văn</w:t>
      </w:r>
      <w:r w:rsidRPr="00E67CDE">
        <w:rPr>
          <w:noProof/>
          <w:sz w:val="28"/>
          <w:szCs w:val="28"/>
        </w:rPr>
        <w:t xml:space="preserve">, </w:t>
      </w:r>
      <w:r w:rsidRPr="008A7B55">
        <w:rPr>
          <w:i/>
          <w:noProof/>
          <w:sz w:val="28"/>
          <w:szCs w:val="28"/>
        </w:rPr>
        <w:t>Hội nghị khoa học quốc tế y học lao động và vệ sinh môi trường lần thứ I</w:t>
      </w:r>
      <w:r w:rsidRPr="00E67CDE">
        <w:rPr>
          <w:noProof/>
          <w:sz w:val="28"/>
          <w:szCs w:val="28"/>
        </w:rPr>
        <w:t>, Nhà xuất bản Y học,  tr. 544 - 549.</w:t>
      </w:r>
    </w:p>
    <w:p w:rsidR="002F6FD3" w:rsidRPr="00E67CDE" w:rsidRDefault="002F6FD3" w:rsidP="002F6FD3">
      <w:pPr>
        <w:pStyle w:val="ListParagraph"/>
        <w:numPr>
          <w:ilvl w:val="0"/>
          <w:numId w:val="37"/>
        </w:numPr>
        <w:spacing w:line="360" w:lineRule="auto"/>
        <w:ind w:hanging="720"/>
        <w:jc w:val="both"/>
        <w:rPr>
          <w:noProof/>
          <w:sz w:val="28"/>
          <w:szCs w:val="28"/>
        </w:rPr>
      </w:pPr>
      <w:r w:rsidRPr="00E67CDE">
        <w:rPr>
          <w:noProof/>
          <w:sz w:val="28"/>
          <w:szCs w:val="28"/>
        </w:rPr>
        <w:t xml:space="preserve">Nguyễn Quý Thái (1999), </w:t>
      </w:r>
      <w:r w:rsidRPr="00E67CDE">
        <w:rPr>
          <w:i/>
          <w:noProof/>
          <w:sz w:val="28"/>
          <w:szCs w:val="28"/>
        </w:rPr>
        <w:t>Nghiên cứu thực trạng và một số yếu tố nguy cơ liên quan tới bệnh nấm da ở công nhân mỏ than Làng Cẩm, Phấn Mễ - tỉnh Thái Nguyên</w:t>
      </w:r>
      <w:r w:rsidRPr="00E67CDE">
        <w:rPr>
          <w:noProof/>
          <w:sz w:val="28"/>
          <w:szCs w:val="28"/>
        </w:rPr>
        <w:t>, Luận văn Thạc sĩ Y khoa, Trường Đại học Y Dược, Đại học Thái Nguyên.</w:t>
      </w:r>
    </w:p>
    <w:p w:rsidR="002F6FD3" w:rsidRPr="00E67CDE" w:rsidRDefault="002F6FD3" w:rsidP="002F6FD3">
      <w:pPr>
        <w:pStyle w:val="ListParagraph"/>
        <w:numPr>
          <w:ilvl w:val="0"/>
          <w:numId w:val="37"/>
        </w:numPr>
        <w:spacing w:line="360" w:lineRule="auto"/>
        <w:ind w:hanging="720"/>
        <w:jc w:val="both"/>
        <w:rPr>
          <w:noProof/>
          <w:sz w:val="28"/>
          <w:szCs w:val="28"/>
        </w:rPr>
      </w:pPr>
      <w:r w:rsidRPr="00E67CDE">
        <w:rPr>
          <w:noProof/>
          <w:sz w:val="28"/>
          <w:szCs w:val="28"/>
        </w:rPr>
        <w:lastRenderedPageBreak/>
        <w:t xml:space="preserve">Nguyễn Quý Thái (2004), </w:t>
      </w:r>
      <w:r w:rsidRPr="00E67CDE">
        <w:rPr>
          <w:i/>
          <w:noProof/>
          <w:sz w:val="28"/>
          <w:szCs w:val="28"/>
        </w:rPr>
        <w:t>Đặc điểm dịch tễ học, yếu tố nguy cơ và giải pháp can thiệp phòng bệnh nấm da cho công nhân khai thác than tại Thái Nguyên</w:t>
      </w:r>
      <w:r w:rsidRPr="00E67CDE">
        <w:rPr>
          <w:noProof/>
          <w:sz w:val="28"/>
          <w:szCs w:val="28"/>
        </w:rPr>
        <w:t>, Luận án Tiến sĩ Y học, Trường Đại học Y Hà Nội.</w:t>
      </w:r>
    </w:p>
    <w:p w:rsidR="002F6FD3" w:rsidRPr="00E67CDE" w:rsidRDefault="002F6FD3" w:rsidP="002F6FD3">
      <w:pPr>
        <w:pStyle w:val="ListParagraph"/>
        <w:numPr>
          <w:ilvl w:val="0"/>
          <w:numId w:val="37"/>
        </w:numPr>
        <w:spacing w:line="360" w:lineRule="auto"/>
        <w:ind w:hanging="720"/>
        <w:jc w:val="both"/>
        <w:rPr>
          <w:noProof/>
          <w:sz w:val="28"/>
          <w:szCs w:val="28"/>
        </w:rPr>
      </w:pPr>
      <w:r w:rsidRPr="00E67CDE">
        <w:rPr>
          <w:noProof/>
          <w:sz w:val="28"/>
          <w:szCs w:val="28"/>
        </w:rPr>
        <w:t xml:space="preserve">Hà Tất Thắng, Nguyễn Anh Thơ, Dương Văn Như và cs (2012), "Thực trạng thực hiện chính sách, pháp luật về bảo vệ quyền lợi người lao động và an toàn lao động trong các ngành có nguy cơ cao tại Việt Nam", </w:t>
      </w:r>
      <w:r w:rsidRPr="00E67CDE">
        <w:rPr>
          <w:i/>
          <w:noProof/>
          <w:sz w:val="28"/>
          <w:szCs w:val="28"/>
        </w:rPr>
        <w:t>Tạp chí Y học thực hành</w:t>
      </w:r>
      <w:r w:rsidRPr="00E67CDE">
        <w:rPr>
          <w:noProof/>
          <w:sz w:val="28"/>
          <w:szCs w:val="28"/>
        </w:rPr>
        <w:t>, Số 849 + 850 pp. 35 - 46.</w:t>
      </w:r>
    </w:p>
    <w:p w:rsidR="002F6FD3" w:rsidRPr="00E67CDE" w:rsidRDefault="002F6FD3" w:rsidP="002F6FD3">
      <w:pPr>
        <w:pStyle w:val="ListParagraph"/>
        <w:numPr>
          <w:ilvl w:val="0"/>
          <w:numId w:val="37"/>
        </w:numPr>
        <w:spacing w:line="360" w:lineRule="auto"/>
        <w:ind w:hanging="720"/>
        <w:jc w:val="both"/>
        <w:rPr>
          <w:noProof/>
          <w:spacing w:val="-2"/>
          <w:sz w:val="28"/>
          <w:szCs w:val="28"/>
        </w:rPr>
      </w:pPr>
      <w:r w:rsidRPr="00E67CDE">
        <w:rPr>
          <w:noProof/>
          <w:spacing w:val="-2"/>
          <w:sz w:val="28"/>
          <w:szCs w:val="28"/>
        </w:rPr>
        <w:t xml:space="preserve">Lê Đình Thành, Nguyễn Thế Báu (2012), "Nghiên cứu đề xuất giải pháp cải tạo, phục hồi môi trường mỏ than Lộ Trí, Quảng Ninh", </w:t>
      </w:r>
      <w:r w:rsidRPr="00E67CDE">
        <w:rPr>
          <w:i/>
          <w:noProof/>
          <w:spacing w:val="-2"/>
          <w:sz w:val="28"/>
          <w:szCs w:val="28"/>
        </w:rPr>
        <w:t>Tạp chí Khoa học kỹ thuật thủy lợi và môi trường</w:t>
      </w:r>
      <w:r w:rsidRPr="00E67CDE">
        <w:rPr>
          <w:noProof/>
          <w:spacing w:val="-2"/>
          <w:sz w:val="28"/>
          <w:szCs w:val="28"/>
        </w:rPr>
        <w:t>, Số 39 (12/2012), tr. 34 - 40.</w:t>
      </w:r>
    </w:p>
    <w:p w:rsidR="002F6FD3" w:rsidRPr="00E67CDE" w:rsidRDefault="002F6FD3" w:rsidP="002F6FD3">
      <w:pPr>
        <w:pStyle w:val="ListParagraph"/>
        <w:numPr>
          <w:ilvl w:val="0"/>
          <w:numId w:val="37"/>
        </w:numPr>
        <w:spacing w:line="360" w:lineRule="auto"/>
        <w:ind w:hanging="720"/>
        <w:jc w:val="both"/>
        <w:rPr>
          <w:noProof/>
          <w:sz w:val="28"/>
          <w:szCs w:val="28"/>
        </w:rPr>
      </w:pPr>
      <w:r w:rsidRPr="00E67CDE">
        <w:rPr>
          <w:noProof/>
          <w:sz w:val="28"/>
          <w:szCs w:val="28"/>
        </w:rPr>
        <w:t xml:space="preserve">Hoàng Văn Tiến (2004), </w:t>
      </w:r>
      <w:r w:rsidRPr="00E67CDE">
        <w:rPr>
          <w:i/>
          <w:noProof/>
          <w:sz w:val="28"/>
          <w:szCs w:val="28"/>
        </w:rPr>
        <w:t>Nghiên cứu thực trạng môi trường và sự liên quan giữa một số yếu tố nghề nghiệp với sức khỏe bệnh tật của công nhân mỏ than Na Dương, Lạng Sơn</w:t>
      </w:r>
      <w:r w:rsidRPr="00E67CDE">
        <w:rPr>
          <w:noProof/>
          <w:sz w:val="28"/>
          <w:szCs w:val="28"/>
        </w:rPr>
        <w:t>, Luậ</w:t>
      </w:r>
      <w:r>
        <w:rPr>
          <w:noProof/>
          <w:sz w:val="28"/>
          <w:szCs w:val="28"/>
        </w:rPr>
        <w:t>n văn T</w:t>
      </w:r>
      <w:r w:rsidRPr="00E67CDE">
        <w:rPr>
          <w:noProof/>
          <w:sz w:val="28"/>
          <w:szCs w:val="28"/>
        </w:rPr>
        <w:t>hạc sĩ Y học, Trường Đại học Y Dược, Đại học Thái Nguyên.</w:t>
      </w:r>
    </w:p>
    <w:p w:rsidR="002F6FD3" w:rsidRPr="00E67CDE" w:rsidRDefault="002F6FD3" w:rsidP="002F6FD3">
      <w:pPr>
        <w:pStyle w:val="ListParagraph"/>
        <w:numPr>
          <w:ilvl w:val="0"/>
          <w:numId w:val="37"/>
        </w:numPr>
        <w:spacing w:line="360" w:lineRule="auto"/>
        <w:ind w:hanging="720"/>
        <w:jc w:val="both"/>
        <w:rPr>
          <w:noProof/>
          <w:sz w:val="28"/>
          <w:szCs w:val="28"/>
        </w:rPr>
      </w:pPr>
      <w:r w:rsidRPr="00E67CDE">
        <w:rPr>
          <w:noProof/>
          <w:sz w:val="28"/>
          <w:szCs w:val="28"/>
        </w:rPr>
        <w:t xml:space="preserve">Đỗ Trung Toàn, Đỗ Hàm (2006), "Thực trạng suy giảm chức năng hô hấp trong công nhân mỏ than Núi Hồng, Thái Nguyên", </w:t>
      </w:r>
      <w:r w:rsidRPr="00E67CDE">
        <w:rPr>
          <w:i/>
          <w:noProof/>
          <w:sz w:val="28"/>
          <w:szCs w:val="28"/>
        </w:rPr>
        <w:t>Tạp chí Thông tin Y Dược</w:t>
      </w:r>
      <w:r w:rsidRPr="00E67CDE">
        <w:rPr>
          <w:noProof/>
          <w:sz w:val="28"/>
          <w:szCs w:val="28"/>
        </w:rPr>
        <w:t>, Hà Nội, 6 (6), tr. 34 - 36.</w:t>
      </w:r>
    </w:p>
    <w:p w:rsidR="002F6FD3" w:rsidRPr="00E67CDE" w:rsidRDefault="002F6FD3" w:rsidP="002F6FD3">
      <w:pPr>
        <w:pStyle w:val="ListParagraph"/>
        <w:numPr>
          <w:ilvl w:val="0"/>
          <w:numId w:val="37"/>
        </w:numPr>
        <w:spacing w:line="360" w:lineRule="auto"/>
        <w:ind w:hanging="720"/>
        <w:jc w:val="both"/>
        <w:rPr>
          <w:noProof/>
          <w:sz w:val="28"/>
          <w:szCs w:val="28"/>
        </w:rPr>
      </w:pPr>
      <w:r w:rsidRPr="00E67CDE">
        <w:rPr>
          <w:noProof/>
          <w:sz w:val="28"/>
          <w:szCs w:val="28"/>
        </w:rPr>
        <w:t xml:space="preserve">Vũ Văn Triển, Ngô Quý Châu, Bùi Văn Nhơn và cs (2013), "Rối loạn chức năng hô hấp của công nhân trên công trình thi công hầm cầu Nhật Tân", </w:t>
      </w:r>
      <w:r w:rsidRPr="00E67CDE">
        <w:rPr>
          <w:i/>
          <w:noProof/>
          <w:sz w:val="28"/>
          <w:szCs w:val="28"/>
        </w:rPr>
        <w:t>Tạp chí Y học thực hành</w:t>
      </w:r>
      <w:r w:rsidRPr="00E67CDE">
        <w:rPr>
          <w:noProof/>
          <w:sz w:val="28"/>
          <w:szCs w:val="28"/>
        </w:rPr>
        <w:t>, Số 11 (886), tr. 28 - 30.</w:t>
      </w:r>
    </w:p>
    <w:p w:rsidR="002F6FD3" w:rsidRPr="00E67CDE" w:rsidRDefault="002F6FD3" w:rsidP="002F6FD3">
      <w:pPr>
        <w:pStyle w:val="ListParagraph"/>
        <w:numPr>
          <w:ilvl w:val="0"/>
          <w:numId w:val="37"/>
        </w:numPr>
        <w:spacing w:line="360" w:lineRule="auto"/>
        <w:ind w:hanging="720"/>
        <w:jc w:val="both"/>
        <w:rPr>
          <w:noProof/>
          <w:sz w:val="28"/>
          <w:szCs w:val="28"/>
        </w:rPr>
      </w:pPr>
      <w:r w:rsidRPr="00E67CDE">
        <w:rPr>
          <w:noProof/>
          <w:sz w:val="28"/>
          <w:szCs w:val="28"/>
        </w:rPr>
        <w:t xml:space="preserve">Lê Trung (2009), </w:t>
      </w:r>
      <w:r w:rsidRPr="00E67CDE">
        <w:rPr>
          <w:i/>
          <w:noProof/>
          <w:sz w:val="28"/>
          <w:szCs w:val="28"/>
        </w:rPr>
        <w:t>Các bệnh hô hấp nghề nghiệp</w:t>
      </w:r>
      <w:r w:rsidRPr="00E67CDE">
        <w:rPr>
          <w:noProof/>
          <w:sz w:val="28"/>
          <w:szCs w:val="28"/>
        </w:rPr>
        <w:t>, Nhà xuất bản Y học, Hà Nội.</w:t>
      </w:r>
    </w:p>
    <w:p w:rsidR="002F6FD3" w:rsidRDefault="002F6FD3" w:rsidP="002F6FD3">
      <w:pPr>
        <w:pStyle w:val="ListParagraph"/>
        <w:numPr>
          <w:ilvl w:val="0"/>
          <w:numId w:val="37"/>
        </w:numPr>
        <w:spacing w:line="360" w:lineRule="auto"/>
        <w:ind w:hanging="720"/>
        <w:jc w:val="both"/>
        <w:rPr>
          <w:noProof/>
          <w:spacing w:val="-4"/>
          <w:sz w:val="28"/>
          <w:szCs w:val="28"/>
        </w:rPr>
      </w:pPr>
      <w:r w:rsidRPr="00D718CC">
        <w:rPr>
          <w:noProof/>
          <w:sz w:val="28"/>
          <w:szCs w:val="28"/>
        </w:rPr>
        <w:t xml:space="preserve">Nguyễn Quốc Trung (2010), "Đánh giá tình trạng mòn răng ở nhóm công nhân 35 - 44 tuổi làm việc tại công ty than Thống Nhất", </w:t>
      </w:r>
      <w:r w:rsidRPr="00D718CC">
        <w:rPr>
          <w:i/>
          <w:noProof/>
          <w:sz w:val="28"/>
          <w:szCs w:val="28"/>
        </w:rPr>
        <w:t>Tạp chí Y học thực hành</w:t>
      </w:r>
      <w:r w:rsidRPr="00D718CC">
        <w:rPr>
          <w:noProof/>
          <w:sz w:val="28"/>
          <w:szCs w:val="28"/>
        </w:rPr>
        <w:t>, Số 11 (741), tr. 101 - 103.</w:t>
      </w:r>
    </w:p>
    <w:p w:rsidR="002F6FD3" w:rsidRDefault="002F6FD3" w:rsidP="002F6FD3">
      <w:pPr>
        <w:pStyle w:val="ListParagraph"/>
        <w:numPr>
          <w:ilvl w:val="0"/>
          <w:numId w:val="37"/>
        </w:numPr>
        <w:spacing w:line="360" w:lineRule="auto"/>
        <w:ind w:hanging="720"/>
        <w:jc w:val="both"/>
        <w:rPr>
          <w:noProof/>
          <w:spacing w:val="-4"/>
          <w:sz w:val="28"/>
          <w:szCs w:val="28"/>
        </w:rPr>
      </w:pPr>
      <w:r w:rsidRPr="00CA042F">
        <w:rPr>
          <w:noProof/>
          <w:sz w:val="28"/>
          <w:szCs w:val="28"/>
        </w:rPr>
        <w:lastRenderedPageBreak/>
        <w:t xml:space="preserve">Nguyễn Thị Hồng Tú, Lương Mai Anh (2001), "Nghiên cứu tỷ lệ hiện mắc bệnh bụi phổi silic trong công nhân than hầm lò tại tỉnh Quảng Ninh", </w:t>
      </w:r>
      <w:r w:rsidRPr="00CA042F">
        <w:rPr>
          <w:i/>
          <w:noProof/>
          <w:sz w:val="28"/>
          <w:szCs w:val="28"/>
        </w:rPr>
        <w:t>Tạp chí Y học thực hành</w:t>
      </w:r>
      <w:r w:rsidRPr="00CA042F">
        <w:rPr>
          <w:noProof/>
          <w:sz w:val="28"/>
          <w:szCs w:val="28"/>
        </w:rPr>
        <w:t>, Số 12 (406), tr. 22 - 25.</w:t>
      </w:r>
    </w:p>
    <w:p w:rsidR="002F6FD3" w:rsidRPr="00A00CD9" w:rsidRDefault="002F6FD3" w:rsidP="002F6FD3">
      <w:pPr>
        <w:pStyle w:val="ListParagraph"/>
        <w:numPr>
          <w:ilvl w:val="0"/>
          <w:numId w:val="37"/>
        </w:numPr>
        <w:spacing w:line="360" w:lineRule="auto"/>
        <w:ind w:hanging="720"/>
        <w:jc w:val="both"/>
        <w:rPr>
          <w:noProof/>
          <w:sz w:val="28"/>
          <w:szCs w:val="28"/>
        </w:rPr>
      </w:pPr>
      <w:r w:rsidRPr="00A00CD9">
        <w:rPr>
          <w:noProof/>
          <w:sz w:val="28"/>
          <w:szCs w:val="28"/>
        </w:rPr>
        <w:t xml:space="preserve">Nguyễn Thị Hồng Tú, Nguyễn Thị Liên Hương, Trần Thị Ngọc Lan (2008), "Phát triển dịch vụ y tế lao động cơ bản và phòng chống bệnh nghề nghiệp ở Việt Nam", </w:t>
      </w:r>
      <w:r w:rsidRPr="008A7B55">
        <w:rPr>
          <w:noProof/>
          <w:sz w:val="28"/>
          <w:szCs w:val="28"/>
        </w:rPr>
        <w:t>Báo cáo khoa học tóm tắt</w:t>
      </w:r>
      <w:r w:rsidRPr="00A00CD9">
        <w:rPr>
          <w:i/>
          <w:noProof/>
          <w:sz w:val="28"/>
          <w:szCs w:val="28"/>
        </w:rPr>
        <w:t>, Hội nghị khoa học quốc tế Y học lao động và vệ sinh môi trường lần thứ III</w:t>
      </w:r>
      <w:r w:rsidRPr="00A00CD9">
        <w:rPr>
          <w:noProof/>
          <w:sz w:val="28"/>
          <w:szCs w:val="28"/>
        </w:rPr>
        <w:t>, Nhà xuất bản Y học, tr. 59 - 62.</w:t>
      </w:r>
    </w:p>
    <w:p w:rsidR="002F6FD3" w:rsidRPr="00A00CD9" w:rsidRDefault="002F6FD3" w:rsidP="002F6FD3">
      <w:pPr>
        <w:pStyle w:val="ListParagraph"/>
        <w:numPr>
          <w:ilvl w:val="0"/>
          <w:numId w:val="37"/>
        </w:numPr>
        <w:spacing w:line="360" w:lineRule="auto"/>
        <w:ind w:hanging="720"/>
        <w:jc w:val="both"/>
        <w:rPr>
          <w:noProof/>
          <w:sz w:val="28"/>
          <w:szCs w:val="28"/>
        </w:rPr>
      </w:pPr>
      <w:r w:rsidRPr="00A00CD9">
        <w:rPr>
          <w:noProof/>
          <w:sz w:val="28"/>
          <w:szCs w:val="28"/>
        </w:rPr>
        <w:t xml:space="preserve">Nguyễn Thị Hồng Tú, Trần Anh Thành (2004), "Nghiên cứu việc thực hiện các quy định khám sức khỏe định kỳ, bệnh nghề nghiệp cho người lao động tại các doanh nghiệp", </w:t>
      </w:r>
      <w:r w:rsidRPr="008A7B55">
        <w:rPr>
          <w:noProof/>
          <w:sz w:val="28"/>
          <w:szCs w:val="28"/>
        </w:rPr>
        <w:t>Báo cáo khoa học toàn văn</w:t>
      </w:r>
      <w:r w:rsidRPr="00A00CD9">
        <w:rPr>
          <w:noProof/>
          <w:sz w:val="28"/>
          <w:szCs w:val="28"/>
        </w:rPr>
        <w:t xml:space="preserve">, </w:t>
      </w:r>
      <w:r w:rsidRPr="008A7B55">
        <w:rPr>
          <w:i/>
          <w:noProof/>
          <w:sz w:val="28"/>
          <w:szCs w:val="28"/>
        </w:rPr>
        <w:t>Hội nghị khoa học quốc tế y học lao động và vệ sinh môi trường lần thứ I</w:t>
      </w:r>
      <w:r w:rsidRPr="00A00CD9">
        <w:rPr>
          <w:noProof/>
          <w:sz w:val="28"/>
          <w:szCs w:val="28"/>
        </w:rPr>
        <w:t>, Nhà xuất bản Y học, tr. 862 - 865.</w:t>
      </w:r>
    </w:p>
    <w:p w:rsidR="002F6FD3" w:rsidRPr="00CA042F" w:rsidRDefault="002F6FD3" w:rsidP="002F6FD3">
      <w:pPr>
        <w:pStyle w:val="ListParagraph"/>
        <w:numPr>
          <w:ilvl w:val="0"/>
          <w:numId w:val="37"/>
        </w:numPr>
        <w:spacing w:line="360" w:lineRule="auto"/>
        <w:ind w:hanging="720"/>
        <w:jc w:val="both"/>
        <w:rPr>
          <w:noProof/>
          <w:spacing w:val="-4"/>
          <w:sz w:val="28"/>
          <w:szCs w:val="28"/>
        </w:rPr>
      </w:pPr>
      <w:r w:rsidRPr="00CA042F">
        <w:rPr>
          <w:noProof/>
          <w:sz w:val="28"/>
          <w:szCs w:val="28"/>
        </w:rPr>
        <w:t xml:space="preserve">Lại Quốc Tuấn, Nguyễn Phúc Thái, Lê Kiên (2012), "Thực trạng ô nhiễm tiếng ốn và bệnh điếc nghề nghiệp do tiếng ồn của công nhân ở một số nhà máy đóng tàu quân đội giai đoạn 2009 - 2011", </w:t>
      </w:r>
      <w:r w:rsidRPr="00CA042F">
        <w:rPr>
          <w:i/>
          <w:noProof/>
          <w:sz w:val="28"/>
          <w:szCs w:val="28"/>
        </w:rPr>
        <w:t>Tạp chí Y học thực hành</w:t>
      </w:r>
      <w:r w:rsidRPr="00CA042F">
        <w:rPr>
          <w:noProof/>
          <w:sz w:val="28"/>
          <w:szCs w:val="28"/>
        </w:rPr>
        <w:t>, Số 849 + 850, tr. 238 - 242.</w:t>
      </w:r>
    </w:p>
    <w:p w:rsidR="002F6FD3" w:rsidRDefault="002F6FD3" w:rsidP="002F6FD3">
      <w:pPr>
        <w:pStyle w:val="ListParagraph"/>
        <w:numPr>
          <w:ilvl w:val="0"/>
          <w:numId w:val="37"/>
        </w:numPr>
        <w:spacing w:line="360" w:lineRule="auto"/>
        <w:ind w:hanging="720"/>
        <w:jc w:val="both"/>
        <w:rPr>
          <w:noProof/>
          <w:spacing w:val="-4"/>
          <w:sz w:val="28"/>
          <w:szCs w:val="28"/>
        </w:rPr>
      </w:pPr>
      <w:r w:rsidRPr="00CA042F">
        <w:rPr>
          <w:noProof/>
          <w:sz w:val="28"/>
          <w:szCs w:val="28"/>
        </w:rPr>
        <w:t xml:space="preserve">Lương Xuân Tuyến, Lê Hoàng Lan, Nguyễn Trường Sơn (2012), "Nghiên cứu ảnh hưởng của tiếng ồn trên tàu vận tải viễn dương đến sức nghe thuyền viên công ty Vipco Hải Phòng", </w:t>
      </w:r>
      <w:r w:rsidRPr="00CA042F">
        <w:rPr>
          <w:i/>
          <w:noProof/>
          <w:sz w:val="28"/>
          <w:szCs w:val="28"/>
        </w:rPr>
        <w:t>Tạp chí Y học thực hành</w:t>
      </w:r>
      <w:r w:rsidRPr="00CA042F">
        <w:rPr>
          <w:noProof/>
          <w:sz w:val="28"/>
          <w:szCs w:val="28"/>
        </w:rPr>
        <w:t>, Số 849 + 850, tr. 243 - 246.</w:t>
      </w:r>
    </w:p>
    <w:p w:rsidR="002F6FD3" w:rsidRPr="00DE6236" w:rsidRDefault="002F6FD3" w:rsidP="002F6FD3">
      <w:pPr>
        <w:pStyle w:val="ListParagraph"/>
        <w:numPr>
          <w:ilvl w:val="0"/>
          <w:numId w:val="37"/>
        </w:numPr>
        <w:spacing w:line="360" w:lineRule="auto"/>
        <w:ind w:hanging="720"/>
        <w:jc w:val="both"/>
        <w:rPr>
          <w:noProof/>
          <w:spacing w:val="-4"/>
          <w:sz w:val="28"/>
          <w:szCs w:val="28"/>
        </w:rPr>
      </w:pPr>
      <w:r>
        <w:rPr>
          <w:noProof/>
          <w:spacing w:val="-4"/>
          <w:sz w:val="28"/>
          <w:szCs w:val="28"/>
        </w:rPr>
        <w:t xml:space="preserve">Viện </w:t>
      </w:r>
      <w:r w:rsidRPr="00DE6236">
        <w:rPr>
          <w:noProof/>
          <w:sz w:val="28"/>
          <w:szCs w:val="28"/>
        </w:rPr>
        <w:t>Sức khỏe nghề nghiệp và môi trườ</w:t>
      </w:r>
      <w:r>
        <w:rPr>
          <w:noProof/>
          <w:sz w:val="28"/>
          <w:szCs w:val="28"/>
        </w:rPr>
        <w:t xml:space="preserve">ng </w:t>
      </w:r>
      <w:r w:rsidRPr="00DE6236">
        <w:rPr>
          <w:noProof/>
          <w:sz w:val="28"/>
          <w:szCs w:val="28"/>
        </w:rPr>
        <w:t xml:space="preserve">(2015), </w:t>
      </w:r>
      <w:r w:rsidRPr="00DE6236">
        <w:rPr>
          <w:i/>
          <w:noProof/>
          <w:sz w:val="28"/>
          <w:szCs w:val="28"/>
        </w:rPr>
        <w:t>Thường quy kỹ thuật Sức khỏe nghề nghiệp và môi trường</w:t>
      </w:r>
      <w:r w:rsidRPr="00DE6236">
        <w:rPr>
          <w:noProof/>
          <w:sz w:val="28"/>
          <w:szCs w:val="28"/>
        </w:rPr>
        <w:t>, Nhà xuất bản Y học, Hà Nội.</w:t>
      </w:r>
    </w:p>
    <w:p w:rsidR="002F6FD3" w:rsidRPr="00DE6236" w:rsidRDefault="002F6FD3" w:rsidP="002F6FD3">
      <w:pPr>
        <w:pStyle w:val="ListParagraph"/>
        <w:numPr>
          <w:ilvl w:val="0"/>
          <w:numId w:val="37"/>
        </w:numPr>
        <w:spacing w:line="360" w:lineRule="auto"/>
        <w:ind w:hanging="720"/>
        <w:jc w:val="both"/>
        <w:rPr>
          <w:noProof/>
          <w:spacing w:val="-4"/>
          <w:sz w:val="28"/>
          <w:szCs w:val="28"/>
        </w:rPr>
      </w:pPr>
      <w:r w:rsidRPr="00DE6236">
        <w:rPr>
          <w:noProof/>
          <w:sz w:val="28"/>
          <w:szCs w:val="28"/>
        </w:rPr>
        <w:t xml:space="preserve">Nguyễn Đắc Vinh (2002), "Nghiên cứu một số chỉ số thông khí phổi ở công nhân khai thác đá mắc bệnh bụi phổi silic", </w:t>
      </w:r>
      <w:r w:rsidRPr="00DE6236">
        <w:rPr>
          <w:i/>
          <w:noProof/>
          <w:sz w:val="28"/>
          <w:szCs w:val="28"/>
        </w:rPr>
        <w:t>Tạp chí Y học Thực hành</w:t>
      </w:r>
      <w:r w:rsidRPr="00DE6236">
        <w:rPr>
          <w:noProof/>
          <w:sz w:val="28"/>
          <w:szCs w:val="28"/>
        </w:rPr>
        <w:t>, Số 3 (417), tr. 9 - 11.</w:t>
      </w:r>
    </w:p>
    <w:p w:rsidR="002F6FD3" w:rsidRPr="00CA042F" w:rsidRDefault="002F6FD3" w:rsidP="002F6FD3">
      <w:pPr>
        <w:pStyle w:val="ListParagraph"/>
        <w:numPr>
          <w:ilvl w:val="0"/>
          <w:numId w:val="37"/>
        </w:numPr>
        <w:spacing w:line="360" w:lineRule="auto"/>
        <w:ind w:hanging="720"/>
        <w:jc w:val="both"/>
        <w:rPr>
          <w:noProof/>
          <w:spacing w:val="-4"/>
          <w:sz w:val="28"/>
          <w:szCs w:val="28"/>
        </w:rPr>
      </w:pPr>
      <w:r w:rsidRPr="00CA042F">
        <w:rPr>
          <w:noProof/>
          <w:sz w:val="28"/>
          <w:szCs w:val="28"/>
        </w:rPr>
        <w:lastRenderedPageBreak/>
        <w:t>Hồ Xuân Vũ, Lê Văn Hoàn, Hà Văn Hoàng và cs (2012), "Nghiên cứu tình hình ô nhiễm tiếng ồn và giảm thính lực của người lao động công ty TNHH Xi măng Luks Việt Nam - Thừa Thiên Huế năm 2009</w:t>
      </w:r>
      <w:r>
        <w:rPr>
          <w:noProof/>
          <w:sz w:val="28"/>
          <w:szCs w:val="28"/>
        </w:rPr>
        <w:t xml:space="preserve">, </w:t>
      </w:r>
      <w:r w:rsidRPr="00CA042F">
        <w:rPr>
          <w:i/>
          <w:noProof/>
          <w:sz w:val="28"/>
          <w:szCs w:val="28"/>
        </w:rPr>
        <w:t>Tạp chí Y học thực hành</w:t>
      </w:r>
      <w:r w:rsidRPr="00CA042F">
        <w:rPr>
          <w:noProof/>
          <w:sz w:val="28"/>
          <w:szCs w:val="28"/>
        </w:rPr>
        <w:t>, Số 849 + 850, tr. 246 - 249.</w:t>
      </w:r>
    </w:p>
    <w:p w:rsidR="002F6FD3" w:rsidRPr="005B0AE3" w:rsidRDefault="002F6FD3" w:rsidP="002F6FD3">
      <w:pPr>
        <w:pStyle w:val="ListParagraph"/>
        <w:numPr>
          <w:ilvl w:val="0"/>
          <w:numId w:val="37"/>
        </w:numPr>
        <w:spacing w:line="360" w:lineRule="auto"/>
        <w:ind w:hanging="720"/>
        <w:jc w:val="both"/>
        <w:rPr>
          <w:noProof/>
          <w:spacing w:val="-4"/>
          <w:sz w:val="28"/>
          <w:szCs w:val="28"/>
        </w:rPr>
      </w:pPr>
      <w:r w:rsidRPr="00CA042F">
        <w:rPr>
          <w:noProof/>
          <w:sz w:val="28"/>
          <w:szCs w:val="28"/>
        </w:rPr>
        <w:t xml:space="preserve">Ngô Thị Kim Yến, Nguyễn Thị Minh Thi, Hoàng Thị Minh Thảo (2012), "Đánh giá tình trạng ô nhiễm tiếng ồn và giảm sức nghe ở công nhân tiếp xúc với tiếng ồn trong một số ngành nghề tại Đà Nẵng, </w:t>
      </w:r>
      <w:r w:rsidRPr="00CA042F">
        <w:rPr>
          <w:i/>
          <w:noProof/>
          <w:sz w:val="28"/>
          <w:szCs w:val="28"/>
        </w:rPr>
        <w:t>Tạp chí Y học thực hành</w:t>
      </w:r>
      <w:r w:rsidRPr="00CA042F">
        <w:rPr>
          <w:noProof/>
          <w:sz w:val="28"/>
          <w:szCs w:val="28"/>
        </w:rPr>
        <w:t>, Số 849 + 850, tr. 255 - 257.</w:t>
      </w:r>
    </w:p>
    <w:p w:rsidR="002F6FD3" w:rsidRDefault="002F6FD3" w:rsidP="002F6FD3">
      <w:pPr>
        <w:pStyle w:val="ListParagraph"/>
        <w:spacing w:line="360" w:lineRule="auto"/>
        <w:jc w:val="both"/>
        <w:rPr>
          <w:noProof/>
          <w:sz w:val="28"/>
          <w:szCs w:val="28"/>
        </w:rPr>
      </w:pPr>
    </w:p>
    <w:p w:rsidR="002F6FD3" w:rsidRPr="005B0AE3" w:rsidRDefault="002F6FD3" w:rsidP="002F6FD3">
      <w:pPr>
        <w:pStyle w:val="ListParagraph"/>
        <w:spacing w:line="360" w:lineRule="auto"/>
        <w:ind w:hanging="720"/>
        <w:jc w:val="both"/>
        <w:rPr>
          <w:b/>
          <w:noProof/>
          <w:spacing w:val="-4"/>
          <w:sz w:val="28"/>
          <w:szCs w:val="28"/>
        </w:rPr>
      </w:pPr>
      <w:r w:rsidRPr="005B0AE3">
        <w:rPr>
          <w:b/>
          <w:noProof/>
          <w:sz w:val="28"/>
          <w:szCs w:val="28"/>
        </w:rPr>
        <w:t>TIẾNG ANH</w:t>
      </w:r>
    </w:p>
    <w:p w:rsidR="002F6FD3" w:rsidRPr="0037494E" w:rsidRDefault="002F6FD3" w:rsidP="002F6FD3">
      <w:pPr>
        <w:pStyle w:val="ListParagraph"/>
        <w:numPr>
          <w:ilvl w:val="0"/>
          <w:numId w:val="37"/>
        </w:numPr>
        <w:spacing w:line="360" w:lineRule="auto"/>
        <w:ind w:hanging="720"/>
        <w:jc w:val="both"/>
        <w:rPr>
          <w:noProof/>
          <w:spacing w:val="-2"/>
          <w:sz w:val="28"/>
          <w:szCs w:val="28"/>
        </w:rPr>
      </w:pPr>
      <w:r>
        <w:rPr>
          <w:noProof/>
          <w:spacing w:val="-2"/>
          <w:sz w:val="28"/>
          <w:szCs w:val="28"/>
        </w:rPr>
        <w:t xml:space="preserve">Amick </w:t>
      </w:r>
      <w:r w:rsidRPr="0037494E">
        <w:rPr>
          <w:noProof/>
          <w:spacing w:val="-2"/>
          <w:sz w:val="28"/>
          <w:szCs w:val="28"/>
        </w:rPr>
        <w:t xml:space="preserve">B.C, Hogg J.S, Latour V.D, et al (2015), "Protecting Construction Worker Health and Safety in Ontario, Canada: Identifying a Union Safety Effect", </w:t>
      </w:r>
      <w:r w:rsidRPr="0037494E">
        <w:rPr>
          <w:i/>
          <w:noProof/>
          <w:spacing w:val="-2"/>
          <w:sz w:val="28"/>
          <w:szCs w:val="28"/>
        </w:rPr>
        <w:t>J Occup Environ Med</w:t>
      </w:r>
      <w:r w:rsidRPr="0037494E">
        <w:rPr>
          <w:noProof/>
          <w:spacing w:val="-2"/>
          <w:sz w:val="28"/>
          <w:szCs w:val="28"/>
        </w:rPr>
        <w:t>, 57 (12), pp. 1337 - 4132.</w:t>
      </w:r>
    </w:p>
    <w:p w:rsidR="002F6FD3" w:rsidRDefault="002F6FD3" w:rsidP="002F6FD3">
      <w:pPr>
        <w:pStyle w:val="ListParagraph"/>
        <w:numPr>
          <w:ilvl w:val="0"/>
          <w:numId w:val="37"/>
        </w:numPr>
        <w:spacing w:line="360" w:lineRule="auto"/>
        <w:ind w:hanging="720"/>
        <w:jc w:val="both"/>
        <w:rPr>
          <w:noProof/>
          <w:spacing w:val="-4"/>
          <w:sz w:val="28"/>
          <w:szCs w:val="28"/>
        </w:rPr>
      </w:pPr>
      <w:r w:rsidRPr="00DB5E71">
        <w:rPr>
          <w:noProof/>
          <w:sz w:val="28"/>
          <w:szCs w:val="28"/>
        </w:rPr>
        <w:t>Angela</w:t>
      </w:r>
      <w:r>
        <w:rPr>
          <w:noProof/>
          <w:sz w:val="28"/>
          <w:szCs w:val="28"/>
        </w:rPr>
        <w:t xml:space="preserve"> </w:t>
      </w:r>
      <w:r w:rsidRPr="00DB5E71">
        <w:rPr>
          <w:noProof/>
          <w:sz w:val="28"/>
          <w:szCs w:val="28"/>
        </w:rPr>
        <w:t xml:space="preserve">Mathee, Joy Oba, and Andre Rose (2010), "Climate change impacts on working people (the HOTHAPS initiative): findings of the South African pilot study", </w:t>
      </w:r>
      <w:r w:rsidRPr="00DB5E71">
        <w:rPr>
          <w:i/>
          <w:noProof/>
          <w:sz w:val="28"/>
          <w:szCs w:val="28"/>
        </w:rPr>
        <w:t>Global Health Action</w:t>
      </w:r>
      <w:r>
        <w:rPr>
          <w:noProof/>
          <w:sz w:val="28"/>
          <w:szCs w:val="28"/>
        </w:rPr>
        <w:t xml:space="preserve">, </w:t>
      </w:r>
      <w:r w:rsidRPr="00DB5E71">
        <w:rPr>
          <w:noProof/>
          <w:sz w:val="28"/>
          <w:szCs w:val="28"/>
        </w:rPr>
        <w:t>3</w:t>
      </w:r>
      <w:r>
        <w:rPr>
          <w:noProof/>
          <w:sz w:val="28"/>
          <w:szCs w:val="28"/>
        </w:rPr>
        <w:t>, Publish online:</w:t>
      </w:r>
      <w:r w:rsidRPr="00DB5E71">
        <w:rPr>
          <w:noProof/>
          <w:sz w:val="28"/>
          <w:szCs w:val="28"/>
        </w:rPr>
        <w:t xml:space="preserve"> 10.3402/gha.v3i0.5612.</w:t>
      </w:r>
    </w:p>
    <w:p w:rsidR="002F6FD3" w:rsidRPr="00DE6236" w:rsidRDefault="002F6FD3" w:rsidP="002F6FD3">
      <w:pPr>
        <w:pStyle w:val="ListParagraph"/>
        <w:numPr>
          <w:ilvl w:val="0"/>
          <w:numId w:val="37"/>
        </w:numPr>
        <w:spacing w:line="360" w:lineRule="auto"/>
        <w:ind w:hanging="720"/>
        <w:jc w:val="both"/>
        <w:rPr>
          <w:noProof/>
          <w:spacing w:val="-4"/>
          <w:sz w:val="28"/>
          <w:szCs w:val="28"/>
        </w:rPr>
      </w:pPr>
      <w:r w:rsidRPr="00DE6236">
        <w:rPr>
          <w:noProof/>
          <w:sz w:val="28"/>
          <w:szCs w:val="28"/>
        </w:rPr>
        <w:t>Anglen</w:t>
      </w:r>
      <w:r>
        <w:rPr>
          <w:noProof/>
          <w:sz w:val="28"/>
          <w:szCs w:val="28"/>
        </w:rPr>
        <w:t xml:space="preserve"> J.O, Apostoles S, Christensen G</w:t>
      </w:r>
      <w:r w:rsidRPr="00DE6236">
        <w:rPr>
          <w:noProof/>
          <w:sz w:val="28"/>
          <w:szCs w:val="28"/>
        </w:rPr>
        <w:t>, et al. (1994), "The efficacy of various irrigation solutions in removing slime</w:t>
      </w:r>
      <w:r>
        <w:rPr>
          <w:noProof/>
          <w:sz w:val="28"/>
          <w:szCs w:val="28"/>
        </w:rPr>
        <w:t xml:space="preserve"> </w:t>
      </w:r>
      <w:r w:rsidRPr="00DE6236">
        <w:rPr>
          <w:noProof/>
          <w:sz w:val="28"/>
          <w:szCs w:val="28"/>
        </w:rPr>
        <w:t>-</w:t>
      </w:r>
      <w:r>
        <w:rPr>
          <w:noProof/>
          <w:sz w:val="28"/>
          <w:szCs w:val="28"/>
        </w:rPr>
        <w:t xml:space="preserve"> </w:t>
      </w:r>
      <w:r w:rsidRPr="00DE6236">
        <w:rPr>
          <w:noProof/>
          <w:sz w:val="28"/>
          <w:szCs w:val="28"/>
        </w:rPr>
        <w:t xml:space="preserve">producing Staphylococcus", </w:t>
      </w:r>
      <w:r w:rsidRPr="00DE6236">
        <w:rPr>
          <w:i/>
          <w:noProof/>
          <w:sz w:val="28"/>
          <w:szCs w:val="28"/>
        </w:rPr>
        <w:t>J Orthop Trauma</w:t>
      </w:r>
      <w:r w:rsidRPr="00DE6236">
        <w:rPr>
          <w:noProof/>
          <w:sz w:val="28"/>
          <w:szCs w:val="28"/>
        </w:rPr>
        <w:t>, 8 (5), pp. 390</w:t>
      </w:r>
      <w:r>
        <w:rPr>
          <w:noProof/>
          <w:sz w:val="28"/>
          <w:szCs w:val="28"/>
        </w:rPr>
        <w:t xml:space="preserve"> </w:t>
      </w:r>
      <w:r w:rsidRPr="00DE6236">
        <w:rPr>
          <w:noProof/>
          <w:sz w:val="28"/>
          <w:szCs w:val="28"/>
        </w:rPr>
        <w:t>-</w:t>
      </w:r>
      <w:r>
        <w:rPr>
          <w:noProof/>
          <w:sz w:val="28"/>
          <w:szCs w:val="28"/>
        </w:rPr>
        <w:t xml:space="preserve"> </w:t>
      </w:r>
      <w:r w:rsidRPr="00DE6236">
        <w:rPr>
          <w:noProof/>
          <w:sz w:val="28"/>
          <w:szCs w:val="28"/>
        </w:rPr>
        <w:t>396.</w:t>
      </w:r>
    </w:p>
    <w:p w:rsidR="002F6FD3" w:rsidRPr="00DE6236" w:rsidRDefault="002F6FD3" w:rsidP="002F6FD3">
      <w:pPr>
        <w:pStyle w:val="ListParagraph"/>
        <w:numPr>
          <w:ilvl w:val="0"/>
          <w:numId w:val="37"/>
        </w:numPr>
        <w:spacing w:line="360" w:lineRule="auto"/>
        <w:ind w:hanging="720"/>
        <w:jc w:val="both"/>
        <w:rPr>
          <w:noProof/>
          <w:spacing w:val="-4"/>
          <w:sz w:val="28"/>
          <w:szCs w:val="28"/>
        </w:rPr>
      </w:pPr>
      <w:r w:rsidRPr="00DE6236">
        <w:rPr>
          <w:noProof/>
          <w:sz w:val="28"/>
          <w:szCs w:val="28"/>
        </w:rPr>
        <w:t xml:space="preserve">Asher R (2014), "Organized labor and the origins of the Occupational Safety and Health Act", </w:t>
      </w:r>
      <w:r w:rsidRPr="00DE6236">
        <w:rPr>
          <w:i/>
          <w:noProof/>
          <w:sz w:val="28"/>
          <w:szCs w:val="28"/>
        </w:rPr>
        <w:t>New Solut</w:t>
      </w:r>
      <w:r w:rsidRPr="00DE6236">
        <w:rPr>
          <w:noProof/>
          <w:sz w:val="28"/>
          <w:szCs w:val="28"/>
        </w:rPr>
        <w:t>, 24 (3), pp. 279 - 301.</w:t>
      </w:r>
    </w:p>
    <w:p w:rsidR="002F6FD3" w:rsidRPr="0037494E" w:rsidRDefault="002F6FD3" w:rsidP="002F6FD3">
      <w:pPr>
        <w:pStyle w:val="ListParagraph"/>
        <w:numPr>
          <w:ilvl w:val="0"/>
          <w:numId w:val="37"/>
        </w:numPr>
        <w:spacing w:line="360" w:lineRule="auto"/>
        <w:ind w:hanging="720"/>
        <w:jc w:val="both"/>
        <w:rPr>
          <w:noProof/>
          <w:spacing w:val="-6"/>
          <w:sz w:val="28"/>
          <w:szCs w:val="28"/>
        </w:rPr>
      </w:pPr>
      <w:r w:rsidRPr="0037494E">
        <w:rPr>
          <w:noProof/>
          <w:spacing w:val="-6"/>
          <w:sz w:val="28"/>
          <w:szCs w:val="28"/>
        </w:rPr>
        <w:t xml:space="preserve">Ayar O, Orcun Akdemir M, Erboy F, et al (2016), "Ocular findings in coal miners diagnosed with pneumoconiosis", </w:t>
      </w:r>
      <w:r w:rsidRPr="0037494E">
        <w:rPr>
          <w:i/>
          <w:noProof/>
          <w:spacing w:val="-6"/>
          <w:sz w:val="28"/>
          <w:szCs w:val="28"/>
        </w:rPr>
        <w:t>Cutan Ocul Toxicol</w:t>
      </w:r>
      <w:r w:rsidRPr="0037494E">
        <w:rPr>
          <w:noProof/>
          <w:spacing w:val="-6"/>
          <w:sz w:val="28"/>
          <w:szCs w:val="28"/>
        </w:rPr>
        <w:t>,  pp. 1 - 4.</w:t>
      </w:r>
    </w:p>
    <w:p w:rsidR="002F6FD3" w:rsidRPr="00475954" w:rsidRDefault="002F6FD3" w:rsidP="002F6FD3">
      <w:pPr>
        <w:pStyle w:val="ListParagraph"/>
        <w:numPr>
          <w:ilvl w:val="0"/>
          <w:numId w:val="37"/>
        </w:numPr>
        <w:spacing w:line="360" w:lineRule="auto"/>
        <w:ind w:hanging="720"/>
        <w:jc w:val="both"/>
        <w:rPr>
          <w:noProof/>
          <w:spacing w:val="-4"/>
          <w:sz w:val="28"/>
          <w:szCs w:val="28"/>
        </w:rPr>
      </w:pPr>
      <w:r w:rsidRPr="00475954">
        <w:rPr>
          <w:noProof/>
          <w:spacing w:val="-4"/>
          <w:sz w:val="28"/>
          <w:szCs w:val="28"/>
        </w:rPr>
        <w:t>Barone</w:t>
      </w:r>
      <w:r>
        <w:rPr>
          <w:noProof/>
          <w:spacing w:val="-4"/>
          <w:sz w:val="28"/>
          <w:szCs w:val="28"/>
        </w:rPr>
        <w:t xml:space="preserve"> T.L</w:t>
      </w:r>
      <w:r w:rsidRPr="00475954">
        <w:rPr>
          <w:noProof/>
          <w:spacing w:val="-4"/>
          <w:sz w:val="28"/>
          <w:szCs w:val="28"/>
        </w:rPr>
        <w:t>,</w:t>
      </w:r>
      <w:r>
        <w:rPr>
          <w:noProof/>
          <w:spacing w:val="-4"/>
          <w:sz w:val="28"/>
          <w:szCs w:val="28"/>
        </w:rPr>
        <w:t xml:space="preserve"> </w:t>
      </w:r>
      <w:r w:rsidRPr="00475954">
        <w:rPr>
          <w:noProof/>
          <w:spacing w:val="-4"/>
          <w:sz w:val="28"/>
          <w:szCs w:val="28"/>
        </w:rPr>
        <w:t xml:space="preserve"> Patts</w:t>
      </w:r>
      <w:r>
        <w:rPr>
          <w:noProof/>
          <w:spacing w:val="-4"/>
          <w:sz w:val="28"/>
          <w:szCs w:val="28"/>
        </w:rPr>
        <w:t xml:space="preserve"> J.R</w:t>
      </w:r>
      <w:r w:rsidRPr="00475954">
        <w:rPr>
          <w:noProof/>
          <w:spacing w:val="-4"/>
          <w:sz w:val="28"/>
          <w:szCs w:val="28"/>
        </w:rPr>
        <w:t>, Janisko</w:t>
      </w:r>
      <w:r>
        <w:rPr>
          <w:noProof/>
          <w:spacing w:val="-4"/>
          <w:sz w:val="28"/>
          <w:szCs w:val="28"/>
        </w:rPr>
        <w:t xml:space="preserve"> S.J, et al</w:t>
      </w:r>
      <w:r w:rsidRPr="00475954">
        <w:rPr>
          <w:noProof/>
          <w:spacing w:val="-4"/>
          <w:sz w:val="28"/>
          <w:szCs w:val="28"/>
        </w:rPr>
        <w:t xml:space="preserve"> (2016), "Sampling and analysis method for measuring airborne coal dust mass in mixtures with limestone (rock) dust", </w:t>
      </w:r>
      <w:r w:rsidRPr="00475954">
        <w:rPr>
          <w:i/>
          <w:noProof/>
          <w:spacing w:val="-4"/>
          <w:sz w:val="28"/>
          <w:szCs w:val="28"/>
        </w:rPr>
        <w:t>J Occup Environ Hyg</w:t>
      </w:r>
      <w:r w:rsidRPr="00475954">
        <w:rPr>
          <w:noProof/>
          <w:spacing w:val="-4"/>
          <w:sz w:val="28"/>
          <w:szCs w:val="28"/>
        </w:rPr>
        <w:t>, 13 (4), pp. 284</w:t>
      </w:r>
      <w:r>
        <w:rPr>
          <w:noProof/>
          <w:spacing w:val="-4"/>
          <w:sz w:val="28"/>
          <w:szCs w:val="28"/>
        </w:rPr>
        <w:t xml:space="preserve"> </w:t>
      </w:r>
      <w:r w:rsidRPr="00475954">
        <w:rPr>
          <w:noProof/>
          <w:spacing w:val="-4"/>
          <w:sz w:val="28"/>
          <w:szCs w:val="28"/>
        </w:rPr>
        <w:t>-</w:t>
      </w:r>
      <w:r>
        <w:rPr>
          <w:noProof/>
          <w:spacing w:val="-4"/>
          <w:sz w:val="28"/>
          <w:szCs w:val="28"/>
        </w:rPr>
        <w:t xml:space="preserve"> 2</w:t>
      </w:r>
      <w:r w:rsidRPr="00475954">
        <w:rPr>
          <w:noProof/>
          <w:spacing w:val="-4"/>
          <w:sz w:val="28"/>
          <w:szCs w:val="28"/>
        </w:rPr>
        <w:t>92.</w:t>
      </w:r>
    </w:p>
    <w:p w:rsidR="002F6FD3" w:rsidRPr="00021A1A" w:rsidRDefault="002F6FD3" w:rsidP="002F6FD3">
      <w:pPr>
        <w:pStyle w:val="ListParagraph"/>
        <w:numPr>
          <w:ilvl w:val="0"/>
          <w:numId w:val="37"/>
        </w:numPr>
        <w:spacing w:line="360" w:lineRule="auto"/>
        <w:ind w:hanging="720"/>
        <w:jc w:val="both"/>
        <w:rPr>
          <w:noProof/>
          <w:spacing w:val="-4"/>
          <w:sz w:val="28"/>
          <w:szCs w:val="28"/>
        </w:rPr>
      </w:pPr>
      <w:r w:rsidRPr="00475954">
        <w:rPr>
          <w:noProof/>
          <w:sz w:val="28"/>
          <w:szCs w:val="28"/>
        </w:rPr>
        <w:lastRenderedPageBreak/>
        <w:t xml:space="preserve">Bhattacherjee A, Kunar B.M, and Baumann M (2013), "The role of occupational activities and work environment in occupational injury and interplay of personal factors in various age groups among Indian and French coal miners", </w:t>
      </w:r>
      <w:r w:rsidRPr="00475954">
        <w:rPr>
          <w:i/>
          <w:noProof/>
          <w:sz w:val="28"/>
          <w:szCs w:val="28"/>
        </w:rPr>
        <w:t>Int J Occup Med Environ Health</w:t>
      </w:r>
      <w:r w:rsidRPr="00475954">
        <w:rPr>
          <w:noProof/>
          <w:sz w:val="28"/>
          <w:szCs w:val="28"/>
        </w:rPr>
        <w:t>, 26 (6), pp. 910 - 929.</w:t>
      </w:r>
    </w:p>
    <w:p w:rsidR="002F6FD3" w:rsidRPr="00021A1A" w:rsidRDefault="002F6FD3" w:rsidP="002F6FD3">
      <w:pPr>
        <w:pStyle w:val="ListParagraph"/>
        <w:numPr>
          <w:ilvl w:val="0"/>
          <w:numId w:val="37"/>
        </w:numPr>
        <w:spacing w:line="360" w:lineRule="auto"/>
        <w:ind w:hanging="720"/>
        <w:jc w:val="both"/>
        <w:rPr>
          <w:noProof/>
          <w:spacing w:val="-4"/>
          <w:sz w:val="28"/>
          <w:szCs w:val="28"/>
        </w:rPr>
      </w:pPr>
      <w:r w:rsidRPr="00021A1A">
        <w:rPr>
          <w:noProof/>
          <w:sz w:val="28"/>
          <w:szCs w:val="28"/>
        </w:rPr>
        <w:t xml:space="preserve">Blackley D.J, Halldin C.N, Wang M.L, et al. (2014), "Small mine size is associated with lung function abnormality and pneumoconiosis among underground coal miners in Kentucky, Virginia and West Virginia", </w:t>
      </w:r>
      <w:r w:rsidRPr="00021A1A">
        <w:rPr>
          <w:i/>
          <w:noProof/>
          <w:sz w:val="28"/>
          <w:szCs w:val="28"/>
        </w:rPr>
        <w:t>Occup Environ Med</w:t>
      </w:r>
      <w:r w:rsidRPr="00021A1A">
        <w:rPr>
          <w:noProof/>
          <w:sz w:val="28"/>
          <w:szCs w:val="28"/>
        </w:rPr>
        <w:t>, 71 (10), pp. 690 - 694.</w:t>
      </w:r>
    </w:p>
    <w:p w:rsidR="002F6FD3" w:rsidRPr="00021A1A" w:rsidRDefault="002F6FD3" w:rsidP="002F6FD3">
      <w:pPr>
        <w:pStyle w:val="ListParagraph"/>
        <w:numPr>
          <w:ilvl w:val="0"/>
          <w:numId w:val="37"/>
        </w:numPr>
        <w:spacing w:line="360" w:lineRule="auto"/>
        <w:ind w:hanging="720"/>
        <w:jc w:val="both"/>
        <w:rPr>
          <w:noProof/>
          <w:spacing w:val="-4"/>
          <w:sz w:val="28"/>
          <w:szCs w:val="28"/>
        </w:rPr>
      </w:pPr>
      <w:r w:rsidRPr="00021A1A">
        <w:rPr>
          <w:noProof/>
          <w:sz w:val="28"/>
          <w:szCs w:val="28"/>
        </w:rPr>
        <w:t xml:space="preserve">Carrie Arnold (2016), "A Scourge Returns: Black Lung in Appalachia", </w:t>
      </w:r>
      <w:r w:rsidRPr="00021A1A">
        <w:rPr>
          <w:i/>
          <w:noProof/>
          <w:sz w:val="28"/>
          <w:szCs w:val="28"/>
        </w:rPr>
        <w:t>Environ Health Perspect</w:t>
      </w:r>
      <w:r w:rsidRPr="00021A1A">
        <w:rPr>
          <w:noProof/>
          <w:sz w:val="28"/>
          <w:szCs w:val="28"/>
        </w:rPr>
        <w:t>, 124 (1), pp. 13 - 18.</w:t>
      </w:r>
    </w:p>
    <w:p w:rsidR="002F6FD3" w:rsidRPr="00021A1A" w:rsidRDefault="002F6FD3" w:rsidP="002F6FD3">
      <w:pPr>
        <w:pStyle w:val="ListParagraph"/>
        <w:numPr>
          <w:ilvl w:val="0"/>
          <w:numId w:val="37"/>
        </w:numPr>
        <w:spacing w:line="360" w:lineRule="auto"/>
        <w:ind w:hanging="720"/>
        <w:jc w:val="both"/>
        <w:rPr>
          <w:noProof/>
          <w:spacing w:val="-4"/>
          <w:sz w:val="28"/>
          <w:szCs w:val="28"/>
        </w:rPr>
      </w:pPr>
      <w:r w:rsidRPr="00021A1A">
        <w:rPr>
          <w:noProof/>
          <w:sz w:val="28"/>
          <w:szCs w:val="28"/>
        </w:rPr>
        <w:t>Centers for Disease Control and Prevention (CDC) (2012), "Pneumoconiosis and advanced occupational lung di</w:t>
      </w:r>
      <w:r>
        <w:rPr>
          <w:noProof/>
          <w:sz w:val="28"/>
          <w:szCs w:val="28"/>
        </w:rPr>
        <w:t xml:space="preserve">sease among surface coal miners </w:t>
      </w:r>
      <w:r w:rsidRPr="00021A1A">
        <w:rPr>
          <w:noProof/>
          <w:sz w:val="28"/>
          <w:szCs w:val="28"/>
        </w:rPr>
        <w:t>-</w:t>
      </w:r>
      <w:r>
        <w:rPr>
          <w:noProof/>
          <w:sz w:val="28"/>
          <w:szCs w:val="28"/>
        </w:rPr>
        <w:t xml:space="preserve"> </w:t>
      </w:r>
      <w:r w:rsidRPr="00021A1A">
        <w:rPr>
          <w:noProof/>
          <w:sz w:val="28"/>
          <w:szCs w:val="28"/>
        </w:rPr>
        <w:t>16 states, 2010</w:t>
      </w:r>
      <w:r>
        <w:rPr>
          <w:noProof/>
          <w:sz w:val="28"/>
          <w:szCs w:val="28"/>
        </w:rPr>
        <w:t xml:space="preserve"> </w:t>
      </w:r>
      <w:r w:rsidRPr="00021A1A">
        <w:rPr>
          <w:noProof/>
          <w:sz w:val="28"/>
          <w:szCs w:val="28"/>
        </w:rPr>
        <w:t>-</w:t>
      </w:r>
      <w:r>
        <w:rPr>
          <w:noProof/>
          <w:sz w:val="28"/>
          <w:szCs w:val="28"/>
        </w:rPr>
        <w:t xml:space="preserve"> </w:t>
      </w:r>
      <w:r w:rsidRPr="00021A1A">
        <w:rPr>
          <w:noProof/>
          <w:sz w:val="28"/>
          <w:szCs w:val="28"/>
        </w:rPr>
        <w:t xml:space="preserve">2011", </w:t>
      </w:r>
      <w:r w:rsidRPr="00021A1A">
        <w:rPr>
          <w:i/>
          <w:noProof/>
          <w:sz w:val="28"/>
          <w:szCs w:val="28"/>
        </w:rPr>
        <w:t>MMWR Morb Mortal Wkly Rep</w:t>
      </w:r>
      <w:r w:rsidRPr="00021A1A">
        <w:rPr>
          <w:noProof/>
          <w:sz w:val="28"/>
          <w:szCs w:val="28"/>
        </w:rPr>
        <w:t>, 61 (23), pp. 431 - 434.</w:t>
      </w:r>
    </w:p>
    <w:p w:rsidR="002F6FD3" w:rsidRPr="00021A1A" w:rsidRDefault="002F6FD3" w:rsidP="002F6FD3">
      <w:pPr>
        <w:pStyle w:val="ListParagraph"/>
        <w:numPr>
          <w:ilvl w:val="0"/>
          <w:numId w:val="37"/>
        </w:numPr>
        <w:spacing w:line="360" w:lineRule="auto"/>
        <w:ind w:hanging="720"/>
        <w:jc w:val="both"/>
        <w:rPr>
          <w:noProof/>
          <w:spacing w:val="-4"/>
          <w:sz w:val="28"/>
          <w:szCs w:val="28"/>
        </w:rPr>
      </w:pPr>
      <w:r w:rsidRPr="00021A1A">
        <w:rPr>
          <w:noProof/>
          <w:sz w:val="28"/>
          <w:szCs w:val="28"/>
        </w:rPr>
        <w:t xml:space="preserve">Cohen R.A, Petsonk E.L, Rose C, et al. (2016), "Lung Pathology in U.S. Coal Workers with Rapidly Progressive Pneumoconiosis Implicates Silica and Silicates", </w:t>
      </w:r>
      <w:r w:rsidRPr="00021A1A">
        <w:rPr>
          <w:i/>
          <w:noProof/>
          <w:sz w:val="28"/>
          <w:szCs w:val="28"/>
        </w:rPr>
        <w:t>Am J Respir Crit Care Med</w:t>
      </w:r>
      <w:r w:rsidRPr="00021A1A">
        <w:rPr>
          <w:noProof/>
          <w:sz w:val="28"/>
          <w:szCs w:val="28"/>
        </w:rPr>
        <w:t>, 193 (6), pp. 673 - 680.</w:t>
      </w:r>
    </w:p>
    <w:p w:rsidR="002F6FD3" w:rsidRPr="00021A1A" w:rsidRDefault="002F6FD3" w:rsidP="002F6FD3">
      <w:pPr>
        <w:pStyle w:val="ListParagraph"/>
        <w:numPr>
          <w:ilvl w:val="0"/>
          <w:numId w:val="37"/>
        </w:numPr>
        <w:spacing w:line="360" w:lineRule="auto"/>
        <w:ind w:hanging="720"/>
        <w:jc w:val="both"/>
        <w:rPr>
          <w:noProof/>
          <w:spacing w:val="-4"/>
          <w:sz w:val="28"/>
          <w:szCs w:val="28"/>
        </w:rPr>
      </w:pPr>
      <w:r w:rsidRPr="00021A1A">
        <w:rPr>
          <w:noProof/>
          <w:sz w:val="28"/>
          <w:szCs w:val="28"/>
        </w:rPr>
        <w:t xml:space="preserve">Cunney R.J (2009), "What component of coal causes coal workers' pneumoconiosis?", </w:t>
      </w:r>
      <w:r w:rsidRPr="00021A1A">
        <w:rPr>
          <w:i/>
          <w:noProof/>
          <w:sz w:val="28"/>
          <w:szCs w:val="28"/>
        </w:rPr>
        <w:t>J Occup Environ Med</w:t>
      </w:r>
      <w:r w:rsidRPr="00021A1A">
        <w:rPr>
          <w:noProof/>
          <w:sz w:val="28"/>
          <w:szCs w:val="28"/>
        </w:rPr>
        <w:t>, 51 (4), pp. 462 - 471.</w:t>
      </w:r>
    </w:p>
    <w:p w:rsidR="002F6FD3" w:rsidRPr="00021A1A" w:rsidRDefault="002F6FD3" w:rsidP="002F6FD3">
      <w:pPr>
        <w:pStyle w:val="ListParagraph"/>
        <w:numPr>
          <w:ilvl w:val="0"/>
          <w:numId w:val="37"/>
        </w:numPr>
        <w:spacing w:line="360" w:lineRule="auto"/>
        <w:ind w:hanging="720"/>
        <w:jc w:val="both"/>
        <w:rPr>
          <w:noProof/>
          <w:spacing w:val="-4"/>
          <w:sz w:val="28"/>
          <w:szCs w:val="28"/>
        </w:rPr>
      </w:pPr>
      <w:r w:rsidRPr="00021A1A">
        <w:rPr>
          <w:noProof/>
          <w:sz w:val="28"/>
          <w:szCs w:val="28"/>
        </w:rPr>
        <w:t xml:space="preserve">Debasish S, Zakir H, and Rabindra N.B (2003), </w:t>
      </w:r>
      <w:r w:rsidRPr="00021A1A">
        <w:rPr>
          <w:i/>
          <w:noProof/>
          <w:sz w:val="28"/>
          <w:szCs w:val="28"/>
        </w:rPr>
        <w:t>Occupational diseases and their determinants: a study of coal mine workers in west bengal</w:t>
      </w:r>
      <w:r w:rsidRPr="00021A1A">
        <w:rPr>
          <w:noProof/>
          <w:sz w:val="28"/>
          <w:szCs w:val="28"/>
        </w:rPr>
        <w:t>, Hooghly Mohsin College, India.</w:t>
      </w:r>
    </w:p>
    <w:p w:rsidR="002F6FD3" w:rsidRPr="00021A1A" w:rsidRDefault="002F6FD3" w:rsidP="002F6FD3">
      <w:pPr>
        <w:pStyle w:val="ListParagraph"/>
        <w:numPr>
          <w:ilvl w:val="0"/>
          <w:numId w:val="37"/>
        </w:numPr>
        <w:spacing w:line="360" w:lineRule="auto"/>
        <w:ind w:hanging="720"/>
        <w:jc w:val="both"/>
        <w:rPr>
          <w:noProof/>
          <w:spacing w:val="-4"/>
          <w:sz w:val="28"/>
          <w:szCs w:val="28"/>
        </w:rPr>
      </w:pPr>
      <w:r w:rsidRPr="00021A1A">
        <w:rPr>
          <w:noProof/>
          <w:sz w:val="28"/>
          <w:szCs w:val="28"/>
        </w:rPr>
        <w:t xml:space="preserve">Deng M, Chan A.H, Wu F, et al. (2016), "Depth perception, dark adaptation, vigilance and accident proneness of Chinese coal mine workers", </w:t>
      </w:r>
      <w:r w:rsidRPr="00021A1A">
        <w:rPr>
          <w:i/>
          <w:noProof/>
          <w:sz w:val="28"/>
          <w:szCs w:val="28"/>
        </w:rPr>
        <w:t>Int J Occup Saf Ergo</w:t>
      </w:r>
      <w:r w:rsidRPr="00021A1A">
        <w:rPr>
          <w:noProof/>
          <w:sz w:val="28"/>
          <w:szCs w:val="28"/>
        </w:rPr>
        <w:t>,  pp. 1 - 7.</w:t>
      </w:r>
    </w:p>
    <w:p w:rsidR="002F6FD3" w:rsidRPr="00021A1A" w:rsidRDefault="002F6FD3" w:rsidP="002F6FD3">
      <w:pPr>
        <w:pStyle w:val="ListParagraph"/>
        <w:numPr>
          <w:ilvl w:val="0"/>
          <w:numId w:val="37"/>
        </w:numPr>
        <w:spacing w:line="360" w:lineRule="auto"/>
        <w:ind w:hanging="720"/>
        <w:jc w:val="both"/>
        <w:rPr>
          <w:noProof/>
          <w:spacing w:val="-4"/>
          <w:sz w:val="28"/>
          <w:szCs w:val="28"/>
        </w:rPr>
      </w:pPr>
      <w:r w:rsidRPr="00021A1A">
        <w:rPr>
          <w:noProof/>
          <w:sz w:val="28"/>
          <w:szCs w:val="28"/>
        </w:rPr>
        <w:lastRenderedPageBreak/>
        <w:t>Eric Weston, Mahiyar F.N, and Jonisha P.P (2016), "Identification of Work-Related Musculoskeletal Disorders in Mining", J Saf Health Environ Res, 12 (1), pp. 274 - 283.</w:t>
      </w:r>
    </w:p>
    <w:p w:rsidR="002F6FD3" w:rsidRPr="00021A1A" w:rsidRDefault="002F6FD3" w:rsidP="002F6FD3">
      <w:pPr>
        <w:pStyle w:val="ListParagraph"/>
        <w:numPr>
          <w:ilvl w:val="0"/>
          <w:numId w:val="37"/>
        </w:numPr>
        <w:spacing w:line="360" w:lineRule="auto"/>
        <w:ind w:hanging="720"/>
        <w:jc w:val="both"/>
        <w:rPr>
          <w:noProof/>
          <w:spacing w:val="-4"/>
          <w:sz w:val="28"/>
          <w:szCs w:val="28"/>
        </w:rPr>
      </w:pPr>
      <w:r w:rsidRPr="00021A1A">
        <w:rPr>
          <w:noProof/>
          <w:sz w:val="28"/>
          <w:szCs w:val="28"/>
        </w:rPr>
        <w:t xml:space="preserve">Graber J. M, Cohen R. A, Basanets A, et al. (2012), "Results from a Ukrainian-US collaborative study: prevalence and predictors of respiratory symptoms among Ukrainian coal miners", </w:t>
      </w:r>
      <w:r w:rsidRPr="00021A1A">
        <w:rPr>
          <w:i/>
          <w:noProof/>
          <w:sz w:val="28"/>
          <w:szCs w:val="28"/>
        </w:rPr>
        <w:t>Am J Ind Med</w:t>
      </w:r>
      <w:r w:rsidRPr="00021A1A">
        <w:rPr>
          <w:noProof/>
          <w:sz w:val="28"/>
          <w:szCs w:val="28"/>
        </w:rPr>
        <w:t>, 55 (12), pp. 1099 - 1109.</w:t>
      </w:r>
    </w:p>
    <w:p w:rsidR="002F6FD3" w:rsidRDefault="002F6FD3" w:rsidP="002F6FD3">
      <w:pPr>
        <w:pStyle w:val="ListParagraph"/>
        <w:numPr>
          <w:ilvl w:val="0"/>
          <w:numId w:val="37"/>
        </w:numPr>
        <w:spacing w:line="360" w:lineRule="auto"/>
        <w:ind w:hanging="720"/>
        <w:jc w:val="both"/>
        <w:rPr>
          <w:noProof/>
          <w:spacing w:val="-4"/>
          <w:sz w:val="28"/>
          <w:szCs w:val="28"/>
        </w:rPr>
      </w:pPr>
      <w:r w:rsidRPr="00021A1A">
        <w:rPr>
          <w:noProof/>
          <w:sz w:val="28"/>
          <w:szCs w:val="28"/>
        </w:rPr>
        <w:t xml:space="preserve">Grzesik J.P  (2005), </w:t>
      </w:r>
      <w:r w:rsidRPr="00021A1A">
        <w:rPr>
          <w:i/>
          <w:noProof/>
          <w:sz w:val="28"/>
          <w:szCs w:val="28"/>
        </w:rPr>
        <w:t>Occupational Hygiene</w:t>
      </w:r>
      <w:r>
        <w:rPr>
          <w:i/>
          <w:noProof/>
          <w:sz w:val="28"/>
          <w:szCs w:val="28"/>
        </w:rPr>
        <w:t xml:space="preserve"> and Health Care in Polish Coal </w:t>
      </w:r>
      <w:r w:rsidRPr="00021A1A">
        <w:rPr>
          <w:i/>
          <w:noProof/>
          <w:sz w:val="28"/>
          <w:szCs w:val="28"/>
        </w:rPr>
        <w:t>Mines, Poland</w:t>
      </w:r>
      <w:r w:rsidRPr="00021A1A">
        <w:rPr>
          <w:noProof/>
          <w:sz w:val="28"/>
          <w:szCs w:val="28"/>
        </w:rPr>
        <w:t>, Institute of Occupational Medicine and Environ</w:t>
      </w:r>
      <w:r>
        <w:rPr>
          <w:noProof/>
          <w:sz w:val="28"/>
          <w:szCs w:val="28"/>
        </w:rPr>
        <w:t>mental Health Sosnowiec, Poland.</w:t>
      </w:r>
    </w:p>
    <w:p w:rsidR="002F6FD3" w:rsidRPr="00021A1A" w:rsidRDefault="002F6FD3" w:rsidP="002F6FD3">
      <w:pPr>
        <w:pStyle w:val="ListParagraph"/>
        <w:numPr>
          <w:ilvl w:val="0"/>
          <w:numId w:val="37"/>
        </w:numPr>
        <w:spacing w:line="360" w:lineRule="auto"/>
        <w:ind w:hanging="720"/>
        <w:jc w:val="both"/>
        <w:rPr>
          <w:noProof/>
          <w:spacing w:val="-4"/>
          <w:sz w:val="28"/>
          <w:szCs w:val="28"/>
        </w:rPr>
      </w:pPr>
      <w:r w:rsidRPr="00021A1A">
        <w:rPr>
          <w:noProof/>
          <w:sz w:val="28"/>
          <w:szCs w:val="28"/>
        </w:rPr>
        <w:t>Halldin</w:t>
      </w:r>
      <w:r>
        <w:rPr>
          <w:noProof/>
          <w:sz w:val="28"/>
          <w:szCs w:val="28"/>
        </w:rPr>
        <w:t xml:space="preserve"> Cara N, Anita L.W </w:t>
      </w:r>
      <w:r w:rsidRPr="00021A1A">
        <w:rPr>
          <w:noProof/>
          <w:sz w:val="28"/>
          <w:szCs w:val="28"/>
        </w:rPr>
        <w:t xml:space="preserve">and Laney </w:t>
      </w:r>
      <w:r>
        <w:rPr>
          <w:noProof/>
          <w:sz w:val="28"/>
          <w:szCs w:val="28"/>
        </w:rPr>
        <w:t xml:space="preserve">A.S </w:t>
      </w:r>
      <w:r w:rsidRPr="00021A1A">
        <w:rPr>
          <w:noProof/>
          <w:sz w:val="28"/>
          <w:szCs w:val="28"/>
        </w:rPr>
        <w:t>(2015), "Comparative Respiratory Morbidity of Former and Current US Coal Miners", American journal of public health, 105 (12), pp. 2576</w:t>
      </w:r>
      <w:r>
        <w:rPr>
          <w:noProof/>
          <w:sz w:val="28"/>
          <w:szCs w:val="28"/>
        </w:rPr>
        <w:t xml:space="preserve"> </w:t>
      </w:r>
      <w:r w:rsidRPr="00021A1A">
        <w:rPr>
          <w:noProof/>
          <w:sz w:val="28"/>
          <w:szCs w:val="28"/>
        </w:rPr>
        <w:t>-</w:t>
      </w:r>
      <w:r>
        <w:rPr>
          <w:noProof/>
          <w:sz w:val="28"/>
          <w:szCs w:val="28"/>
        </w:rPr>
        <w:t xml:space="preserve"> </w:t>
      </w:r>
      <w:r w:rsidRPr="00021A1A">
        <w:rPr>
          <w:noProof/>
          <w:sz w:val="28"/>
          <w:szCs w:val="28"/>
        </w:rPr>
        <w:t>2577.</w:t>
      </w:r>
    </w:p>
    <w:p w:rsidR="002F6FD3" w:rsidRPr="00021A1A" w:rsidRDefault="002F6FD3" w:rsidP="002F6FD3">
      <w:pPr>
        <w:pStyle w:val="ListParagraph"/>
        <w:numPr>
          <w:ilvl w:val="0"/>
          <w:numId w:val="37"/>
        </w:numPr>
        <w:spacing w:line="360" w:lineRule="auto"/>
        <w:ind w:hanging="720"/>
        <w:jc w:val="both"/>
        <w:rPr>
          <w:noProof/>
          <w:spacing w:val="-4"/>
          <w:sz w:val="28"/>
          <w:szCs w:val="28"/>
        </w:rPr>
      </w:pPr>
      <w:r w:rsidRPr="00021A1A">
        <w:rPr>
          <w:noProof/>
          <w:sz w:val="28"/>
          <w:szCs w:val="28"/>
        </w:rPr>
        <w:t xml:space="preserve">Han B, Liu H, and Zhai G (2016), "Estimates and Predictions of Coal Workers' Pneumoconiosis Cases among Redeployed Coal Workers of the Fuxin Mining Industry Group in China: A Historical Cohort Study", </w:t>
      </w:r>
      <w:r w:rsidRPr="00021A1A">
        <w:rPr>
          <w:i/>
          <w:noProof/>
          <w:sz w:val="28"/>
          <w:szCs w:val="28"/>
        </w:rPr>
        <w:t>PLoS One</w:t>
      </w:r>
      <w:r w:rsidRPr="00021A1A">
        <w:rPr>
          <w:noProof/>
          <w:sz w:val="28"/>
          <w:szCs w:val="28"/>
        </w:rPr>
        <w:t>, 11 (2).</w:t>
      </w:r>
    </w:p>
    <w:p w:rsidR="002F6FD3" w:rsidRPr="00021A1A" w:rsidRDefault="002F6FD3" w:rsidP="002F6FD3">
      <w:pPr>
        <w:pStyle w:val="ListParagraph"/>
        <w:numPr>
          <w:ilvl w:val="0"/>
          <w:numId w:val="37"/>
        </w:numPr>
        <w:spacing w:line="360" w:lineRule="auto"/>
        <w:ind w:hanging="720"/>
        <w:jc w:val="both"/>
        <w:rPr>
          <w:noProof/>
          <w:spacing w:val="-4"/>
          <w:sz w:val="28"/>
          <w:szCs w:val="28"/>
        </w:rPr>
      </w:pPr>
      <w:r w:rsidRPr="00021A1A">
        <w:rPr>
          <w:noProof/>
          <w:sz w:val="28"/>
          <w:szCs w:val="28"/>
        </w:rPr>
        <w:t xml:space="preserve">Howells G and Rees C (1999), "Pneumoconiosis: a study of its effect on miners' health in South Wales 1900-1980", </w:t>
      </w:r>
      <w:r w:rsidRPr="00021A1A">
        <w:rPr>
          <w:i/>
          <w:noProof/>
          <w:sz w:val="28"/>
          <w:szCs w:val="28"/>
        </w:rPr>
        <w:t>Nurs Stand</w:t>
      </w:r>
      <w:r w:rsidRPr="00021A1A">
        <w:rPr>
          <w:noProof/>
          <w:sz w:val="28"/>
          <w:szCs w:val="28"/>
        </w:rPr>
        <w:t>, 13 (26), pp. 39 - 41.</w:t>
      </w:r>
    </w:p>
    <w:p w:rsidR="002F6FD3" w:rsidRPr="00021A1A" w:rsidRDefault="002F6FD3" w:rsidP="002F6FD3">
      <w:pPr>
        <w:pStyle w:val="ListParagraph"/>
        <w:numPr>
          <w:ilvl w:val="0"/>
          <w:numId w:val="37"/>
        </w:numPr>
        <w:spacing w:line="360" w:lineRule="auto"/>
        <w:ind w:hanging="720"/>
        <w:jc w:val="both"/>
        <w:rPr>
          <w:noProof/>
          <w:spacing w:val="-4"/>
          <w:sz w:val="28"/>
          <w:szCs w:val="28"/>
        </w:rPr>
      </w:pPr>
      <w:r w:rsidRPr="00021A1A">
        <w:rPr>
          <w:noProof/>
          <w:sz w:val="28"/>
          <w:szCs w:val="28"/>
        </w:rPr>
        <w:t xml:space="preserve">Jimenez-Forero C. P, Zabala I. T, and Idrovo A. J (2015), "Work conditions and morbidity among coal miners in Guacheta, Colombia: The miners' perspective", </w:t>
      </w:r>
      <w:r w:rsidRPr="00021A1A">
        <w:rPr>
          <w:i/>
          <w:noProof/>
          <w:sz w:val="28"/>
          <w:szCs w:val="28"/>
        </w:rPr>
        <w:t>Biomedica</w:t>
      </w:r>
      <w:r w:rsidRPr="00021A1A">
        <w:rPr>
          <w:noProof/>
          <w:sz w:val="28"/>
          <w:szCs w:val="28"/>
        </w:rPr>
        <w:t>, 35 Spec pp. 77 - 89.</w:t>
      </w:r>
    </w:p>
    <w:p w:rsidR="002F6FD3" w:rsidRPr="00021A1A" w:rsidRDefault="002F6FD3" w:rsidP="002F6FD3">
      <w:pPr>
        <w:pStyle w:val="ListParagraph"/>
        <w:numPr>
          <w:ilvl w:val="0"/>
          <w:numId w:val="37"/>
        </w:numPr>
        <w:spacing w:line="360" w:lineRule="auto"/>
        <w:ind w:hanging="720"/>
        <w:jc w:val="both"/>
        <w:rPr>
          <w:noProof/>
          <w:spacing w:val="-4"/>
          <w:sz w:val="28"/>
          <w:szCs w:val="28"/>
        </w:rPr>
      </w:pPr>
      <w:r w:rsidRPr="00021A1A">
        <w:rPr>
          <w:noProof/>
          <w:sz w:val="28"/>
          <w:szCs w:val="28"/>
        </w:rPr>
        <w:t xml:space="preserve">Kizil G.V and Donoghue A.M (2002), "Coal dust exposures in the longwall mines of New South Wales, Australia: a respiratory risk assessment", </w:t>
      </w:r>
      <w:r w:rsidRPr="00021A1A">
        <w:rPr>
          <w:i/>
          <w:noProof/>
          <w:sz w:val="28"/>
          <w:szCs w:val="28"/>
        </w:rPr>
        <w:t>Occup Med (Lond),</w:t>
      </w:r>
      <w:r w:rsidRPr="00021A1A">
        <w:rPr>
          <w:noProof/>
          <w:sz w:val="28"/>
          <w:szCs w:val="28"/>
        </w:rPr>
        <w:t xml:space="preserve"> 52 (3), pp. 137 - 149.</w:t>
      </w:r>
    </w:p>
    <w:p w:rsidR="002F6FD3" w:rsidRPr="00021A1A" w:rsidRDefault="002F6FD3" w:rsidP="002F6FD3">
      <w:pPr>
        <w:pStyle w:val="ListParagraph"/>
        <w:numPr>
          <w:ilvl w:val="0"/>
          <w:numId w:val="37"/>
        </w:numPr>
        <w:spacing w:line="360" w:lineRule="auto"/>
        <w:ind w:hanging="720"/>
        <w:jc w:val="both"/>
        <w:rPr>
          <w:noProof/>
          <w:spacing w:val="-4"/>
          <w:sz w:val="28"/>
          <w:szCs w:val="28"/>
        </w:rPr>
      </w:pPr>
      <w:r w:rsidRPr="00021A1A">
        <w:rPr>
          <w:noProof/>
          <w:sz w:val="28"/>
          <w:szCs w:val="28"/>
        </w:rPr>
        <w:lastRenderedPageBreak/>
        <w:t xml:space="preserve">Kolo M.T, Khandaker M.U, Amin Y.M, et al. (2016), "Quantification and Radiological Risk Estimation Due to the Presence of Natural Radionuclides in Maiganga Coal, Nigeria", </w:t>
      </w:r>
      <w:r w:rsidRPr="00021A1A">
        <w:rPr>
          <w:i/>
          <w:noProof/>
          <w:sz w:val="28"/>
          <w:szCs w:val="28"/>
        </w:rPr>
        <w:t>PLoS One</w:t>
      </w:r>
      <w:r w:rsidRPr="00021A1A">
        <w:rPr>
          <w:noProof/>
          <w:sz w:val="28"/>
          <w:szCs w:val="28"/>
        </w:rPr>
        <w:t>, 11 (6), pp. e0158100.</w:t>
      </w:r>
    </w:p>
    <w:p w:rsidR="002F6FD3" w:rsidRPr="00021A1A" w:rsidRDefault="002F6FD3" w:rsidP="002F6FD3">
      <w:pPr>
        <w:pStyle w:val="ListParagraph"/>
        <w:numPr>
          <w:ilvl w:val="0"/>
          <w:numId w:val="37"/>
        </w:numPr>
        <w:spacing w:line="360" w:lineRule="auto"/>
        <w:ind w:hanging="720"/>
        <w:jc w:val="both"/>
        <w:rPr>
          <w:noProof/>
          <w:spacing w:val="-4"/>
          <w:sz w:val="28"/>
          <w:szCs w:val="28"/>
        </w:rPr>
      </w:pPr>
      <w:r w:rsidRPr="00021A1A">
        <w:rPr>
          <w:noProof/>
          <w:sz w:val="28"/>
          <w:szCs w:val="28"/>
        </w:rPr>
        <w:t xml:space="preserve">Laney A.S and Weissman D.N (2014), "Respiratory diseases caused by coal mine dust", J </w:t>
      </w:r>
      <w:r w:rsidRPr="00021A1A">
        <w:rPr>
          <w:i/>
          <w:noProof/>
          <w:sz w:val="28"/>
          <w:szCs w:val="28"/>
        </w:rPr>
        <w:t>Occup Environ Med</w:t>
      </w:r>
      <w:r w:rsidRPr="00021A1A">
        <w:rPr>
          <w:noProof/>
          <w:sz w:val="28"/>
          <w:szCs w:val="28"/>
        </w:rPr>
        <w:t>, 56 (10), pp. 18 - 22.</w:t>
      </w:r>
    </w:p>
    <w:p w:rsidR="002F6FD3" w:rsidRDefault="002F6FD3" w:rsidP="002F6FD3">
      <w:pPr>
        <w:pStyle w:val="ListParagraph"/>
        <w:numPr>
          <w:ilvl w:val="0"/>
          <w:numId w:val="37"/>
        </w:numPr>
        <w:spacing w:line="360" w:lineRule="auto"/>
        <w:ind w:hanging="720"/>
        <w:jc w:val="both"/>
        <w:rPr>
          <w:noProof/>
          <w:spacing w:val="-4"/>
          <w:sz w:val="28"/>
          <w:szCs w:val="28"/>
        </w:rPr>
      </w:pPr>
      <w:r w:rsidRPr="00021A1A">
        <w:rPr>
          <w:noProof/>
          <w:sz w:val="28"/>
          <w:szCs w:val="28"/>
        </w:rPr>
        <w:t xml:space="preserve">Liu F.D, Pan Z.Q, Liu S.L, et al. (2016), </w:t>
      </w:r>
      <w:r w:rsidRPr="00021A1A">
        <w:rPr>
          <w:i/>
          <w:noProof/>
          <w:sz w:val="28"/>
          <w:szCs w:val="28"/>
        </w:rPr>
        <w:t>The Estimation of the Number of Underground Coal Miners and Normalization Collective Dose at Present in China</w:t>
      </w:r>
      <w:r w:rsidRPr="00021A1A">
        <w:rPr>
          <w:noProof/>
          <w:sz w:val="28"/>
          <w:szCs w:val="28"/>
        </w:rPr>
        <w:t>, Radiat Prot Dosimetry.</w:t>
      </w:r>
    </w:p>
    <w:p w:rsidR="002F6FD3" w:rsidRDefault="002F6FD3" w:rsidP="002F6FD3">
      <w:pPr>
        <w:pStyle w:val="ListParagraph"/>
        <w:numPr>
          <w:ilvl w:val="0"/>
          <w:numId w:val="37"/>
        </w:numPr>
        <w:spacing w:line="360" w:lineRule="auto"/>
        <w:ind w:hanging="720"/>
        <w:jc w:val="both"/>
        <w:rPr>
          <w:noProof/>
          <w:spacing w:val="-4"/>
          <w:sz w:val="28"/>
          <w:szCs w:val="28"/>
        </w:rPr>
      </w:pPr>
      <w:r w:rsidRPr="00021A1A">
        <w:rPr>
          <w:noProof/>
          <w:spacing w:val="-4"/>
          <w:sz w:val="28"/>
          <w:szCs w:val="28"/>
        </w:rPr>
        <w:t>Lutz</w:t>
      </w:r>
      <w:r>
        <w:rPr>
          <w:noProof/>
          <w:spacing w:val="-4"/>
          <w:sz w:val="28"/>
          <w:szCs w:val="28"/>
        </w:rPr>
        <w:t xml:space="preserve"> E.A</w:t>
      </w:r>
      <w:r w:rsidRPr="00021A1A">
        <w:rPr>
          <w:noProof/>
          <w:spacing w:val="-4"/>
          <w:sz w:val="28"/>
          <w:szCs w:val="28"/>
        </w:rPr>
        <w:t>, Reed</w:t>
      </w:r>
      <w:r>
        <w:rPr>
          <w:noProof/>
          <w:spacing w:val="-4"/>
          <w:sz w:val="28"/>
          <w:szCs w:val="28"/>
        </w:rPr>
        <w:t xml:space="preserve"> R.J</w:t>
      </w:r>
      <w:r w:rsidRPr="00021A1A">
        <w:rPr>
          <w:noProof/>
          <w:spacing w:val="-4"/>
          <w:sz w:val="28"/>
          <w:szCs w:val="28"/>
        </w:rPr>
        <w:t>, Turner</w:t>
      </w:r>
      <w:r>
        <w:rPr>
          <w:noProof/>
          <w:spacing w:val="-4"/>
          <w:sz w:val="28"/>
          <w:szCs w:val="28"/>
        </w:rPr>
        <w:t xml:space="preserve"> D, et al</w:t>
      </w:r>
      <w:r w:rsidRPr="00021A1A">
        <w:rPr>
          <w:noProof/>
          <w:spacing w:val="-4"/>
          <w:sz w:val="28"/>
          <w:szCs w:val="28"/>
        </w:rPr>
        <w:t xml:space="preserve"> (2015), "Effectiveness evaluation of existing noise controls in a deep shaft underground mine", </w:t>
      </w:r>
      <w:r w:rsidRPr="00DF498C">
        <w:rPr>
          <w:i/>
          <w:noProof/>
          <w:spacing w:val="-4"/>
          <w:sz w:val="28"/>
          <w:szCs w:val="28"/>
        </w:rPr>
        <w:t>J Occup Environ Hyg</w:t>
      </w:r>
      <w:r w:rsidRPr="00021A1A">
        <w:rPr>
          <w:noProof/>
          <w:spacing w:val="-4"/>
          <w:sz w:val="28"/>
          <w:szCs w:val="28"/>
        </w:rPr>
        <w:t>, 12 (5), pp. 287</w:t>
      </w:r>
      <w:r>
        <w:rPr>
          <w:noProof/>
          <w:spacing w:val="-4"/>
          <w:sz w:val="28"/>
          <w:szCs w:val="28"/>
        </w:rPr>
        <w:t xml:space="preserve"> </w:t>
      </w:r>
      <w:r w:rsidRPr="00021A1A">
        <w:rPr>
          <w:noProof/>
          <w:spacing w:val="-4"/>
          <w:sz w:val="28"/>
          <w:szCs w:val="28"/>
        </w:rPr>
        <w:t>-</w:t>
      </w:r>
      <w:r>
        <w:rPr>
          <w:noProof/>
          <w:spacing w:val="-4"/>
          <w:sz w:val="28"/>
          <w:szCs w:val="28"/>
        </w:rPr>
        <w:t xml:space="preserve"> 2</w:t>
      </w:r>
      <w:r w:rsidRPr="00021A1A">
        <w:rPr>
          <w:noProof/>
          <w:spacing w:val="-4"/>
          <w:sz w:val="28"/>
          <w:szCs w:val="28"/>
        </w:rPr>
        <w:t>93.</w:t>
      </w:r>
    </w:p>
    <w:p w:rsidR="002F6FD3" w:rsidRDefault="002F6FD3" w:rsidP="002F6FD3">
      <w:pPr>
        <w:pStyle w:val="ListParagraph"/>
        <w:numPr>
          <w:ilvl w:val="0"/>
          <w:numId w:val="37"/>
        </w:numPr>
        <w:spacing w:line="360" w:lineRule="auto"/>
        <w:ind w:hanging="720"/>
        <w:jc w:val="both"/>
        <w:rPr>
          <w:noProof/>
          <w:spacing w:val="-4"/>
          <w:sz w:val="28"/>
          <w:szCs w:val="28"/>
        </w:rPr>
      </w:pPr>
      <w:r w:rsidRPr="00DF498C">
        <w:rPr>
          <w:noProof/>
          <w:sz w:val="28"/>
          <w:szCs w:val="28"/>
        </w:rPr>
        <w:t>Moustafa</w:t>
      </w:r>
      <w:r>
        <w:rPr>
          <w:noProof/>
          <w:sz w:val="28"/>
          <w:szCs w:val="28"/>
        </w:rPr>
        <w:t xml:space="preserve"> G.A, </w:t>
      </w:r>
      <w:r w:rsidRPr="00DF498C">
        <w:rPr>
          <w:noProof/>
          <w:sz w:val="28"/>
          <w:szCs w:val="28"/>
        </w:rPr>
        <w:t>Xanthopoulou</w:t>
      </w:r>
      <w:r>
        <w:rPr>
          <w:noProof/>
          <w:sz w:val="28"/>
          <w:szCs w:val="28"/>
        </w:rPr>
        <w:t xml:space="preserve"> E, </w:t>
      </w:r>
      <w:r w:rsidRPr="00DF498C">
        <w:rPr>
          <w:noProof/>
          <w:sz w:val="28"/>
          <w:szCs w:val="28"/>
        </w:rPr>
        <w:t>Riza</w:t>
      </w:r>
      <w:r>
        <w:rPr>
          <w:noProof/>
          <w:sz w:val="28"/>
          <w:szCs w:val="28"/>
        </w:rPr>
        <w:t xml:space="preserve"> E, et al</w:t>
      </w:r>
      <w:r w:rsidRPr="00DF498C">
        <w:rPr>
          <w:noProof/>
          <w:sz w:val="28"/>
          <w:szCs w:val="28"/>
        </w:rPr>
        <w:t xml:space="preserve"> (2015), "Skin disease after occupational dermal exposure to coal tar: a review of the scientific literature", </w:t>
      </w:r>
      <w:r w:rsidRPr="00DF498C">
        <w:rPr>
          <w:i/>
          <w:noProof/>
          <w:sz w:val="28"/>
          <w:szCs w:val="28"/>
        </w:rPr>
        <w:t>Int J Dermatol</w:t>
      </w:r>
      <w:r w:rsidRPr="00DF498C">
        <w:rPr>
          <w:noProof/>
          <w:sz w:val="28"/>
          <w:szCs w:val="28"/>
        </w:rPr>
        <w:t>, 54 (8), pp. 868</w:t>
      </w:r>
      <w:r>
        <w:rPr>
          <w:noProof/>
          <w:sz w:val="28"/>
          <w:szCs w:val="28"/>
        </w:rPr>
        <w:t xml:space="preserve"> </w:t>
      </w:r>
      <w:r w:rsidRPr="00DF498C">
        <w:rPr>
          <w:noProof/>
          <w:sz w:val="28"/>
          <w:szCs w:val="28"/>
        </w:rPr>
        <w:t>-</w:t>
      </w:r>
      <w:r>
        <w:rPr>
          <w:noProof/>
          <w:sz w:val="28"/>
          <w:szCs w:val="28"/>
        </w:rPr>
        <w:t xml:space="preserve"> 8</w:t>
      </w:r>
      <w:r w:rsidRPr="00DF498C">
        <w:rPr>
          <w:noProof/>
          <w:sz w:val="28"/>
          <w:szCs w:val="28"/>
        </w:rPr>
        <w:t>79.</w:t>
      </w:r>
    </w:p>
    <w:p w:rsidR="002F6FD3" w:rsidRDefault="002F6FD3" w:rsidP="002F6FD3">
      <w:pPr>
        <w:pStyle w:val="ListParagraph"/>
        <w:numPr>
          <w:ilvl w:val="0"/>
          <w:numId w:val="37"/>
        </w:numPr>
        <w:spacing w:line="360" w:lineRule="auto"/>
        <w:ind w:hanging="720"/>
        <w:jc w:val="both"/>
        <w:rPr>
          <w:noProof/>
          <w:spacing w:val="-4"/>
          <w:sz w:val="28"/>
          <w:szCs w:val="28"/>
        </w:rPr>
      </w:pPr>
      <w:r w:rsidRPr="00DF498C">
        <w:rPr>
          <w:noProof/>
          <w:sz w:val="28"/>
          <w:szCs w:val="28"/>
        </w:rPr>
        <w:t xml:space="preserve">Ngosa K and Naidoo R.N (2016), "The risk of pulmonary tuberculosis in underground copper miners in Zambia exposed to respirable silica: a cross-sectional study", </w:t>
      </w:r>
      <w:r w:rsidRPr="00DF498C">
        <w:rPr>
          <w:i/>
          <w:noProof/>
          <w:sz w:val="28"/>
          <w:szCs w:val="28"/>
        </w:rPr>
        <w:t>BMC Public Health</w:t>
      </w:r>
      <w:r w:rsidRPr="00DF498C">
        <w:rPr>
          <w:noProof/>
          <w:sz w:val="28"/>
          <w:szCs w:val="28"/>
        </w:rPr>
        <w:t>, 16 (1), pp. 855.</w:t>
      </w:r>
    </w:p>
    <w:p w:rsidR="002F6FD3" w:rsidRPr="00DE6236" w:rsidRDefault="002F6FD3" w:rsidP="002F6FD3">
      <w:pPr>
        <w:pStyle w:val="ListParagraph"/>
        <w:numPr>
          <w:ilvl w:val="0"/>
          <w:numId w:val="37"/>
        </w:numPr>
        <w:spacing w:line="360" w:lineRule="auto"/>
        <w:ind w:hanging="720"/>
        <w:jc w:val="both"/>
        <w:rPr>
          <w:noProof/>
          <w:spacing w:val="-4"/>
          <w:sz w:val="28"/>
          <w:szCs w:val="28"/>
        </w:rPr>
      </w:pPr>
      <w:r w:rsidRPr="00DE6236">
        <w:rPr>
          <w:noProof/>
          <w:sz w:val="28"/>
          <w:szCs w:val="28"/>
        </w:rPr>
        <w:t>Olson</w:t>
      </w:r>
      <w:r>
        <w:rPr>
          <w:noProof/>
          <w:sz w:val="28"/>
          <w:szCs w:val="28"/>
        </w:rPr>
        <w:t xml:space="preserve"> D.E, Rasgon B.M, and Jr. Hilsinger R.L</w:t>
      </w:r>
      <w:r w:rsidRPr="00DE6236">
        <w:rPr>
          <w:noProof/>
          <w:sz w:val="28"/>
          <w:szCs w:val="28"/>
        </w:rPr>
        <w:t xml:space="preserve"> (2002), "Radiographic comparison of three methods for nasal saline irrigation", </w:t>
      </w:r>
      <w:r w:rsidRPr="00DE6236">
        <w:rPr>
          <w:i/>
          <w:noProof/>
          <w:sz w:val="28"/>
          <w:szCs w:val="28"/>
        </w:rPr>
        <w:t>Laryngoscope</w:t>
      </w:r>
      <w:r w:rsidRPr="00DE6236">
        <w:rPr>
          <w:noProof/>
          <w:sz w:val="28"/>
          <w:szCs w:val="28"/>
        </w:rPr>
        <w:t>, 112 (8 Pt 1), pp. 1394</w:t>
      </w:r>
      <w:r>
        <w:rPr>
          <w:noProof/>
          <w:sz w:val="28"/>
          <w:szCs w:val="28"/>
        </w:rPr>
        <w:t xml:space="preserve"> </w:t>
      </w:r>
      <w:r w:rsidRPr="00DE6236">
        <w:rPr>
          <w:noProof/>
          <w:sz w:val="28"/>
          <w:szCs w:val="28"/>
        </w:rPr>
        <w:t>-</w:t>
      </w:r>
      <w:r>
        <w:rPr>
          <w:noProof/>
          <w:sz w:val="28"/>
          <w:szCs w:val="28"/>
        </w:rPr>
        <w:t xml:space="preserve"> 139</w:t>
      </w:r>
      <w:r w:rsidRPr="00DE6236">
        <w:rPr>
          <w:noProof/>
          <w:sz w:val="28"/>
          <w:szCs w:val="28"/>
        </w:rPr>
        <w:t>8.</w:t>
      </w:r>
    </w:p>
    <w:p w:rsidR="002F6FD3" w:rsidRPr="00DE6236" w:rsidRDefault="002F6FD3" w:rsidP="002F6FD3">
      <w:pPr>
        <w:pStyle w:val="ListParagraph"/>
        <w:numPr>
          <w:ilvl w:val="0"/>
          <w:numId w:val="37"/>
        </w:numPr>
        <w:spacing w:line="360" w:lineRule="auto"/>
        <w:ind w:hanging="720"/>
        <w:jc w:val="both"/>
        <w:rPr>
          <w:noProof/>
          <w:spacing w:val="-4"/>
          <w:sz w:val="28"/>
          <w:szCs w:val="28"/>
        </w:rPr>
      </w:pPr>
      <w:r w:rsidRPr="00DE6236">
        <w:rPr>
          <w:noProof/>
          <w:sz w:val="28"/>
          <w:szCs w:val="28"/>
        </w:rPr>
        <w:t xml:space="preserve">Patts J.R, Colinet J.F, Janisko S.J, et al. (2016), "Reducing float coal dust: Field evaluation of an inline auxiliary fan scrubber", </w:t>
      </w:r>
      <w:r w:rsidRPr="00DE6236">
        <w:rPr>
          <w:i/>
          <w:noProof/>
          <w:sz w:val="28"/>
          <w:szCs w:val="28"/>
        </w:rPr>
        <w:t>Min Eng</w:t>
      </w:r>
      <w:r w:rsidRPr="00DE6236">
        <w:rPr>
          <w:noProof/>
          <w:sz w:val="28"/>
          <w:szCs w:val="28"/>
        </w:rPr>
        <w:t>, 68 (12), pp. 63 - 68.</w:t>
      </w:r>
    </w:p>
    <w:p w:rsidR="002F6FD3" w:rsidRPr="00DF498C" w:rsidRDefault="002F6FD3" w:rsidP="002F6FD3">
      <w:pPr>
        <w:pStyle w:val="ListParagraph"/>
        <w:numPr>
          <w:ilvl w:val="0"/>
          <w:numId w:val="37"/>
        </w:numPr>
        <w:spacing w:line="360" w:lineRule="auto"/>
        <w:ind w:hanging="720"/>
        <w:jc w:val="both"/>
        <w:rPr>
          <w:noProof/>
          <w:spacing w:val="-4"/>
          <w:sz w:val="28"/>
          <w:szCs w:val="28"/>
        </w:rPr>
      </w:pPr>
      <w:r w:rsidRPr="00DF498C">
        <w:rPr>
          <w:noProof/>
          <w:sz w:val="28"/>
          <w:szCs w:val="28"/>
        </w:rPr>
        <w:t xml:space="preserve">Petsonk E.L, Rose C, and Cohen R (2013), "Coal mine dust lung disease. New lessons from old exposure", </w:t>
      </w:r>
      <w:r w:rsidRPr="00DF498C">
        <w:rPr>
          <w:i/>
          <w:noProof/>
          <w:sz w:val="28"/>
          <w:szCs w:val="28"/>
        </w:rPr>
        <w:t>Am J Respir Crit Care Med</w:t>
      </w:r>
      <w:r w:rsidRPr="00DF498C">
        <w:rPr>
          <w:noProof/>
          <w:sz w:val="28"/>
          <w:szCs w:val="28"/>
        </w:rPr>
        <w:t>, 187 (11), pp. 1178 - 1185.</w:t>
      </w:r>
    </w:p>
    <w:p w:rsidR="002F6FD3" w:rsidRPr="00DF498C" w:rsidRDefault="002F6FD3" w:rsidP="002F6FD3">
      <w:pPr>
        <w:pStyle w:val="ListParagraph"/>
        <w:numPr>
          <w:ilvl w:val="0"/>
          <w:numId w:val="37"/>
        </w:numPr>
        <w:spacing w:line="360" w:lineRule="auto"/>
        <w:ind w:hanging="720"/>
        <w:jc w:val="both"/>
        <w:rPr>
          <w:noProof/>
          <w:spacing w:val="-4"/>
          <w:sz w:val="28"/>
          <w:szCs w:val="28"/>
        </w:rPr>
      </w:pPr>
      <w:r w:rsidRPr="00DF498C">
        <w:rPr>
          <w:noProof/>
          <w:sz w:val="28"/>
          <w:szCs w:val="28"/>
        </w:rPr>
        <w:lastRenderedPageBreak/>
        <w:t xml:space="preserve">Qian Q.Z, Cao X.K, Shen F.H, et al. (2016), "Correlations of smoking with cumulative total dust exposure and cumulative abnormal rate of pulmonary function in coal-mine workers", </w:t>
      </w:r>
      <w:r w:rsidRPr="00DF498C">
        <w:rPr>
          <w:i/>
          <w:noProof/>
          <w:sz w:val="28"/>
          <w:szCs w:val="28"/>
        </w:rPr>
        <w:t>Exp Ther Med</w:t>
      </w:r>
      <w:r w:rsidRPr="00DF498C">
        <w:rPr>
          <w:noProof/>
          <w:sz w:val="28"/>
          <w:szCs w:val="28"/>
        </w:rPr>
        <w:t>, 12 (5), pp. 2942 - 2948.</w:t>
      </w:r>
    </w:p>
    <w:p w:rsidR="002F6FD3" w:rsidRDefault="002F6FD3" w:rsidP="002F6FD3">
      <w:pPr>
        <w:pStyle w:val="ListParagraph"/>
        <w:numPr>
          <w:ilvl w:val="0"/>
          <w:numId w:val="37"/>
        </w:numPr>
        <w:spacing w:line="360" w:lineRule="auto"/>
        <w:ind w:hanging="720"/>
        <w:jc w:val="both"/>
        <w:rPr>
          <w:noProof/>
          <w:spacing w:val="-4"/>
          <w:sz w:val="28"/>
          <w:szCs w:val="28"/>
        </w:rPr>
      </w:pPr>
      <w:r w:rsidRPr="00DF498C">
        <w:rPr>
          <w:noProof/>
          <w:sz w:val="28"/>
          <w:szCs w:val="28"/>
        </w:rPr>
        <w:t>Santo Tomas</w:t>
      </w:r>
      <w:r>
        <w:rPr>
          <w:noProof/>
          <w:sz w:val="28"/>
          <w:szCs w:val="28"/>
        </w:rPr>
        <w:t xml:space="preserve"> L.H (2011), </w:t>
      </w:r>
      <w:r w:rsidRPr="00DF498C">
        <w:rPr>
          <w:noProof/>
          <w:sz w:val="28"/>
          <w:szCs w:val="28"/>
        </w:rPr>
        <w:t xml:space="preserve">"Emphysema and chronic obstructive pulmonary disease in coal miners", </w:t>
      </w:r>
      <w:r w:rsidRPr="00DF498C">
        <w:rPr>
          <w:i/>
          <w:noProof/>
          <w:sz w:val="28"/>
          <w:szCs w:val="28"/>
        </w:rPr>
        <w:t>Curr Opin Pulm Med</w:t>
      </w:r>
      <w:r w:rsidRPr="00DF498C">
        <w:rPr>
          <w:noProof/>
          <w:sz w:val="28"/>
          <w:szCs w:val="28"/>
        </w:rPr>
        <w:t xml:space="preserve">, 17 (2), pp. </w:t>
      </w:r>
      <w:r>
        <w:rPr>
          <w:noProof/>
          <w:sz w:val="28"/>
          <w:szCs w:val="28"/>
        </w:rPr>
        <w:t>123 - 125</w:t>
      </w:r>
      <w:r w:rsidRPr="00DF498C">
        <w:rPr>
          <w:noProof/>
          <w:sz w:val="28"/>
          <w:szCs w:val="28"/>
        </w:rPr>
        <w:t>.</w:t>
      </w:r>
    </w:p>
    <w:p w:rsidR="002F6FD3" w:rsidRPr="00D32294" w:rsidRDefault="002F6FD3" w:rsidP="002F6FD3">
      <w:pPr>
        <w:pStyle w:val="ListParagraph"/>
        <w:numPr>
          <w:ilvl w:val="0"/>
          <w:numId w:val="37"/>
        </w:numPr>
        <w:spacing w:line="360" w:lineRule="auto"/>
        <w:ind w:hanging="720"/>
        <w:jc w:val="both"/>
        <w:rPr>
          <w:noProof/>
          <w:spacing w:val="-4"/>
          <w:sz w:val="28"/>
          <w:szCs w:val="28"/>
        </w:rPr>
      </w:pPr>
      <w:r w:rsidRPr="00D32294">
        <w:rPr>
          <w:noProof/>
          <w:sz w:val="28"/>
          <w:szCs w:val="28"/>
        </w:rPr>
        <w:t>Schulte</w:t>
      </w:r>
      <w:r>
        <w:rPr>
          <w:noProof/>
          <w:sz w:val="28"/>
          <w:szCs w:val="28"/>
        </w:rPr>
        <w:t xml:space="preserve"> P. A</w:t>
      </w:r>
      <w:r w:rsidRPr="00D32294">
        <w:rPr>
          <w:noProof/>
          <w:sz w:val="28"/>
          <w:szCs w:val="28"/>
        </w:rPr>
        <w:t>, Bhattacharya</w:t>
      </w:r>
      <w:r>
        <w:rPr>
          <w:noProof/>
          <w:sz w:val="28"/>
          <w:szCs w:val="28"/>
        </w:rPr>
        <w:t xml:space="preserve"> A</w:t>
      </w:r>
      <w:r w:rsidRPr="00D32294">
        <w:rPr>
          <w:noProof/>
          <w:sz w:val="28"/>
          <w:szCs w:val="28"/>
        </w:rPr>
        <w:t xml:space="preserve">, Butler </w:t>
      </w:r>
      <w:r>
        <w:rPr>
          <w:noProof/>
          <w:sz w:val="28"/>
          <w:szCs w:val="28"/>
        </w:rPr>
        <w:t>C. R, et al</w:t>
      </w:r>
      <w:r w:rsidRPr="00D32294">
        <w:rPr>
          <w:noProof/>
          <w:sz w:val="28"/>
          <w:szCs w:val="28"/>
        </w:rPr>
        <w:t xml:space="preserve"> (2016), "Advancing the framework for considering the effects of climate change on worker safety and health", </w:t>
      </w:r>
      <w:r w:rsidRPr="00D32294">
        <w:rPr>
          <w:i/>
          <w:noProof/>
          <w:sz w:val="28"/>
          <w:szCs w:val="28"/>
        </w:rPr>
        <w:t>Journal of Occupational and Environmental Hygiene</w:t>
      </w:r>
      <w:r w:rsidRPr="00D32294">
        <w:rPr>
          <w:noProof/>
          <w:sz w:val="28"/>
          <w:szCs w:val="28"/>
        </w:rPr>
        <w:t>, 13 (11), pp. 847</w:t>
      </w:r>
      <w:r>
        <w:rPr>
          <w:noProof/>
          <w:sz w:val="28"/>
          <w:szCs w:val="28"/>
        </w:rPr>
        <w:t xml:space="preserve"> </w:t>
      </w:r>
      <w:r w:rsidRPr="00D32294">
        <w:rPr>
          <w:noProof/>
          <w:sz w:val="28"/>
          <w:szCs w:val="28"/>
        </w:rPr>
        <w:t>-</w:t>
      </w:r>
      <w:r>
        <w:rPr>
          <w:noProof/>
          <w:sz w:val="28"/>
          <w:szCs w:val="28"/>
        </w:rPr>
        <w:t xml:space="preserve"> </w:t>
      </w:r>
      <w:r w:rsidRPr="00D32294">
        <w:rPr>
          <w:noProof/>
          <w:sz w:val="28"/>
          <w:szCs w:val="28"/>
        </w:rPr>
        <w:t>865</w:t>
      </w:r>
      <w:r>
        <w:rPr>
          <w:noProof/>
          <w:sz w:val="28"/>
          <w:szCs w:val="28"/>
        </w:rPr>
        <w:t>.</w:t>
      </w:r>
    </w:p>
    <w:p w:rsidR="002F6FD3" w:rsidRPr="00D32294" w:rsidRDefault="002F6FD3" w:rsidP="002F6FD3">
      <w:pPr>
        <w:pStyle w:val="ListParagraph"/>
        <w:numPr>
          <w:ilvl w:val="0"/>
          <w:numId w:val="37"/>
        </w:numPr>
        <w:spacing w:line="360" w:lineRule="auto"/>
        <w:ind w:hanging="720"/>
        <w:jc w:val="both"/>
        <w:rPr>
          <w:noProof/>
          <w:spacing w:val="-4"/>
          <w:sz w:val="28"/>
          <w:szCs w:val="28"/>
        </w:rPr>
      </w:pPr>
      <w:r w:rsidRPr="00D32294">
        <w:rPr>
          <w:noProof/>
          <w:sz w:val="28"/>
          <w:szCs w:val="28"/>
        </w:rPr>
        <w:t xml:space="preserve">Shen F, Yuan J, Sun Z, et al. (2013), "Risk identification and prediction of coal workers' pneumoconiosis in Kailuan Colliery Group in China: a historical cohort study", </w:t>
      </w:r>
      <w:r w:rsidRPr="00D32294">
        <w:rPr>
          <w:i/>
          <w:noProof/>
          <w:sz w:val="28"/>
          <w:szCs w:val="28"/>
        </w:rPr>
        <w:t>PLoS One</w:t>
      </w:r>
      <w:r w:rsidRPr="00D32294">
        <w:rPr>
          <w:noProof/>
          <w:sz w:val="28"/>
          <w:szCs w:val="28"/>
        </w:rPr>
        <w:t>, 8 (12), pp. e82181.</w:t>
      </w:r>
    </w:p>
    <w:p w:rsidR="002F6FD3" w:rsidRPr="00DF498C" w:rsidRDefault="002F6FD3" w:rsidP="002F6FD3">
      <w:pPr>
        <w:pStyle w:val="ListParagraph"/>
        <w:numPr>
          <w:ilvl w:val="0"/>
          <w:numId w:val="37"/>
        </w:numPr>
        <w:spacing w:line="360" w:lineRule="auto"/>
        <w:ind w:hanging="720"/>
        <w:jc w:val="both"/>
        <w:rPr>
          <w:noProof/>
          <w:spacing w:val="-4"/>
          <w:sz w:val="28"/>
          <w:szCs w:val="28"/>
        </w:rPr>
      </w:pPr>
      <w:r w:rsidRPr="00DF498C">
        <w:rPr>
          <w:noProof/>
          <w:sz w:val="28"/>
          <w:szCs w:val="28"/>
        </w:rPr>
        <w:t xml:space="preserve">Suarthana E, Moons K.G, Heederik D, et al. (2007), "A simple diagnostic model for ruling out pneumoconiosis among construction workers", </w:t>
      </w:r>
      <w:r w:rsidRPr="00DF498C">
        <w:rPr>
          <w:i/>
          <w:noProof/>
          <w:sz w:val="28"/>
          <w:szCs w:val="28"/>
        </w:rPr>
        <w:t>Occup Environ Med</w:t>
      </w:r>
      <w:r w:rsidRPr="00DF498C">
        <w:rPr>
          <w:noProof/>
          <w:sz w:val="28"/>
          <w:szCs w:val="28"/>
        </w:rPr>
        <w:t xml:space="preserve">, 64 (9), pp. 595 - </w:t>
      </w:r>
      <w:r>
        <w:rPr>
          <w:noProof/>
          <w:sz w:val="28"/>
          <w:szCs w:val="28"/>
        </w:rPr>
        <w:t>601.</w:t>
      </w:r>
    </w:p>
    <w:p w:rsidR="002F6FD3" w:rsidRDefault="002F6FD3" w:rsidP="002F6FD3">
      <w:pPr>
        <w:pStyle w:val="ListParagraph"/>
        <w:numPr>
          <w:ilvl w:val="0"/>
          <w:numId w:val="37"/>
        </w:numPr>
        <w:spacing w:line="360" w:lineRule="auto"/>
        <w:ind w:hanging="720"/>
        <w:jc w:val="both"/>
        <w:rPr>
          <w:noProof/>
          <w:spacing w:val="-4"/>
          <w:sz w:val="28"/>
          <w:szCs w:val="28"/>
        </w:rPr>
      </w:pPr>
      <w:r w:rsidRPr="00DF498C">
        <w:rPr>
          <w:noProof/>
          <w:sz w:val="28"/>
          <w:szCs w:val="28"/>
        </w:rPr>
        <w:t>Tarlo</w:t>
      </w:r>
      <w:r>
        <w:rPr>
          <w:noProof/>
          <w:sz w:val="28"/>
          <w:szCs w:val="28"/>
        </w:rPr>
        <w:t xml:space="preserve"> S.M</w:t>
      </w:r>
      <w:r w:rsidRPr="00DF498C">
        <w:rPr>
          <w:noProof/>
          <w:sz w:val="28"/>
          <w:szCs w:val="28"/>
        </w:rPr>
        <w:t xml:space="preserve"> (2011), "Occupational lung disease", </w:t>
      </w:r>
      <w:r w:rsidRPr="00DF498C">
        <w:rPr>
          <w:i/>
          <w:noProof/>
          <w:sz w:val="28"/>
          <w:szCs w:val="28"/>
        </w:rPr>
        <w:t>Goldman’s Cecil Medicine</w:t>
      </w:r>
      <w:r w:rsidRPr="00DF498C">
        <w:rPr>
          <w:noProof/>
          <w:sz w:val="28"/>
          <w:szCs w:val="28"/>
        </w:rPr>
        <w:t>,  (24th ed</w:t>
      </w:r>
      <w:r>
        <w:rPr>
          <w:noProof/>
          <w:sz w:val="28"/>
          <w:szCs w:val="28"/>
        </w:rPr>
        <w:t>,Philadelphia, Chap 93), pp. 131 - 144</w:t>
      </w:r>
      <w:r w:rsidRPr="00DF498C">
        <w:rPr>
          <w:noProof/>
          <w:sz w:val="28"/>
          <w:szCs w:val="28"/>
        </w:rPr>
        <w:t>.</w:t>
      </w:r>
    </w:p>
    <w:p w:rsidR="002F6FD3" w:rsidRPr="00DE6236" w:rsidRDefault="002F6FD3" w:rsidP="002F6FD3">
      <w:pPr>
        <w:pStyle w:val="ListParagraph"/>
        <w:numPr>
          <w:ilvl w:val="0"/>
          <w:numId w:val="37"/>
        </w:numPr>
        <w:spacing w:line="360" w:lineRule="auto"/>
        <w:ind w:hanging="720"/>
        <w:jc w:val="both"/>
        <w:rPr>
          <w:noProof/>
          <w:spacing w:val="-2"/>
          <w:sz w:val="28"/>
          <w:szCs w:val="28"/>
        </w:rPr>
      </w:pPr>
      <w:r w:rsidRPr="00DE6236">
        <w:rPr>
          <w:noProof/>
          <w:spacing w:val="-2"/>
          <w:sz w:val="28"/>
          <w:szCs w:val="28"/>
        </w:rPr>
        <w:t xml:space="preserve">Tomooka L.T, Murphy C, and Davidson T.M (2000), "Clinical study and literature review of nasal irrigation", </w:t>
      </w:r>
      <w:r w:rsidRPr="00DE6236">
        <w:rPr>
          <w:i/>
          <w:noProof/>
          <w:spacing w:val="-2"/>
          <w:sz w:val="28"/>
          <w:szCs w:val="28"/>
        </w:rPr>
        <w:t>Laryngoscope</w:t>
      </w:r>
      <w:r w:rsidRPr="00DE6236">
        <w:rPr>
          <w:noProof/>
          <w:spacing w:val="-2"/>
          <w:sz w:val="28"/>
          <w:szCs w:val="28"/>
        </w:rPr>
        <w:t>, 110 (7), pp. 1189 - 1193.</w:t>
      </w:r>
    </w:p>
    <w:p w:rsidR="002F6FD3" w:rsidRPr="00DE6236" w:rsidRDefault="002F6FD3" w:rsidP="002F6FD3">
      <w:pPr>
        <w:pStyle w:val="ListParagraph"/>
        <w:numPr>
          <w:ilvl w:val="0"/>
          <w:numId w:val="37"/>
        </w:numPr>
        <w:spacing w:line="360" w:lineRule="auto"/>
        <w:ind w:hanging="720"/>
        <w:jc w:val="both"/>
        <w:rPr>
          <w:noProof/>
          <w:spacing w:val="-4"/>
          <w:sz w:val="28"/>
          <w:szCs w:val="28"/>
        </w:rPr>
      </w:pPr>
      <w:r w:rsidRPr="00DE6236">
        <w:rPr>
          <w:noProof/>
          <w:sz w:val="28"/>
          <w:szCs w:val="28"/>
        </w:rPr>
        <w:t xml:space="preserve">Torres Rey C.H, Ibanez Pinilla M, Briceno Ayala L, et al. (2015), "Underground Coal Mining: Relationship between Coal Dust Levels and Pneumoconiosis, in Two Regions of Colombia, 2014", </w:t>
      </w:r>
      <w:r w:rsidRPr="00DE6236">
        <w:rPr>
          <w:i/>
          <w:noProof/>
          <w:sz w:val="28"/>
          <w:szCs w:val="28"/>
        </w:rPr>
        <w:t>Biomed Res Int</w:t>
      </w:r>
      <w:r w:rsidRPr="00DE6236">
        <w:rPr>
          <w:noProof/>
          <w:sz w:val="28"/>
          <w:szCs w:val="28"/>
        </w:rPr>
        <w:t>, pp. e647878.</w:t>
      </w:r>
    </w:p>
    <w:p w:rsidR="002F6FD3" w:rsidRPr="00DF498C" w:rsidRDefault="002F6FD3" w:rsidP="002F6FD3">
      <w:pPr>
        <w:pStyle w:val="ListParagraph"/>
        <w:numPr>
          <w:ilvl w:val="0"/>
          <w:numId w:val="37"/>
        </w:numPr>
        <w:spacing w:line="360" w:lineRule="auto"/>
        <w:ind w:hanging="720"/>
        <w:jc w:val="both"/>
        <w:rPr>
          <w:noProof/>
          <w:spacing w:val="-4"/>
          <w:sz w:val="28"/>
          <w:szCs w:val="28"/>
        </w:rPr>
      </w:pPr>
      <w:r w:rsidRPr="00DF498C">
        <w:rPr>
          <w:noProof/>
          <w:sz w:val="28"/>
          <w:szCs w:val="28"/>
        </w:rPr>
        <w:lastRenderedPageBreak/>
        <w:t xml:space="preserve">Vallyathan V, Landsittel D.P, Petsonk E.L, et al. (2011), "The influence of dust standards on the prevalence and severity of coal worker's pneumoconiosis at autopsy in the United States of America", </w:t>
      </w:r>
      <w:r w:rsidRPr="00DF498C">
        <w:rPr>
          <w:i/>
          <w:noProof/>
          <w:sz w:val="28"/>
          <w:szCs w:val="28"/>
        </w:rPr>
        <w:t>Arch Pathol Lab Med</w:t>
      </w:r>
      <w:r w:rsidRPr="00DF498C">
        <w:rPr>
          <w:noProof/>
          <w:sz w:val="28"/>
          <w:szCs w:val="28"/>
        </w:rPr>
        <w:t>, 135 (12), pp. 1550 - 1556.</w:t>
      </w:r>
    </w:p>
    <w:p w:rsidR="002F6FD3" w:rsidRPr="00DF498C" w:rsidRDefault="002F6FD3" w:rsidP="002F6FD3">
      <w:pPr>
        <w:pStyle w:val="ListParagraph"/>
        <w:numPr>
          <w:ilvl w:val="0"/>
          <w:numId w:val="37"/>
        </w:numPr>
        <w:spacing w:line="360" w:lineRule="auto"/>
        <w:ind w:hanging="720"/>
        <w:jc w:val="both"/>
        <w:rPr>
          <w:noProof/>
          <w:spacing w:val="-4"/>
          <w:sz w:val="28"/>
          <w:szCs w:val="28"/>
        </w:rPr>
      </w:pPr>
      <w:r w:rsidRPr="00DF498C">
        <w:rPr>
          <w:noProof/>
          <w:sz w:val="28"/>
          <w:szCs w:val="28"/>
        </w:rPr>
        <w:t xml:space="preserve">Valutsina V.M, Tkachenko L.N, Nikolenko, et al. (1996), "The clinical manifestations of heat-induced lesions in miners in the deep coal mines of the Donets Basin", </w:t>
      </w:r>
      <w:r w:rsidRPr="00DF498C">
        <w:rPr>
          <w:i/>
          <w:noProof/>
          <w:sz w:val="28"/>
          <w:szCs w:val="28"/>
        </w:rPr>
        <w:t>Lik Sprava</w:t>
      </w:r>
      <w:r w:rsidRPr="00DF498C">
        <w:rPr>
          <w:noProof/>
          <w:sz w:val="28"/>
          <w:szCs w:val="28"/>
        </w:rPr>
        <w:t>,  (1-2), pp. 152 - 156.</w:t>
      </w:r>
    </w:p>
    <w:p w:rsidR="002F6FD3" w:rsidRDefault="002F6FD3" w:rsidP="002F6FD3">
      <w:pPr>
        <w:pStyle w:val="ListParagraph"/>
        <w:numPr>
          <w:ilvl w:val="0"/>
          <w:numId w:val="37"/>
        </w:numPr>
        <w:spacing w:line="360" w:lineRule="auto"/>
        <w:ind w:hanging="720"/>
        <w:jc w:val="both"/>
        <w:rPr>
          <w:noProof/>
          <w:spacing w:val="-4"/>
          <w:sz w:val="28"/>
          <w:szCs w:val="28"/>
        </w:rPr>
      </w:pPr>
      <w:r w:rsidRPr="00DF498C">
        <w:rPr>
          <w:noProof/>
          <w:sz w:val="28"/>
          <w:szCs w:val="28"/>
        </w:rPr>
        <w:t xml:space="preserve">Vearrier D and Greenberg M.I (2011), "Occupational health of miners at altitude: adverse health effects, toxic exposures, pre-placement screening, acclimatization, and worker surveillance", </w:t>
      </w:r>
      <w:r w:rsidRPr="00DF498C">
        <w:rPr>
          <w:i/>
          <w:noProof/>
          <w:sz w:val="28"/>
          <w:szCs w:val="28"/>
        </w:rPr>
        <w:t>Clin Toxicol (Phila)</w:t>
      </w:r>
      <w:r w:rsidRPr="00DF498C">
        <w:rPr>
          <w:noProof/>
          <w:sz w:val="28"/>
          <w:szCs w:val="28"/>
        </w:rPr>
        <w:t>, 49 (7), pp. 629 - 640.</w:t>
      </w:r>
    </w:p>
    <w:p w:rsidR="002F6FD3" w:rsidRPr="00DF498C" w:rsidRDefault="002F6FD3" w:rsidP="002F6FD3">
      <w:pPr>
        <w:pStyle w:val="ListParagraph"/>
        <w:numPr>
          <w:ilvl w:val="0"/>
          <w:numId w:val="37"/>
        </w:numPr>
        <w:spacing w:line="360" w:lineRule="auto"/>
        <w:ind w:hanging="720"/>
        <w:jc w:val="both"/>
        <w:rPr>
          <w:noProof/>
          <w:spacing w:val="-4"/>
          <w:sz w:val="28"/>
          <w:szCs w:val="28"/>
        </w:rPr>
      </w:pPr>
      <w:r w:rsidRPr="00DF498C">
        <w:rPr>
          <w:noProof/>
          <w:sz w:val="28"/>
          <w:szCs w:val="28"/>
          <w:lang w:val="vi-VN"/>
        </w:rPr>
        <w:t>Weinstock</w:t>
      </w:r>
      <w:r>
        <w:rPr>
          <w:noProof/>
          <w:sz w:val="28"/>
          <w:szCs w:val="28"/>
        </w:rPr>
        <w:t xml:space="preserve"> D, </w:t>
      </w:r>
      <w:r w:rsidRPr="00DF498C">
        <w:rPr>
          <w:noProof/>
          <w:sz w:val="28"/>
          <w:szCs w:val="28"/>
          <w:lang w:val="vi-VN"/>
        </w:rPr>
        <w:t>Failey</w:t>
      </w:r>
      <w:r>
        <w:rPr>
          <w:noProof/>
          <w:sz w:val="28"/>
          <w:szCs w:val="28"/>
        </w:rPr>
        <w:t xml:space="preserve"> T</w:t>
      </w:r>
      <w:r w:rsidRPr="00DF498C">
        <w:rPr>
          <w:noProof/>
          <w:sz w:val="28"/>
          <w:szCs w:val="28"/>
          <w:lang w:val="vi-VN"/>
        </w:rPr>
        <w:t xml:space="preserve"> (2014), "The labor movement's role in gaining federal safety and health standards to protect America's workers",</w:t>
      </w:r>
      <w:r w:rsidRPr="00DF498C">
        <w:rPr>
          <w:i/>
          <w:noProof/>
          <w:sz w:val="28"/>
          <w:szCs w:val="28"/>
          <w:lang w:val="vi-VN"/>
        </w:rPr>
        <w:t xml:space="preserve"> New Solut</w:t>
      </w:r>
      <w:r w:rsidRPr="00DF498C">
        <w:rPr>
          <w:noProof/>
          <w:sz w:val="28"/>
          <w:szCs w:val="28"/>
          <w:lang w:val="vi-VN"/>
        </w:rPr>
        <w:t>, 24 (3), pp. 409</w:t>
      </w:r>
      <w:r>
        <w:rPr>
          <w:noProof/>
          <w:sz w:val="28"/>
          <w:szCs w:val="28"/>
        </w:rPr>
        <w:t xml:space="preserve"> </w:t>
      </w:r>
      <w:r w:rsidRPr="00DF498C">
        <w:rPr>
          <w:noProof/>
          <w:sz w:val="28"/>
          <w:szCs w:val="28"/>
          <w:lang w:val="vi-VN"/>
        </w:rPr>
        <w:t>-</w:t>
      </w:r>
      <w:r>
        <w:rPr>
          <w:noProof/>
          <w:sz w:val="28"/>
          <w:szCs w:val="28"/>
        </w:rPr>
        <w:t xml:space="preserve"> 4</w:t>
      </w:r>
      <w:r w:rsidRPr="00DF498C">
        <w:rPr>
          <w:noProof/>
          <w:sz w:val="28"/>
          <w:szCs w:val="28"/>
          <w:lang w:val="vi-VN"/>
        </w:rPr>
        <w:t>34.</w:t>
      </w:r>
    </w:p>
    <w:p w:rsidR="002F6FD3" w:rsidRDefault="002F6FD3" w:rsidP="002F6FD3">
      <w:pPr>
        <w:pStyle w:val="ListParagraph"/>
        <w:numPr>
          <w:ilvl w:val="0"/>
          <w:numId w:val="37"/>
        </w:numPr>
        <w:spacing w:line="360" w:lineRule="auto"/>
        <w:ind w:hanging="720"/>
        <w:jc w:val="both"/>
        <w:rPr>
          <w:noProof/>
          <w:spacing w:val="-4"/>
          <w:sz w:val="28"/>
          <w:szCs w:val="28"/>
        </w:rPr>
      </w:pPr>
      <w:r w:rsidRPr="00DF498C">
        <w:rPr>
          <w:noProof/>
          <w:sz w:val="28"/>
          <w:szCs w:val="28"/>
        </w:rPr>
        <w:t>Wysokinski M, Fide</w:t>
      </w:r>
      <w:r>
        <w:rPr>
          <w:noProof/>
          <w:sz w:val="28"/>
          <w:szCs w:val="28"/>
        </w:rPr>
        <w:t>cki W, Bernat-Kotowska S, et al</w:t>
      </w:r>
      <w:r w:rsidRPr="00DF498C">
        <w:rPr>
          <w:noProof/>
          <w:sz w:val="28"/>
          <w:szCs w:val="28"/>
        </w:rPr>
        <w:t xml:space="preserve"> (2015), "Health behaviour of miners", </w:t>
      </w:r>
      <w:r w:rsidRPr="00DF498C">
        <w:rPr>
          <w:i/>
          <w:noProof/>
          <w:sz w:val="28"/>
          <w:szCs w:val="28"/>
        </w:rPr>
        <w:t>Med Pr</w:t>
      </w:r>
      <w:r w:rsidRPr="00DF498C">
        <w:rPr>
          <w:noProof/>
          <w:sz w:val="28"/>
          <w:szCs w:val="28"/>
        </w:rPr>
        <w:t>, 66 (6), pp. 753 - 761.</w:t>
      </w:r>
    </w:p>
    <w:p w:rsidR="002F6FD3" w:rsidRPr="0071205D" w:rsidRDefault="002F6FD3" w:rsidP="002F6FD3">
      <w:pPr>
        <w:pStyle w:val="ListParagraph"/>
        <w:numPr>
          <w:ilvl w:val="0"/>
          <w:numId w:val="37"/>
        </w:numPr>
        <w:spacing w:line="360" w:lineRule="auto"/>
        <w:ind w:hanging="720"/>
        <w:jc w:val="both"/>
        <w:rPr>
          <w:noProof/>
          <w:spacing w:val="-4"/>
          <w:sz w:val="28"/>
          <w:szCs w:val="28"/>
        </w:rPr>
      </w:pPr>
      <w:r w:rsidRPr="0071205D">
        <w:rPr>
          <w:noProof/>
          <w:sz w:val="28"/>
          <w:szCs w:val="28"/>
          <w:lang w:val="vi-VN"/>
        </w:rPr>
        <w:t>Zimet</w:t>
      </w:r>
      <w:r>
        <w:rPr>
          <w:noProof/>
          <w:sz w:val="28"/>
          <w:szCs w:val="28"/>
        </w:rPr>
        <w:t xml:space="preserve"> Z</w:t>
      </w:r>
      <w:r>
        <w:rPr>
          <w:noProof/>
          <w:sz w:val="28"/>
          <w:szCs w:val="28"/>
          <w:lang w:val="vi-VN"/>
        </w:rPr>
        <w:t xml:space="preserve">, </w:t>
      </w:r>
      <w:r w:rsidRPr="0071205D">
        <w:rPr>
          <w:noProof/>
          <w:sz w:val="28"/>
          <w:szCs w:val="28"/>
          <w:lang w:val="vi-VN"/>
        </w:rPr>
        <w:t>Bilban</w:t>
      </w:r>
      <w:r>
        <w:rPr>
          <w:noProof/>
          <w:sz w:val="28"/>
          <w:szCs w:val="28"/>
        </w:rPr>
        <w:t xml:space="preserve"> M</w:t>
      </w:r>
      <w:r>
        <w:rPr>
          <w:noProof/>
          <w:sz w:val="28"/>
          <w:szCs w:val="28"/>
          <w:lang w:val="vi-VN"/>
        </w:rPr>
        <w:t xml:space="preserve">, </w:t>
      </w:r>
      <w:r w:rsidRPr="0071205D">
        <w:rPr>
          <w:noProof/>
          <w:sz w:val="28"/>
          <w:szCs w:val="28"/>
          <w:lang w:val="vi-VN"/>
        </w:rPr>
        <w:t>Marc Malovrh</w:t>
      </w:r>
      <w:r>
        <w:rPr>
          <w:noProof/>
          <w:sz w:val="28"/>
          <w:szCs w:val="28"/>
        </w:rPr>
        <w:t xml:space="preserve"> M</w:t>
      </w:r>
      <w:r>
        <w:rPr>
          <w:noProof/>
          <w:sz w:val="28"/>
          <w:szCs w:val="28"/>
          <w:lang w:val="vi-VN"/>
        </w:rPr>
        <w:t>, et al</w:t>
      </w:r>
      <w:r>
        <w:rPr>
          <w:noProof/>
          <w:sz w:val="28"/>
          <w:szCs w:val="28"/>
        </w:rPr>
        <w:t xml:space="preserve"> </w:t>
      </w:r>
      <w:r w:rsidRPr="0071205D">
        <w:rPr>
          <w:noProof/>
          <w:sz w:val="28"/>
          <w:szCs w:val="28"/>
          <w:lang w:val="vi-VN"/>
        </w:rPr>
        <w:t>(2016), "8-isoprostane as Oxidative Stress Marker in Coal Mine Workers",</w:t>
      </w:r>
      <w:r w:rsidRPr="0071205D">
        <w:rPr>
          <w:i/>
          <w:noProof/>
          <w:sz w:val="28"/>
          <w:szCs w:val="28"/>
          <w:lang w:val="vi-VN"/>
        </w:rPr>
        <w:t xml:space="preserve"> Biomed Environ Sci</w:t>
      </w:r>
      <w:r w:rsidRPr="0071205D">
        <w:rPr>
          <w:noProof/>
          <w:sz w:val="28"/>
          <w:szCs w:val="28"/>
          <w:lang w:val="vi-VN"/>
        </w:rPr>
        <w:t>, 29 (8), pp. 589</w:t>
      </w:r>
      <w:r>
        <w:rPr>
          <w:noProof/>
          <w:sz w:val="28"/>
          <w:szCs w:val="28"/>
        </w:rPr>
        <w:t xml:space="preserve"> </w:t>
      </w:r>
      <w:r w:rsidRPr="0071205D">
        <w:rPr>
          <w:noProof/>
          <w:sz w:val="28"/>
          <w:szCs w:val="28"/>
          <w:lang w:val="vi-VN"/>
        </w:rPr>
        <w:t>-</w:t>
      </w:r>
      <w:r>
        <w:rPr>
          <w:noProof/>
          <w:sz w:val="28"/>
          <w:szCs w:val="28"/>
        </w:rPr>
        <w:t xml:space="preserve"> </w:t>
      </w:r>
      <w:r w:rsidRPr="0071205D">
        <w:rPr>
          <w:noProof/>
          <w:sz w:val="28"/>
          <w:szCs w:val="28"/>
          <w:lang w:val="vi-VN"/>
        </w:rPr>
        <w:t>593.</w:t>
      </w:r>
    </w:p>
    <w:p w:rsidR="002F6FD3" w:rsidRPr="002F6FD3" w:rsidRDefault="002F6FD3" w:rsidP="002F6FD3">
      <w:pPr>
        <w:pStyle w:val="ListParagraph"/>
        <w:numPr>
          <w:ilvl w:val="0"/>
          <w:numId w:val="37"/>
        </w:numPr>
        <w:spacing w:line="360" w:lineRule="auto"/>
        <w:ind w:hanging="720"/>
        <w:jc w:val="both"/>
        <w:rPr>
          <w:noProof/>
          <w:sz w:val="28"/>
          <w:szCs w:val="28"/>
        </w:rPr>
      </w:pPr>
      <w:r w:rsidRPr="002F6FD3">
        <w:rPr>
          <w:noProof/>
          <w:sz w:val="28"/>
          <w:szCs w:val="28"/>
        </w:rPr>
        <w:t xml:space="preserve">Zosky G.R, Hoy R.F, Silverstone E.J, et al. (2016), "Coal workers' pneumoconiosis: an Australian perspective", </w:t>
      </w:r>
      <w:r w:rsidRPr="002F6FD3">
        <w:rPr>
          <w:i/>
          <w:noProof/>
          <w:sz w:val="28"/>
          <w:szCs w:val="28"/>
        </w:rPr>
        <w:t>Med J Aust</w:t>
      </w:r>
      <w:r w:rsidRPr="002F6FD3">
        <w:rPr>
          <w:noProof/>
          <w:sz w:val="28"/>
          <w:szCs w:val="28"/>
        </w:rPr>
        <w:t>, 204 (11), pp. 414 - 418.</w:t>
      </w:r>
    </w:p>
    <w:p w:rsidR="00D363D2" w:rsidRPr="00154D25" w:rsidRDefault="00D363D2" w:rsidP="002F6FD3">
      <w:pPr>
        <w:spacing w:line="360" w:lineRule="auto"/>
        <w:jc w:val="center"/>
        <w:rPr>
          <w:sz w:val="28"/>
          <w:szCs w:val="28"/>
        </w:rPr>
      </w:pPr>
    </w:p>
    <w:p w:rsidR="00D363D2" w:rsidRPr="00D363D2" w:rsidRDefault="00D363D2" w:rsidP="0054791A">
      <w:pPr>
        <w:spacing w:line="360" w:lineRule="auto"/>
        <w:ind w:firstLine="567"/>
        <w:jc w:val="both"/>
        <w:rPr>
          <w:sz w:val="28"/>
          <w:szCs w:val="28"/>
        </w:rPr>
      </w:pPr>
    </w:p>
    <w:p w:rsidR="0054791A" w:rsidRPr="00692EAF" w:rsidRDefault="0054791A" w:rsidP="0054791A">
      <w:pPr>
        <w:spacing w:line="360" w:lineRule="auto"/>
        <w:rPr>
          <w:sz w:val="28"/>
          <w:szCs w:val="28"/>
          <w:lang w:val="vi-VN"/>
        </w:rPr>
      </w:pPr>
    </w:p>
    <w:p w:rsidR="0054791A" w:rsidRPr="00692EAF" w:rsidRDefault="0054791A" w:rsidP="0054791A">
      <w:pPr>
        <w:spacing w:line="360" w:lineRule="auto"/>
        <w:rPr>
          <w:sz w:val="28"/>
          <w:szCs w:val="28"/>
          <w:lang w:val="vi-VN"/>
        </w:rPr>
      </w:pPr>
    </w:p>
    <w:p w:rsidR="0054791A" w:rsidRPr="00692EAF" w:rsidRDefault="0054791A" w:rsidP="0054791A">
      <w:pPr>
        <w:tabs>
          <w:tab w:val="center" w:pos="4709"/>
        </w:tabs>
        <w:spacing w:line="360" w:lineRule="auto"/>
        <w:ind w:firstLine="629"/>
        <w:jc w:val="both"/>
        <w:outlineLvl w:val="0"/>
        <w:rPr>
          <w:sz w:val="28"/>
          <w:szCs w:val="28"/>
          <w:lang w:val="vi-VN"/>
        </w:rPr>
      </w:pPr>
    </w:p>
    <w:p w:rsidR="0054791A" w:rsidRPr="00692EAF" w:rsidRDefault="0054791A" w:rsidP="0054791A">
      <w:pPr>
        <w:tabs>
          <w:tab w:val="center" w:pos="4709"/>
        </w:tabs>
        <w:spacing w:line="360" w:lineRule="auto"/>
        <w:ind w:firstLine="629"/>
        <w:jc w:val="both"/>
        <w:outlineLvl w:val="0"/>
        <w:rPr>
          <w:sz w:val="28"/>
          <w:szCs w:val="28"/>
          <w:lang w:val="vi-VN"/>
        </w:rPr>
      </w:pPr>
    </w:p>
    <w:p w:rsidR="0054791A" w:rsidRPr="00692EAF" w:rsidRDefault="0054791A" w:rsidP="0054791A">
      <w:pPr>
        <w:tabs>
          <w:tab w:val="center" w:pos="4709"/>
        </w:tabs>
        <w:spacing w:line="360" w:lineRule="auto"/>
        <w:ind w:firstLine="629"/>
        <w:jc w:val="both"/>
        <w:outlineLvl w:val="0"/>
        <w:rPr>
          <w:sz w:val="28"/>
          <w:szCs w:val="28"/>
          <w:lang w:val="vi-VN"/>
        </w:rPr>
      </w:pPr>
    </w:p>
    <w:p w:rsidR="0054791A" w:rsidRPr="00692EAF" w:rsidRDefault="0054791A" w:rsidP="0054791A">
      <w:pPr>
        <w:tabs>
          <w:tab w:val="center" w:pos="4709"/>
        </w:tabs>
        <w:spacing w:line="360" w:lineRule="auto"/>
        <w:ind w:firstLine="629"/>
        <w:jc w:val="both"/>
        <w:outlineLvl w:val="0"/>
        <w:rPr>
          <w:sz w:val="28"/>
          <w:szCs w:val="28"/>
          <w:lang w:val="vi-VN"/>
        </w:rPr>
      </w:pPr>
    </w:p>
    <w:p w:rsidR="0054791A" w:rsidRPr="00692EAF" w:rsidRDefault="0054791A" w:rsidP="0054791A">
      <w:pPr>
        <w:tabs>
          <w:tab w:val="center" w:pos="4709"/>
        </w:tabs>
        <w:spacing w:line="360" w:lineRule="auto"/>
        <w:ind w:firstLine="629"/>
        <w:jc w:val="both"/>
        <w:outlineLvl w:val="0"/>
        <w:rPr>
          <w:sz w:val="28"/>
          <w:szCs w:val="28"/>
          <w:lang w:val="vi-VN"/>
        </w:rPr>
      </w:pPr>
    </w:p>
    <w:p w:rsidR="0054791A" w:rsidRPr="00692EAF" w:rsidRDefault="0054791A" w:rsidP="0054791A">
      <w:pPr>
        <w:tabs>
          <w:tab w:val="center" w:pos="4709"/>
        </w:tabs>
        <w:spacing w:line="360" w:lineRule="auto"/>
        <w:ind w:firstLine="629"/>
        <w:jc w:val="both"/>
        <w:outlineLvl w:val="0"/>
        <w:rPr>
          <w:sz w:val="28"/>
          <w:szCs w:val="28"/>
          <w:lang w:val="vi-VN"/>
        </w:rPr>
      </w:pPr>
    </w:p>
    <w:p w:rsidR="0054791A" w:rsidRPr="00692EAF" w:rsidRDefault="0054791A" w:rsidP="0054791A">
      <w:pPr>
        <w:tabs>
          <w:tab w:val="center" w:pos="4709"/>
        </w:tabs>
        <w:spacing w:line="360" w:lineRule="auto"/>
        <w:ind w:firstLine="629"/>
        <w:jc w:val="both"/>
        <w:outlineLvl w:val="0"/>
        <w:rPr>
          <w:sz w:val="28"/>
          <w:szCs w:val="28"/>
          <w:lang w:val="vi-VN"/>
        </w:rPr>
      </w:pPr>
    </w:p>
    <w:p w:rsidR="00282405" w:rsidRPr="00692EAF" w:rsidRDefault="00282405" w:rsidP="0054791A">
      <w:pPr>
        <w:tabs>
          <w:tab w:val="center" w:pos="4709"/>
        </w:tabs>
        <w:spacing w:line="360" w:lineRule="auto"/>
        <w:ind w:firstLine="629"/>
        <w:jc w:val="both"/>
        <w:outlineLvl w:val="0"/>
        <w:rPr>
          <w:sz w:val="28"/>
          <w:szCs w:val="28"/>
          <w:lang w:val="vi-VN"/>
        </w:rPr>
      </w:pPr>
    </w:p>
    <w:p w:rsidR="00282405" w:rsidRPr="00692EAF" w:rsidRDefault="00282405" w:rsidP="0054791A">
      <w:pPr>
        <w:tabs>
          <w:tab w:val="center" w:pos="4709"/>
        </w:tabs>
        <w:spacing w:line="360" w:lineRule="auto"/>
        <w:ind w:firstLine="629"/>
        <w:jc w:val="both"/>
        <w:outlineLvl w:val="0"/>
        <w:rPr>
          <w:sz w:val="28"/>
          <w:szCs w:val="28"/>
          <w:lang w:val="vi-VN"/>
        </w:rPr>
      </w:pPr>
    </w:p>
    <w:p w:rsidR="00282405" w:rsidRPr="00692EAF" w:rsidRDefault="00282405" w:rsidP="0054791A">
      <w:pPr>
        <w:tabs>
          <w:tab w:val="center" w:pos="4709"/>
        </w:tabs>
        <w:spacing w:line="360" w:lineRule="auto"/>
        <w:ind w:firstLine="629"/>
        <w:jc w:val="both"/>
        <w:outlineLvl w:val="0"/>
        <w:rPr>
          <w:sz w:val="28"/>
          <w:szCs w:val="28"/>
          <w:lang w:val="vi-VN"/>
        </w:rPr>
      </w:pPr>
    </w:p>
    <w:p w:rsidR="00282405" w:rsidRPr="00692EAF" w:rsidRDefault="00282405" w:rsidP="0054791A">
      <w:pPr>
        <w:tabs>
          <w:tab w:val="center" w:pos="4709"/>
        </w:tabs>
        <w:spacing w:line="360" w:lineRule="auto"/>
        <w:ind w:firstLine="629"/>
        <w:jc w:val="both"/>
        <w:outlineLvl w:val="0"/>
        <w:rPr>
          <w:sz w:val="28"/>
          <w:szCs w:val="28"/>
          <w:lang w:val="vi-VN"/>
        </w:rPr>
      </w:pPr>
    </w:p>
    <w:p w:rsidR="004949A6" w:rsidRPr="00692EAF" w:rsidRDefault="004949A6" w:rsidP="00230E7A">
      <w:pPr>
        <w:pStyle w:val="ListParagraph"/>
        <w:tabs>
          <w:tab w:val="center" w:pos="0"/>
        </w:tabs>
        <w:spacing w:line="360" w:lineRule="auto"/>
        <w:ind w:left="567"/>
        <w:jc w:val="both"/>
        <w:outlineLvl w:val="0"/>
        <w:rPr>
          <w:sz w:val="28"/>
          <w:szCs w:val="28"/>
          <w:lang w:val="vi-VN"/>
        </w:rPr>
      </w:pPr>
    </w:p>
    <w:p w:rsidR="00282405" w:rsidRPr="00692EAF" w:rsidRDefault="00282405" w:rsidP="00282405">
      <w:pPr>
        <w:tabs>
          <w:tab w:val="center" w:pos="4709"/>
        </w:tabs>
        <w:spacing w:line="360" w:lineRule="auto"/>
        <w:ind w:firstLine="629"/>
        <w:jc w:val="both"/>
        <w:outlineLvl w:val="0"/>
        <w:rPr>
          <w:sz w:val="28"/>
          <w:szCs w:val="28"/>
          <w:lang w:val="vi-VN"/>
        </w:rPr>
      </w:pPr>
    </w:p>
    <w:p w:rsidR="00253A03" w:rsidRPr="00253A03" w:rsidRDefault="00315920" w:rsidP="001218C0">
      <w:pPr>
        <w:spacing w:after="200" w:line="276" w:lineRule="auto"/>
        <w:jc w:val="center"/>
        <w:rPr>
          <w:b/>
          <w:color w:val="FF0000"/>
          <w:sz w:val="28"/>
          <w:szCs w:val="28"/>
        </w:rPr>
      </w:pPr>
      <w:r>
        <w:rPr>
          <w:sz w:val="28"/>
          <w:szCs w:val="28"/>
          <w:lang w:val="vi-VN"/>
        </w:rPr>
        <w:br w:type="page"/>
      </w:r>
    </w:p>
    <w:p w:rsidR="0005489E" w:rsidRPr="0005489E" w:rsidRDefault="00CC3A94" w:rsidP="0005489E">
      <w:pPr>
        <w:ind w:left="720" w:hanging="720"/>
        <w:rPr>
          <w:i/>
          <w:noProof/>
          <w:szCs w:val="28"/>
          <w:lang w:val="vi-VN"/>
        </w:rPr>
      </w:pPr>
      <w:r w:rsidRPr="00692EAF">
        <w:rPr>
          <w:sz w:val="28"/>
          <w:szCs w:val="28"/>
          <w:lang w:val="vi-VN"/>
        </w:rPr>
        <w:lastRenderedPageBreak/>
        <w:fldChar w:fldCharType="begin"/>
      </w:r>
      <w:r w:rsidR="0054791A" w:rsidRPr="00692EAF">
        <w:rPr>
          <w:sz w:val="28"/>
          <w:szCs w:val="28"/>
          <w:lang w:val="vi-VN"/>
        </w:rPr>
        <w:instrText xml:space="preserve"> ADDIN EN.REFLIST </w:instrText>
      </w:r>
      <w:r w:rsidRPr="00692EAF">
        <w:rPr>
          <w:sz w:val="28"/>
          <w:szCs w:val="28"/>
          <w:lang w:val="vi-VN"/>
        </w:rPr>
        <w:fldChar w:fldCharType="separate"/>
      </w:r>
      <w:bookmarkStart w:id="17" w:name="_ENREF_1"/>
      <w:r w:rsidR="0005489E" w:rsidRPr="0005489E">
        <w:rPr>
          <w:noProof/>
          <w:szCs w:val="28"/>
          <w:lang w:val="vi-VN"/>
        </w:rPr>
        <w:t>1.</w:t>
      </w:r>
      <w:r w:rsidR="0005489E" w:rsidRPr="0005489E">
        <w:rPr>
          <w:noProof/>
          <w:szCs w:val="28"/>
          <w:lang w:val="vi-VN"/>
        </w:rPr>
        <w:tab/>
      </w:r>
      <w:r w:rsidR="0005489E" w:rsidRPr="0005489E">
        <w:rPr>
          <w:b/>
          <w:noProof/>
          <w:szCs w:val="28"/>
          <w:lang w:val="vi-VN"/>
        </w:rPr>
        <w:t>Hoàng Thị Lan Anh, Lê Kiên, and và cs (2012),</w:t>
      </w:r>
      <w:r w:rsidR="0005489E" w:rsidRPr="0005489E">
        <w:rPr>
          <w:noProof/>
          <w:szCs w:val="28"/>
          <w:lang w:val="vi-VN"/>
        </w:rPr>
        <w:t xml:space="preserve"> "Thực trạng môi trường lao động tại một số nhà máy sản xuất vật liệu nổ trong quân đội",</w:t>
      </w:r>
      <w:r w:rsidR="0005489E" w:rsidRPr="0005489E">
        <w:rPr>
          <w:i/>
          <w:noProof/>
          <w:szCs w:val="28"/>
          <w:lang w:val="vi-VN"/>
        </w:rPr>
        <w:t xml:space="preserve"> Hội nghị khoa học toàn quốc lần thứ VIII và Hội nghị khoa học quốc tế lần thứ IV về Y học lao động và vệ sinh môi trường,Tạp chí Y học thực hành, Số 849 + 850 pp. 48 - 50.</w:t>
      </w:r>
      <w:bookmarkEnd w:id="17"/>
    </w:p>
    <w:p w:rsidR="0005489E" w:rsidRPr="0005489E" w:rsidRDefault="0005489E" w:rsidP="0005489E">
      <w:pPr>
        <w:ind w:left="720" w:hanging="720"/>
        <w:rPr>
          <w:noProof/>
          <w:szCs w:val="28"/>
          <w:lang w:val="vi-VN"/>
        </w:rPr>
      </w:pPr>
      <w:bookmarkStart w:id="18" w:name="_ENREF_2"/>
      <w:r w:rsidRPr="0005489E">
        <w:rPr>
          <w:noProof/>
          <w:szCs w:val="28"/>
          <w:lang w:val="vi-VN"/>
        </w:rPr>
        <w:t>2.</w:t>
      </w:r>
      <w:r w:rsidRPr="0005489E">
        <w:rPr>
          <w:noProof/>
          <w:szCs w:val="28"/>
          <w:lang w:val="vi-VN"/>
        </w:rPr>
        <w:tab/>
      </w:r>
      <w:r w:rsidRPr="0005489E">
        <w:rPr>
          <w:b/>
          <w:noProof/>
          <w:szCs w:val="28"/>
          <w:lang w:val="vi-VN"/>
        </w:rPr>
        <w:t>Nguyễn Ngọc Anh (2003),</w:t>
      </w:r>
      <w:r w:rsidRPr="0005489E">
        <w:rPr>
          <w:noProof/>
          <w:szCs w:val="28"/>
          <w:lang w:val="vi-VN"/>
        </w:rPr>
        <w:t xml:space="preserve"> "Đặc điểm bệnh bụi phổi silic trong công nhân khai thác than ở Thái Nguyên",</w:t>
      </w:r>
      <w:r w:rsidRPr="0005489E">
        <w:rPr>
          <w:i/>
          <w:noProof/>
          <w:szCs w:val="28"/>
          <w:lang w:val="vi-VN"/>
        </w:rPr>
        <w:t xml:space="preserve"> Báo cáo khoa học toàn văn, Hội nghị khoa học quốc tế y học lao động và vệ sinh môi trường lần thứ I, Nhà xuất bản Y học</w:t>
      </w:r>
      <w:r w:rsidRPr="0005489E">
        <w:rPr>
          <w:noProof/>
          <w:szCs w:val="28"/>
          <w:lang w:val="vi-VN"/>
        </w:rPr>
        <w:t>,  pp. 333 - 341.</w:t>
      </w:r>
      <w:bookmarkEnd w:id="18"/>
    </w:p>
    <w:p w:rsidR="0005489E" w:rsidRPr="0005489E" w:rsidRDefault="0005489E" w:rsidP="0005489E">
      <w:pPr>
        <w:ind w:left="720" w:hanging="720"/>
        <w:rPr>
          <w:noProof/>
          <w:szCs w:val="28"/>
          <w:lang w:val="vi-VN"/>
        </w:rPr>
      </w:pPr>
      <w:bookmarkStart w:id="19" w:name="_ENREF_3"/>
      <w:r w:rsidRPr="0005489E">
        <w:rPr>
          <w:noProof/>
          <w:szCs w:val="28"/>
          <w:lang w:val="vi-VN"/>
        </w:rPr>
        <w:t>3.</w:t>
      </w:r>
      <w:r w:rsidRPr="0005489E">
        <w:rPr>
          <w:noProof/>
          <w:szCs w:val="28"/>
          <w:lang w:val="vi-VN"/>
        </w:rPr>
        <w:tab/>
      </w:r>
      <w:r w:rsidRPr="0005489E">
        <w:rPr>
          <w:b/>
          <w:noProof/>
          <w:szCs w:val="28"/>
          <w:lang w:val="vi-VN"/>
        </w:rPr>
        <w:t>Nguyễn Ngọc Anh (2008),</w:t>
      </w:r>
      <w:r w:rsidRPr="0005489E">
        <w:rPr>
          <w:noProof/>
          <w:szCs w:val="28"/>
          <w:lang w:val="vi-VN"/>
        </w:rPr>
        <w:t xml:space="preserve"> </w:t>
      </w:r>
      <w:r w:rsidRPr="0005489E">
        <w:rPr>
          <w:i/>
          <w:noProof/>
          <w:szCs w:val="28"/>
          <w:lang w:val="vi-VN"/>
        </w:rPr>
        <w:t>Nghiên cứu đặc điểm môi trường lao động và áp dụng các biện pháp can thiệp dự phòng viêm phế quản ở công nhân luyện thép Thái Nguyên</w:t>
      </w:r>
      <w:r w:rsidRPr="0005489E">
        <w:rPr>
          <w:noProof/>
          <w:szCs w:val="28"/>
          <w:lang w:val="vi-VN"/>
        </w:rPr>
        <w:t>, Vol. Luận án tiến sĩ Y học, Học viện Quân y.</w:t>
      </w:r>
      <w:bookmarkEnd w:id="19"/>
    </w:p>
    <w:p w:rsidR="0005489E" w:rsidRPr="0005489E" w:rsidRDefault="0005489E" w:rsidP="0005489E">
      <w:pPr>
        <w:ind w:left="720" w:hanging="720"/>
        <w:rPr>
          <w:noProof/>
          <w:szCs w:val="28"/>
          <w:lang w:val="vi-VN"/>
        </w:rPr>
      </w:pPr>
      <w:bookmarkStart w:id="20" w:name="_ENREF_4"/>
      <w:r w:rsidRPr="0005489E">
        <w:rPr>
          <w:noProof/>
          <w:szCs w:val="28"/>
          <w:lang w:val="vi-VN"/>
        </w:rPr>
        <w:t>4.</w:t>
      </w:r>
      <w:r w:rsidRPr="0005489E">
        <w:rPr>
          <w:noProof/>
          <w:szCs w:val="28"/>
          <w:lang w:val="vi-VN"/>
        </w:rPr>
        <w:tab/>
      </w:r>
      <w:r w:rsidRPr="0005489E">
        <w:rPr>
          <w:b/>
          <w:noProof/>
          <w:szCs w:val="28"/>
          <w:lang w:val="vi-VN"/>
        </w:rPr>
        <w:t>Nguyễn Ngọc Anh and Đỗ Hàm (2003),</w:t>
      </w:r>
      <w:r w:rsidRPr="0005489E">
        <w:rPr>
          <w:noProof/>
          <w:szCs w:val="28"/>
          <w:lang w:val="vi-VN"/>
        </w:rPr>
        <w:t xml:space="preserve"> "Môi trường lao động và bệnh bụi phổi silic trong công nhân khai thác than nội địa ở Thái Nguyên",</w:t>
      </w:r>
      <w:r w:rsidRPr="0005489E">
        <w:rPr>
          <w:i/>
          <w:noProof/>
          <w:szCs w:val="28"/>
          <w:lang w:val="vi-VN"/>
        </w:rPr>
        <w:t xml:space="preserve"> Tạp chí y học dự phòng</w:t>
      </w:r>
      <w:r w:rsidRPr="0005489E">
        <w:rPr>
          <w:noProof/>
          <w:szCs w:val="28"/>
          <w:lang w:val="vi-VN"/>
        </w:rPr>
        <w:t>, tập 13 pp. 45 - 49.</w:t>
      </w:r>
      <w:bookmarkEnd w:id="20"/>
    </w:p>
    <w:p w:rsidR="0005489E" w:rsidRPr="0005489E" w:rsidRDefault="0005489E" w:rsidP="0005489E">
      <w:pPr>
        <w:ind w:left="720" w:hanging="720"/>
        <w:rPr>
          <w:noProof/>
          <w:szCs w:val="28"/>
          <w:lang w:val="vi-VN"/>
        </w:rPr>
      </w:pPr>
      <w:bookmarkStart w:id="21" w:name="_ENREF_5"/>
      <w:r w:rsidRPr="0005489E">
        <w:rPr>
          <w:noProof/>
          <w:szCs w:val="28"/>
          <w:lang w:val="vi-VN"/>
        </w:rPr>
        <w:t>5.</w:t>
      </w:r>
      <w:r w:rsidRPr="0005489E">
        <w:rPr>
          <w:noProof/>
          <w:szCs w:val="28"/>
          <w:lang w:val="vi-VN"/>
        </w:rPr>
        <w:tab/>
      </w:r>
      <w:r w:rsidRPr="0005489E">
        <w:rPr>
          <w:b/>
          <w:noProof/>
          <w:szCs w:val="28"/>
          <w:lang w:val="vi-VN"/>
        </w:rPr>
        <w:t>Nguyễn Duy Bảo (2008),</w:t>
      </w:r>
      <w:r w:rsidRPr="0005489E">
        <w:rPr>
          <w:noProof/>
          <w:szCs w:val="28"/>
          <w:lang w:val="vi-VN"/>
        </w:rPr>
        <w:t xml:space="preserve"> "Hoạt động của viện y học lao động và vệ sinh môi trường Việt Nam góp phần thực hiện kế hoạch toàn cầu về sức khỏe người lao động",</w:t>
      </w:r>
      <w:r w:rsidRPr="0005489E">
        <w:rPr>
          <w:i/>
          <w:noProof/>
          <w:szCs w:val="28"/>
          <w:lang w:val="vi-VN"/>
        </w:rPr>
        <w:t xml:space="preserve"> Báo cáo khoa học tóm tắt, Hội nghị khoa học quốc tế y học lao động và vệ sinh môi trường lần thứ III, Nhà xuất bản Y học</w:t>
      </w:r>
      <w:r w:rsidRPr="0005489E">
        <w:rPr>
          <w:noProof/>
          <w:szCs w:val="28"/>
          <w:lang w:val="vi-VN"/>
        </w:rPr>
        <w:t>,  pp. 12-21.</w:t>
      </w:r>
      <w:bookmarkEnd w:id="21"/>
    </w:p>
    <w:p w:rsidR="0005489E" w:rsidRPr="0005489E" w:rsidRDefault="0005489E" w:rsidP="0005489E">
      <w:pPr>
        <w:ind w:left="720" w:hanging="720"/>
        <w:rPr>
          <w:i/>
          <w:noProof/>
          <w:szCs w:val="28"/>
          <w:lang w:val="vi-VN"/>
        </w:rPr>
      </w:pPr>
      <w:bookmarkStart w:id="22" w:name="_ENREF_6"/>
      <w:r w:rsidRPr="0005489E">
        <w:rPr>
          <w:noProof/>
          <w:szCs w:val="28"/>
          <w:lang w:val="vi-VN"/>
        </w:rPr>
        <w:t>6.</w:t>
      </w:r>
      <w:r w:rsidRPr="0005489E">
        <w:rPr>
          <w:noProof/>
          <w:szCs w:val="28"/>
          <w:lang w:val="vi-VN"/>
        </w:rPr>
        <w:tab/>
      </w:r>
      <w:r w:rsidRPr="0005489E">
        <w:rPr>
          <w:b/>
          <w:noProof/>
          <w:szCs w:val="28"/>
          <w:lang w:val="vi-VN"/>
        </w:rPr>
        <w:t>Nguyễn Duy Bảo (2012),</w:t>
      </w:r>
      <w:r w:rsidRPr="0005489E">
        <w:rPr>
          <w:noProof/>
          <w:szCs w:val="28"/>
          <w:lang w:val="vi-VN"/>
        </w:rPr>
        <w:t xml:space="preserve"> "Tình hình môi trường lao động tại một số cơ sở khai thác mỏ",</w:t>
      </w:r>
      <w:r w:rsidRPr="0005489E">
        <w:rPr>
          <w:i/>
          <w:noProof/>
          <w:szCs w:val="28"/>
          <w:lang w:val="vi-VN"/>
        </w:rPr>
        <w:t xml:space="preserve"> Hội nghị khoa học toàn quốc lần thứ VIII và Hội nghị khoa học quốc tế lần thứ IV về Y học lao động và vệ sinh môi trường,Tạp chí Y học thực hành, Số 849 + 850, tr. 51 - 54.</w:t>
      </w:r>
      <w:bookmarkEnd w:id="22"/>
    </w:p>
    <w:p w:rsidR="0005489E" w:rsidRPr="0005489E" w:rsidRDefault="0005489E" w:rsidP="0005489E">
      <w:pPr>
        <w:ind w:left="720" w:hanging="720"/>
        <w:rPr>
          <w:noProof/>
          <w:szCs w:val="28"/>
          <w:lang w:val="vi-VN"/>
        </w:rPr>
      </w:pPr>
      <w:bookmarkStart w:id="23" w:name="_ENREF_7"/>
      <w:r w:rsidRPr="0005489E">
        <w:rPr>
          <w:noProof/>
          <w:szCs w:val="28"/>
          <w:lang w:val="vi-VN"/>
        </w:rPr>
        <w:t>7.</w:t>
      </w:r>
      <w:r w:rsidRPr="0005489E">
        <w:rPr>
          <w:noProof/>
          <w:szCs w:val="28"/>
          <w:lang w:val="vi-VN"/>
        </w:rPr>
        <w:tab/>
      </w:r>
      <w:r w:rsidRPr="0005489E">
        <w:rPr>
          <w:b/>
          <w:noProof/>
          <w:szCs w:val="28"/>
          <w:lang w:val="vi-VN"/>
        </w:rPr>
        <w:t>Nguyễn Duy Bảo and Nguyễn Bích Diệp (2012),</w:t>
      </w:r>
      <w:r w:rsidRPr="0005489E">
        <w:rPr>
          <w:noProof/>
          <w:szCs w:val="28"/>
          <w:lang w:val="vi-VN"/>
        </w:rPr>
        <w:t xml:space="preserve"> "Định hướng hoạt động của Viện Y học lao động và vệ sinh môi trường Việt Nam trong giai đoạn tới về sức khỏe nghề nghiệp, sức khỏe môi trường và sức khỏe trường học",</w:t>
      </w:r>
      <w:r w:rsidRPr="0005489E">
        <w:rPr>
          <w:i/>
          <w:noProof/>
          <w:szCs w:val="28"/>
          <w:lang w:val="vi-VN"/>
        </w:rPr>
        <w:t xml:space="preserve"> Tạp chí Y học thực hành, </w:t>
      </w:r>
      <w:r w:rsidRPr="0005489E">
        <w:rPr>
          <w:noProof/>
          <w:szCs w:val="28"/>
          <w:lang w:val="vi-VN"/>
        </w:rPr>
        <w:t>, số 849 + 850 pp. 16 - 21.</w:t>
      </w:r>
      <w:bookmarkEnd w:id="23"/>
    </w:p>
    <w:p w:rsidR="0005489E" w:rsidRPr="0005489E" w:rsidRDefault="0005489E" w:rsidP="0005489E">
      <w:pPr>
        <w:ind w:left="720" w:hanging="720"/>
        <w:rPr>
          <w:noProof/>
          <w:szCs w:val="28"/>
          <w:lang w:val="vi-VN"/>
        </w:rPr>
      </w:pPr>
      <w:bookmarkStart w:id="24" w:name="_ENREF_8"/>
      <w:r w:rsidRPr="0005489E">
        <w:rPr>
          <w:noProof/>
          <w:szCs w:val="28"/>
          <w:lang w:val="vi-VN"/>
        </w:rPr>
        <w:t>8.</w:t>
      </w:r>
      <w:r w:rsidRPr="0005489E">
        <w:rPr>
          <w:noProof/>
          <w:szCs w:val="28"/>
          <w:lang w:val="vi-VN"/>
        </w:rPr>
        <w:tab/>
      </w:r>
      <w:r w:rsidRPr="0005489E">
        <w:rPr>
          <w:b/>
          <w:noProof/>
          <w:szCs w:val="28"/>
          <w:lang w:val="vi-VN"/>
        </w:rPr>
        <w:t>Nguyễn Duy Bảo, Nguyễn Kim Giao, and Nguyễn Bạch Ngọc (2003),</w:t>
      </w:r>
      <w:r w:rsidRPr="0005489E">
        <w:rPr>
          <w:noProof/>
          <w:szCs w:val="28"/>
          <w:lang w:val="vi-VN"/>
        </w:rPr>
        <w:t xml:space="preserve"> "Nghiên cứu bệnh bụi phổi silic trong công nhân khai thác đá và thử nghiệm phòng chống bụi bằng khẩu trang có hiệu suất lọc bụi cao",</w:t>
      </w:r>
      <w:r w:rsidRPr="0005489E">
        <w:rPr>
          <w:i/>
          <w:noProof/>
          <w:szCs w:val="28"/>
          <w:lang w:val="vi-VN"/>
        </w:rPr>
        <w:t xml:space="preserve"> Tạp chí Y học thực hành</w:t>
      </w:r>
      <w:r w:rsidRPr="0005489E">
        <w:rPr>
          <w:noProof/>
          <w:szCs w:val="28"/>
          <w:lang w:val="vi-VN"/>
        </w:rPr>
        <w:t>, Số 10 (463), pp. 39 - 42.</w:t>
      </w:r>
      <w:bookmarkEnd w:id="24"/>
    </w:p>
    <w:p w:rsidR="0005489E" w:rsidRPr="0005489E" w:rsidRDefault="0005489E" w:rsidP="0005489E">
      <w:pPr>
        <w:ind w:left="720" w:hanging="720"/>
        <w:rPr>
          <w:noProof/>
          <w:szCs w:val="28"/>
          <w:lang w:val="vi-VN"/>
        </w:rPr>
      </w:pPr>
      <w:bookmarkStart w:id="25" w:name="_ENREF_9"/>
      <w:r w:rsidRPr="0005489E">
        <w:rPr>
          <w:noProof/>
          <w:szCs w:val="28"/>
          <w:lang w:val="vi-VN"/>
        </w:rPr>
        <w:t>9.</w:t>
      </w:r>
      <w:r w:rsidRPr="0005489E">
        <w:rPr>
          <w:noProof/>
          <w:szCs w:val="28"/>
          <w:lang w:val="vi-VN"/>
        </w:rPr>
        <w:tab/>
      </w:r>
      <w:r w:rsidRPr="0005489E">
        <w:rPr>
          <w:b/>
          <w:noProof/>
          <w:szCs w:val="28"/>
          <w:lang w:val="vi-VN"/>
        </w:rPr>
        <w:t>Tạ Tuyết Bình (2003),</w:t>
      </w:r>
      <w:r w:rsidRPr="0005489E">
        <w:rPr>
          <w:noProof/>
          <w:szCs w:val="28"/>
          <w:lang w:val="vi-VN"/>
        </w:rPr>
        <w:t xml:space="preserve"> </w:t>
      </w:r>
      <w:r w:rsidRPr="0005489E">
        <w:rPr>
          <w:i/>
          <w:noProof/>
          <w:szCs w:val="28"/>
          <w:lang w:val="vi-VN"/>
        </w:rPr>
        <w:t>Nghiên cứu đánh giá rối loạn chức năng hô hấp ở người tiếp xúc với bụi silic và bụi bông, đề xuất giải pháp can thiệp</w:t>
      </w:r>
      <w:r w:rsidRPr="0005489E">
        <w:rPr>
          <w:noProof/>
          <w:szCs w:val="28"/>
          <w:lang w:val="vi-VN"/>
        </w:rPr>
        <w:t>, Đề tài cấp Bộ, Viện Y học lao động và vệ sinh môi trường, Bộ Y tế, Hà Nội.</w:t>
      </w:r>
      <w:bookmarkEnd w:id="25"/>
    </w:p>
    <w:p w:rsidR="0005489E" w:rsidRPr="0005489E" w:rsidRDefault="0005489E" w:rsidP="0005489E">
      <w:pPr>
        <w:ind w:left="720" w:hanging="720"/>
        <w:rPr>
          <w:noProof/>
          <w:szCs w:val="28"/>
          <w:lang w:val="vi-VN"/>
        </w:rPr>
      </w:pPr>
      <w:bookmarkStart w:id="26" w:name="_ENREF_10"/>
      <w:r w:rsidRPr="0005489E">
        <w:rPr>
          <w:noProof/>
          <w:szCs w:val="28"/>
          <w:lang w:val="vi-VN"/>
        </w:rPr>
        <w:t>10.</w:t>
      </w:r>
      <w:r w:rsidRPr="0005489E">
        <w:rPr>
          <w:noProof/>
          <w:szCs w:val="28"/>
          <w:lang w:val="vi-VN"/>
        </w:rPr>
        <w:tab/>
      </w:r>
      <w:r w:rsidRPr="0005489E">
        <w:rPr>
          <w:b/>
          <w:noProof/>
          <w:szCs w:val="28"/>
          <w:lang w:val="vi-VN"/>
        </w:rPr>
        <w:t>Lao động - thương binh và xã hội Bộ (2012),</w:t>
      </w:r>
      <w:r w:rsidRPr="0005489E">
        <w:rPr>
          <w:noProof/>
          <w:szCs w:val="28"/>
          <w:lang w:val="vi-VN"/>
        </w:rPr>
        <w:t xml:space="preserve"> </w:t>
      </w:r>
      <w:r w:rsidRPr="0005489E">
        <w:rPr>
          <w:i/>
          <w:noProof/>
          <w:szCs w:val="28"/>
          <w:lang w:val="vi-VN"/>
        </w:rPr>
        <w:t>Thông tư Ban hành bổ sung danh mục nghề, công việc nặng nhọc, độc hại, nguy hiểm và đặc biệt nặng nhọc, độc hại, nguy hiểm</w:t>
      </w:r>
      <w:r w:rsidRPr="0005489E">
        <w:rPr>
          <w:noProof/>
          <w:szCs w:val="28"/>
          <w:lang w:val="vi-VN"/>
        </w:rPr>
        <w:t>, Số 36/2012/TT - LĐTBXH, ngày 28/12/2012, Hà Nội.</w:t>
      </w:r>
      <w:bookmarkEnd w:id="26"/>
    </w:p>
    <w:p w:rsidR="0005489E" w:rsidRPr="0005489E" w:rsidRDefault="0005489E" w:rsidP="0005489E">
      <w:pPr>
        <w:ind w:left="720" w:hanging="720"/>
        <w:rPr>
          <w:noProof/>
          <w:szCs w:val="28"/>
          <w:lang w:val="vi-VN"/>
        </w:rPr>
      </w:pPr>
      <w:bookmarkStart w:id="27" w:name="_ENREF_11"/>
      <w:r w:rsidRPr="0005489E">
        <w:rPr>
          <w:noProof/>
          <w:szCs w:val="28"/>
          <w:lang w:val="vi-VN"/>
        </w:rPr>
        <w:t>11.</w:t>
      </w:r>
      <w:r w:rsidRPr="0005489E">
        <w:rPr>
          <w:noProof/>
          <w:szCs w:val="28"/>
          <w:lang w:val="vi-VN"/>
        </w:rPr>
        <w:tab/>
      </w:r>
      <w:r w:rsidRPr="0005489E">
        <w:rPr>
          <w:b/>
          <w:noProof/>
          <w:szCs w:val="28"/>
          <w:lang w:val="vi-VN"/>
        </w:rPr>
        <w:t>môn Sức khỏe môi trường - Sức khỏe nghề nghiệp Bộ (2016),</w:t>
      </w:r>
      <w:r w:rsidRPr="0005489E">
        <w:rPr>
          <w:noProof/>
          <w:szCs w:val="28"/>
          <w:lang w:val="vi-VN"/>
        </w:rPr>
        <w:t xml:space="preserve"> </w:t>
      </w:r>
      <w:r w:rsidRPr="0005489E">
        <w:rPr>
          <w:i/>
          <w:noProof/>
          <w:szCs w:val="28"/>
          <w:lang w:val="vi-VN"/>
        </w:rPr>
        <w:t>Giáo trình Sức khỏe môi trường - Sức khỏe nghề nghiệp</w:t>
      </w:r>
      <w:r w:rsidRPr="0005489E">
        <w:rPr>
          <w:noProof/>
          <w:szCs w:val="28"/>
          <w:lang w:val="vi-VN"/>
        </w:rPr>
        <w:t xml:space="preserve">, Đại học Thái Nguyên, Trường Đại học Y Dược </w:t>
      </w:r>
      <w:bookmarkEnd w:id="27"/>
    </w:p>
    <w:p w:rsidR="0005489E" w:rsidRPr="0005489E" w:rsidRDefault="0005489E" w:rsidP="0005489E">
      <w:pPr>
        <w:ind w:left="720" w:hanging="720"/>
        <w:rPr>
          <w:noProof/>
          <w:szCs w:val="28"/>
          <w:lang w:val="vi-VN"/>
        </w:rPr>
      </w:pPr>
      <w:bookmarkStart w:id="28" w:name="_ENREF_12"/>
      <w:r w:rsidRPr="0005489E">
        <w:rPr>
          <w:noProof/>
          <w:szCs w:val="28"/>
          <w:lang w:val="vi-VN"/>
        </w:rPr>
        <w:t>12.</w:t>
      </w:r>
      <w:r w:rsidRPr="0005489E">
        <w:rPr>
          <w:noProof/>
          <w:szCs w:val="28"/>
          <w:lang w:val="vi-VN"/>
        </w:rPr>
        <w:tab/>
      </w:r>
      <w:r w:rsidRPr="0005489E">
        <w:rPr>
          <w:b/>
          <w:noProof/>
          <w:szCs w:val="28"/>
          <w:lang w:val="vi-VN"/>
        </w:rPr>
        <w:t>Y tế Bộ (2002),</w:t>
      </w:r>
      <w:r w:rsidRPr="0005489E">
        <w:rPr>
          <w:noProof/>
          <w:szCs w:val="28"/>
          <w:lang w:val="vi-VN"/>
        </w:rPr>
        <w:t xml:space="preserve"> </w:t>
      </w:r>
      <w:r w:rsidRPr="0005489E">
        <w:rPr>
          <w:i/>
          <w:noProof/>
          <w:szCs w:val="28"/>
          <w:lang w:val="vi-VN"/>
        </w:rPr>
        <w:t>Quyết định về việc ban hành 21 tiêu chuẩn vệ sinh lao động, 05 nguyên tắc và 07 thông số vệ sinh lao động</w:t>
      </w:r>
      <w:r w:rsidRPr="0005489E">
        <w:rPr>
          <w:noProof/>
          <w:szCs w:val="28"/>
          <w:lang w:val="vi-VN"/>
        </w:rPr>
        <w:t>, Số: 3733/2002/QĐ-BYT, ngày 10/10/2002, Hà Nội.</w:t>
      </w:r>
      <w:bookmarkEnd w:id="28"/>
    </w:p>
    <w:p w:rsidR="0005489E" w:rsidRPr="0005489E" w:rsidRDefault="0005489E" w:rsidP="0005489E">
      <w:pPr>
        <w:ind w:left="720" w:hanging="720"/>
        <w:rPr>
          <w:i/>
          <w:noProof/>
          <w:szCs w:val="28"/>
          <w:lang w:val="vi-VN"/>
        </w:rPr>
      </w:pPr>
      <w:bookmarkStart w:id="29" w:name="_ENREF_13"/>
      <w:r w:rsidRPr="0005489E">
        <w:rPr>
          <w:noProof/>
          <w:szCs w:val="28"/>
          <w:lang w:val="vi-VN"/>
        </w:rPr>
        <w:t>13.</w:t>
      </w:r>
      <w:r w:rsidRPr="0005489E">
        <w:rPr>
          <w:noProof/>
          <w:szCs w:val="28"/>
          <w:lang w:val="vi-VN"/>
        </w:rPr>
        <w:tab/>
      </w:r>
      <w:r w:rsidRPr="0005489E">
        <w:rPr>
          <w:b/>
          <w:noProof/>
          <w:szCs w:val="28"/>
          <w:lang w:val="vi-VN"/>
        </w:rPr>
        <w:t>Y tế Bộ (2012),</w:t>
      </w:r>
      <w:r w:rsidRPr="0005489E">
        <w:rPr>
          <w:noProof/>
          <w:szCs w:val="28"/>
          <w:lang w:val="vi-VN"/>
        </w:rPr>
        <w:t xml:space="preserve"> "Hướng dẫn chẩn đoán và điều trị bệnh hô hấp",</w:t>
      </w:r>
      <w:r w:rsidRPr="0005489E">
        <w:rPr>
          <w:i/>
          <w:noProof/>
          <w:szCs w:val="28"/>
          <w:lang w:val="vi-VN"/>
        </w:rPr>
        <w:t xml:space="preserve"> Hà Nội </w:t>
      </w:r>
      <w:bookmarkEnd w:id="29"/>
    </w:p>
    <w:p w:rsidR="0005489E" w:rsidRPr="0005489E" w:rsidRDefault="0005489E" w:rsidP="0005489E">
      <w:pPr>
        <w:ind w:left="720" w:hanging="720"/>
        <w:rPr>
          <w:noProof/>
          <w:szCs w:val="28"/>
          <w:lang w:val="vi-VN"/>
        </w:rPr>
      </w:pPr>
      <w:bookmarkStart w:id="30" w:name="_ENREF_14"/>
      <w:r w:rsidRPr="0005489E">
        <w:rPr>
          <w:noProof/>
          <w:szCs w:val="28"/>
          <w:lang w:val="vi-VN"/>
        </w:rPr>
        <w:t>14.</w:t>
      </w:r>
      <w:r w:rsidRPr="0005489E">
        <w:rPr>
          <w:noProof/>
          <w:szCs w:val="28"/>
          <w:lang w:val="vi-VN"/>
        </w:rPr>
        <w:tab/>
      </w:r>
      <w:r w:rsidRPr="0005489E">
        <w:rPr>
          <w:b/>
          <w:noProof/>
          <w:szCs w:val="28"/>
          <w:lang w:val="vi-VN"/>
        </w:rPr>
        <w:t>Y tế Bộ (2015),</w:t>
      </w:r>
      <w:r w:rsidRPr="0005489E">
        <w:rPr>
          <w:noProof/>
          <w:szCs w:val="28"/>
          <w:lang w:val="vi-VN"/>
        </w:rPr>
        <w:t xml:space="preserve"> "Hướng dẫn chẩn đoán và điều trị bệnh tai mũi họng",</w:t>
      </w:r>
      <w:r w:rsidRPr="0005489E">
        <w:rPr>
          <w:i/>
          <w:noProof/>
          <w:szCs w:val="28"/>
          <w:lang w:val="vi-VN"/>
        </w:rPr>
        <w:t xml:space="preserve"> Hà Nội</w:t>
      </w:r>
      <w:r w:rsidRPr="0005489E">
        <w:rPr>
          <w:noProof/>
          <w:szCs w:val="28"/>
          <w:lang w:val="vi-VN"/>
        </w:rPr>
        <w:t>.</w:t>
      </w:r>
      <w:bookmarkEnd w:id="30"/>
    </w:p>
    <w:p w:rsidR="0005489E" w:rsidRPr="0005489E" w:rsidRDefault="0005489E" w:rsidP="0005489E">
      <w:pPr>
        <w:ind w:left="720" w:hanging="720"/>
        <w:rPr>
          <w:i/>
          <w:noProof/>
          <w:szCs w:val="28"/>
          <w:lang w:val="vi-VN"/>
        </w:rPr>
      </w:pPr>
      <w:bookmarkStart w:id="31" w:name="_ENREF_15"/>
      <w:r w:rsidRPr="0005489E">
        <w:rPr>
          <w:noProof/>
          <w:szCs w:val="28"/>
          <w:lang w:val="vi-VN"/>
        </w:rPr>
        <w:t>15.</w:t>
      </w:r>
      <w:r w:rsidRPr="0005489E">
        <w:rPr>
          <w:noProof/>
          <w:szCs w:val="28"/>
          <w:lang w:val="vi-VN"/>
        </w:rPr>
        <w:tab/>
      </w:r>
      <w:r w:rsidRPr="0005489E">
        <w:rPr>
          <w:b/>
          <w:noProof/>
          <w:szCs w:val="28"/>
          <w:lang w:val="vi-VN"/>
        </w:rPr>
        <w:t>Y tế Bộ (2016),</w:t>
      </w:r>
      <w:r w:rsidRPr="0005489E">
        <w:rPr>
          <w:noProof/>
          <w:szCs w:val="28"/>
          <w:lang w:val="vi-VN"/>
        </w:rPr>
        <w:t xml:space="preserve"> "Quy định về bệnh nghề nghiệp được bảo hiểm xã hội",</w:t>
      </w:r>
      <w:r w:rsidRPr="0005489E">
        <w:rPr>
          <w:i/>
          <w:noProof/>
          <w:szCs w:val="28"/>
          <w:lang w:val="vi-VN"/>
        </w:rPr>
        <w:t xml:space="preserve"> Thông tư số 15/2016/TT-BYT, ngày 15 tháng 5 năm 2016.</w:t>
      </w:r>
      <w:bookmarkEnd w:id="31"/>
    </w:p>
    <w:p w:rsidR="0005489E" w:rsidRPr="0005489E" w:rsidRDefault="0005489E" w:rsidP="0005489E">
      <w:pPr>
        <w:ind w:left="720" w:hanging="720"/>
        <w:rPr>
          <w:i/>
          <w:noProof/>
          <w:szCs w:val="28"/>
          <w:lang w:val="vi-VN"/>
        </w:rPr>
      </w:pPr>
      <w:bookmarkStart w:id="32" w:name="_ENREF_16"/>
      <w:r w:rsidRPr="0005489E">
        <w:rPr>
          <w:noProof/>
          <w:szCs w:val="28"/>
          <w:lang w:val="vi-VN"/>
        </w:rPr>
        <w:t>16.</w:t>
      </w:r>
      <w:r w:rsidRPr="0005489E">
        <w:rPr>
          <w:noProof/>
          <w:szCs w:val="28"/>
          <w:lang w:val="vi-VN"/>
        </w:rPr>
        <w:tab/>
      </w:r>
      <w:r w:rsidRPr="0005489E">
        <w:rPr>
          <w:b/>
          <w:noProof/>
          <w:szCs w:val="28"/>
          <w:lang w:val="vi-VN"/>
        </w:rPr>
        <w:t>Y tế Bộ (2016),</w:t>
      </w:r>
      <w:r w:rsidRPr="0005489E">
        <w:rPr>
          <w:noProof/>
          <w:szCs w:val="28"/>
          <w:lang w:val="vi-VN"/>
        </w:rPr>
        <w:t xml:space="preserve"> "Thông tư Hướng dẫn quản lý bệnh nghề nghiệp ",</w:t>
      </w:r>
      <w:r w:rsidRPr="0005489E">
        <w:rPr>
          <w:i/>
          <w:noProof/>
          <w:szCs w:val="28"/>
          <w:lang w:val="vi-VN"/>
        </w:rPr>
        <w:t xml:space="preserve"> Số 28/2016/TT-BYT, Hà Nội.</w:t>
      </w:r>
      <w:bookmarkEnd w:id="32"/>
    </w:p>
    <w:p w:rsidR="0005489E" w:rsidRPr="0005489E" w:rsidRDefault="0005489E" w:rsidP="0005489E">
      <w:pPr>
        <w:ind w:left="720" w:hanging="720"/>
        <w:rPr>
          <w:noProof/>
          <w:szCs w:val="28"/>
          <w:lang w:val="vi-VN"/>
        </w:rPr>
      </w:pPr>
      <w:bookmarkStart w:id="33" w:name="_ENREF_17"/>
      <w:r w:rsidRPr="0005489E">
        <w:rPr>
          <w:noProof/>
          <w:szCs w:val="28"/>
          <w:lang w:val="vi-VN"/>
        </w:rPr>
        <w:lastRenderedPageBreak/>
        <w:t>17.</w:t>
      </w:r>
      <w:r w:rsidRPr="0005489E">
        <w:rPr>
          <w:noProof/>
          <w:szCs w:val="28"/>
          <w:lang w:val="vi-VN"/>
        </w:rPr>
        <w:tab/>
      </w:r>
      <w:r w:rsidRPr="0005489E">
        <w:rPr>
          <w:b/>
          <w:noProof/>
          <w:szCs w:val="28"/>
          <w:lang w:val="vi-VN"/>
        </w:rPr>
        <w:t>Y tế  Bộ (2001),</w:t>
      </w:r>
      <w:r w:rsidRPr="0005489E">
        <w:rPr>
          <w:noProof/>
          <w:szCs w:val="28"/>
          <w:lang w:val="vi-VN"/>
        </w:rPr>
        <w:t xml:space="preserve"> </w:t>
      </w:r>
      <w:r w:rsidRPr="0005489E">
        <w:rPr>
          <w:i/>
          <w:noProof/>
          <w:szCs w:val="28"/>
          <w:lang w:val="vi-VN"/>
        </w:rPr>
        <w:t>Bảng phân loại quốc tế bệnh tật ICD - 10</w:t>
      </w:r>
      <w:r w:rsidRPr="0005489E">
        <w:rPr>
          <w:noProof/>
          <w:szCs w:val="28"/>
          <w:lang w:val="vi-VN"/>
        </w:rPr>
        <w:t>, Nhà xuất bản Y học, Hà Nội.</w:t>
      </w:r>
      <w:bookmarkEnd w:id="33"/>
    </w:p>
    <w:p w:rsidR="0005489E" w:rsidRPr="0005489E" w:rsidRDefault="0005489E" w:rsidP="0005489E">
      <w:pPr>
        <w:ind w:left="720" w:hanging="720"/>
        <w:rPr>
          <w:noProof/>
          <w:szCs w:val="28"/>
          <w:lang w:val="vi-VN"/>
        </w:rPr>
      </w:pPr>
      <w:bookmarkStart w:id="34" w:name="_ENREF_18"/>
      <w:r w:rsidRPr="0005489E">
        <w:rPr>
          <w:noProof/>
          <w:szCs w:val="28"/>
          <w:lang w:val="vi-VN"/>
        </w:rPr>
        <w:t>18.</w:t>
      </w:r>
      <w:r w:rsidRPr="0005489E">
        <w:rPr>
          <w:noProof/>
          <w:szCs w:val="28"/>
          <w:lang w:val="vi-VN"/>
        </w:rPr>
        <w:tab/>
      </w:r>
      <w:r w:rsidRPr="0005489E">
        <w:rPr>
          <w:b/>
          <w:noProof/>
          <w:szCs w:val="28"/>
          <w:lang w:val="vi-VN"/>
        </w:rPr>
        <w:t>Y tế  Bộ (2016),</w:t>
      </w:r>
      <w:r w:rsidRPr="0005489E">
        <w:rPr>
          <w:noProof/>
          <w:szCs w:val="28"/>
          <w:lang w:val="vi-VN"/>
        </w:rPr>
        <w:t xml:space="preserve"> </w:t>
      </w:r>
      <w:r w:rsidRPr="0005489E">
        <w:rPr>
          <w:i/>
          <w:noProof/>
          <w:szCs w:val="28"/>
          <w:lang w:val="vi-VN"/>
        </w:rPr>
        <w:t>Thông tư Bổ sung bệnh bụi phổi - than nghề nghiệp vào danh mục bệnh nghề nghiệp được bảo hiểm và hướng dẫn chẩn đoán, giám định</w:t>
      </w:r>
      <w:r w:rsidRPr="0005489E">
        <w:rPr>
          <w:noProof/>
          <w:szCs w:val="28"/>
          <w:lang w:val="vi-VN"/>
        </w:rPr>
        <w:t>, Số 36/2014/TT-BYT, Hà Nội.</w:t>
      </w:r>
      <w:bookmarkEnd w:id="34"/>
    </w:p>
    <w:p w:rsidR="0005489E" w:rsidRPr="0005489E" w:rsidRDefault="0005489E" w:rsidP="0005489E">
      <w:pPr>
        <w:ind w:left="720" w:hanging="720"/>
        <w:rPr>
          <w:noProof/>
          <w:szCs w:val="28"/>
          <w:lang w:val="vi-VN"/>
        </w:rPr>
      </w:pPr>
      <w:bookmarkStart w:id="35" w:name="_ENREF_19"/>
      <w:r w:rsidRPr="0005489E">
        <w:rPr>
          <w:noProof/>
          <w:szCs w:val="28"/>
          <w:lang w:val="vi-VN"/>
        </w:rPr>
        <w:t>19.</w:t>
      </w:r>
      <w:r w:rsidRPr="0005489E">
        <w:rPr>
          <w:noProof/>
          <w:szCs w:val="28"/>
          <w:lang w:val="vi-VN"/>
        </w:rPr>
        <w:tab/>
      </w:r>
      <w:r w:rsidRPr="0005489E">
        <w:rPr>
          <w:b/>
          <w:noProof/>
          <w:szCs w:val="28"/>
          <w:lang w:val="vi-VN"/>
        </w:rPr>
        <w:t>Nguyễn Thế Công (2008),</w:t>
      </w:r>
      <w:r w:rsidRPr="0005489E">
        <w:rPr>
          <w:noProof/>
          <w:szCs w:val="28"/>
          <w:lang w:val="vi-VN"/>
        </w:rPr>
        <w:t xml:space="preserve"> "Rối loạn cơ xương khớp nghề nghiệp trong công nhân khai thác than hầm lò",</w:t>
      </w:r>
      <w:r w:rsidRPr="0005489E">
        <w:rPr>
          <w:i/>
          <w:noProof/>
          <w:szCs w:val="28"/>
          <w:lang w:val="vi-VN"/>
        </w:rPr>
        <w:t xml:space="preserve"> Báo cáo khoa học tóm tắt, Hội nghị khoa học quốc tế Y học lao động và vệ sinh môi trường lần thứ III, Nhà xuất bản Y học</w:t>
      </w:r>
      <w:r w:rsidRPr="0005489E">
        <w:rPr>
          <w:noProof/>
          <w:szCs w:val="28"/>
          <w:lang w:val="vi-VN"/>
        </w:rPr>
        <w:t>,  pp. 136.</w:t>
      </w:r>
      <w:bookmarkEnd w:id="35"/>
    </w:p>
    <w:p w:rsidR="0005489E" w:rsidRPr="0005489E" w:rsidRDefault="0005489E" w:rsidP="0005489E">
      <w:pPr>
        <w:ind w:left="720" w:hanging="720"/>
        <w:rPr>
          <w:noProof/>
          <w:szCs w:val="28"/>
          <w:lang w:val="vi-VN"/>
        </w:rPr>
      </w:pPr>
      <w:bookmarkStart w:id="36" w:name="_ENREF_20"/>
      <w:r w:rsidRPr="0005489E">
        <w:rPr>
          <w:noProof/>
          <w:szCs w:val="28"/>
          <w:lang w:val="vi-VN"/>
        </w:rPr>
        <w:t>20.</w:t>
      </w:r>
      <w:r w:rsidRPr="0005489E">
        <w:rPr>
          <w:noProof/>
          <w:szCs w:val="28"/>
          <w:lang w:val="vi-VN"/>
        </w:rPr>
        <w:tab/>
      </w:r>
      <w:r w:rsidRPr="0005489E">
        <w:rPr>
          <w:b/>
          <w:noProof/>
          <w:szCs w:val="28"/>
          <w:lang w:val="vi-VN"/>
        </w:rPr>
        <w:t>Phạm Anh Dũng (2010),</w:t>
      </w:r>
      <w:r w:rsidRPr="0005489E">
        <w:rPr>
          <w:noProof/>
          <w:szCs w:val="28"/>
          <w:lang w:val="vi-VN"/>
        </w:rPr>
        <w:t xml:space="preserve"> </w:t>
      </w:r>
      <w:r w:rsidRPr="0005489E">
        <w:rPr>
          <w:i/>
          <w:noProof/>
          <w:szCs w:val="28"/>
          <w:lang w:val="vi-VN"/>
        </w:rPr>
        <w:t>Đánh giá thực trạng bệnh răng miệng của công nhân khai thác hầm lò tại công ty than Thống Nhất, tỉnh Quảng Ninh</w:t>
      </w:r>
      <w:r w:rsidRPr="0005489E">
        <w:rPr>
          <w:noProof/>
          <w:szCs w:val="28"/>
          <w:lang w:val="vi-VN"/>
        </w:rPr>
        <w:t>, Luận văn Thạc sĩ Y học, Trường Đại học Y Hà Nội.</w:t>
      </w:r>
      <w:bookmarkEnd w:id="36"/>
    </w:p>
    <w:p w:rsidR="0005489E" w:rsidRPr="0005489E" w:rsidRDefault="0005489E" w:rsidP="0005489E">
      <w:pPr>
        <w:ind w:left="720" w:hanging="720"/>
        <w:rPr>
          <w:noProof/>
          <w:szCs w:val="28"/>
          <w:lang w:val="vi-VN"/>
        </w:rPr>
      </w:pPr>
      <w:bookmarkStart w:id="37" w:name="_ENREF_21"/>
      <w:r w:rsidRPr="0005489E">
        <w:rPr>
          <w:noProof/>
          <w:szCs w:val="28"/>
          <w:lang w:val="vi-VN"/>
        </w:rPr>
        <w:t>21.</w:t>
      </w:r>
      <w:r w:rsidRPr="0005489E">
        <w:rPr>
          <w:noProof/>
          <w:szCs w:val="28"/>
          <w:lang w:val="vi-VN"/>
        </w:rPr>
        <w:tab/>
      </w:r>
      <w:r w:rsidRPr="0005489E">
        <w:rPr>
          <w:b/>
          <w:noProof/>
          <w:szCs w:val="28"/>
          <w:lang w:val="vi-VN"/>
        </w:rPr>
        <w:t>Trương Mạnh Dũng (2012),</w:t>
      </w:r>
      <w:r w:rsidRPr="0005489E">
        <w:rPr>
          <w:noProof/>
          <w:szCs w:val="28"/>
          <w:lang w:val="vi-VN"/>
        </w:rPr>
        <w:t xml:space="preserve"> "Thực trạng mắc các bệnh sâu răng và bệnh quanh răng của công nhân hầm lò công ty than Thống Nhất, Quảng Ninh 2010",</w:t>
      </w:r>
      <w:r w:rsidRPr="0005489E">
        <w:rPr>
          <w:i/>
          <w:noProof/>
          <w:szCs w:val="28"/>
          <w:lang w:val="vi-VN"/>
        </w:rPr>
        <w:t xml:space="preserve"> Tạp chí Y học dự phòng</w:t>
      </w:r>
      <w:r w:rsidRPr="0005489E">
        <w:rPr>
          <w:noProof/>
          <w:szCs w:val="28"/>
          <w:lang w:val="vi-VN"/>
        </w:rPr>
        <w:t>, Tập XXII, Số 7 (134), pp. 106 - 112.</w:t>
      </w:r>
      <w:bookmarkEnd w:id="37"/>
    </w:p>
    <w:p w:rsidR="0005489E" w:rsidRPr="0005489E" w:rsidRDefault="0005489E" w:rsidP="0005489E">
      <w:pPr>
        <w:ind w:left="720" w:hanging="720"/>
        <w:rPr>
          <w:noProof/>
          <w:szCs w:val="28"/>
          <w:lang w:val="vi-VN"/>
        </w:rPr>
      </w:pPr>
      <w:bookmarkStart w:id="38" w:name="_ENREF_22"/>
      <w:r w:rsidRPr="0005489E">
        <w:rPr>
          <w:noProof/>
          <w:szCs w:val="28"/>
          <w:lang w:val="vi-VN"/>
        </w:rPr>
        <w:t>22.</w:t>
      </w:r>
      <w:r w:rsidRPr="0005489E">
        <w:rPr>
          <w:noProof/>
          <w:szCs w:val="28"/>
          <w:lang w:val="vi-VN"/>
        </w:rPr>
        <w:tab/>
      </w:r>
      <w:r w:rsidRPr="0005489E">
        <w:rPr>
          <w:b/>
          <w:noProof/>
          <w:szCs w:val="28"/>
          <w:lang w:val="vi-VN"/>
        </w:rPr>
        <w:t>Khương Văn Duy (2014),</w:t>
      </w:r>
      <w:r w:rsidRPr="0005489E">
        <w:rPr>
          <w:noProof/>
          <w:szCs w:val="28"/>
          <w:lang w:val="vi-VN"/>
        </w:rPr>
        <w:t xml:space="preserve"> </w:t>
      </w:r>
      <w:r w:rsidRPr="0005489E">
        <w:rPr>
          <w:i/>
          <w:noProof/>
          <w:szCs w:val="28"/>
          <w:lang w:val="vi-VN"/>
        </w:rPr>
        <w:t>Sức khỏe nghề nghiệp</w:t>
      </w:r>
      <w:r w:rsidRPr="0005489E">
        <w:rPr>
          <w:noProof/>
          <w:szCs w:val="28"/>
          <w:lang w:val="vi-VN"/>
        </w:rPr>
        <w:t>, Giáo trình đào tạo cử nhân y học, Trường Đại học Y Hà Nội.</w:t>
      </w:r>
      <w:bookmarkEnd w:id="38"/>
    </w:p>
    <w:p w:rsidR="0005489E" w:rsidRPr="0005489E" w:rsidRDefault="0005489E" w:rsidP="0005489E">
      <w:pPr>
        <w:ind w:left="720" w:hanging="720"/>
        <w:rPr>
          <w:noProof/>
          <w:szCs w:val="28"/>
          <w:lang w:val="vi-VN"/>
        </w:rPr>
      </w:pPr>
      <w:bookmarkStart w:id="39" w:name="_ENREF_23"/>
      <w:r w:rsidRPr="0005489E">
        <w:rPr>
          <w:noProof/>
          <w:szCs w:val="28"/>
          <w:lang w:val="vi-VN"/>
        </w:rPr>
        <w:t>23.</w:t>
      </w:r>
      <w:r w:rsidRPr="0005489E">
        <w:rPr>
          <w:noProof/>
          <w:szCs w:val="28"/>
          <w:lang w:val="vi-VN"/>
        </w:rPr>
        <w:tab/>
      </w:r>
      <w:r w:rsidRPr="0005489E">
        <w:rPr>
          <w:b/>
          <w:noProof/>
          <w:szCs w:val="28"/>
          <w:lang w:val="vi-VN"/>
        </w:rPr>
        <w:t>Khương Văn Duy and Vũ Xuân Trung (2012),</w:t>
      </w:r>
      <w:r w:rsidRPr="0005489E">
        <w:rPr>
          <w:noProof/>
          <w:szCs w:val="28"/>
          <w:lang w:val="vi-VN"/>
        </w:rPr>
        <w:t xml:space="preserve"> "Thực trạng môi trường ở một số nhà máy chế biến quặng ở Thái Nguyên - Bắc Kạn và tiếp xúc cộng dồn, năm 2011",</w:t>
      </w:r>
      <w:r w:rsidRPr="0005489E">
        <w:rPr>
          <w:i/>
          <w:noProof/>
          <w:szCs w:val="28"/>
          <w:lang w:val="vi-VN"/>
        </w:rPr>
        <w:t xml:space="preserve"> Hội nghị khoa học toàn quốc lần thứ VIII và Hội nghị khoa học quốc tế lần thứ IV về Y học lao động và vệ sinh môi trường,Tạp chí Y học thực hành</w:t>
      </w:r>
      <w:r w:rsidRPr="0005489E">
        <w:rPr>
          <w:noProof/>
          <w:szCs w:val="28"/>
          <w:lang w:val="vi-VN"/>
        </w:rPr>
        <w:t>, Số 849 + 850 pp. 113 - 117.</w:t>
      </w:r>
      <w:bookmarkEnd w:id="39"/>
    </w:p>
    <w:p w:rsidR="0005489E" w:rsidRPr="0005489E" w:rsidRDefault="0005489E" w:rsidP="0005489E">
      <w:pPr>
        <w:ind w:left="720" w:hanging="720"/>
        <w:rPr>
          <w:noProof/>
          <w:szCs w:val="28"/>
          <w:lang w:val="vi-VN"/>
        </w:rPr>
      </w:pPr>
      <w:bookmarkStart w:id="40" w:name="_ENREF_24"/>
      <w:r w:rsidRPr="0005489E">
        <w:rPr>
          <w:noProof/>
          <w:szCs w:val="28"/>
          <w:lang w:val="vi-VN"/>
        </w:rPr>
        <w:t>24.</w:t>
      </w:r>
      <w:r w:rsidRPr="0005489E">
        <w:rPr>
          <w:noProof/>
          <w:szCs w:val="28"/>
          <w:lang w:val="vi-VN"/>
        </w:rPr>
        <w:tab/>
      </w:r>
      <w:r w:rsidRPr="0005489E">
        <w:rPr>
          <w:b/>
          <w:noProof/>
          <w:szCs w:val="28"/>
          <w:lang w:val="vi-VN"/>
        </w:rPr>
        <w:t>Hoàng Thị Thúy Hà (2015),</w:t>
      </w:r>
      <w:r w:rsidRPr="0005489E">
        <w:rPr>
          <w:noProof/>
          <w:szCs w:val="28"/>
          <w:lang w:val="vi-VN"/>
        </w:rPr>
        <w:t xml:space="preserve"> </w:t>
      </w:r>
      <w:r w:rsidRPr="0005489E">
        <w:rPr>
          <w:i/>
          <w:noProof/>
          <w:szCs w:val="28"/>
          <w:lang w:val="vi-VN"/>
        </w:rPr>
        <w:t>Thực  trạng  môi trường, sức khỏe, bệnh tật  ở công nhân may Thái Nguyên  và  hiệu quả một số  giải pháp  can thiệp</w:t>
      </w:r>
      <w:r w:rsidRPr="0005489E">
        <w:rPr>
          <w:noProof/>
          <w:szCs w:val="28"/>
          <w:lang w:val="vi-VN"/>
        </w:rPr>
        <w:t>, Luận án Tiến sĩ Y học, Trường Đại học Y Dược, Đại học Thái Nguyên.</w:t>
      </w:r>
      <w:bookmarkEnd w:id="40"/>
    </w:p>
    <w:p w:rsidR="0005489E" w:rsidRPr="0005489E" w:rsidRDefault="0005489E" w:rsidP="0005489E">
      <w:pPr>
        <w:ind w:left="720" w:hanging="720"/>
        <w:rPr>
          <w:noProof/>
          <w:szCs w:val="28"/>
          <w:lang w:val="vi-VN"/>
        </w:rPr>
      </w:pPr>
      <w:bookmarkStart w:id="41" w:name="_ENREF_25"/>
      <w:r w:rsidRPr="0005489E">
        <w:rPr>
          <w:noProof/>
          <w:szCs w:val="28"/>
          <w:lang w:val="vi-VN"/>
        </w:rPr>
        <w:t>25.</w:t>
      </w:r>
      <w:r w:rsidRPr="0005489E">
        <w:rPr>
          <w:noProof/>
          <w:szCs w:val="28"/>
          <w:lang w:val="vi-VN"/>
        </w:rPr>
        <w:tab/>
      </w:r>
      <w:r w:rsidRPr="0005489E">
        <w:rPr>
          <w:b/>
          <w:noProof/>
          <w:szCs w:val="28"/>
          <w:lang w:val="vi-VN"/>
        </w:rPr>
        <w:t>Nguyễn Bích Hà Hà and Lê Hoàng Ninh,</w:t>
      </w:r>
      <w:r w:rsidRPr="0005489E">
        <w:rPr>
          <w:noProof/>
          <w:szCs w:val="28"/>
          <w:lang w:val="vi-VN"/>
        </w:rPr>
        <w:t xml:space="preserve"> "Bệnh nốt dầu nghề nghiệp ở một số cơ sở sửa chữa ô tô, máy tàu thủy và kiến thức, thái độ, hành vi liên quan của người lao động",</w:t>
      </w:r>
      <w:r w:rsidRPr="0005489E">
        <w:rPr>
          <w:i/>
          <w:noProof/>
          <w:szCs w:val="28"/>
          <w:lang w:val="vi-VN"/>
        </w:rPr>
        <w:t xml:space="preserve"> Tạp chí Y học thành phố Hồ Chí Minh</w:t>
      </w:r>
      <w:r w:rsidRPr="0005489E">
        <w:rPr>
          <w:noProof/>
          <w:szCs w:val="28"/>
          <w:lang w:val="vi-VN"/>
        </w:rPr>
        <w:t>, Tập 14 (Số 1), pp. 226 - 230.</w:t>
      </w:r>
      <w:bookmarkEnd w:id="41"/>
    </w:p>
    <w:p w:rsidR="0005489E" w:rsidRPr="0005489E" w:rsidRDefault="0005489E" w:rsidP="0005489E">
      <w:pPr>
        <w:ind w:left="720" w:hanging="720"/>
        <w:rPr>
          <w:noProof/>
          <w:szCs w:val="28"/>
          <w:lang w:val="vi-VN"/>
        </w:rPr>
      </w:pPr>
      <w:bookmarkStart w:id="42" w:name="_ENREF_26"/>
      <w:r w:rsidRPr="0005489E">
        <w:rPr>
          <w:noProof/>
          <w:szCs w:val="28"/>
          <w:lang w:val="vi-VN"/>
        </w:rPr>
        <w:t>26.</w:t>
      </w:r>
      <w:r w:rsidRPr="0005489E">
        <w:rPr>
          <w:noProof/>
          <w:szCs w:val="28"/>
          <w:lang w:val="vi-VN"/>
        </w:rPr>
        <w:tab/>
      </w:r>
      <w:r w:rsidRPr="0005489E">
        <w:rPr>
          <w:b/>
          <w:noProof/>
          <w:szCs w:val="28"/>
          <w:lang w:val="vi-VN"/>
        </w:rPr>
        <w:t>Lê Thanh Hải (2012),</w:t>
      </w:r>
      <w:r w:rsidRPr="0005489E">
        <w:rPr>
          <w:noProof/>
          <w:szCs w:val="28"/>
          <w:lang w:val="vi-VN"/>
        </w:rPr>
        <w:t xml:space="preserve"> </w:t>
      </w:r>
      <w:r w:rsidRPr="0005489E">
        <w:rPr>
          <w:i/>
          <w:noProof/>
          <w:szCs w:val="28"/>
          <w:lang w:val="vi-VN"/>
        </w:rPr>
        <w:t>Nghiên cứu bệnh viêm mũi xoang mạn tính ở công nhân luyện thép Thái Nguyên và đánh giá biện pháp can thiệp</w:t>
      </w:r>
      <w:r w:rsidRPr="0005489E">
        <w:rPr>
          <w:noProof/>
          <w:szCs w:val="28"/>
          <w:lang w:val="vi-VN"/>
        </w:rPr>
        <w:t>, Luận án Tiến sỹ Y học, Đại học Y Hà Nội. .</w:t>
      </w:r>
      <w:bookmarkEnd w:id="42"/>
    </w:p>
    <w:p w:rsidR="0005489E" w:rsidRPr="0005489E" w:rsidRDefault="0005489E" w:rsidP="0005489E">
      <w:pPr>
        <w:ind w:left="720" w:hanging="720"/>
        <w:rPr>
          <w:noProof/>
          <w:szCs w:val="28"/>
          <w:lang w:val="vi-VN"/>
        </w:rPr>
      </w:pPr>
      <w:bookmarkStart w:id="43" w:name="_ENREF_27"/>
      <w:r w:rsidRPr="0005489E">
        <w:rPr>
          <w:noProof/>
          <w:szCs w:val="28"/>
          <w:lang w:val="vi-VN"/>
        </w:rPr>
        <w:t>27.</w:t>
      </w:r>
      <w:r w:rsidRPr="0005489E">
        <w:rPr>
          <w:noProof/>
          <w:szCs w:val="28"/>
          <w:lang w:val="vi-VN"/>
        </w:rPr>
        <w:tab/>
      </w:r>
      <w:r w:rsidRPr="0005489E">
        <w:rPr>
          <w:b/>
          <w:noProof/>
          <w:szCs w:val="28"/>
          <w:lang w:val="vi-VN"/>
        </w:rPr>
        <w:t>Đỗ Hàm (2007),</w:t>
      </w:r>
      <w:r w:rsidRPr="0005489E">
        <w:rPr>
          <w:noProof/>
          <w:szCs w:val="28"/>
          <w:lang w:val="vi-VN"/>
        </w:rPr>
        <w:t xml:space="preserve"> </w:t>
      </w:r>
      <w:r w:rsidRPr="0005489E">
        <w:rPr>
          <w:i/>
          <w:noProof/>
          <w:szCs w:val="28"/>
          <w:lang w:val="vi-VN"/>
        </w:rPr>
        <w:t>Giáo trìnhVệ sinh lao động và bệnh nghề nghiệp</w:t>
      </w:r>
      <w:r w:rsidRPr="0005489E">
        <w:rPr>
          <w:noProof/>
          <w:szCs w:val="28"/>
          <w:lang w:val="vi-VN"/>
        </w:rPr>
        <w:t>, Nhà xuất bản lao động xã hội, Hà Nội.</w:t>
      </w:r>
      <w:bookmarkEnd w:id="43"/>
    </w:p>
    <w:p w:rsidR="0005489E" w:rsidRPr="0005489E" w:rsidRDefault="0005489E" w:rsidP="0005489E">
      <w:pPr>
        <w:ind w:left="720" w:hanging="720"/>
        <w:rPr>
          <w:noProof/>
          <w:szCs w:val="28"/>
          <w:lang w:val="vi-VN"/>
        </w:rPr>
      </w:pPr>
      <w:bookmarkStart w:id="44" w:name="_ENREF_28"/>
      <w:r w:rsidRPr="0005489E">
        <w:rPr>
          <w:noProof/>
          <w:szCs w:val="28"/>
          <w:lang w:val="vi-VN"/>
        </w:rPr>
        <w:t>28.</w:t>
      </w:r>
      <w:r w:rsidRPr="0005489E">
        <w:rPr>
          <w:noProof/>
          <w:szCs w:val="28"/>
          <w:lang w:val="vi-VN"/>
        </w:rPr>
        <w:tab/>
      </w:r>
      <w:r w:rsidRPr="0005489E">
        <w:rPr>
          <w:b/>
          <w:noProof/>
          <w:szCs w:val="28"/>
          <w:lang w:val="vi-VN"/>
        </w:rPr>
        <w:t>Phạm Thúc Hạnh (2010),</w:t>
      </w:r>
      <w:r w:rsidRPr="0005489E">
        <w:rPr>
          <w:noProof/>
          <w:szCs w:val="28"/>
          <w:lang w:val="vi-VN"/>
        </w:rPr>
        <w:t xml:space="preserve"> "Nghiên cứu chức năng thông khí phổi của bệnh nhân bụi phổi Silic ở một số mỏ than Quảng Ninh",</w:t>
      </w:r>
      <w:r w:rsidRPr="0005489E">
        <w:rPr>
          <w:i/>
          <w:noProof/>
          <w:szCs w:val="28"/>
          <w:lang w:val="vi-VN"/>
        </w:rPr>
        <w:t xml:space="preserve"> Tạp chí Y dược học quân sự</w:t>
      </w:r>
      <w:r w:rsidRPr="0005489E">
        <w:rPr>
          <w:noProof/>
          <w:szCs w:val="28"/>
          <w:lang w:val="vi-VN"/>
        </w:rPr>
        <w:t>, Số 3 (Tập 35), pp. 64 - 71.</w:t>
      </w:r>
      <w:bookmarkEnd w:id="44"/>
    </w:p>
    <w:p w:rsidR="0005489E" w:rsidRPr="0005489E" w:rsidRDefault="0005489E" w:rsidP="0005489E">
      <w:pPr>
        <w:ind w:left="720" w:hanging="720"/>
        <w:rPr>
          <w:noProof/>
          <w:szCs w:val="28"/>
          <w:lang w:val="vi-VN"/>
        </w:rPr>
      </w:pPr>
      <w:bookmarkStart w:id="45" w:name="_ENREF_29"/>
      <w:r w:rsidRPr="0005489E">
        <w:rPr>
          <w:noProof/>
          <w:szCs w:val="28"/>
          <w:lang w:val="vi-VN"/>
        </w:rPr>
        <w:t>29.</w:t>
      </w:r>
      <w:r w:rsidRPr="0005489E">
        <w:rPr>
          <w:noProof/>
          <w:szCs w:val="28"/>
          <w:lang w:val="vi-VN"/>
        </w:rPr>
        <w:tab/>
      </w:r>
      <w:r w:rsidRPr="0005489E">
        <w:rPr>
          <w:b/>
          <w:noProof/>
          <w:szCs w:val="28"/>
          <w:lang w:val="vi-VN"/>
        </w:rPr>
        <w:t>Nguyễn Công Hoàng (2014),</w:t>
      </w:r>
      <w:r w:rsidRPr="0005489E">
        <w:rPr>
          <w:noProof/>
          <w:szCs w:val="28"/>
          <w:lang w:val="vi-VN"/>
        </w:rPr>
        <w:t xml:space="preserve"> </w:t>
      </w:r>
      <w:r w:rsidRPr="0005489E">
        <w:rPr>
          <w:i/>
          <w:noProof/>
          <w:szCs w:val="28"/>
          <w:lang w:val="vi-VN"/>
        </w:rPr>
        <w:t>Đánh giá thực trạng viêm đường hô hấp ở công nhân các nhà máy xi măng tại Thái Nguyên và đề xuất các giải pháp can thiệp</w:t>
      </w:r>
      <w:r w:rsidRPr="0005489E">
        <w:rPr>
          <w:noProof/>
          <w:szCs w:val="28"/>
          <w:lang w:val="vi-VN"/>
        </w:rPr>
        <w:t>, Đề tài Khoa hoc và công nghệ cấp Tỉnh, Tỉnh Thái Nguyên.</w:t>
      </w:r>
      <w:bookmarkEnd w:id="45"/>
    </w:p>
    <w:p w:rsidR="0005489E" w:rsidRPr="0005489E" w:rsidRDefault="0005489E" w:rsidP="0005489E">
      <w:pPr>
        <w:ind w:left="720" w:hanging="720"/>
        <w:rPr>
          <w:noProof/>
          <w:szCs w:val="28"/>
          <w:lang w:val="vi-VN"/>
        </w:rPr>
      </w:pPr>
      <w:bookmarkStart w:id="46" w:name="_ENREF_30"/>
      <w:r w:rsidRPr="0005489E">
        <w:rPr>
          <w:noProof/>
          <w:szCs w:val="28"/>
          <w:lang w:val="vi-VN"/>
        </w:rPr>
        <w:t>30.</w:t>
      </w:r>
      <w:r w:rsidRPr="0005489E">
        <w:rPr>
          <w:noProof/>
          <w:szCs w:val="28"/>
          <w:lang w:val="vi-VN"/>
        </w:rPr>
        <w:tab/>
      </w:r>
      <w:r w:rsidRPr="0005489E">
        <w:rPr>
          <w:b/>
          <w:noProof/>
          <w:szCs w:val="28"/>
          <w:lang w:val="vi-VN"/>
        </w:rPr>
        <w:t>Lưu Văn Hoát (1981),</w:t>
      </w:r>
      <w:r w:rsidRPr="0005489E">
        <w:rPr>
          <w:noProof/>
          <w:szCs w:val="28"/>
          <w:lang w:val="vi-VN"/>
        </w:rPr>
        <w:t xml:space="preserve"> </w:t>
      </w:r>
      <w:r w:rsidRPr="0005489E">
        <w:rPr>
          <w:i/>
          <w:noProof/>
          <w:szCs w:val="28"/>
          <w:lang w:val="vi-VN"/>
        </w:rPr>
        <w:t>Góp phần nghiên cứu bệnh phổi nhiễm bụi Silic (Silicosis) trong công nhân vùng mỏ than Quảng Ninh</w:t>
      </w:r>
      <w:r w:rsidRPr="0005489E">
        <w:rPr>
          <w:noProof/>
          <w:szCs w:val="28"/>
          <w:lang w:val="vi-VN"/>
        </w:rPr>
        <w:t>, Luận án Phó Tiến sỹ khoa học Y học, Trường Đại học Y Hà Nội.</w:t>
      </w:r>
      <w:bookmarkEnd w:id="46"/>
    </w:p>
    <w:p w:rsidR="0005489E" w:rsidRPr="0005489E" w:rsidRDefault="0005489E" w:rsidP="0005489E">
      <w:pPr>
        <w:ind w:left="720" w:hanging="720"/>
        <w:rPr>
          <w:noProof/>
          <w:szCs w:val="28"/>
          <w:lang w:val="vi-VN"/>
        </w:rPr>
      </w:pPr>
      <w:bookmarkStart w:id="47" w:name="_ENREF_31"/>
      <w:r w:rsidRPr="0005489E">
        <w:rPr>
          <w:noProof/>
          <w:szCs w:val="28"/>
          <w:lang w:val="vi-VN"/>
        </w:rPr>
        <w:t>31.</w:t>
      </w:r>
      <w:r w:rsidRPr="0005489E">
        <w:rPr>
          <w:noProof/>
          <w:szCs w:val="28"/>
          <w:lang w:val="vi-VN"/>
        </w:rPr>
        <w:tab/>
      </w:r>
      <w:r w:rsidRPr="0005489E">
        <w:rPr>
          <w:b/>
          <w:noProof/>
          <w:szCs w:val="28"/>
          <w:lang w:val="vi-VN"/>
        </w:rPr>
        <w:t>Nguyễn Thế Huệ (2003),</w:t>
      </w:r>
      <w:r w:rsidRPr="0005489E">
        <w:rPr>
          <w:noProof/>
          <w:szCs w:val="28"/>
          <w:lang w:val="vi-VN"/>
        </w:rPr>
        <w:t xml:space="preserve"> </w:t>
      </w:r>
      <w:r w:rsidRPr="0005489E">
        <w:rPr>
          <w:i/>
          <w:noProof/>
          <w:szCs w:val="28"/>
          <w:lang w:val="vi-VN"/>
        </w:rPr>
        <w:t>Nghiên cứu yếu tố rung trong khai thác than hầm lò, ảnh hưởng đến sức khỏe công nhân và đề xuất một số biện pháp dự phòng</w:t>
      </w:r>
      <w:r w:rsidRPr="0005489E">
        <w:rPr>
          <w:noProof/>
          <w:szCs w:val="28"/>
          <w:lang w:val="vi-VN"/>
        </w:rPr>
        <w:t>, Luận án Tiến sỹ y học, Viện Vệ sinh dịch tễ Trung ương.</w:t>
      </w:r>
      <w:bookmarkEnd w:id="47"/>
    </w:p>
    <w:p w:rsidR="0005489E" w:rsidRPr="0005489E" w:rsidRDefault="0005489E" w:rsidP="0005489E">
      <w:pPr>
        <w:ind w:left="720" w:hanging="720"/>
        <w:rPr>
          <w:noProof/>
          <w:szCs w:val="28"/>
          <w:lang w:val="vi-VN"/>
        </w:rPr>
      </w:pPr>
      <w:bookmarkStart w:id="48" w:name="_ENREF_32"/>
      <w:r w:rsidRPr="0005489E">
        <w:rPr>
          <w:noProof/>
          <w:szCs w:val="28"/>
          <w:lang w:val="vi-VN"/>
        </w:rPr>
        <w:t>32.</w:t>
      </w:r>
      <w:r w:rsidRPr="0005489E">
        <w:rPr>
          <w:noProof/>
          <w:szCs w:val="28"/>
          <w:lang w:val="vi-VN"/>
        </w:rPr>
        <w:tab/>
      </w:r>
      <w:r w:rsidRPr="0005489E">
        <w:rPr>
          <w:b/>
          <w:noProof/>
          <w:szCs w:val="28"/>
          <w:lang w:val="vi-VN"/>
        </w:rPr>
        <w:t>Nguyễn Thế Huệ (2010),</w:t>
      </w:r>
      <w:r w:rsidRPr="0005489E">
        <w:rPr>
          <w:noProof/>
          <w:szCs w:val="28"/>
          <w:lang w:val="vi-VN"/>
        </w:rPr>
        <w:t xml:space="preserve"> "Nghiên cứu xây dựng phương pháp đánh giá mức độ tiếp xúc bụi hô hấp của người lao động trong khai thác hầm lò bằng thiết bị đo bụi </w:t>
      </w:r>
      <w:r w:rsidRPr="0005489E">
        <w:rPr>
          <w:noProof/>
          <w:szCs w:val="28"/>
          <w:lang w:val="vi-VN"/>
        </w:rPr>
        <w:lastRenderedPageBreak/>
        <w:t>thời điểm",</w:t>
      </w:r>
      <w:r w:rsidRPr="0005489E">
        <w:rPr>
          <w:i/>
          <w:noProof/>
          <w:szCs w:val="28"/>
          <w:lang w:val="vi-VN"/>
        </w:rPr>
        <w:t xml:space="preserve"> Báo cáo khoa học tóm tắt, Hội nghị khoa học quốc tế y học lao động và vệ sinh môi trường lần thứ III, Nhà xuất bản Y học</w:t>
      </w:r>
      <w:r w:rsidRPr="0005489E">
        <w:rPr>
          <w:noProof/>
          <w:szCs w:val="28"/>
          <w:lang w:val="vi-VN"/>
        </w:rPr>
        <w:t>,  pp. 99.</w:t>
      </w:r>
      <w:bookmarkEnd w:id="48"/>
    </w:p>
    <w:p w:rsidR="0005489E" w:rsidRPr="0005489E" w:rsidRDefault="0005489E" w:rsidP="0005489E">
      <w:pPr>
        <w:ind w:left="720" w:hanging="720"/>
        <w:rPr>
          <w:i/>
          <w:noProof/>
          <w:szCs w:val="28"/>
          <w:lang w:val="vi-VN"/>
        </w:rPr>
      </w:pPr>
      <w:bookmarkStart w:id="49" w:name="_ENREF_33"/>
      <w:r w:rsidRPr="0005489E">
        <w:rPr>
          <w:noProof/>
          <w:szCs w:val="28"/>
          <w:lang w:val="vi-VN"/>
        </w:rPr>
        <w:t>33.</w:t>
      </w:r>
      <w:r w:rsidRPr="0005489E">
        <w:rPr>
          <w:noProof/>
          <w:szCs w:val="28"/>
          <w:lang w:val="vi-VN"/>
        </w:rPr>
        <w:tab/>
      </w:r>
      <w:r w:rsidRPr="0005489E">
        <w:rPr>
          <w:b/>
          <w:noProof/>
          <w:szCs w:val="28"/>
          <w:lang w:val="vi-VN"/>
        </w:rPr>
        <w:t>Nguyễn Quang Hùng and Vũ Minh Thục và cs Phạm Xuân Khiêm (2016),</w:t>
      </w:r>
      <w:r w:rsidRPr="0005489E">
        <w:rPr>
          <w:noProof/>
          <w:szCs w:val="28"/>
          <w:lang w:val="vi-VN"/>
        </w:rPr>
        <w:t xml:space="preserve"> "Môi trường lao động và thực trạng bệnh viêm mũi xoang mạn tính công nhân nhà máy xi măng Hải Phòng năm 2013",</w:t>
      </w:r>
      <w:r w:rsidRPr="0005489E">
        <w:rPr>
          <w:i/>
          <w:noProof/>
          <w:szCs w:val="28"/>
          <w:lang w:val="vi-VN"/>
        </w:rPr>
        <w:t xml:space="preserve"> Tạp chí Y học thực hành, số 4 (1006), tr.73-77.</w:t>
      </w:r>
      <w:bookmarkEnd w:id="49"/>
    </w:p>
    <w:p w:rsidR="0005489E" w:rsidRPr="0005489E" w:rsidRDefault="0005489E" w:rsidP="0005489E">
      <w:pPr>
        <w:ind w:left="720" w:hanging="720"/>
        <w:rPr>
          <w:noProof/>
          <w:szCs w:val="28"/>
          <w:lang w:val="vi-VN"/>
        </w:rPr>
      </w:pPr>
      <w:bookmarkStart w:id="50" w:name="_ENREF_34"/>
      <w:r w:rsidRPr="0005489E">
        <w:rPr>
          <w:noProof/>
          <w:szCs w:val="28"/>
          <w:lang w:val="vi-VN"/>
        </w:rPr>
        <w:t>34.</w:t>
      </w:r>
      <w:r w:rsidRPr="0005489E">
        <w:rPr>
          <w:noProof/>
          <w:szCs w:val="28"/>
          <w:lang w:val="vi-VN"/>
        </w:rPr>
        <w:tab/>
      </w:r>
      <w:r w:rsidRPr="0005489E">
        <w:rPr>
          <w:b/>
          <w:noProof/>
          <w:szCs w:val="28"/>
          <w:lang w:val="vi-VN"/>
        </w:rPr>
        <w:t>Vũ Thành Khoa (2001),</w:t>
      </w:r>
      <w:r w:rsidRPr="0005489E">
        <w:rPr>
          <w:noProof/>
          <w:szCs w:val="28"/>
          <w:lang w:val="vi-VN"/>
        </w:rPr>
        <w:t xml:space="preserve"> </w:t>
      </w:r>
      <w:r w:rsidRPr="0005489E">
        <w:rPr>
          <w:i/>
          <w:noProof/>
          <w:szCs w:val="28"/>
          <w:lang w:val="vi-VN"/>
        </w:rPr>
        <w:t>Nghiên cứu bệnh viêm mũi họng của công nhân hầm lò mỏ than Thống Nhất (Quảng Ninh)</w:t>
      </w:r>
      <w:r w:rsidRPr="0005489E">
        <w:rPr>
          <w:noProof/>
          <w:szCs w:val="28"/>
          <w:lang w:val="vi-VN"/>
        </w:rPr>
        <w:t>, Luận văn Thạc sỹ Y học, Trường Đại học Y Hà Nội.</w:t>
      </w:r>
      <w:bookmarkEnd w:id="50"/>
    </w:p>
    <w:p w:rsidR="0005489E" w:rsidRPr="0005489E" w:rsidRDefault="0005489E" w:rsidP="0005489E">
      <w:pPr>
        <w:ind w:left="720" w:hanging="720"/>
        <w:rPr>
          <w:noProof/>
          <w:szCs w:val="28"/>
          <w:lang w:val="vi-VN"/>
        </w:rPr>
      </w:pPr>
      <w:bookmarkStart w:id="51" w:name="_ENREF_35"/>
      <w:r w:rsidRPr="0005489E">
        <w:rPr>
          <w:noProof/>
          <w:szCs w:val="28"/>
          <w:lang w:val="vi-VN"/>
        </w:rPr>
        <w:t>35.</w:t>
      </w:r>
      <w:r w:rsidRPr="0005489E">
        <w:rPr>
          <w:noProof/>
          <w:szCs w:val="28"/>
          <w:lang w:val="vi-VN"/>
        </w:rPr>
        <w:tab/>
      </w:r>
      <w:r w:rsidRPr="0005489E">
        <w:rPr>
          <w:b/>
          <w:noProof/>
          <w:szCs w:val="28"/>
          <w:lang w:val="vi-VN"/>
        </w:rPr>
        <w:t>Dương Thị Lan (2010),</w:t>
      </w:r>
      <w:r w:rsidRPr="0005489E">
        <w:rPr>
          <w:noProof/>
          <w:szCs w:val="28"/>
          <w:lang w:val="vi-VN"/>
        </w:rPr>
        <w:t xml:space="preserve"> </w:t>
      </w:r>
      <w:r w:rsidRPr="0005489E">
        <w:rPr>
          <w:i/>
          <w:noProof/>
          <w:szCs w:val="28"/>
          <w:lang w:val="vi-VN"/>
        </w:rPr>
        <w:t>Nghiên cứu hoạt động khai thác than tỉnh Thái Nguyên trên quan điểm phát triển bền vững</w:t>
      </w:r>
      <w:r w:rsidRPr="0005489E">
        <w:rPr>
          <w:noProof/>
          <w:szCs w:val="28"/>
          <w:lang w:val="vi-VN"/>
        </w:rPr>
        <w:t>, Luận văn Thạc sỹ khoa học địa lý, Đại học Sư phạm Thái Nguyên.</w:t>
      </w:r>
      <w:bookmarkEnd w:id="51"/>
    </w:p>
    <w:p w:rsidR="0005489E" w:rsidRPr="0005489E" w:rsidRDefault="0005489E" w:rsidP="0005489E">
      <w:pPr>
        <w:ind w:left="720" w:hanging="720"/>
        <w:rPr>
          <w:noProof/>
          <w:szCs w:val="28"/>
          <w:lang w:val="vi-VN"/>
        </w:rPr>
      </w:pPr>
      <w:bookmarkStart w:id="52" w:name="_ENREF_36"/>
      <w:r w:rsidRPr="0005489E">
        <w:rPr>
          <w:noProof/>
          <w:szCs w:val="28"/>
          <w:lang w:val="vi-VN"/>
        </w:rPr>
        <w:t>36.</w:t>
      </w:r>
      <w:r w:rsidRPr="0005489E">
        <w:rPr>
          <w:noProof/>
          <w:szCs w:val="28"/>
          <w:lang w:val="vi-VN"/>
        </w:rPr>
        <w:tab/>
      </w:r>
      <w:r w:rsidRPr="0005489E">
        <w:rPr>
          <w:b/>
          <w:noProof/>
          <w:szCs w:val="28"/>
          <w:lang w:val="vi-VN"/>
        </w:rPr>
        <w:t>Lê Thị Tuyết Lan and Nguyễn Như Vinh (2003),</w:t>
      </w:r>
      <w:r w:rsidRPr="0005489E">
        <w:rPr>
          <w:noProof/>
          <w:szCs w:val="28"/>
          <w:lang w:val="vi-VN"/>
        </w:rPr>
        <w:t xml:space="preserve"> "Khảo sát thói quen hút thuốc lá và chức năng hô hấp của công nhân viên ở một nhà máy sản xuất pin ac-quy tại thành phố Hồ Chí Minh",</w:t>
      </w:r>
      <w:r w:rsidRPr="0005489E">
        <w:rPr>
          <w:i/>
          <w:noProof/>
          <w:szCs w:val="28"/>
          <w:lang w:val="vi-VN"/>
        </w:rPr>
        <w:t xml:space="preserve"> Tạp chí Y học thành phố Hồ Chí Minh</w:t>
      </w:r>
      <w:r w:rsidRPr="0005489E">
        <w:rPr>
          <w:noProof/>
          <w:szCs w:val="28"/>
          <w:lang w:val="vi-VN"/>
        </w:rPr>
        <w:t>, Tập 7 (Phụ bản của số 1), pp. 115 - 120.</w:t>
      </w:r>
      <w:bookmarkEnd w:id="52"/>
    </w:p>
    <w:p w:rsidR="0005489E" w:rsidRPr="0005489E" w:rsidRDefault="0005489E" w:rsidP="0005489E">
      <w:pPr>
        <w:ind w:left="720" w:hanging="720"/>
        <w:rPr>
          <w:noProof/>
          <w:szCs w:val="28"/>
          <w:lang w:val="vi-VN"/>
        </w:rPr>
      </w:pPr>
      <w:bookmarkStart w:id="53" w:name="_ENREF_37"/>
      <w:r w:rsidRPr="0005489E">
        <w:rPr>
          <w:noProof/>
          <w:szCs w:val="28"/>
          <w:lang w:val="vi-VN"/>
        </w:rPr>
        <w:t>37.</w:t>
      </w:r>
      <w:r w:rsidRPr="0005489E">
        <w:rPr>
          <w:noProof/>
          <w:szCs w:val="28"/>
          <w:lang w:val="vi-VN"/>
        </w:rPr>
        <w:tab/>
      </w:r>
      <w:r w:rsidRPr="0005489E">
        <w:rPr>
          <w:b/>
          <w:noProof/>
          <w:szCs w:val="28"/>
          <w:lang w:val="vi-VN"/>
        </w:rPr>
        <w:t>Trần Thị Liên (1999),</w:t>
      </w:r>
      <w:r w:rsidRPr="0005489E">
        <w:rPr>
          <w:noProof/>
          <w:szCs w:val="28"/>
          <w:lang w:val="vi-VN"/>
        </w:rPr>
        <w:t xml:space="preserve"> </w:t>
      </w:r>
      <w:r w:rsidRPr="0005489E">
        <w:rPr>
          <w:i/>
          <w:noProof/>
          <w:szCs w:val="28"/>
          <w:lang w:val="vi-VN"/>
        </w:rPr>
        <w:t>Môi trường lao động và bệnh nấm da nghề nghiệp ở công nhân hầm lò một số mỏ than Quảng Ninh</w:t>
      </w:r>
      <w:r w:rsidRPr="0005489E">
        <w:rPr>
          <w:noProof/>
          <w:szCs w:val="28"/>
          <w:lang w:val="vi-VN"/>
        </w:rPr>
        <w:t>, Luận văn Thạc sỹ Y học, Trường Đại học Y Hà Nội.</w:t>
      </w:r>
      <w:bookmarkEnd w:id="53"/>
    </w:p>
    <w:p w:rsidR="0005489E" w:rsidRPr="0005489E" w:rsidRDefault="0005489E" w:rsidP="0005489E">
      <w:pPr>
        <w:ind w:left="720" w:hanging="720"/>
        <w:rPr>
          <w:noProof/>
          <w:szCs w:val="28"/>
          <w:lang w:val="vi-VN"/>
        </w:rPr>
      </w:pPr>
      <w:bookmarkStart w:id="54" w:name="_ENREF_38"/>
      <w:r w:rsidRPr="0005489E">
        <w:rPr>
          <w:noProof/>
          <w:szCs w:val="28"/>
          <w:lang w:val="vi-VN"/>
        </w:rPr>
        <w:t>38.</w:t>
      </w:r>
      <w:r w:rsidRPr="0005489E">
        <w:rPr>
          <w:noProof/>
          <w:szCs w:val="28"/>
          <w:lang w:val="vi-VN"/>
        </w:rPr>
        <w:tab/>
      </w:r>
      <w:r w:rsidRPr="0005489E">
        <w:rPr>
          <w:b/>
          <w:noProof/>
          <w:szCs w:val="28"/>
          <w:lang w:val="vi-VN"/>
        </w:rPr>
        <w:t>Nguyễn Liễu and Phạm Vãn Tố (2004),</w:t>
      </w:r>
      <w:r w:rsidRPr="0005489E">
        <w:rPr>
          <w:noProof/>
          <w:szCs w:val="28"/>
          <w:lang w:val="vi-VN"/>
        </w:rPr>
        <w:t xml:space="preserve"> "Đánh giá môi trường lao động và tình hình bệnh phổi – phế quản của công nhân khai thác than tại công ty Đông Bắc, Quảng Ninh",</w:t>
      </w:r>
      <w:r w:rsidRPr="0005489E">
        <w:rPr>
          <w:i/>
          <w:noProof/>
          <w:szCs w:val="28"/>
          <w:lang w:val="vi-VN"/>
        </w:rPr>
        <w:t xml:space="preserve"> Hội nghị khoa học quốc tế Y học lao động và Vệ sinh môi trường lần thứ I, 12 - 14/11/2003, Nhà xuất bản Y học</w:t>
      </w:r>
      <w:r w:rsidRPr="0005489E">
        <w:rPr>
          <w:noProof/>
          <w:szCs w:val="28"/>
          <w:lang w:val="vi-VN"/>
        </w:rPr>
        <w:t>,  pp. 483 - 488.</w:t>
      </w:r>
      <w:bookmarkEnd w:id="54"/>
    </w:p>
    <w:p w:rsidR="0005489E" w:rsidRPr="0005489E" w:rsidRDefault="0005489E" w:rsidP="0005489E">
      <w:pPr>
        <w:ind w:left="720" w:hanging="720"/>
        <w:rPr>
          <w:noProof/>
          <w:szCs w:val="28"/>
          <w:lang w:val="vi-VN"/>
        </w:rPr>
      </w:pPr>
      <w:bookmarkStart w:id="55" w:name="_ENREF_39"/>
      <w:r w:rsidRPr="0005489E">
        <w:rPr>
          <w:noProof/>
          <w:szCs w:val="28"/>
          <w:lang w:val="vi-VN"/>
        </w:rPr>
        <w:t>39.</w:t>
      </w:r>
      <w:r w:rsidRPr="0005489E">
        <w:rPr>
          <w:noProof/>
          <w:szCs w:val="28"/>
          <w:lang w:val="vi-VN"/>
        </w:rPr>
        <w:tab/>
      </w:r>
      <w:r w:rsidRPr="0005489E">
        <w:rPr>
          <w:b/>
          <w:noProof/>
          <w:szCs w:val="28"/>
          <w:lang w:val="vi-VN"/>
        </w:rPr>
        <w:t>Nguyễn Quốc Linh (2012),</w:t>
      </w:r>
      <w:r w:rsidRPr="0005489E">
        <w:rPr>
          <w:noProof/>
          <w:szCs w:val="28"/>
          <w:lang w:val="vi-VN"/>
        </w:rPr>
        <w:t xml:space="preserve"> </w:t>
      </w:r>
      <w:r w:rsidRPr="0005489E">
        <w:rPr>
          <w:i/>
          <w:noProof/>
          <w:szCs w:val="28"/>
          <w:lang w:val="vi-VN"/>
        </w:rPr>
        <w:t>Thực trạng bệnh viêm mũi, họng ở công nhân công ty cổ phần xi măng Tuyên Quang và kết quả của một số giải pháp can thiệp</w:t>
      </w:r>
      <w:r w:rsidRPr="0005489E">
        <w:rPr>
          <w:noProof/>
          <w:szCs w:val="28"/>
          <w:lang w:val="vi-VN"/>
        </w:rPr>
        <w:t>, Luận văn Chuyên khoa II, Trường Đại học Y Dược, Đại học Thái Nguyên.</w:t>
      </w:r>
      <w:bookmarkEnd w:id="55"/>
    </w:p>
    <w:p w:rsidR="0005489E" w:rsidRPr="0005489E" w:rsidRDefault="0005489E" w:rsidP="0005489E">
      <w:pPr>
        <w:ind w:left="720" w:hanging="720"/>
        <w:rPr>
          <w:noProof/>
          <w:szCs w:val="28"/>
          <w:lang w:val="vi-VN"/>
        </w:rPr>
      </w:pPr>
      <w:bookmarkStart w:id="56" w:name="_ENREF_40"/>
      <w:r w:rsidRPr="0005489E">
        <w:rPr>
          <w:noProof/>
          <w:szCs w:val="28"/>
          <w:lang w:val="vi-VN"/>
        </w:rPr>
        <w:t>40.</w:t>
      </w:r>
      <w:r w:rsidRPr="0005489E">
        <w:rPr>
          <w:noProof/>
          <w:szCs w:val="28"/>
          <w:lang w:val="vi-VN"/>
        </w:rPr>
        <w:tab/>
      </w:r>
      <w:r w:rsidRPr="0005489E">
        <w:rPr>
          <w:b/>
          <w:noProof/>
          <w:szCs w:val="28"/>
          <w:lang w:val="vi-VN"/>
        </w:rPr>
        <w:t>Phạm Ngọc Lợi (2010),</w:t>
      </w:r>
      <w:r w:rsidRPr="0005489E">
        <w:rPr>
          <w:noProof/>
          <w:szCs w:val="28"/>
          <w:lang w:val="vi-VN"/>
        </w:rPr>
        <w:t xml:space="preserve"> </w:t>
      </w:r>
      <w:r w:rsidRPr="0005489E">
        <w:rPr>
          <w:i/>
          <w:noProof/>
          <w:szCs w:val="28"/>
          <w:lang w:val="vi-VN"/>
        </w:rPr>
        <w:t>Bài giảng an toàn mỏ hầm lò</w:t>
      </w:r>
      <w:r w:rsidRPr="0005489E">
        <w:rPr>
          <w:noProof/>
          <w:szCs w:val="28"/>
          <w:lang w:val="vi-VN"/>
        </w:rPr>
        <w:t>, Trường Cao Đẳng Công nghiệp và xây dựng, Bộ Công thương.</w:t>
      </w:r>
      <w:bookmarkEnd w:id="56"/>
    </w:p>
    <w:p w:rsidR="0005489E" w:rsidRPr="0005489E" w:rsidRDefault="0005489E" w:rsidP="0005489E">
      <w:pPr>
        <w:ind w:left="720" w:hanging="720"/>
        <w:rPr>
          <w:noProof/>
          <w:szCs w:val="28"/>
          <w:lang w:val="vi-VN"/>
        </w:rPr>
      </w:pPr>
      <w:bookmarkStart w:id="57" w:name="_ENREF_41"/>
      <w:r w:rsidRPr="0005489E">
        <w:rPr>
          <w:noProof/>
          <w:szCs w:val="28"/>
          <w:lang w:val="vi-VN"/>
        </w:rPr>
        <w:t>41.</w:t>
      </w:r>
      <w:r w:rsidRPr="0005489E">
        <w:rPr>
          <w:noProof/>
          <w:szCs w:val="28"/>
          <w:lang w:val="vi-VN"/>
        </w:rPr>
        <w:tab/>
      </w:r>
      <w:r w:rsidRPr="0005489E">
        <w:rPr>
          <w:b/>
          <w:noProof/>
          <w:szCs w:val="28"/>
          <w:lang w:val="vi-VN"/>
        </w:rPr>
        <w:t>Nguyễn Ngọc Ngà (2008),</w:t>
      </w:r>
      <w:r w:rsidRPr="0005489E">
        <w:rPr>
          <w:noProof/>
          <w:szCs w:val="28"/>
          <w:lang w:val="vi-VN"/>
        </w:rPr>
        <w:t xml:space="preserve"> "Lao động có tuổi và chỉ số khả năng lao động",</w:t>
      </w:r>
      <w:r w:rsidRPr="0005489E">
        <w:rPr>
          <w:i/>
          <w:noProof/>
          <w:szCs w:val="28"/>
          <w:lang w:val="vi-VN"/>
        </w:rPr>
        <w:t xml:space="preserve"> Báo cáo khoa học tóm tắt, Hội nghị khoa học quốc tế Y học lao động và vệ sinh môi trường lần thứ III, Nhà xuất bản Y học</w:t>
      </w:r>
      <w:r w:rsidRPr="0005489E">
        <w:rPr>
          <w:noProof/>
          <w:szCs w:val="28"/>
          <w:lang w:val="vi-VN"/>
        </w:rPr>
        <w:t>,  pp. 40 - 50.</w:t>
      </w:r>
      <w:bookmarkEnd w:id="57"/>
    </w:p>
    <w:p w:rsidR="0005489E" w:rsidRPr="0005489E" w:rsidRDefault="0005489E" w:rsidP="0005489E">
      <w:pPr>
        <w:ind w:left="720" w:hanging="720"/>
        <w:rPr>
          <w:noProof/>
          <w:szCs w:val="28"/>
          <w:lang w:val="vi-VN"/>
        </w:rPr>
      </w:pPr>
      <w:bookmarkStart w:id="58" w:name="_ENREF_42"/>
      <w:r w:rsidRPr="0005489E">
        <w:rPr>
          <w:noProof/>
          <w:szCs w:val="28"/>
          <w:lang w:val="vi-VN"/>
        </w:rPr>
        <w:t>42.</w:t>
      </w:r>
      <w:r w:rsidRPr="0005489E">
        <w:rPr>
          <w:noProof/>
          <w:szCs w:val="28"/>
          <w:lang w:val="vi-VN"/>
        </w:rPr>
        <w:tab/>
      </w:r>
      <w:r w:rsidRPr="0005489E">
        <w:rPr>
          <w:b/>
          <w:noProof/>
          <w:szCs w:val="28"/>
          <w:lang w:val="vi-VN"/>
        </w:rPr>
        <w:t>Trần Như Nguyên and Lê Thị Thu Hằng (2012),</w:t>
      </w:r>
      <w:r w:rsidRPr="0005489E">
        <w:rPr>
          <w:noProof/>
          <w:szCs w:val="28"/>
          <w:lang w:val="vi-VN"/>
        </w:rPr>
        <w:t xml:space="preserve"> "Môi trường lao động và tình hình sức khỏe công nhân nhà máy xi măng Bút Sơn - Hà Nam năm 2009 - 2010",</w:t>
      </w:r>
      <w:r w:rsidRPr="0005489E">
        <w:rPr>
          <w:i/>
          <w:noProof/>
          <w:szCs w:val="28"/>
          <w:lang w:val="vi-VN"/>
        </w:rPr>
        <w:t xml:space="preserve"> Tạp chí Y học thực hành</w:t>
      </w:r>
      <w:r w:rsidRPr="0005489E">
        <w:rPr>
          <w:noProof/>
          <w:szCs w:val="28"/>
          <w:lang w:val="vi-VN"/>
        </w:rPr>
        <w:t>,  pp. số 849 + 850, tr.186 - 189.</w:t>
      </w:r>
      <w:bookmarkEnd w:id="58"/>
    </w:p>
    <w:p w:rsidR="0005489E" w:rsidRPr="0005489E" w:rsidRDefault="0005489E" w:rsidP="0005489E">
      <w:pPr>
        <w:ind w:left="720" w:hanging="720"/>
        <w:rPr>
          <w:noProof/>
          <w:szCs w:val="28"/>
          <w:lang w:val="vi-VN"/>
        </w:rPr>
      </w:pPr>
      <w:bookmarkStart w:id="59" w:name="_ENREF_43"/>
      <w:r w:rsidRPr="0005489E">
        <w:rPr>
          <w:noProof/>
          <w:szCs w:val="28"/>
          <w:lang w:val="vi-VN"/>
        </w:rPr>
        <w:t>43.</w:t>
      </w:r>
      <w:r w:rsidRPr="0005489E">
        <w:rPr>
          <w:noProof/>
          <w:szCs w:val="28"/>
          <w:lang w:val="vi-VN"/>
        </w:rPr>
        <w:tab/>
      </w:r>
      <w:r w:rsidRPr="0005489E">
        <w:rPr>
          <w:b/>
          <w:noProof/>
          <w:szCs w:val="28"/>
          <w:lang w:val="vi-VN"/>
        </w:rPr>
        <w:t>Nguyễn Thị Phượng (2006),</w:t>
      </w:r>
      <w:r w:rsidRPr="0005489E">
        <w:rPr>
          <w:noProof/>
          <w:szCs w:val="28"/>
          <w:lang w:val="vi-VN"/>
        </w:rPr>
        <w:t xml:space="preserve"> </w:t>
      </w:r>
      <w:r w:rsidRPr="0005489E">
        <w:rPr>
          <w:i/>
          <w:noProof/>
          <w:szCs w:val="28"/>
          <w:lang w:val="vi-VN"/>
        </w:rPr>
        <w:t>Nghiên cứu phát hiện, điều trị lao phổi mới AFB (+) và kiến thức, thái độ, thực hành về bệnh lao của công nhân ngành than tại Quảng Ninh</w:t>
      </w:r>
      <w:r w:rsidRPr="0005489E">
        <w:rPr>
          <w:noProof/>
          <w:szCs w:val="28"/>
          <w:lang w:val="vi-VN"/>
        </w:rPr>
        <w:t>, Luận văn Thạc sỹ Y học, Trường Đại học Y Hà Nội.</w:t>
      </w:r>
      <w:bookmarkEnd w:id="59"/>
    </w:p>
    <w:p w:rsidR="0005489E" w:rsidRPr="0005489E" w:rsidRDefault="0005489E" w:rsidP="0005489E">
      <w:pPr>
        <w:ind w:left="720" w:hanging="720"/>
        <w:rPr>
          <w:noProof/>
          <w:szCs w:val="28"/>
          <w:lang w:val="vi-VN"/>
        </w:rPr>
      </w:pPr>
      <w:bookmarkStart w:id="60" w:name="_ENREF_44"/>
      <w:r w:rsidRPr="0005489E">
        <w:rPr>
          <w:noProof/>
          <w:szCs w:val="28"/>
          <w:lang w:val="vi-VN"/>
        </w:rPr>
        <w:t>44.</w:t>
      </w:r>
      <w:r w:rsidRPr="0005489E">
        <w:rPr>
          <w:noProof/>
          <w:szCs w:val="28"/>
          <w:lang w:val="vi-VN"/>
        </w:rPr>
        <w:tab/>
      </w:r>
      <w:r w:rsidRPr="0005489E">
        <w:rPr>
          <w:b/>
          <w:noProof/>
          <w:szCs w:val="28"/>
          <w:lang w:val="vi-VN"/>
        </w:rPr>
        <w:t>Trần Danh Phượng (2016),</w:t>
      </w:r>
      <w:r w:rsidRPr="0005489E">
        <w:rPr>
          <w:noProof/>
          <w:szCs w:val="28"/>
          <w:lang w:val="vi-VN"/>
        </w:rPr>
        <w:t xml:space="preserve"> </w:t>
      </w:r>
      <w:r w:rsidRPr="0005489E">
        <w:rPr>
          <w:i/>
          <w:noProof/>
          <w:szCs w:val="28"/>
          <w:lang w:val="vi-VN"/>
        </w:rPr>
        <w:t>Thực trạng an toàn vệ  sinh lao động, bệnh liên quan, bệnh nghề nghiệp trong sản xuất gạch Tuynel tại Bắc Ninh và hiệu quả một số giải pháp can thiệp</w:t>
      </w:r>
      <w:r w:rsidRPr="0005489E">
        <w:rPr>
          <w:noProof/>
          <w:szCs w:val="28"/>
          <w:lang w:val="vi-VN"/>
        </w:rPr>
        <w:t>, Luận án Tiến sĩ Y học, Trường Đại học Y Dược, Đại học Thái Nguyên.</w:t>
      </w:r>
      <w:bookmarkEnd w:id="60"/>
    </w:p>
    <w:p w:rsidR="0005489E" w:rsidRPr="0005489E" w:rsidRDefault="0005489E" w:rsidP="0005489E">
      <w:pPr>
        <w:ind w:left="720" w:hanging="720"/>
        <w:rPr>
          <w:noProof/>
          <w:szCs w:val="28"/>
          <w:lang w:val="vi-VN"/>
        </w:rPr>
      </w:pPr>
      <w:bookmarkStart w:id="61" w:name="_ENREF_45"/>
      <w:r w:rsidRPr="0005489E">
        <w:rPr>
          <w:noProof/>
          <w:szCs w:val="28"/>
          <w:lang w:val="vi-VN"/>
        </w:rPr>
        <w:t>45.</w:t>
      </w:r>
      <w:r w:rsidRPr="0005489E">
        <w:rPr>
          <w:noProof/>
          <w:szCs w:val="28"/>
          <w:lang w:val="vi-VN"/>
        </w:rPr>
        <w:tab/>
      </w:r>
      <w:r w:rsidRPr="0005489E">
        <w:rPr>
          <w:b/>
          <w:noProof/>
          <w:szCs w:val="28"/>
          <w:lang w:val="vi-VN"/>
        </w:rPr>
        <w:t>Shyam Pingle (2008),</w:t>
      </w:r>
      <w:r w:rsidRPr="0005489E">
        <w:rPr>
          <w:noProof/>
          <w:szCs w:val="28"/>
          <w:lang w:val="vi-VN"/>
        </w:rPr>
        <w:t xml:space="preserve"> "Những thách thức đối với y học lao động tại các nước đang phát triển và vai trò của các tổ chức nghề nghiệp phi chính phủ ",</w:t>
      </w:r>
      <w:r w:rsidRPr="0005489E">
        <w:rPr>
          <w:i/>
          <w:noProof/>
          <w:szCs w:val="28"/>
          <w:lang w:val="vi-VN"/>
        </w:rPr>
        <w:t xml:space="preserve"> Báo cáo khoa học tóm tắt, Hội nghị khoa học quốc tế Y học lao động và vệ sinh môi trường lần thứ III, Nhà xuất bản Y học</w:t>
      </w:r>
      <w:r w:rsidRPr="0005489E">
        <w:rPr>
          <w:noProof/>
          <w:szCs w:val="28"/>
          <w:lang w:val="vi-VN"/>
        </w:rPr>
        <w:t>,  pp. 51 - 59.</w:t>
      </w:r>
      <w:bookmarkEnd w:id="61"/>
    </w:p>
    <w:p w:rsidR="0005489E" w:rsidRPr="0005489E" w:rsidRDefault="0005489E" w:rsidP="0005489E">
      <w:pPr>
        <w:ind w:left="720" w:hanging="720"/>
        <w:rPr>
          <w:noProof/>
          <w:szCs w:val="28"/>
          <w:lang w:val="vi-VN"/>
        </w:rPr>
      </w:pPr>
      <w:bookmarkStart w:id="62" w:name="_ENREF_46"/>
      <w:r w:rsidRPr="0005489E">
        <w:rPr>
          <w:noProof/>
          <w:szCs w:val="28"/>
          <w:lang w:val="vi-VN"/>
        </w:rPr>
        <w:t>46.</w:t>
      </w:r>
      <w:r w:rsidRPr="0005489E">
        <w:rPr>
          <w:noProof/>
          <w:szCs w:val="28"/>
          <w:lang w:val="vi-VN"/>
        </w:rPr>
        <w:tab/>
      </w:r>
      <w:r w:rsidRPr="0005489E">
        <w:rPr>
          <w:b/>
          <w:noProof/>
          <w:szCs w:val="28"/>
          <w:lang w:val="vi-VN"/>
        </w:rPr>
        <w:t>W.T  Singleton (1977),</w:t>
      </w:r>
      <w:r w:rsidRPr="0005489E">
        <w:rPr>
          <w:noProof/>
          <w:szCs w:val="28"/>
          <w:lang w:val="vi-VN"/>
        </w:rPr>
        <w:t xml:space="preserve"> </w:t>
      </w:r>
      <w:r w:rsidRPr="0005489E">
        <w:rPr>
          <w:i/>
          <w:noProof/>
          <w:szCs w:val="28"/>
          <w:lang w:val="vi-VN"/>
        </w:rPr>
        <w:t>Ecgonomic</w:t>
      </w:r>
      <w:r w:rsidRPr="0005489E">
        <w:rPr>
          <w:noProof/>
          <w:szCs w:val="28"/>
          <w:lang w:val="vi-VN"/>
        </w:rPr>
        <w:t>, Nhà xuất bản Y học, Hà Nội.</w:t>
      </w:r>
      <w:bookmarkEnd w:id="62"/>
    </w:p>
    <w:p w:rsidR="0005489E" w:rsidRPr="0005489E" w:rsidRDefault="0005489E" w:rsidP="0005489E">
      <w:pPr>
        <w:ind w:left="720" w:hanging="720"/>
        <w:rPr>
          <w:noProof/>
          <w:szCs w:val="28"/>
          <w:lang w:val="vi-VN"/>
        </w:rPr>
      </w:pPr>
      <w:bookmarkStart w:id="63" w:name="_ENREF_47"/>
      <w:r w:rsidRPr="0005489E">
        <w:rPr>
          <w:noProof/>
          <w:szCs w:val="28"/>
          <w:lang w:val="vi-VN"/>
        </w:rPr>
        <w:lastRenderedPageBreak/>
        <w:t>47.</w:t>
      </w:r>
      <w:r w:rsidRPr="0005489E">
        <w:rPr>
          <w:noProof/>
          <w:szCs w:val="28"/>
          <w:lang w:val="vi-VN"/>
        </w:rPr>
        <w:tab/>
      </w:r>
      <w:r w:rsidRPr="0005489E">
        <w:rPr>
          <w:b/>
          <w:noProof/>
          <w:szCs w:val="28"/>
          <w:lang w:val="vi-VN"/>
        </w:rPr>
        <w:t>Nguyễn Đức Sơn, Phạm Hải Yến, and Đào Thanh Bình và cs (2004),</w:t>
      </w:r>
      <w:r w:rsidRPr="0005489E">
        <w:rPr>
          <w:noProof/>
          <w:szCs w:val="28"/>
          <w:lang w:val="vi-VN"/>
        </w:rPr>
        <w:t xml:space="preserve"> "Nghiên cứu môi trường lao động, tác hại nghề nghiệp và các giải pháp giảm thiểu tác hại nghề nghiệp tới người thi công hầm đường bộ qua đèo Hải Vân (2001 - 2003)",</w:t>
      </w:r>
      <w:r w:rsidRPr="0005489E">
        <w:rPr>
          <w:i/>
          <w:noProof/>
          <w:szCs w:val="28"/>
          <w:lang w:val="vi-VN"/>
        </w:rPr>
        <w:t xml:space="preserve"> Báo cáo khoa học toàn văn, Hội nghị khoa học quốc tế y học lao động và vệ sinh môi trường lần thứ I, Nhà xuất bản Y học.</w:t>
      </w:r>
      <w:r w:rsidRPr="0005489E">
        <w:rPr>
          <w:noProof/>
          <w:szCs w:val="28"/>
          <w:lang w:val="vi-VN"/>
        </w:rPr>
        <w:t>,  pp. 544 - 549.</w:t>
      </w:r>
      <w:bookmarkEnd w:id="63"/>
    </w:p>
    <w:p w:rsidR="0005489E" w:rsidRPr="0005489E" w:rsidRDefault="0005489E" w:rsidP="0005489E">
      <w:pPr>
        <w:ind w:left="720" w:hanging="720"/>
        <w:rPr>
          <w:noProof/>
          <w:szCs w:val="28"/>
          <w:lang w:val="vi-VN"/>
        </w:rPr>
      </w:pPr>
      <w:bookmarkStart w:id="64" w:name="_ENREF_48"/>
      <w:r w:rsidRPr="0005489E">
        <w:rPr>
          <w:noProof/>
          <w:szCs w:val="28"/>
          <w:lang w:val="vi-VN"/>
        </w:rPr>
        <w:t>48.</w:t>
      </w:r>
      <w:r w:rsidRPr="0005489E">
        <w:rPr>
          <w:noProof/>
          <w:szCs w:val="28"/>
          <w:lang w:val="vi-VN"/>
        </w:rPr>
        <w:tab/>
      </w:r>
      <w:r w:rsidRPr="0005489E">
        <w:rPr>
          <w:b/>
          <w:noProof/>
          <w:szCs w:val="28"/>
          <w:lang w:val="vi-VN"/>
        </w:rPr>
        <w:t>Nguyễn Quý Thái (1999),</w:t>
      </w:r>
      <w:r w:rsidRPr="0005489E">
        <w:rPr>
          <w:noProof/>
          <w:szCs w:val="28"/>
          <w:lang w:val="vi-VN"/>
        </w:rPr>
        <w:t xml:space="preserve"> </w:t>
      </w:r>
      <w:r w:rsidRPr="0005489E">
        <w:rPr>
          <w:i/>
          <w:noProof/>
          <w:szCs w:val="28"/>
          <w:lang w:val="vi-VN"/>
        </w:rPr>
        <w:t>Nghiên cứu thực trạng và một số yếu tố nguy cơ liên quan tới bệnh nấm da ở công nhân mỏ than Làng Cẩm, Phấn Mễ - tỉnh Thái Nguyên</w:t>
      </w:r>
      <w:r w:rsidRPr="0005489E">
        <w:rPr>
          <w:noProof/>
          <w:szCs w:val="28"/>
          <w:lang w:val="vi-VN"/>
        </w:rPr>
        <w:t>, Luận văn Thạc sỹ Y khoa, Trường Đại học Y Dược, Đại học Thái Nguyên.</w:t>
      </w:r>
      <w:bookmarkEnd w:id="64"/>
    </w:p>
    <w:p w:rsidR="0005489E" w:rsidRPr="0005489E" w:rsidRDefault="0005489E" w:rsidP="0005489E">
      <w:pPr>
        <w:ind w:left="720" w:hanging="720"/>
        <w:rPr>
          <w:noProof/>
          <w:szCs w:val="28"/>
          <w:lang w:val="vi-VN"/>
        </w:rPr>
      </w:pPr>
      <w:bookmarkStart w:id="65" w:name="_ENREF_49"/>
      <w:r w:rsidRPr="0005489E">
        <w:rPr>
          <w:noProof/>
          <w:szCs w:val="28"/>
          <w:lang w:val="vi-VN"/>
        </w:rPr>
        <w:t>49.</w:t>
      </w:r>
      <w:r w:rsidRPr="0005489E">
        <w:rPr>
          <w:noProof/>
          <w:szCs w:val="28"/>
          <w:lang w:val="vi-VN"/>
        </w:rPr>
        <w:tab/>
      </w:r>
      <w:r w:rsidRPr="0005489E">
        <w:rPr>
          <w:b/>
          <w:noProof/>
          <w:szCs w:val="28"/>
          <w:lang w:val="vi-VN"/>
        </w:rPr>
        <w:t>Nguyễn Quý Thái (2004),</w:t>
      </w:r>
      <w:r w:rsidRPr="0005489E">
        <w:rPr>
          <w:noProof/>
          <w:szCs w:val="28"/>
          <w:lang w:val="vi-VN"/>
        </w:rPr>
        <w:t xml:space="preserve"> </w:t>
      </w:r>
      <w:r w:rsidRPr="0005489E">
        <w:rPr>
          <w:i/>
          <w:noProof/>
          <w:szCs w:val="28"/>
          <w:lang w:val="vi-VN"/>
        </w:rPr>
        <w:t>Đặc điểm dịch tễ học, yếu tố nguy cơ và giải pháp can thiệp phòng bệnh nấm da cho công nhân khai thác than tại Thái Nguyên</w:t>
      </w:r>
      <w:r w:rsidRPr="0005489E">
        <w:rPr>
          <w:noProof/>
          <w:szCs w:val="28"/>
          <w:lang w:val="vi-VN"/>
        </w:rPr>
        <w:t>, Luận án Tiến sỹ Y học, Trường Đại học Y Hà Nội.</w:t>
      </w:r>
      <w:bookmarkEnd w:id="65"/>
    </w:p>
    <w:p w:rsidR="0005489E" w:rsidRPr="0005489E" w:rsidRDefault="0005489E" w:rsidP="0005489E">
      <w:pPr>
        <w:ind w:left="720" w:hanging="720"/>
        <w:rPr>
          <w:noProof/>
          <w:szCs w:val="28"/>
          <w:lang w:val="vi-VN"/>
        </w:rPr>
      </w:pPr>
      <w:bookmarkStart w:id="66" w:name="_ENREF_50"/>
      <w:r w:rsidRPr="0005489E">
        <w:rPr>
          <w:noProof/>
          <w:szCs w:val="28"/>
          <w:lang w:val="vi-VN"/>
        </w:rPr>
        <w:t>50.</w:t>
      </w:r>
      <w:r w:rsidRPr="0005489E">
        <w:rPr>
          <w:noProof/>
          <w:szCs w:val="28"/>
          <w:lang w:val="vi-VN"/>
        </w:rPr>
        <w:tab/>
      </w:r>
      <w:r w:rsidRPr="0005489E">
        <w:rPr>
          <w:b/>
          <w:noProof/>
          <w:szCs w:val="28"/>
          <w:lang w:val="vi-VN"/>
        </w:rPr>
        <w:t>Hà Tất Thắng, Nguyễn Anh Thơ, Dương Văn Như, et al. (2012),</w:t>
      </w:r>
      <w:r w:rsidRPr="0005489E">
        <w:rPr>
          <w:noProof/>
          <w:szCs w:val="28"/>
          <w:lang w:val="vi-VN"/>
        </w:rPr>
        <w:t xml:space="preserve"> "Thực trạng thực hiện chính sách, pháp luật về bảo vệ quyền lợi người lao động và an toàn lao động trong các ngành có nguy cơ cao tại Việt Nam",</w:t>
      </w:r>
      <w:r w:rsidRPr="0005489E">
        <w:rPr>
          <w:i/>
          <w:noProof/>
          <w:szCs w:val="28"/>
          <w:lang w:val="vi-VN"/>
        </w:rPr>
        <w:t xml:space="preserve"> Tạp chí Y học thực hành</w:t>
      </w:r>
      <w:r w:rsidRPr="0005489E">
        <w:rPr>
          <w:noProof/>
          <w:szCs w:val="28"/>
          <w:lang w:val="vi-VN"/>
        </w:rPr>
        <w:t>, Số 849 + 850 pp. 35 - 46.</w:t>
      </w:r>
      <w:bookmarkEnd w:id="66"/>
    </w:p>
    <w:p w:rsidR="0005489E" w:rsidRPr="0005489E" w:rsidRDefault="0005489E" w:rsidP="0005489E">
      <w:pPr>
        <w:ind w:left="720" w:hanging="720"/>
        <w:rPr>
          <w:noProof/>
          <w:szCs w:val="28"/>
          <w:lang w:val="vi-VN"/>
        </w:rPr>
      </w:pPr>
      <w:bookmarkStart w:id="67" w:name="_ENREF_51"/>
      <w:r w:rsidRPr="0005489E">
        <w:rPr>
          <w:noProof/>
          <w:szCs w:val="28"/>
          <w:lang w:val="vi-VN"/>
        </w:rPr>
        <w:t>51.</w:t>
      </w:r>
      <w:r w:rsidRPr="0005489E">
        <w:rPr>
          <w:noProof/>
          <w:szCs w:val="28"/>
          <w:lang w:val="vi-VN"/>
        </w:rPr>
        <w:tab/>
      </w:r>
      <w:r w:rsidRPr="0005489E">
        <w:rPr>
          <w:b/>
          <w:noProof/>
          <w:szCs w:val="28"/>
          <w:lang w:val="vi-VN"/>
        </w:rPr>
        <w:t>Lê Đình Thành and Nguyễn Thế Báu (2012),</w:t>
      </w:r>
      <w:r w:rsidRPr="0005489E">
        <w:rPr>
          <w:noProof/>
          <w:szCs w:val="28"/>
          <w:lang w:val="vi-VN"/>
        </w:rPr>
        <w:t xml:space="preserve"> "Nghiên cứu đề xuất giải pháp cải tạo, phục hồi môi trường mỏ than Lộ Trí, Quảng Ninh",</w:t>
      </w:r>
      <w:r w:rsidRPr="0005489E">
        <w:rPr>
          <w:i/>
          <w:noProof/>
          <w:szCs w:val="28"/>
          <w:lang w:val="vi-VN"/>
        </w:rPr>
        <w:t xml:space="preserve"> Tạp chí Khoa học kỹ thuật thủy lợi và môi trường</w:t>
      </w:r>
      <w:r w:rsidRPr="0005489E">
        <w:rPr>
          <w:noProof/>
          <w:szCs w:val="28"/>
          <w:lang w:val="vi-VN"/>
        </w:rPr>
        <w:t>, Số 39 (12/2012), pp. 34 - 40.</w:t>
      </w:r>
      <w:bookmarkEnd w:id="67"/>
    </w:p>
    <w:p w:rsidR="0005489E" w:rsidRPr="0005489E" w:rsidRDefault="0005489E" w:rsidP="0005489E">
      <w:pPr>
        <w:ind w:left="720" w:hanging="720"/>
        <w:rPr>
          <w:noProof/>
          <w:szCs w:val="28"/>
          <w:lang w:val="vi-VN"/>
        </w:rPr>
      </w:pPr>
      <w:bookmarkStart w:id="68" w:name="_ENREF_52"/>
      <w:r w:rsidRPr="0005489E">
        <w:rPr>
          <w:noProof/>
          <w:szCs w:val="28"/>
          <w:lang w:val="vi-VN"/>
        </w:rPr>
        <w:t>52.</w:t>
      </w:r>
      <w:r w:rsidRPr="0005489E">
        <w:rPr>
          <w:noProof/>
          <w:szCs w:val="28"/>
          <w:lang w:val="vi-VN"/>
        </w:rPr>
        <w:tab/>
      </w:r>
      <w:r w:rsidRPr="0005489E">
        <w:rPr>
          <w:b/>
          <w:noProof/>
          <w:szCs w:val="28"/>
          <w:lang w:val="vi-VN"/>
        </w:rPr>
        <w:t>Hoàng Văn Tiến (2004),</w:t>
      </w:r>
      <w:r w:rsidRPr="0005489E">
        <w:rPr>
          <w:noProof/>
          <w:szCs w:val="28"/>
          <w:lang w:val="vi-VN"/>
        </w:rPr>
        <w:t xml:space="preserve"> </w:t>
      </w:r>
      <w:r w:rsidRPr="0005489E">
        <w:rPr>
          <w:i/>
          <w:noProof/>
          <w:szCs w:val="28"/>
          <w:lang w:val="vi-VN"/>
        </w:rPr>
        <w:t>Nghiên cứu thực trạng môi trường và sự liên quan giữa một số yếu tố nghề nghiệp với sức khỏe bệnh tật của công nhân mỏ than Na Dương, Lạng Sơn</w:t>
      </w:r>
      <w:r w:rsidRPr="0005489E">
        <w:rPr>
          <w:noProof/>
          <w:szCs w:val="28"/>
          <w:lang w:val="vi-VN"/>
        </w:rPr>
        <w:t>, Luận văn thạc sỹ Y học, Trường Đại học Y Dược, Đại học Thái Nguyên.</w:t>
      </w:r>
      <w:bookmarkEnd w:id="68"/>
    </w:p>
    <w:p w:rsidR="0005489E" w:rsidRPr="0005489E" w:rsidRDefault="0005489E" w:rsidP="0005489E">
      <w:pPr>
        <w:ind w:left="720" w:hanging="720"/>
        <w:rPr>
          <w:noProof/>
          <w:szCs w:val="28"/>
          <w:lang w:val="vi-VN"/>
        </w:rPr>
      </w:pPr>
      <w:bookmarkStart w:id="69" w:name="_ENREF_53"/>
      <w:r w:rsidRPr="0005489E">
        <w:rPr>
          <w:noProof/>
          <w:szCs w:val="28"/>
          <w:lang w:val="vi-VN"/>
        </w:rPr>
        <w:t>53.</w:t>
      </w:r>
      <w:r w:rsidRPr="0005489E">
        <w:rPr>
          <w:noProof/>
          <w:szCs w:val="28"/>
          <w:lang w:val="vi-VN"/>
        </w:rPr>
        <w:tab/>
      </w:r>
      <w:r w:rsidRPr="0005489E">
        <w:rPr>
          <w:b/>
          <w:noProof/>
          <w:szCs w:val="28"/>
          <w:lang w:val="vi-VN"/>
        </w:rPr>
        <w:t>Đỗ Trung Toàn and Đỗ Hàm (2006),</w:t>
      </w:r>
      <w:r w:rsidRPr="0005489E">
        <w:rPr>
          <w:noProof/>
          <w:szCs w:val="28"/>
          <w:lang w:val="vi-VN"/>
        </w:rPr>
        <w:t xml:space="preserve"> "Thực trạng suy giảm chức năng hô hấp trong công nhân mỏ than Núi Hồng, Thái Nguyên",</w:t>
      </w:r>
      <w:r w:rsidRPr="0005489E">
        <w:rPr>
          <w:i/>
          <w:noProof/>
          <w:szCs w:val="28"/>
          <w:lang w:val="vi-VN"/>
        </w:rPr>
        <w:t xml:space="preserve"> Tạp chí Thông tin Y Dược, Hà Nội</w:t>
      </w:r>
      <w:r w:rsidRPr="0005489E">
        <w:rPr>
          <w:noProof/>
          <w:szCs w:val="28"/>
          <w:lang w:val="vi-VN"/>
        </w:rPr>
        <w:t>, 6 (6), pp. 34 - 36.</w:t>
      </w:r>
      <w:bookmarkEnd w:id="69"/>
    </w:p>
    <w:p w:rsidR="0005489E" w:rsidRPr="0005489E" w:rsidRDefault="0005489E" w:rsidP="0005489E">
      <w:pPr>
        <w:ind w:left="720" w:hanging="720"/>
        <w:rPr>
          <w:noProof/>
          <w:szCs w:val="28"/>
          <w:lang w:val="vi-VN"/>
        </w:rPr>
      </w:pPr>
      <w:bookmarkStart w:id="70" w:name="_ENREF_54"/>
      <w:r w:rsidRPr="0005489E">
        <w:rPr>
          <w:noProof/>
          <w:szCs w:val="28"/>
          <w:lang w:val="vi-VN"/>
        </w:rPr>
        <w:t>54.</w:t>
      </w:r>
      <w:r w:rsidRPr="0005489E">
        <w:rPr>
          <w:noProof/>
          <w:szCs w:val="28"/>
          <w:lang w:val="vi-VN"/>
        </w:rPr>
        <w:tab/>
      </w:r>
      <w:r w:rsidRPr="0005489E">
        <w:rPr>
          <w:b/>
          <w:noProof/>
          <w:szCs w:val="28"/>
          <w:lang w:val="vi-VN"/>
        </w:rPr>
        <w:t>Vũ Văn Triển, Ngô Qúy Châu, and Bùi Văn Nhơn và cs (2013),</w:t>
      </w:r>
      <w:r w:rsidRPr="0005489E">
        <w:rPr>
          <w:noProof/>
          <w:szCs w:val="28"/>
          <w:lang w:val="vi-VN"/>
        </w:rPr>
        <w:t xml:space="preserve"> "Rối loạn chức năng hô hấp của công nhân trên công trình thi công hầm cầu Nhật Tân",</w:t>
      </w:r>
      <w:r w:rsidRPr="0005489E">
        <w:rPr>
          <w:i/>
          <w:noProof/>
          <w:szCs w:val="28"/>
          <w:lang w:val="vi-VN"/>
        </w:rPr>
        <w:t xml:space="preserve"> Tạp chí Y học thực hành</w:t>
      </w:r>
      <w:r w:rsidRPr="0005489E">
        <w:rPr>
          <w:noProof/>
          <w:szCs w:val="28"/>
          <w:lang w:val="vi-VN"/>
        </w:rPr>
        <w:t>, Số 11 (886), pp. 28 - 30.</w:t>
      </w:r>
      <w:bookmarkEnd w:id="70"/>
    </w:p>
    <w:p w:rsidR="0005489E" w:rsidRPr="0005489E" w:rsidRDefault="0005489E" w:rsidP="0005489E">
      <w:pPr>
        <w:ind w:left="720" w:hanging="720"/>
        <w:rPr>
          <w:noProof/>
          <w:szCs w:val="28"/>
          <w:lang w:val="vi-VN"/>
        </w:rPr>
      </w:pPr>
      <w:bookmarkStart w:id="71" w:name="_ENREF_55"/>
      <w:r w:rsidRPr="0005489E">
        <w:rPr>
          <w:noProof/>
          <w:szCs w:val="28"/>
          <w:lang w:val="vi-VN"/>
        </w:rPr>
        <w:t>55.</w:t>
      </w:r>
      <w:r w:rsidRPr="0005489E">
        <w:rPr>
          <w:noProof/>
          <w:szCs w:val="28"/>
          <w:lang w:val="vi-VN"/>
        </w:rPr>
        <w:tab/>
      </w:r>
      <w:r w:rsidRPr="0005489E">
        <w:rPr>
          <w:b/>
          <w:noProof/>
          <w:szCs w:val="28"/>
          <w:lang w:val="vi-VN"/>
        </w:rPr>
        <w:t>Lê Trung (2009),</w:t>
      </w:r>
      <w:r w:rsidRPr="0005489E">
        <w:rPr>
          <w:noProof/>
          <w:szCs w:val="28"/>
          <w:lang w:val="vi-VN"/>
        </w:rPr>
        <w:t xml:space="preserve"> </w:t>
      </w:r>
      <w:r w:rsidRPr="0005489E">
        <w:rPr>
          <w:i/>
          <w:noProof/>
          <w:szCs w:val="28"/>
          <w:lang w:val="vi-VN"/>
        </w:rPr>
        <w:t>Các bệnh hô hấp nghề nghiệp</w:t>
      </w:r>
      <w:r w:rsidRPr="0005489E">
        <w:rPr>
          <w:noProof/>
          <w:szCs w:val="28"/>
          <w:lang w:val="vi-VN"/>
        </w:rPr>
        <w:t>, Nhà xuất bản Y học, Hà Nội.</w:t>
      </w:r>
      <w:bookmarkEnd w:id="71"/>
    </w:p>
    <w:p w:rsidR="0005489E" w:rsidRPr="0005489E" w:rsidRDefault="0005489E" w:rsidP="0005489E">
      <w:pPr>
        <w:ind w:left="720" w:hanging="720"/>
        <w:rPr>
          <w:noProof/>
          <w:szCs w:val="28"/>
          <w:lang w:val="vi-VN"/>
        </w:rPr>
      </w:pPr>
      <w:bookmarkStart w:id="72" w:name="_ENREF_56"/>
      <w:r w:rsidRPr="0005489E">
        <w:rPr>
          <w:noProof/>
          <w:szCs w:val="28"/>
          <w:lang w:val="vi-VN"/>
        </w:rPr>
        <w:t>56.</w:t>
      </w:r>
      <w:r w:rsidRPr="0005489E">
        <w:rPr>
          <w:noProof/>
          <w:szCs w:val="28"/>
          <w:lang w:val="vi-VN"/>
        </w:rPr>
        <w:tab/>
      </w:r>
      <w:r w:rsidRPr="0005489E">
        <w:rPr>
          <w:b/>
          <w:noProof/>
          <w:szCs w:val="28"/>
          <w:lang w:val="vi-VN"/>
        </w:rPr>
        <w:t>Nguyễn Quốc Trung (2010),</w:t>
      </w:r>
      <w:r w:rsidRPr="0005489E">
        <w:rPr>
          <w:noProof/>
          <w:szCs w:val="28"/>
          <w:lang w:val="vi-VN"/>
        </w:rPr>
        <w:t xml:space="preserve"> "Đánh giá tình trạng mòn răng ở nhóm công nhân 35 - 44 tuổi làm việc tại công ty than Thống Nhất",</w:t>
      </w:r>
      <w:r w:rsidRPr="0005489E">
        <w:rPr>
          <w:i/>
          <w:noProof/>
          <w:szCs w:val="28"/>
          <w:lang w:val="vi-VN"/>
        </w:rPr>
        <w:t xml:space="preserve"> Tạp chí Y học thực hành</w:t>
      </w:r>
      <w:r w:rsidRPr="0005489E">
        <w:rPr>
          <w:noProof/>
          <w:szCs w:val="28"/>
          <w:lang w:val="vi-VN"/>
        </w:rPr>
        <w:t>, Số 11 (741), pp. 101 - 103.</w:t>
      </w:r>
      <w:bookmarkEnd w:id="72"/>
    </w:p>
    <w:p w:rsidR="0005489E" w:rsidRPr="0005489E" w:rsidRDefault="0005489E" w:rsidP="0005489E">
      <w:pPr>
        <w:ind w:left="720" w:hanging="720"/>
        <w:rPr>
          <w:noProof/>
          <w:szCs w:val="28"/>
          <w:lang w:val="vi-VN"/>
        </w:rPr>
      </w:pPr>
      <w:bookmarkStart w:id="73" w:name="_ENREF_57"/>
      <w:r w:rsidRPr="0005489E">
        <w:rPr>
          <w:noProof/>
          <w:szCs w:val="28"/>
          <w:lang w:val="vi-VN"/>
        </w:rPr>
        <w:t>57.</w:t>
      </w:r>
      <w:r w:rsidRPr="0005489E">
        <w:rPr>
          <w:noProof/>
          <w:szCs w:val="28"/>
          <w:lang w:val="vi-VN"/>
        </w:rPr>
        <w:tab/>
      </w:r>
      <w:r w:rsidRPr="0005489E">
        <w:rPr>
          <w:b/>
          <w:noProof/>
          <w:szCs w:val="28"/>
          <w:lang w:val="vi-VN"/>
        </w:rPr>
        <w:t>Nguyễn Thị Hồng Tú and Lương Mai Anh (2001),</w:t>
      </w:r>
      <w:r w:rsidRPr="0005489E">
        <w:rPr>
          <w:noProof/>
          <w:szCs w:val="28"/>
          <w:lang w:val="vi-VN"/>
        </w:rPr>
        <w:t xml:space="preserve"> "Nghiên cứu tỷ lệ hiện mắc bệnh bụi phổi silic trong công nhân than hầm lò tại tỉnh Quảng Ninh",</w:t>
      </w:r>
      <w:r w:rsidRPr="0005489E">
        <w:rPr>
          <w:i/>
          <w:noProof/>
          <w:szCs w:val="28"/>
          <w:lang w:val="vi-VN"/>
        </w:rPr>
        <w:t xml:space="preserve"> Tạp chí Y học thực hành</w:t>
      </w:r>
      <w:r w:rsidRPr="0005489E">
        <w:rPr>
          <w:noProof/>
          <w:szCs w:val="28"/>
          <w:lang w:val="vi-VN"/>
        </w:rPr>
        <w:t>, Số 12 (406), pp. 22 - 25.</w:t>
      </w:r>
      <w:bookmarkEnd w:id="73"/>
    </w:p>
    <w:p w:rsidR="0005489E" w:rsidRPr="0005489E" w:rsidRDefault="0005489E" w:rsidP="0005489E">
      <w:pPr>
        <w:ind w:left="720" w:hanging="720"/>
        <w:rPr>
          <w:noProof/>
          <w:szCs w:val="28"/>
          <w:lang w:val="vi-VN"/>
        </w:rPr>
      </w:pPr>
      <w:bookmarkStart w:id="74" w:name="_ENREF_58"/>
      <w:r w:rsidRPr="0005489E">
        <w:rPr>
          <w:noProof/>
          <w:szCs w:val="28"/>
          <w:lang w:val="vi-VN"/>
        </w:rPr>
        <w:t>58.</w:t>
      </w:r>
      <w:r w:rsidRPr="0005489E">
        <w:rPr>
          <w:noProof/>
          <w:szCs w:val="28"/>
          <w:lang w:val="vi-VN"/>
        </w:rPr>
        <w:tab/>
      </w:r>
      <w:r w:rsidRPr="0005489E">
        <w:rPr>
          <w:b/>
          <w:noProof/>
          <w:szCs w:val="28"/>
          <w:lang w:val="vi-VN"/>
        </w:rPr>
        <w:t>Nguyễn Thị Hồng Tú, Nguyễn Thị Liên Hương, and Trần Thị Ngọc Lan (2008),</w:t>
      </w:r>
      <w:r w:rsidRPr="0005489E">
        <w:rPr>
          <w:noProof/>
          <w:szCs w:val="28"/>
          <w:lang w:val="vi-VN"/>
        </w:rPr>
        <w:t xml:space="preserve"> "Phát triển dịch vụ y tế lao động cơ bản và phòng chống bệnh nghề nghiệp ở Việt Nam",</w:t>
      </w:r>
      <w:r w:rsidRPr="0005489E">
        <w:rPr>
          <w:i/>
          <w:noProof/>
          <w:szCs w:val="28"/>
          <w:lang w:val="vi-VN"/>
        </w:rPr>
        <w:t xml:space="preserve"> Báo cáo khoa học tóm tắt, Hội nghị khoa học quốc tế Y học lao động và vệ sinh môi trường lần thứ III, Nhà xuất bản Y học</w:t>
      </w:r>
      <w:r w:rsidRPr="0005489E">
        <w:rPr>
          <w:noProof/>
          <w:szCs w:val="28"/>
          <w:lang w:val="vi-VN"/>
        </w:rPr>
        <w:t>,  pp. 59 - 62.</w:t>
      </w:r>
      <w:bookmarkEnd w:id="74"/>
    </w:p>
    <w:p w:rsidR="0005489E" w:rsidRPr="0005489E" w:rsidRDefault="0005489E" w:rsidP="0005489E">
      <w:pPr>
        <w:ind w:left="720" w:hanging="720"/>
        <w:rPr>
          <w:noProof/>
          <w:szCs w:val="28"/>
          <w:lang w:val="vi-VN"/>
        </w:rPr>
      </w:pPr>
      <w:bookmarkStart w:id="75" w:name="_ENREF_59"/>
      <w:r w:rsidRPr="0005489E">
        <w:rPr>
          <w:noProof/>
          <w:szCs w:val="28"/>
          <w:lang w:val="vi-VN"/>
        </w:rPr>
        <w:t>59.</w:t>
      </w:r>
      <w:r w:rsidRPr="0005489E">
        <w:rPr>
          <w:noProof/>
          <w:szCs w:val="28"/>
          <w:lang w:val="vi-VN"/>
        </w:rPr>
        <w:tab/>
      </w:r>
      <w:r w:rsidRPr="0005489E">
        <w:rPr>
          <w:b/>
          <w:noProof/>
          <w:szCs w:val="28"/>
          <w:lang w:val="vi-VN"/>
        </w:rPr>
        <w:t>Nguyễn Thị Hồng Tú and Trần Anh Thành (2004),</w:t>
      </w:r>
      <w:r w:rsidRPr="0005489E">
        <w:rPr>
          <w:noProof/>
          <w:szCs w:val="28"/>
          <w:lang w:val="vi-VN"/>
        </w:rPr>
        <w:t xml:space="preserve"> "Nghiên cứu việc thực hiện các quy định khám sức khỏe định kỳ, bệnh nghề nghiệp cho người lao động tại các doanh nghiệp",</w:t>
      </w:r>
      <w:r w:rsidRPr="0005489E">
        <w:rPr>
          <w:i/>
          <w:noProof/>
          <w:szCs w:val="28"/>
          <w:lang w:val="vi-VN"/>
        </w:rPr>
        <w:t xml:space="preserve"> Báo cáo khoa học toàn văn, Hội nghị khoa học quốc tế y học lao động và vệ sinh môi trường lần thứ I, Nhà xuất bản Y học</w:t>
      </w:r>
      <w:r w:rsidRPr="0005489E">
        <w:rPr>
          <w:noProof/>
          <w:szCs w:val="28"/>
          <w:lang w:val="vi-VN"/>
        </w:rPr>
        <w:t>,  pp. 862 - 865.</w:t>
      </w:r>
      <w:bookmarkEnd w:id="75"/>
    </w:p>
    <w:p w:rsidR="0005489E" w:rsidRPr="0005489E" w:rsidRDefault="0005489E" w:rsidP="0005489E">
      <w:pPr>
        <w:ind w:left="720" w:hanging="720"/>
        <w:rPr>
          <w:i/>
          <w:noProof/>
          <w:szCs w:val="28"/>
          <w:lang w:val="vi-VN"/>
        </w:rPr>
      </w:pPr>
      <w:bookmarkStart w:id="76" w:name="_ENREF_60"/>
      <w:r w:rsidRPr="0005489E">
        <w:rPr>
          <w:noProof/>
          <w:szCs w:val="28"/>
          <w:lang w:val="vi-VN"/>
        </w:rPr>
        <w:t>60.</w:t>
      </w:r>
      <w:r w:rsidRPr="0005489E">
        <w:rPr>
          <w:noProof/>
          <w:szCs w:val="28"/>
          <w:lang w:val="vi-VN"/>
        </w:rPr>
        <w:tab/>
      </w:r>
      <w:r w:rsidRPr="0005489E">
        <w:rPr>
          <w:b/>
          <w:noProof/>
          <w:szCs w:val="28"/>
          <w:lang w:val="vi-VN"/>
        </w:rPr>
        <w:t>Lại Quốc Tuấn, Nguyễn Phúc Thái, and Lê Kiên (2012),</w:t>
      </w:r>
      <w:r w:rsidRPr="0005489E">
        <w:rPr>
          <w:noProof/>
          <w:szCs w:val="28"/>
          <w:lang w:val="vi-VN"/>
        </w:rPr>
        <w:t xml:space="preserve"> "Thực trạng ô nhiễm tiếng ốn và bệnh điếc nghề nghiệp do tiếng ồn của công nhân ở một số nhà máy đóng tàu quân đội giai đoạn 2009 - 2011",</w:t>
      </w:r>
      <w:r w:rsidRPr="0005489E">
        <w:rPr>
          <w:i/>
          <w:noProof/>
          <w:szCs w:val="28"/>
          <w:lang w:val="vi-VN"/>
        </w:rPr>
        <w:t xml:space="preserve"> Hội nghị khoa học toàn quốc lần thứ VIII và Hội nghị khoa học quốc tế lần thứ IV về Y học lao động và vệ sinh môi trường,Tạp chí Y học thực hành, Số 849 + 850, tr. 238 - 242.</w:t>
      </w:r>
      <w:bookmarkEnd w:id="76"/>
    </w:p>
    <w:p w:rsidR="0005489E" w:rsidRPr="0005489E" w:rsidRDefault="0005489E" w:rsidP="0005489E">
      <w:pPr>
        <w:ind w:left="720" w:hanging="720"/>
        <w:rPr>
          <w:noProof/>
          <w:szCs w:val="28"/>
          <w:lang w:val="vi-VN"/>
        </w:rPr>
      </w:pPr>
      <w:bookmarkStart w:id="77" w:name="_ENREF_61"/>
      <w:r w:rsidRPr="0005489E">
        <w:rPr>
          <w:noProof/>
          <w:szCs w:val="28"/>
          <w:lang w:val="vi-VN"/>
        </w:rPr>
        <w:lastRenderedPageBreak/>
        <w:t>61.</w:t>
      </w:r>
      <w:r w:rsidRPr="0005489E">
        <w:rPr>
          <w:noProof/>
          <w:szCs w:val="28"/>
          <w:lang w:val="vi-VN"/>
        </w:rPr>
        <w:tab/>
      </w:r>
      <w:r w:rsidRPr="0005489E">
        <w:rPr>
          <w:b/>
          <w:noProof/>
          <w:szCs w:val="28"/>
          <w:lang w:val="vi-VN"/>
        </w:rPr>
        <w:t>Lương Xuân Tuyến, Lê Hoàng Lan, and Nguyễ Trường Sơn (2012),</w:t>
      </w:r>
      <w:r w:rsidRPr="0005489E">
        <w:rPr>
          <w:noProof/>
          <w:szCs w:val="28"/>
          <w:lang w:val="vi-VN"/>
        </w:rPr>
        <w:t xml:space="preserve"> "Nghiên cứu ảnh hưởng của tiếng ồn trên tàu vận tải viễn dương đến sức nghe thuyền viên công ty Vipco Hải Phòng",</w:t>
      </w:r>
      <w:r w:rsidRPr="0005489E">
        <w:rPr>
          <w:i/>
          <w:noProof/>
          <w:szCs w:val="28"/>
          <w:lang w:val="vi-VN"/>
        </w:rPr>
        <w:t xml:space="preserve"> Hội nghị khoa học toàn quốc lần thứ VIII và Hội nghị khoa học quốc tế lần thứ IV về Y học lao động và vệ sinh môi trường,Tạp chí Y học thực hành, Số 849 + 850, tr. 243 - 246</w:t>
      </w:r>
      <w:r w:rsidRPr="0005489E">
        <w:rPr>
          <w:noProof/>
          <w:szCs w:val="28"/>
          <w:lang w:val="vi-VN"/>
        </w:rPr>
        <w:t>.</w:t>
      </w:r>
      <w:bookmarkEnd w:id="77"/>
    </w:p>
    <w:p w:rsidR="0005489E" w:rsidRPr="0005489E" w:rsidRDefault="0005489E" w:rsidP="0005489E">
      <w:pPr>
        <w:ind w:left="720" w:hanging="720"/>
        <w:rPr>
          <w:noProof/>
          <w:szCs w:val="28"/>
          <w:lang w:val="vi-VN"/>
        </w:rPr>
      </w:pPr>
      <w:bookmarkStart w:id="78" w:name="_ENREF_62"/>
      <w:r w:rsidRPr="0005489E">
        <w:rPr>
          <w:noProof/>
          <w:szCs w:val="28"/>
          <w:lang w:val="vi-VN"/>
        </w:rPr>
        <w:t>62.</w:t>
      </w:r>
      <w:r w:rsidRPr="0005489E">
        <w:rPr>
          <w:noProof/>
          <w:szCs w:val="28"/>
          <w:lang w:val="vi-VN"/>
        </w:rPr>
        <w:tab/>
      </w:r>
      <w:r w:rsidRPr="0005489E">
        <w:rPr>
          <w:b/>
          <w:noProof/>
          <w:szCs w:val="28"/>
          <w:lang w:val="vi-VN"/>
        </w:rPr>
        <w:t>Sức khỏe nghề nghiệp và môi trường Viện (2015),</w:t>
      </w:r>
      <w:r w:rsidRPr="0005489E">
        <w:rPr>
          <w:noProof/>
          <w:szCs w:val="28"/>
          <w:lang w:val="vi-VN"/>
        </w:rPr>
        <w:t xml:space="preserve"> </w:t>
      </w:r>
      <w:r w:rsidRPr="0005489E">
        <w:rPr>
          <w:i/>
          <w:noProof/>
          <w:szCs w:val="28"/>
          <w:lang w:val="vi-VN"/>
        </w:rPr>
        <w:t>Thường quy kỹ thuật Sức khỏe nghề nghiệp và môi trường</w:t>
      </w:r>
      <w:r w:rsidRPr="0005489E">
        <w:rPr>
          <w:noProof/>
          <w:szCs w:val="28"/>
          <w:lang w:val="vi-VN"/>
        </w:rPr>
        <w:t>, Nhà xuất bản Y học, Hà Nội.</w:t>
      </w:r>
      <w:bookmarkEnd w:id="78"/>
    </w:p>
    <w:p w:rsidR="0005489E" w:rsidRPr="0005489E" w:rsidRDefault="0005489E" w:rsidP="0005489E">
      <w:pPr>
        <w:ind w:left="720" w:hanging="720"/>
        <w:rPr>
          <w:noProof/>
          <w:szCs w:val="28"/>
          <w:lang w:val="vi-VN"/>
        </w:rPr>
      </w:pPr>
      <w:bookmarkStart w:id="79" w:name="_ENREF_63"/>
      <w:r w:rsidRPr="0005489E">
        <w:rPr>
          <w:noProof/>
          <w:szCs w:val="28"/>
          <w:lang w:val="vi-VN"/>
        </w:rPr>
        <w:t>63.</w:t>
      </w:r>
      <w:r w:rsidRPr="0005489E">
        <w:rPr>
          <w:noProof/>
          <w:szCs w:val="28"/>
          <w:lang w:val="vi-VN"/>
        </w:rPr>
        <w:tab/>
      </w:r>
      <w:r w:rsidRPr="0005489E">
        <w:rPr>
          <w:b/>
          <w:noProof/>
          <w:szCs w:val="28"/>
          <w:lang w:val="vi-VN"/>
        </w:rPr>
        <w:t>Nguyễn Đắc Vinh (2002),</w:t>
      </w:r>
      <w:r w:rsidRPr="0005489E">
        <w:rPr>
          <w:noProof/>
          <w:szCs w:val="28"/>
          <w:lang w:val="vi-VN"/>
        </w:rPr>
        <w:t xml:space="preserve"> "Nghiên cứu một số chỉ số thông khí phổi ở công nhân khai thác đá mắc bệnh bụi phổi silic",</w:t>
      </w:r>
      <w:r w:rsidRPr="0005489E">
        <w:rPr>
          <w:i/>
          <w:noProof/>
          <w:szCs w:val="28"/>
          <w:lang w:val="vi-VN"/>
        </w:rPr>
        <w:t xml:space="preserve"> Tạp chí Y học Thực hành</w:t>
      </w:r>
      <w:r w:rsidRPr="0005489E">
        <w:rPr>
          <w:noProof/>
          <w:szCs w:val="28"/>
          <w:lang w:val="vi-VN"/>
        </w:rPr>
        <w:t>, Số 3 (417), pp. 9-11.</w:t>
      </w:r>
      <w:bookmarkEnd w:id="79"/>
    </w:p>
    <w:p w:rsidR="0005489E" w:rsidRPr="0005489E" w:rsidRDefault="0005489E" w:rsidP="0005489E">
      <w:pPr>
        <w:ind w:left="720" w:hanging="720"/>
        <w:rPr>
          <w:i/>
          <w:noProof/>
          <w:szCs w:val="28"/>
          <w:lang w:val="vi-VN"/>
        </w:rPr>
      </w:pPr>
      <w:bookmarkStart w:id="80" w:name="_ENREF_64"/>
      <w:r w:rsidRPr="0005489E">
        <w:rPr>
          <w:noProof/>
          <w:szCs w:val="28"/>
          <w:lang w:val="vi-VN"/>
        </w:rPr>
        <w:t>64.</w:t>
      </w:r>
      <w:r w:rsidRPr="0005489E">
        <w:rPr>
          <w:noProof/>
          <w:szCs w:val="28"/>
          <w:lang w:val="vi-VN"/>
        </w:rPr>
        <w:tab/>
      </w:r>
      <w:r w:rsidRPr="0005489E">
        <w:rPr>
          <w:b/>
          <w:noProof/>
          <w:szCs w:val="28"/>
          <w:lang w:val="vi-VN"/>
        </w:rPr>
        <w:t>Hồ Xuân Vũ, Lê Văn Hoàn, Hà Văn Hoàng, et al. (2012),</w:t>
      </w:r>
      <w:r w:rsidRPr="0005489E">
        <w:rPr>
          <w:noProof/>
          <w:szCs w:val="28"/>
          <w:lang w:val="vi-VN"/>
        </w:rPr>
        <w:t xml:space="preserve"> "Nghiên cứu tình hình ô nhiễm tiếng ồn và giảm thính lực của người lao động công ty TNHH Xi măng Luks Việt Nam - Thừa Thiên Huế năm 2009",</w:t>
      </w:r>
      <w:r w:rsidRPr="0005489E">
        <w:rPr>
          <w:i/>
          <w:noProof/>
          <w:szCs w:val="28"/>
          <w:lang w:val="vi-VN"/>
        </w:rPr>
        <w:t xml:space="preserve"> Hội nghị khoa học toàn quốc lần thứ VIII và Hội nghị khoa học quốc tế lần thứ IV về Y học lao động và vệ sinh môi trường,Tạp chí Y học thực hành, Số 849 + 850, tr. 246 - 249.</w:t>
      </w:r>
      <w:bookmarkEnd w:id="80"/>
    </w:p>
    <w:p w:rsidR="0005489E" w:rsidRPr="0005489E" w:rsidRDefault="0005489E" w:rsidP="0005489E">
      <w:pPr>
        <w:ind w:left="720" w:hanging="720"/>
        <w:rPr>
          <w:i/>
          <w:noProof/>
          <w:szCs w:val="28"/>
          <w:lang w:val="vi-VN"/>
        </w:rPr>
      </w:pPr>
      <w:bookmarkStart w:id="81" w:name="_ENREF_65"/>
      <w:r w:rsidRPr="0005489E">
        <w:rPr>
          <w:noProof/>
          <w:szCs w:val="28"/>
          <w:lang w:val="vi-VN"/>
        </w:rPr>
        <w:t>65.</w:t>
      </w:r>
      <w:r w:rsidRPr="0005489E">
        <w:rPr>
          <w:noProof/>
          <w:szCs w:val="28"/>
          <w:lang w:val="vi-VN"/>
        </w:rPr>
        <w:tab/>
      </w:r>
      <w:r w:rsidRPr="0005489E">
        <w:rPr>
          <w:b/>
          <w:noProof/>
          <w:szCs w:val="28"/>
          <w:lang w:val="vi-VN"/>
        </w:rPr>
        <w:t>Ngô Thị Kim Yến, Nguyễn Thị Minh Thi, and Hoàng Thị Minh Thảo (2012),</w:t>
      </w:r>
      <w:r w:rsidRPr="0005489E">
        <w:rPr>
          <w:noProof/>
          <w:szCs w:val="28"/>
          <w:lang w:val="vi-VN"/>
        </w:rPr>
        <w:t xml:space="preserve"> "Đánh giá tình trạng ô nhiễm tiếng ồn và giảm sức nghe ở công nhân tiếp xúc với tiếng ồn trong một số ngành nghề tại Đà Nẵng",</w:t>
      </w:r>
      <w:r w:rsidRPr="0005489E">
        <w:rPr>
          <w:i/>
          <w:noProof/>
          <w:szCs w:val="28"/>
          <w:lang w:val="vi-VN"/>
        </w:rPr>
        <w:t xml:space="preserve"> ội nghị khoa học toàn quốc lần thứ VIII và Hội nghị khoa học quốc tế lần thứ IV về Y học lao động và vệ sinh môi trường,Tạp chí Y học thực hành, Số 849 + 850, tr. 255 - 257.</w:t>
      </w:r>
      <w:bookmarkEnd w:id="81"/>
    </w:p>
    <w:p w:rsidR="0005489E" w:rsidRPr="0005489E" w:rsidRDefault="0005489E" w:rsidP="0005489E">
      <w:pPr>
        <w:ind w:left="720" w:hanging="720"/>
        <w:rPr>
          <w:noProof/>
          <w:szCs w:val="28"/>
          <w:lang w:val="vi-VN"/>
        </w:rPr>
      </w:pPr>
      <w:bookmarkStart w:id="82" w:name="_ENREF_66"/>
      <w:r w:rsidRPr="0005489E">
        <w:rPr>
          <w:noProof/>
          <w:szCs w:val="28"/>
          <w:lang w:val="vi-VN"/>
        </w:rPr>
        <w:t>66.</w:t>
      </w:r>
      <w:r w:rsidRPr="0005489E">
        <w:rPr>
          <w:noProof/>
          <w:szCs w:val="28"/>
          <w:lang w:val="vi-VN"/>
        </w:rPr>
        <w:tab/>
      </w:r>
      <w:r w:rsidRPr="0005489E">
        <w:rPr>
          <w:b/>
          <w:noProof/>
          <w:szCs w:val="28"/>
          <w:lang w:val="vi-VN"/>
        </w:rPr>
        <w:t>B. C. Amick, 3rd, S. Hogg-Johnson, D. Latour-Villamil, et al. (2015),</w:t>
      </w:r>
      <w:r w:rsidRPr="0005489E">
        <w:rPr>
          <w:noProof/>
          <w:szCs w:val="28"/>
          <w:lang w:val="vi-VN"/>
        </w:rPr>
        <w:t xml:space="preserve"> "Protecting Construction Worker Health and Safety in Ontario, Canada: Identifying a Union Safety Effect",</w:t>
      </w:r>
      <w:r w:rsidRPr="0005489E">
        <w:rPr>
          <w:i/>
          <w:noProof/>
          <w:szCs w:val="28"/>
          <w:lang w:val="vi-VN"/>
        </w:rPr>
        <w:t xml:space="preserve"> J Occup Environ Med</w:t>
      </w:r>
      <w:r w:rsidRPr="0005489E">
        <w:rPr>
          <w:noProof/>
          <w:szCs w:val="28"/>
          <w:lang w:val="vi-VN"/>
        </w:rPr>
        <w:t>, 57 (12), pp. 1337-42.</w:t>
      </w:r>
      <w:bookmarkEnd w:id="82"/>
    </w:p>
    <w:p w:rsidR="0005489E" w:rsidRPr="0005489E" w:rsidRDefault="0005489E" w:rsidP="0005489E">
      <w:pPr>
        <w:ind w:left="720" w:hanging="720"/>
        <w:rPr>
          <w:noProof/>
          <w:szCs w:val="28"/>
          <w:lang w:val="vi-VN"/>
        </w:rPr>
      </w:pPr>
      <w:bookmarkStart w:id="83" w:name="_ENREF_67"/>
      <w:r w:rsidRPr="0005489E">
        <w:rPr>
          <w:noProof/>
          <w:szCs w:val="28"/>
          <w:lang w:val="vi-VN"/>
        </w:rPr>
        <w:t>67.</w:t>
      </w:r>
      <w:r w:rsidRPr="0005489E">
        <w:rPr>
          <w:noProof/>
          <w:szCs w:val="28"/>
          <w:lang w:val="vi-VN"/>
        </w:rPr>
        <w:tab/>
      </w:r>
      <w:r w:rsidRPr="0005489E">
        <w:rPr>
          <w:b/>
          <w:noProof/>
          <w:szCs w:val="28"/>
          <w:lang w:val="vi-VN"/>
        </w:rPr>
        <w:t>Mathee Angela, Joy Oba, and Andre Rose (2010),</w:t>
      </w:r>
      <w:r w:rsidRPr="0005489E">
        <w:rPr>
          <w:noProof/>
          <w:szCs w:val="28"/>
          <w:lang w:val="vi-VN"/>
        </w:rPr>
        <w:t xml:space="preserve"> "Climate change impacts on working people (the HOTHAPS initiative): findings of the South African pilot study",</w:t>
      </w:r>
      <w:r w:rsidRPr="0005489E">
        <w:rPr>
          <w:i/>
          <w:noProof/>
          <w:szCs w:val="28"/>
          <w:lang w:val="vi-VN"/>
        </w:rPr>
        <w:t xml:space="preserve"> Global Health Action</w:t>
      </w:r>
      <w:r w:rsidRPr="0005489E">
        <w:rPr>
          <w:noProof/>
          <w:szCs w:val="28"/>
          <w:lang w:val="vi-VN"/>
        </w:rPr>
        <w:t>, 3 pp. 10.3402/gha.v3i0.5612.</w:t>
      </w:r>
      <w:bookmarkEnd w:id="83"/>
    </w:p>
    <w:p w:rsidR="0005489E" w:rsidRPr="0005489E" w:rsidRDefault="0005489E" w:rsidP="0005489E">
      <w:pPr>
        <w:ind w:left="720" w:hanging="720"/>
        <w:rPr>
          <w:noProof/>
          <w:szCs w:val="28"/>
          <w:lang w:val="vi-VN"/>
        </w:rPr>
      </w:pPr>
      <w:bookmarkStart w:id="84" w:name="_ENREF_68"/>
      <w:r w:rsidRPr="0005489E">
        <w:rPr>
          <w:noProof/>
          <w:szCs w:val="28"/>
          <w:lang w:val="vi-VN"/>
        </w:rPr>
        <w:t>68.</w:t>
      </w:r>
      <w:r w:rsidRPr="0005489E">
        <w:rPr>
          <w:noProof/>
          <w:szCs w:val="28"/>
          <w:lang w:val="vi-VN"/>
        </w:rPr>
        <w:tab/>
      </w:r>
      <w:r w:rsidRPr="0005489E">
        <w:rPr>
          <w:b/>
          <w:noProof/>
          <w:szCs w:val="28"/>
          <w:lang w:val="vi-VN"/>
        </w:rPr>
        <w:t>J. O. Anglen, Apostoles S., Christensen G., et al. (1994),</w:t>
      </w:r>
      <w:r w:rsidRPr="0005489E">
        <w:rPr>
          <w:noProof/>
          <w:szCs w:val="28"/>
          <w:lang w:val="vi-VN"/>
        </w:rPr>
        <w:t xml:space="preserve"> "The efficacy of various irrigation solutions in removing slime-producing Staphylococcus",</w:t>
      </w:r>
      <w:r w:rsidRPr="0005489E">
        <w:rPr>
          <w:i/>
          <w:noProof/>
          <w:szCs w:val="28"/>
          <w:lang w:val="vi-VN"/>
        </w:rPr>
        <w:t xml:space="preserve"> J Orthop Trauma</w:t>
      </w:r>
      <w:r w:rsidRPr="0005489E">
        <w:rPr>
          <w:noProof/>
          <w:szCs w:val="28"/>
          <w:lang w:val="vi-VN"/>
        </w:rPr>
        <w:t>, 8 (5), pp. 390-396.</w:t>
      </w:r>
      <w:bookmarkEnd w:id="84"/>
    </w:p>
    <w:p w:rsidR="0005489E" w:rsidRPr="0005489E" w:rsidRDefault="0005489E" w:rsidP="0005489E">
      <w:pPr>
        <w:ind w:left="720" w:hanging="720"/>
        <w:rPr>
          <w:noProof/>
          <w:szCs w:val="28"/>
          <w:lang w:val="vi-VN"/>
        </w:rPr>
      </w:pPr>
      <w:bookmarkStart w:id="85" w:name="_ENREF_69"/>
      <w:r w:rsidRPr="0005489E">
        <w:rPr>
          <w:noProof/>
          <w:szCs w:val="28"/>
          <w:lang w:val="vi-VN"/>
        </w:rPr>
        <w:t>69.</w:t>
      </w:r>
      <w:r w:rsidRPr="0005489E">
        <w:rPr>
          <w:noProof/>
          <w:szCs w:val="28"/>
          <w:lang w:val="vi-VN"/>
        </w:rPr>
        <w:tab/>
      </w:r>
      <w:r w:rsidRPr="0005489E">
        <w:rPr>
          <w:b/>
          <w:noProof/>
          <w:szCs w:val="28"/>
          <w:lang w:val="vi-VN"/>
        </w:rPr>
        <w:t>R. Asher (2014),</w:t>
      </w:r>
      <w:r w:rsidRPr="0005489E">
        <w:rPr>
          <w:noProof/>
          <w:szCs w:val="28"/>
          <w:lang w:val="vi-VN"/>
        </w:rPr>
        <w:t xml:space="preserve"> "Organized labor and the origins of the Occupational Safety and Health Act",</w:t>
      </w:r>
      <w:r w:rsidRPr="0005489E">
        <w:rPr>
          <w:i/>
          <w:noProof/>
          <w:szCs w:val="28"/>
          <w:lang w:val="vi-VN"/>
        </w:rPr>
        <w:t xml:space="preserve"> New Solut</w:t>
      </w:r>
      <w:r w:rsidRPr="0005489E">
        <w:rPr>
          <w:noProof/>
          <w:szCs w:val="28"/>
          <w:lang w:val="vi-VN"/>
        </w:rPr>
        <w:t>, 24 (3), pp. 279-301.</w:t>
      </w:r>
      <w:bookmarkEnd w:id="85"/>
    </w:p>
    <w:p w:rsidR="0005489E" w:rsidRPr="0005489E" w:rsidRDefault="0005489E" w:rsidP="0005489E">
      <w:pPr>
        <w:ind w:left="720" w:hanging="720"/>
        <w:rPr>
          <w:noProof/>
          <w:szCs w:val="28"/>
          <w:lang w:val="vi-VN"/>
        </w:rPr>
      </w:pPr>
      <w:bookmarkStart w:id="86" w:name="_ENREF_70"/>
      <w:r w:rsidRPr="0005489E">
        <w:rPr>
          <w:noProof/>
          <w:szCs w:val="28"/>
          <w:lang w:val="vi-VN"/>
        </w:rPr>
        <w:t>70.</w:t>
      </w:r>
      <w:r w:rsidRPr="0005489E">
        <w:rPr>
          <w:noProof/>
          <w:szCs w:val="28"/>
          <w:lang w:val="vi-VN"/>
        </w:rPr>
        <w:tab/>
      </w:r>
      <w:r w:rsidRPr="0005489E">
        <w:rPr>
          <w:b/>
          <w:noProof/>
          <w:szCs w:val="28"/>
          <w:lang w:val="vi-VN"/>
        </w:rPr>
        <w:t>O. Ayar, M. Orcun Akdemir, F. Erboy, et al. (2016),</w:t>
      </w:r>
      <w:r w:rsidRPr="0005489E">
        <w:rPr>
          <w:noProof/>
          <w:szCs w:val="28"/>
          <w:lang w:val="vi-VN"/>
        </w:rPr>
        <w:t xml:space="preserve"> "Ocular findings in coal miners diagnosed with pneumoconiosis",</w:t>
      </w:r>
      <w:r w:rsidRPr="0005489E">
        <w:rPr>
          <w:i/>
          <w:noProof/>
          <w:szCs w:val="28"/>
          <w:lang w:val="vi-VN"/>
        </w:rPr>
        <w:t xml:space="preserve"> Cutan Ocul Toxicol</w:t>
      </w:r>
      <w:r w:rsidRPr="0005489E">
        <w:rPr>
          <w:noProof/>
          <w:szCs w:val="28"/>
          <w:lang w:val="vi-VN"/>
        </w:rPr>
        <w:t>,  pp. 1-4.</w:t>
      </w:r>
      <w:bookmarkEnd w:id="86"/>
    </w:p>
    <w:p w:rsidR="0005489E" w:rsidRPr="0005489E" w:rsidRDefault="0005489E" w:rsidP="0005489E">
      <w:pPr>
        <w:ind w:left="720" w:hanging="720"/>
        <w:rPr>
          <w:noProof/>
          <w:szCs w:val="28"/>
          <w:lang w:val="vi-VN"/>
        </w:rPr>
      </w:pPr>
      <w:bookmarkStart w:id="87" w:name="_ENREF_71"/>
      <w:r w:rsidRPr="0005489E">
        <w:rPr>
          <w:noProof/>
          <w:szCs w:val="28"/>
          <w:lang w:val="vi-VN"/>
        </w:rPr>
        <w:t>71.</w:t>
      </w:r>
      <w:r w:rsidRPr="0005489E">
        <w:rPr>
          <w:noProof/>
          <w:szCs w:val="28"/>
          <w:lang w:val="vi-VN"/>
        </w:rPr>
        <w:tab/>
      </w:r>
      <w:r w:rsidRPr="0005489E">
        <w:rPr>
          <w:b/>
          <w:noProof/>
          <w:szCs w:val="28"/>
          <w:lang w:val="vi-VN"/>
        </w:rPr>
        <w:t>T. L. Barone, J. R. Patts, S. J. Janisko, et al. (2016),</w:t>
      </w:r>
      <w:r w:rsidRPr="0005489E">
        <w:rPr>
          <w:noProof/>
          <w:szCs w:val="28"/>
          <w:lang w:val="vi-VN"/>
        </w:rPr>
        <w:t xml:space="preserve"> "Sampling and analysis method for measuring airborne coal dust mass in mixtures with limestone (rock) dust",</w:t>
      </w:r>
      <w:r w:rsidRPr="0005489E">
        <w:rPr>
          <w:i/>
          <w:noProof/>
          <w:szCs w:val="28"/>
          <w:lang w:val="vi-VN"/>
        </w:rPr>
        <w:t xml:space="preserve"> J Occup Environ Hyg</w:t>
      </w:r>
      <w:r w:rsidRPr="0005489E">
        <w:rPr>
          <w:noProof/>
          <w:szCs w:val="28"/>
          <w:lang w:val="vi-VN"/>
        </w:rPr>
        <w:t>, 13 (4), pp. 284-92.</w:t>
      </w:r>
      <w:bookmarkEnd w:id="87"/>
    </w:p>
    <w:p w:rsidR="0005489E" w:rsidRPr="0005489E" w:rsidRDefault="0005489E" w:rsidP="0005489E">
      <w:pPr>
        <w:ind w:left="720" w:hanging="720"/>
        <w:rPr>
          <w:noProof/>
          <w:szCs w:val="28"/>
          <w:lang w:val="vi-VN"/>
        </w:rPr>
      </w:pPr>
      <w:bookmarkStart w:id="88" w:name="_ENREF_72"/>
      <w:r w:rsidRPr="0005489E">
        <w:rPr>
          <w:noProof/>
          <w:szCs w:val="28"/>
          <w:lang w:val="vi-VN"/>
        </w:rPr>
        <w:t>72.</w:t>
      </w:r>
      <w:r w:rsidRPr="0005489E">
        <w:rPr>
          <w:noProof/>
          <w:szCs w:val="28"/>
          <w:lang w:val="vi-VN"/>
        </w:rPr>
        <w:tab/>
      </w:r>
      <w:r w:rsidRPr="0005489E">
        <w:rPr>
          <w:b/>
          <w:noProof/>
          <w:szCs w:val="28"/>
          <w:lang w:val="vi-VN"/>
        </w:rPr>
        <w:t>A Bhattacherjee, Kunar B.M, and Baumann M (2013),</w:t>
      </w:r>
      <w:r w:rsidRPr="0005489E">
        <w:rPr>
          <w:noProof/>
          <w:szCs w:val="28"/>
          <w:lang w:val="vi-VN"/>
        </w:rPr>
        <w:t xml:space="preserve"> "The role of occupational activities and work environment in occupational injury and interplay of personal factors in various age groups among Indian and French coal miners",</w:t>
      </w:r>
      <w:r w:rsidRPr="0005489E">
        <w:rPr>
          <w:i/>
          <w:noProof/>
          <w:szCs w:val="28"/>
          <w:lang w:val="vi-VN"/>
        </w:rPr>
        <w:t xml:space="preserve"> Int J Occup Med Environ Health</w:t>
      </w:r>
      <w:r w:rsidRPr="0005489E">
        <w:rPr>
          <w:noProof/>
          <w:szCs w:val="28"/>
          <w:lang w:val="vi-VN"/>
        </w:rPr>
        <w:t>, 26 (6), pp. 910 - 929.</w:t>
      </w:r>
      <w:bookmarkEnd w:id="88"/>
    </w:p>
    <w:p w:rsidR="0005489E" w:rsidRPr="0005489E" w:rsidRDefault="0005489E" w:rsidP="0005489E">
      <w:pPr>
        <w:ind w:left="720" w:hanging="720"/>
        <w:rPr>
          <w:noProof/>
          <w:szCs w:val="28"/>
          <w:lang w:val="vi-VN"/>
        </w:rPr>
      </w:pPr>
      <w:bookmarkStart w:id="89" w:name="_ENREF_73"/>
      <w:r w:rsidRPr="0005489E">
        <w:rPr>
          <w:noProof/>
          <w:szCs w:val="28"/>
          <w:lang w:val="vi-VN"/>
        </w:rPr>
        <w:t>73.</w:t>
      </w:r>
      <w:r w:rsidRPr="0005489E">
        <w:rPr>
          <w:noProof/>
          <w:szCs w:val="28"/>
          <w:lang w:val="vi-VN"/>
        </w:rPr>
        <w:tab/>
      </w:r>
      <w:r w:rsidRPr="0005489E">
        <w:rPr>
          <w:b/>
          <w:noProof/>
          <w:szCs w:val="28"/>
          <w:lang w:val="vi-VN"/>
        </w:rPr>
        <w:t>D.J Blackley, Halldin C.N, Wang M.L, et al. (2014),</w:t>
      </w:r>
      <w:r w:rsidRPr="0005489E">
        <w:rPr>
          <w:noProof/>
          <w:szCs w:val="28"/>
          <w:lang w:val="vi-VN"/>
        </w:rPr>
        <w:t xml:space="preserve"> "Small mine size is associated with lung function abnormality and pneumoconiosis among underground coal miners in Kentucky, Virginia and West Virginia",</w:t>
      </w:r>
      <w:r w:rsidRPr="0005489E">
        <w:rPr>
          <w:i/>
          <w:noProof/>
          <w:szCs w:val="28"/>
          <w:lang w:val="vi-VN"/>
        </w:rPr>
        <w:t xml:space="preserve"> Occup Environ Med</w:t>
      </w:r>
      <w:r w:rsidRPr="0005489E">
        <w:rPr>
          <w:noProof/>
          <w:szCs w:val="28"/>
          <w:lang w:val="vi-VN"/>
        </w:rPr>
        <w:t>, 71 (10), pp. 690 - 694.</w:t>
      </w:r>
      <w:bookmarkEnd w:id="89"/>
    </w:p>
    <w:p w:rsidR="0005489E" w:rsidRPr="0005489E" w:rsidRDefault="0005489E" w:rsidP="0005489E">
      <w:pPr>
        <w:ind w:left="720" w:hanging="720"/>
        <w:rPr>
          <w:noProof/>
          <w:szCs w:val="28"/>
          <w:lang w:val="vi-VN"/>
        </w:rPr>
      </w:pPr>
      <w:bookmarkStart w:id="90" w:name="_ENREF_74"/>
      <w:r w:rsidRPr="0005489E">
        <w:rPr>
          <w:noProof/>
          <w:szCs w:val="28"/>
          <w:lang w:val="vi-VN"/>
        </w:rPr>
        <w:t>74.</w:t>
      </w:r>
      <w:r w:rsidRPr="0005489E">
        <w:rPr>
          <w:noProof/>
          <w:szCs w:val="28"/>
          <w:lang w:val="vi-VN"/>
        </w:rPr>
        <w:tab/>
      </w:r>
      <w:r w:rsidRPr="0005489E">
        <w:rPr>
          <w:b/>
          <w:noProof/>
          <w:szCs w:val="28"/>
          <w:lang w:val="vi-VN"/>
        </w:rPr>
        <w:t>Arnold Carrie (2016),</w:t>
      </w:r>
      <w:r w:rsidRPr="0005489E">
        <w:rPr>
          <w:noProof/>
          <w:szCs w:val="28"/>
          <w:lang w:val="vi-VN"/>
        </w:rPr>
        <w:t xml:space="preserve"> "A Scourge Returns: Black Lung in Appalachia",</w:t>
      </w:r>
      <w:r w:rsidRPr="0005489E">
        <w:rPr>
          <w:i/>
          <w:noProof/>
          <w:szCs w:val="28"/>
          <w:lang w:val="vi-VN"/>
        </w:rPr>
        <w:t xml:space="preserve"> Environ Health Perspect</w:t>
      </w:r>
      <w:r w:rsidRPr="0005489E">
        <w:rPr>
          <w:noProof/>
          <w:szCs w:val="28"/>
          <w:lang w:val="vi-VN"/>
        </w:rPr>
        <w:t>, 124 (1), pp. 13 - 18.</w:t>
      </w:r>
      <w:bookmarkEnd w:id="90"/>
    </w:p>
    <w:p w:rsidR="0005489E" w:rsidRPr="0005489E" w:rsidRDefault="0005489E" w:rsidP="0005489E">
      <w:pPr>
        <w:ind w:left="720" w:hanging="720"/>
        <w:rPr>
          <w:noProof/>
          <w:szCs w:val="28"/>
          <w:lang w:val="vi-VN"/>
        </w:rPr>
      </w:pPr>
      <w:bookmarkStart w:id="91" w:name="_ENREF_75"/>
      <w:r w:rsidRPr="0005489E">
        <w:rPr>
          <w:noProof/>
          <w:szCs w:val="28"/>
          <w:lang w:val="vi-VN"/>
        </w:rPr>
        <w:lastRenderedPageBreak/>
        <w:t>75.</w:t>
      </w:r>
      <w:r w:rsidRPr="0005489E">
        <w:rPr>
          <w:noProof/>
          <w:szCs w:val="28"/>
          <w:lang w:val="vi-VN"/>
        </w:rPr>
        <w:tab/>
      </w:r>
      <w:r w:rsidRPr="0005489E">
        <w:rPr>
          <w:b/>
          <w:noProof/>
          <w:szCs w:val="28"/>
          <w:lang w:val="vi-VN"/>
        </w:rPr>
        <w:t>for Disease Control and Prevention (CDC) Centers (2012),</w:t>
      </w:r>
      <w:r w:rsidRPr="0005489E">
        <w:rPr>
          <w:noProof/>
          <w:szCs w:val="28"/>
          <w:lang w:val="vi-VN"/>
        </w:rPr>
        <w:t xml:space="preserve"> "Pneumoconiosis and advanced occupational lung disease among surface coal miners--16 states, 2010-2011",</w:t>
      </w:r>
      <w:r w:rsidRPr="0005489E">
        <w:rPr>
          <w:i/>
          <w:noProof/>
          <w:szCs w:val="28"/>
          <w:lang w:val="vi-VN"/>
        </w:rPr>
        <w:t xml:space="preserve"> MMWR Morb Mortal Wkly Rep</w:t>
      </w:r>
      <w:r w:rsidRPr="0005489E">
        <w:rPr>
          <w:noProof/>
          <w:szCs w:val="28"/>
          <w:lang w:val="vi-VN"/>
        </w:rPr>
        <w:t>, 61 (23), pp. 431-434.</w:t>
      </w:r>
      <w:bookmarkEnd w:id="91"/>
    </w:p>
    <w:p w:rsidR="0005489E" w:rsidRPr="0005489E" w:rsidRDefault="0005489E" w:rsidP="0005489E">
      <w:pPr>
        <w:ind w:left="720" w:hanging="720"/>
        <w:rPr>
          <w:noProof/>
          <w:szCs w:val="28"/>
          <w:lang w:val="vi-VN"/>
        </w:rPr>
      </w:pPr>
      <w:bookmarkStart w:id="92" w:name="_ENREF_76"/>
      <w:r w:rsidRPr="0005489E">
        <w:rPr>
          <w:noProof/>
          <w:szCs w:val="28"/>
          <w:lang w:val="vi-VN"/>
        </w:rPr>
        <w:t>76.</w:t>
      </w:r>
      <w:r w:rsidRPr="0005489E">
        <w:rPr>
          <w:noProof/>
          <w:szCs w:val="28"/>
          <w:lang w:val="vi-VN"/>
        </w:rPr>
        <w:tab/>
      </w:r>
      <w:r w:rsidRPr="0005489E">
        <w:rPr>
          <w:b/>
          <w:noProof/>
          <w:szCs w:val="28"/>
          <w:lang w:val="vi-VN"/>
        </w:rPr>
        <w:t>R. A. Cohen, E. L. Petsonk, C. Rose, et al. (2016),</w:t>
      </w:r>
      <w:r w:rsidRPr="0005489E">
        <w:rPr>
          <w:noProof/>
          <w:szCs w:val="28"/>
          <w:lang w:val="vi-VN"/>
        </w:rPr>
        <w:t xml:space="preserve"> "Lung Pathology in U.S. Coal Workers with Rapidly Progressive Pneumoconiosis Implicates Silica and Silicates",</w:t>
      </w:r>
      <w:r w:rsidRPr="0005489E">
        <w:rPr>
          <w:i/>
          <w:noProof/>
          <w:szCs w:val="28"/>
          <w:lang w:val="vi-VN"/>
        </w:rPr>
        <w:t xml:space="preserve"> Am J Respir Crit Care Med</w:t>
      </w:r>
      <w:r w:rsidRPr="0005489E">
        <w:rPr>
          <w:noProof/>
          <w:szCs w:val="28"/>
          <w:lang w:val="vi-VN"/>
        </w:rPr>
        <w:t>, 193 (6), pp. 673-80.</w:t>
      </w:r>
      <w:bookmarkEnd w:id="92"/>
    </w:p>
    <w:p w:rsidR="0005489E" w:rsidRPr="0005489E" w:rsidRDefault="0005489E" w:rsidP="0005489E">
      <w:pPr>
        <w:ind w:left="720" w:hanging="720"/>
        <w:rPr>
          <w:noProof/>
          <w:szCs w:val="28"/>
          <w:lang w:val="vi-VN"/>
        </w:rPr>
      </w:pPr>
      <w:bookmarkStart w:id="93" w:name="_ENREF_77"/>
      <w:r w:rsidRPr="0005489E">
        <w:rPr>
          <w:noProof/>
          <w:szCs w:val="28"/>
          <w:lang w:val="vi-VN"/>
        </w:rPr>
        <w:t>77.</w:t>
      </w:r>
      <w:r w:rsidRPr="0005489E">
        <w:rPr>
          <w:noProof/>
          <w:szCs w:val="28"/>
          <w:lang w:val="vi-VN"/>
        </w:rPr>
        <w:tab/>
      </w:r>
      <w:r w:rsidRPr="0005489E">
        <w:rPr>
          <w:b/>
          <w:noProof/>
          <w:szCs w:val="28"/>
          <w:lang w:val="vi-VN"/>
        </w:rPr>
        <w:t>R.J Cunney (2009),</w:t>
      </w:r>
      <w:r w:rsidRPr="0005489E">
        <w:rPr>
          <w:noProof/>
          <w:szCs w:val="28"/>
          <w:lang w:val="vi-VN"/>
        </w:rPr>
        <w:t xml:space="preserve"> "What component of coal causes coal workers' pneumoconiosis?",</w:t>
      </w:r>
      <w:r w:rsidRPr="0005489E">
        <w:rPr>
          <w:i/>
          <w:noProof/>
          <w:szCs w:val="28"/>
          <w:lang w:val="vi-VN"/>
        </w:rPr>
        <w:t xml:space="preserve"> J Occup Environ Med</w:t>
      </w:r>
      <w:r w:rsidRPr="0005489E">
        <w:rPr>
          <w:noProof/>
          <w:szCs w:val="28"/>
          <w:lang w:val="vi-VN"/>
        </w:rPr>
        <w:t>, 51 (4), pp. 462 - 471.</w:t>
      </w:r>
      <w:bookmarkEnd w:id="93"/>
    </w:p>
    <w:p w:rsidR="0005489E" w:rsidRPr="0005489E" w:rsidRDefault="0005489E" w:rsidP="0005489E">
      <w:pPr>
        <w:ind w:left="720" w:hanging="720"/>
        <w:rPr>
          <w:noProof/>
          <w:szCs w:val="28"/>
          <w:lang w:val="vi-VN"/>
        </w:rPr>
      </w:pPr>
      <w:bookmarkStart w:id="94" w:name="_ENREF_78"/>
      <w:r w:rsidRPr="0005489E">
        <w:rPr>
          <w:noProof/>
          <w:szCs w:val="28"/>
          <w:lang w:val="vi-VN"/>
        </w:rPr>
        <w:t>78.</w:t>
      </w:r>
      <w:r w:rsidRPr="0005489E">
        <w:rPr>
          <w:noProof/>
          <w:szCs w:val="28"/>
          <w:lang w:val="vi-VN"/>
        </w:rPr>
        <w:tab/>
      </w:r>
      <w:r w:rsidRPr="0005489E">
        <w:rPr>
          <w:b/>
          <w:noProof/>
          <w:szCs w:val="28"/>
          <w:lang w:val="vi-VN"/>
        </w:rPr>
        <w:t>S Debasish, Zakir H, and Rabindra N.B (2003),</w:t>
      </w:r>
      <w:r w:rsidRPr="0005489E">
        <w:rPr>
          <w:noProof/>
          <w:szCs w:val="28"/>
          <w:lang w:val="vi-VN"/>
        </w:rPr>
        <w:t xml:space="preserve"> </w:t>
      </w:r>
      <w:r w:rsidRPr="0005489E">
        <w:rPr>
          <w:i/>
          <w:noProof/>
          <w:szCs w:val="28"/>
          <w:lang w:val="vi-VN"/>
        </w:rPr>
        <w:t>Occupational diseases and their determinants: a study of coal mine workers in west bengal</w:t>
      </w:r>
      <w:r w:rsidRPr="0005489E">
        <w:rPr>
          <w:noProof/>
          <w:szCs w:val="28"/>
          <w:lang w:val="vi-VN"/>
        </w:rPr>
        <w:t>, Hooghly Mohsin College, India.</w:t>
      </w:r>
      <w:bookmarkEnd w:id="94"/>
    </w:p>
    <w:p w:rsidR="0005489E" w:rsidRPr="0005489E" w:rsidRDefault="0005489E" w:rsidP="0005489E">
      <w:pPr>
        <w:ind w:left="720" w:hanging="720"/>
        <w:rPr>
          <w:noProof/>
          <w:szCs w:val="28"/>
          <w:lang w:val="vi-VN"/>
        </w:rPr>
      </w:pPr>
      <w:bookmarkStart w:id="95" w:name="_ENREF_79"/>
      <w:r w:rsidRPr="0005489E">
        <w:rPr>
          <w:noProof/>
          <w:szCs w:val="28"/>
          <w:lang w:val="vi-VN"/>
        </w:rPr>
        <w:t>79.</w:t>
      </w:r>
      <w:r w:rsidRPr="0005489E">
        <w:rPr>
          <w:noProof/>
          <w:szCs w:val="28"/>
          <w:lang w:val="vi-VN"/>
        </w:rPr>
        <w:tab/>
      </w:r>
      <w:r w:rsidRPr="0005489E">
        <w:rPr>
          <w:b/>
          <w:noProof/>
          <w:szCs w:val="28"/>
          <w:lang w:val="vi-VN"/>
        </w:rPr>
        <w:t>M Deng, Chan A.H, Wu F, et al. (2016),</w:t>
      </w:r>
      <w:r w:rsidRPr="0005489E">
        <w:rPr>
          <w:noProof/>
          <w:szCs w:val="28"/>
          <w:lang w:val="vi-VN"/>
        </w:rPr>
        <w:t xml:space="preserve"> "Depth perception, dark adaptation, vigilance and accident proneness of Chinese coal mine workers",</w:t>
      </w:r>
      <w:r w:rsidRPr="0005489E">
        <w:rPr>
          <w:i/>
          <w:noProof/>
          <w:szCs w:val="28"/>
          <w:lang w:val="vi-VN"/>
        </w:rPr>
        <w:t xml:space="preserve"> Int J Occup Saf Ergo</w:t>
      </w:r>
      <w:r w:rsidRPr="0005489E">
        <w:rPr>
          <w:noProof/>
          <w:szCs w:val="28"/>
          <w:lang w:val="vi-VN"/>
        </w:rPr>
        <w:t>,  pp. 1 - 7.</w:t>
      </w:r>
      <w:bookmarkEnd w:id="95"/>
    </w:p>
    <w:p w:rsidR="0005489E" w:rsidRPr="0005489E" w:rsidRDefault="0005489E" w:rsidP="0005489E">
      <w:pPr>
        <w:ind w:left="720" w:hanging="720"/>
        <w:rPr>
          <w:noProof/>
          <w:szCs w:val="28"/>
          <w:lang w:val="vi-VN"/>
        </w:rPr>
      </w:pPr>
      <w:bookmarkStart w:id="96" w:name="_ENREF_80"/>
      <w:r w:rsidRPr="0005489E">
        <w:rPr>
          <w:noProof/>
          <w:szCs w:val="28"/>
          <w:lang w:val="vi-VN"/>
        </w:rPr>
        <w:t>80.</w:t>
      </w:r>
      <w:r w:rsidRPr="0005489E">
        <w:rPr>
          <w:noProof/>
          <w:szCs w:val="28"/>
          <w:lang w:val="vi-VN"/>
        </w:rPr>
        <w:tab/>
      </w:r>
      <w:r w:rsidRPr="0005489E">
        <w:rPr>
          <w:b/>
          <w:noProof/>
          <w:szCs w:val="28"/>
          <w:lang w:val="vi-VN"/>
        </w:rPr>
        <w:t>Weston Eric, Mahiyar F.N, and Jonisha P.P (2016),</w:t>
      </w:r>
      <w:r w:rsidRPr="0005489E">
        <w:rPr>
          <w:noProof/>
          <w:szCs w:val="28"/>
          <w:lang w:val="vi-VN"/>
        </w:rPr>
        <w:t xml:space="preserve"> "Identification of Work-Related Musculoskeletal Disorders in Mining",</w:t>
      </w:r>
      <w:r w:rsidRPr="0005489E">
        <w:rPr>
          <w:i/>
          <w:noProof/>
          <w:szCs w:val="28"/>
          <w:lang w:val="vi-VN"/>
        </w:rPr>
        <w:t xml:space="preserve"> J Saf Health Environ Res</w:t>
      </w:r>
      <w:r w:rsidRPr="0005489E">
        <w:rPr>
          <w:noProof/>
          <w:szCs w:val="28"/>
          <w:lang w:val="vi-VN"/>
        </w:rPr>
        <w:t>, 12 (1), pp. 274 - 283.</w:t>
      </w:r>
      <w:bookmarkEnd w:id="96"/>
    </w:p>
    <w:p w:rsidR="0005489E" w:rsidRPr="0005489E" w:rsidRDefault="0005489E" w:rsidP="0005489E">
      <w:pPr>
        <w:ind w:left="720" w:hanging="720"/>
        <w:rPr>
          <w:noProof/>
          <w:szCs w:val="28"/>
          <w:lang w:val="vi-VN"/>
        </w:rPr>
      </w:pPr>
      <w:bookmarkStart w:id="97" w:name="_ENREF_81"/>
      <w:r w:rsidRPr="0005489E">
        <w:rPr>
          <w:noProof/>
          <w:szCs w:val="28"/>
          <w:lang w:val="vi-VN"/>
        </w:rPr>
        <w:t>81.</w:t>
      </w:r>
      <w:r w:rsidRPr="0005489E">
        <w:rPr>
          <w:noProof/>
          <w:szCs w:val="28"/>
          <w:lang w:val="vi-VN"/>
        </w:rPr>
        <w:tab/>
      </w:r>
      <w:r w:rsidRPr="0005489E">
        <w:rPr>
          <w:b/>
          <w:noProof/>
          <w:szCs w:val="28"/>
          <w:lang w:val="vi-VN"/>
        </w:rPr>
        <w:t>J. M Graber, Cohen R. A, Basanets A, et al. (2012),</w:t>
      </w:r>
      <w:r w:rsidRPr="0005489E">
        <w:rPr>
          <w:noProof/>
          <w:szCs w:val="28"/>
          <w:lang w:val="vi-VN"/>
        </w:rPr>
        <w:t xml:space="preserve"> "Results from a Ukrainian-US collaborative study: prevalence and predictors of respiratory symptoms among Ukrainian coal miners",</w:t>
      </w:r>
      <w:r w:rsidRPr="0005489E">
        <w:rPr>
          <w:i/>
          <w:noProof/>
          <w:szCs w:val="28"/>
          <w:lang w:val="vi-VN"/>
        </w:rPr>
        <w:t xml:space="preserve"> Am J Ind Med</w:t>
      </w:r>
      <w:r w:rsidRPr="0005489E">
        <w:rPr>
          <w:noProof/>
          <w:szCs w:val="28"/>
          <w:lang w:val="vi-VN"/>
        </w:rPr>
        <w:t>, 55 (12), pp. 1099-109.</w:t>
      </w:r>
      <w:bookmarkEnd w:id="97"/>
    </w:p>
    <w:p w:rsidR="0005489E" w:rsidRPr="0005489E" w:rsidRDefault="0005489E" w:rsidP="0005489E">
      <w:pPr>
        <w:ind w:left="720" w:hanging="720"/>
        <w:rPr>
          <w:noProof/>
          <w:szCs w:val="28"/>
          <w:lang w:val="vi-VN"/>
        </w:rPr>
      </w:pPr>
      <w:bookmarkStart w:id="98" w:name="_ENREF_82"/>
      <w:r w:rsidRPr="0005489E">
        <w:rPr>
          <w:noProof/>
          <w:szCs w:val="28"/>
          <w:lang w:val="vi-VN"/>
        </w:rPr>
        <w:t>82.</w:t>
      </w:r>
      <w:r w:rsidRPr="0005489E">
        <w:rPr>
          <w:noProof/>
          <w:szCs w:val="28"/>
          <w:lang w:val="vi-VN"/>
        </w:rPr>
        <w:tab/>
      </w:r>
      <w:r w:rsidRPr="0005489E">
        <w:rPr>
          <w:b/>
          <w:noProof/>
          <w:szCs w:val="28"/>
          <w:lang w:val="vi-VN"/>
        </w:rPr>
        <w:t>J.P  Grzesik (2005),</w:t>
      </w:r>
      <w:r w:rsidRPr="0005489E">
        <w:rPr>
          <w:noProof/>
          <w:szCs w:val="28"/>
          <w:lang w:val="vi-VN"/>
        </w:rPr>
        <w:t xml:space="preserve"> </w:t>
      </w:r>
      <w:r w:rsidRPr="0005489E">
        <w:rPr>
          <w:i/>
          <w:noProof/>
          <w:szCs w:val="28"/>
          <w:lang w:val="vi-VN"/>
        </w:rPr>
        <w:t>Occupational Hygiene and Health Care in Polish Coal Mines</w:t>
      </w:r>
      <w:r w:rsidRPr="0005489E">
        <w:rPr>
          <w:noProof/>
          <w:szCs w:val="28"/>
          <w:lang w:val="vi-VN"/>
        </w:rPr>
        <w:t>, Poland, Institute of Occupational Medicine and Environmental Health Sosnowiec.</w:t>
      </w:r>
      <w:bookmarkEnd w:id="98"/>
    </w:p>
    <w:p w:rsidR="0005489E" w:rsidRPr="0005489E" w:rsidRDefault="0005489E" w:rsidP="0005489E">
      <w:pPr>
        <w:ind w:left="720" w:hanging="720"/>
        <w:rPr>
          <w:noProof/>
          <w:szCs w:val="28"/>
          <w:lang w:val="vi-VN"/>
        </w:rPr>
      </w:pPr>
      <w:bookmarkStart w:id="99" w:name="_ENREF_83"/>
      <w:r w:rsidRPr="0005489E">
        <w:rPr>
          <w:noProof/>
          <w:szCs w:val="28"/>
          <w:lang w:val="vi-VN"/>
        </w:rPr>
        <w:t>83.</w:t>
      </w:r>
      <w:r w:rsidRPr="0005489E">
        <w:rPr>
          <w:noProof/>
          <w:szCs w:val="28"/>
          <w:lang w:val="vi-VN"/>
        </w:rPr>
        <w:tab/>
      </w:r>
      <w:r w:rsidRPr="0005489E">
        <w:rPr>
          <w:b/>
          <w:noProof/>
          <w:szCs w:val="28"/>
          <w:lang w:val="vi-VN"/>
        </w:rPr>
        <w:t>Cara N. Halldin, Anita L. Wolfe, and A. Scott Laney (2015),</w:t>
      </w:r>
      <w:r w:rsidRPr="0005489E">
        <w:rPr>
          <w:noProof/>
          <w:szCs w:val="28"/>
          <w:lang w:val="vi-VN"/>
        </w:rPr>
        <w:t xml:space="preserve"> "Comparative Respiratory Morbidity of Former and Current US Coal Miners",</w:t>
      </w:r>
      <w:r w:rsidRPr="0005489E">
        <w:rPr>
          <w:i/>
          <w:noProof/>
          <w:szCs w:val="28"/>
          <w:lang w:val="vi-VN"/>
        </w:rPr>
        <w:t xml:space="preserve"> American journal of public health</w:t>
      </w:r>
      <w:r w:rsidRPr="0005489E">
        <w:rPr>
          <w:noProof/>
          <w:szCs w:val="28"/>
          <w:lang w:val="vi-VN"/>
        </w:rPr>
        <w:t>, 105 (12), pp. 2576-2577.</w:t>
      </w:r>
      <w:bookmarkEnd w:id="99"/>
    </w:p>
    <w:p w:rsidR="0005489E" w:rsidRPr="0005489E" w:rsidRDefault="0005489E" w:rsidP="0005489E">
      <w:pPr>
        <w:ind w:left="720" w:hanging="720"/>
        <w:rPr>
          <w:noProof/>
          <w:szCs w:val="28"/>
          <w:lang w:val="vi-VN"/>
        </w:rPr>
      </w:pPr>
      <w:bookmarkStart w:id="100" w:name="_ENREF_84"/>
      <w:r w:rsidRPr="0005489E">
        <w:rPr>
          <w:noProof/>
          <w:szCs w:val="28"/>
          <w:lang w:val="vi-VN"/>
        </w:rPr>
        <w:t>84.</w:t>
      </w:r>
      <w:r w:rsidRPr="0005489E">
        <w:rPr>
          <w:noProof/>
          <w:szCs w:val="28"/>
          <w:lang w:val="vi-VN"/>
        </w:rPr>
        <w:tab/>
      </w:r>
      <w:r w:rsidRPr="0005489E">
        <w:rPr>
          <w:b/>
          <w:noProof/>
          <w:szCs w:val="28"/>
          <w:lang w:val="vi-VN"/>
        </w:rPr>
        <w:t>B Han, Liu H, and Zhai G (2016),</w:t>
      </w:r>
      <w:r w:rsidRPr="0005489E">
        <w:rPr>
          <w:noProof/>
          <w:szCs w:val="28"/>
          <w:lang w:val="vi-VN"/>
        </w:rPr>
        <w:t xml:space="preserve"> "Estimates and Predictions of Coal Workers' Pneumoconiosis Cases among Redeployed Coal Workers of the Fuxin Mining Industry Group in China: A Historical Cohort Study",</w:t>
      </w:r>
      <w:r w:rsidRPr="0005489E">
        <w:rPr>
          <w:i/>
          <w:noProof/>
          <w:szCs w:val="28"/>
          <w:lang w:val="vi-VN"/>
        </w:rPr>
        <w:t xml:space="preserve"> PLoS One</w:t>
      </w:r>
      <w:r w:rsidRPr="0005489E">
        <w:rPr>
          <w:noProof/>
          <w:szCs w:val="28"/>
          <w:lang w:val="vi-VN"/>
        </w:rPr>
        <w:t>, 11 (2).</w:t>
      </w:r>
      <w:bookmarkEnd w:id="100"/>
    </w:p>
    <w:p w:rsidR="0005489E" w:rsidRPr="0005489E" w:rsidRDefault="0005489E" w:rsidP="0005489E">
      <w:pPr>
        <w:ind w:left="720" w:hanging="720"/>
        <w:rPr>
          <w:noProof/>
          <w:szCs w:val="28"/>
          <w:lang w:val="vi-VN"/>
        </w:rPr>
      </w:pPr>
      <w:bookmarkStart w:id="101" w:name="_ENREF_85"/>
      <w:r w:rsidRPr="0005489E">
        <w:rPr>
          <w:noProof/>
          <w:szCs w:val="28"/>
          <w:lang w:val="vi-VN"/>
        </w:rPr>
        <w:t>85.</w:t>
      </w:r>
      <w:r w:rsidRPr="0005489E">
        <w:rPr>
          <w:noProof/>
          <w:szCs w:val="28"/>
          <w:lang w:val="vi-VN"/>
        </w:rPr>
        <w:tab/>
      </w:r>
      <w:r w:rsidRPr="0005489E">
        <w:rPr>
          <w:b/>
          <w:noProof/>
          <w:szCs w:val="28"/>
          <w:lang w:val="vi-VN"/>
        </w:rPr>
        <w:t>G Howells and Rees C (1999),</w:t>
      </w:r>
      <w:r w:rsidRPr="0005489E">
        <w:rPr>
          <w:noProof/>
          <w:szCs w:val="28"/>
          <w:lang w:val="vi-VN"/>
        </w:rPr>
        <w:t xml:space="preserve"> "Pneumoconiosis: a study of its effect on miners' health in South Wales 1900-1980",</w:t>
      </w:r>
      <w:r w:rsidRPr="0005489E">
        <w:rPr>
          <w:i/>
          <w:noProof/>
          <w:szCs w:val="28"/>
          <w:lang w:val="vi-VN"/>
        </w:rPr>
        <w:t xml:space="preserve"> Nurs Stand</w:t>
      </w:r>
      <w:r w:rsidRPr="0005489E">
        <w:rPr>
          <w:noProof/>
          <w:szCs w:val="28"/>
          <w:lang w:val="vi-VN"/>
        </w:rPr>
        <w:t>, 13 (26), pp. 39 - 41.</w:t>
      </w:r>
      <w:bookmarkEnd w:id="101"/>
    </w:p>
    <w:p w:rsidR="0005489E" w:rsidRPr="0005489E" w:rsidRDefault="0005489E" w:rsidP="0005489E">
      <w:pPr>
        <w:ind w:left="720" w:hanging="720"/>
        <w:rPr>
          <w:noProof/>
          <w:szCs w:val="28"/>
          <w:lang w:val="vi-VN"/>
        </w:rPr>
      </w:pPr>
      <w:bookmarkStart w:id="102" w:name="_ENREF_86"/>
      <w:r w:rsidRPr="0005489E">
        <w:rPr>
          <w:noProof/>
          <w:szCs w:val="28"/>
          <w:lang w:val="vi-VN"/>
        </w:rPr>
        <w:t>86.</w:t>
      </w:r>
      <w:r w:rsidRPr="0005489E">
        <w:rPr>
          <w:noProof/>
          <w:szCs w:val="28"/>
          <w:lang w:val="vi-VN"/>
        </w:rPr>
        <w:tab/>
      </w:r>
      <w:r w:rsidRPr="0005489E">
        <w:rPr>
          <w:b/>
          <w:noProof/>
          <w:szCs w:val="28"/>
          <w:lang w:val="vi-VN"/>
        </w:rPr>
        <w:t>C. P Jimenez-Forero, Zabala I. T, and Idrovo A. J (2015),</w:t>
      </w:r>
      <w:r w:rsidRPr="0005489E">
        <w:rPr>
          <w:noProof/>
          <w:szCs w:val="28"/>
          <w:lang w:val="vi-VN"/>
        </w:rPr>
        <w:t xml:space="preserve"> "Work conditions and morbidity among coal miners in Guacheta, Colombia: The miners' perspective",</w:t>
      </w:r>
      <w:r w:rsidRPr="0005489E">
        <w:rPr>
          <w:i/>
          <w:noProof/>
          <w:szCs w:val="28"/>
          <w:lang w:val="vi-VN"/>
        </w:rPr>
        <w:t xml:space="preserve"> Biomedica</w:t>
      </w:r>
      <w:r w:rsidRPr="0005489E">
        <w:rPr>
          <w:noProof/>
          <w:szCs w:val="28"/>
          <w:lang w:val="vi-VN"/>
        </w:rPr>
        <w:t>, 35 Spec pp. 77-89.</w:t>
      </w:r>
      <w:bookmarkEnd w:id="102"/>
    </w:p>
    <w:p w:rsidR="0005489E" w:rsidRPr="0005489E" w:rsidRDefault="0005489E" w:rsidP="0005489E">
      <w:pPr>
        <w:ind w:left="720" w:hanging="720"/>
        <w:rPr>
          <w:noProof/>
          <w:szCs w:val="28"/>
          <w:lang w:val="vi-VN"/>
        </w:rPr>
      </w:pPr>
      <w:bookmarkStart w:id="103" w:name="_ENREF_87"/>
      <w:r w:rsidRPr="0005489E">
        <w:rPr>
          <w:noProof/>
          <w:szCs w:val="28"/>
          <w:lang w:val="vi-VN"/>
        </w:rPr>
        <w:t>87.</w:t>
      </w:r>
      <w:r w:rsidRPr="0005489E">
        <w:rPr>
          <w:noProof/>
          <w:szCs w:val="28"/>
          <w:lang w:val="vi-VN"/>
        </w:rPr>
        <w:tab/>
      </w:r>
      <w:r w:rsidRPr="0005489E">
        <w:rPr>
          <w:b/>
          <w:noProof/>
          <w:szCs w:val="28"/>
          <w:lang w:val="vi-VN"/>
        </w:rPr>
        <w:t>G.V Kizil and Donoghue A.M (2002),</w:t>
      </w:r>
      <w:r w:rsidRPr="0005489E">
        <w:rPr>
          <w:noProof/>
          <w:szCs w:val="28"/>
          <w:lang w:val="vi-VN"/>
        </w:rPr>
        <w:t xml:space="preserve"> "Coal dust exposures in the longwall mines of New South Wales, Australia: a respiratory risk assessment",</w:t>
      </w:r>
      <w:r w:rsidRPr="0005489E">
        <w:rPr>
          <w:i/>
          <w:noProof/>
          <w:szCs w:val="28"/>
          <w:lang w:val="vi-VN"/>
        </w:rPr>
        <w:t xml:space="preserve"> Occup Med (Lond)</w:t>
      </w:r>
      <w:r w:rsidRPr="0005489E">
        <w:rPr>
          <w:noProof/>
          <w:szCs w:val="28"/>
          <w:lang w:val="vi-VN"/>
        </w:rPr>
        <w:t>, 52 (3), pp. 137-49.</w:t>
      </w:r>
      <w:bookmarkEnd w:id="103"/>
    </w:p>
    <w:p w:rsidR="0005489E" w:rsidRPr="0005489E" w:rsidRDefault="0005489E" w:rsidP="0005489E">
      <w:pPr>
        <w:ind w:left="720" w:hanging="720"/>
        <w:rPr>
          <w:noProof/>
          <w:szCs w:val="28"/>
          <w:lang w:val="vi-VN"/>
        </w:rPr>
      </w:pPr>
      <w:bookmarkStart w:id="104" w:name="_ENREF_88"/>
      <w:r w:rsidRPr="0005489E">
        <w:rPr>
          <w:noProof/>
          <w:szCs w:val="28"/>
          <w:lang w:val="vi-VN"/>
        </w:rPr>
        <w:t>88.</w:t>
      </w:r>
      <w:r w:rsidRPr="0005489E">
        <w:rPr>
          <w:noProof/>
          <w:szCs w:val="28"/>
          <w:lang w:val="vi-VN"/>
        </w:rPr>
        <w:tab/>
      </w:r>
      <w:r w:rsidRPr="0005489E">
        <w:rPr>
          <w:b/>
          <w:noProof/>
          <w:szCs w:val="28"/>
          <w:lang w:val="vi-VN"/>
        </w:rPr>
        <w:t>M.T Kolo, Khandaker M.U, Amin Y.M, et al. (2016),</w:t>
      </w:r>
      <w:r w:rsidRPr="0005489E">
        <w:rPr>
          <w:noProof/>
          <w:szCs w:val="28"/>
          <w:lang w:val="vi-VN"/>
        </w:rPr>
        <w:t xml:space="preserve"> "Quantification and Radiological Risk Estimation Due to the Presence of Natural Radionuclides in Maiganga Coal, Nigeria",</w:t>
      </w:r>
      <w:r w:rsidRPr="0005489E">
        <w:rPr>
          <w:i/>
          <w:noProof/>
          <w:szCs w:val="28"/>
          <w:lang w:val="vi-VN"/>
        </w:rPr>
        <w:t xml:space="preserve"> PLoS One</w:t>
      </w:r>
      <w:r w:rsidRPr="0005489E">
        <w:rPr>
          <w:noProof/>
          <w:szCs w:val="28"/>
          <w:lang w:val="vi-VN"/>
        </w:rPr>
        <w:t>, 11 (6), pp. e0158100.</w:t>
      </w:r>
      <w:bookmarkEnd w:id="104"/>
    </w:p>
    <w:p w:rsidR="0005489E" w:rsidRPr="0005489E" w:rsidRDefault="0005489E" w:rsidP="0005489E">
      <w:pPr>
        <w:ind w:left="720" w:hanging="720"/>
        <w:rPr>
          <w:noProof/>
          <w:szCs w:val="28"/>
          <w:lang w:val="vi-VN"/>
        </w:rPr>
      </w:pPr>
      <w:bookmarkStart w:id="105" w:name="_ENREF_89"/>
      <w:r w:rsidRPr="0005489E">
        <w:rPr>
          <w:noProof/>
          <w:szCs w:val="28"/>
          <w:lang w:val="vi-VN"/>
        </w:rPr>
        <w:t>89.</w:t>
      </w:r>
      <w:r w:rsidRPr="0005489E">
        <w:rPr>
          <w:noProof/>
          <w:szCs w:val="28"/>
          <w:lang w:val="vi-VN"/>
        </w:rPr>
        <w:tab/>
      </w:r>
      <w:r w:rsidRPr="0005489E">
        <w:rPr>
          <w:b/>
          <w:noProof/>
          <w:szCs w:val="28"/>
          <w:lang w:val="vi-VN"/>
        </w:rPr>
        <w:t>A.S Laney and Weissman D.N (2014),</w:t>
      </w:r>
      <w:r w:rsidRPr="0005489E">
        <w:rPr>
          <w:noProof/>
          <w:szCs w:val="28"/>
          <w:lang w:val="vi-VN"/>
        </w:rPr>
        <w:t xml:space="preserve"> "Respiratory diseases caused by coal mine dust",</w:t>
      </w:r>
      <w:r w:rsidRPr="0005489E">
        <w:rPr>
          <w:i/>
          <w:noProof/>
          <w:szCs w:val="28"/>
          <w:lang w:val="vi-VN"/>
        </w:rPr>
        <w:t xml:space="preserve"> J Occup Environ Med</w:t>
      </w:r>
      <w:r w:rsidRPr="0005489E">
        <w:rPr>
          <w:noProof/>
          <w:szCs w:val="28"/>
          <w:lang w:val="vi-VN"/>
        </w:rPr>
        <w:t>, 56 (10), pp. 18-22.</w:t>
      </w:r>
      <w:bookmarkEnd w:id="105"/>
    </w:p>
    <w:p w:rsidR="0005489E" w:rsidRPr="0005489E" w:rsidRDefault="0005489E" w:rsidP="0005489E">
      <w:pPr>
        <w:ind w:left="720" w:hanging="720"/>
        <w:rPr>
          <w:noProof/>
          <w:szCs w:val="28"/>
          <w:lang w:val="vi-VN"/>
        </w:rPr>
      </w:pPr>
      <w:bookmarkStart w:id="106" w:name="_ENREF_90"/>
      <w:r w:rsidRPr="0005489E">
        <w:rPr>
          <w:noProof/>
          <w:szCs w:val="28"/>
          <w:lang w:val="vi-VN"/>
        </w:rPr>
        <w:t>90.</w:t>
      </w:r>
      <w:r w:rsidRPr="0005489E">
        <w:rPr>
          <w:noProof/>
          <w:szCs w:val="28"/>
          <w:lang w:val="vi-VN"/>
        </w:rPr>
        <w:tab/>
      </w:r>
      <w:r w:rsidRPr="0005489E">
        <w:rPr>
          <w:b/>
          <w:noProof/>
          <w:szCs w:val="28"/>
          <w:lang w:val="vi-VN"/>
        </w:rPr>
        <w:t>F.D Liu, Pan Z.Q, Liu S.L, et al. (2016),</w:t>
      </w:r>
      <w:r w:rsidRPr="0005489E">
        <w:rPr>
          <w:noProof/>
          <w:szCs w:val="28"/>
          <w:lang w:val="vi-VN"/>
        </w:rPr>
        <w:t xml:space="preserve"> </w:t>
      </w:r>
      <w:r w:rsidRPr="0005489E">
        <w:rPr>
          <w:i/>
          <w:noProof/>
          <w:szCs w:val="28"/>
          <w:lang w:val="vi-VN"/>
        </w:rPr>
        <w:t>The Estimation of the Number of Underground Coal Miners and Normalization Collective Dose at Present in China</w:t>
      </w:r>
      <w:r w:rsidRPr="0005489E">
        <w:rPr>
          <w:noProof/>
          <w:szCs w:val="28"/>
          <w:lang w:val="vi-VN"/>
        </w:rPr>
        <w:t>, Radiat Prot Dosimetry.</w:t>
      </w:r>
      <w:bookmarkEnd w:id="106"/>
    </w:p>
    <w:p w:rsidR="0005489E" w:rsidRPr="0005489E" w:rsidRDefault="0005489E" w:rsidP="0005489E">
      <w:pPr>
        <w:ind w:left="720" w:hanging="720"/>
        <w:rPr>
          <w:noProof/>
          <w:szCs w:val="28"/>
          <w:lang w:val="vi-VN"/>
        </w:rPr>
      </w:pPr>
      <w:bookmarkStart w:id="107" w:name="_ENREF_91"/>
      <w:r w:rsidRPr="0005489E">
        <w:rPr>
          <w:noProof/>
          <w:szCs w:val="28"/>
          <w:lang w:val="vi-VN"/>
        </w:rPr>
        <w:t>91.</w:t>
      </w:r>
      <w:r w:rsidRPr="0005489E">
        <w:rPr>
          <w:noProof/>
          <w:szCs w:val="28"/>
          <w:lang w:val="vi-VN"/>
        </w:rPr>
        <w:tab/>
      </w:r>
      <w:r w:rsidRPr="0005489E">
        <w:rPr>
          <w:b/>
          <w:noProof/>
          <w:szCs w:val="28"/>
          <w:lang w:val="vi-VN"/>
        </w:rPr>
        <w:t>E. A. Lutz, R. J. Reed, D. Turner, et al. (2015),</w:t>
      </w:r>
      <w:r w:rsidRPr="0005489E">
        <w:rPr>
          <w:noProof/>
          <w:szCs w:val="28"/>
          <w:lang w:val="vi-VN"/>
        </w:rPr>
        <w:t xml:space="preserve"> "Effectiveness evaluation of existing noise controls in a deep shaft underground mine",</w:t>
      </w:r>
      <w:r w:rsidRPr="0005489E">
        <w:rPr>
          <w:i/>
          <w:noProof/>
          <w:szCs w:val="28"/>
          <w:lang w:val="vi-VN"/>
        </w:rPr>
        <w:t xml:space="preserve"> J Occup Environ Hyg</w:t>
      </w:r>
      <w:r w:rsidRPr="0005489E">
        <w:rPr>
          <w:noProof/>
          <w:szCs w:val="28"/>
          <w:lang w:val="vi-VN"/>
        </w:rPr>
        <w:t>, 12 (5), pp. 287-93.</w:t>
      </w:r>
      <w:bookmarkEnd w:id="107"/>
    </w:p>
    <w:p w:rsidR="0005489E" w:rsidRPr="0005489E" w:rsidRDefault="0005489E" w:rsidP="0005489E">
      <w:pPr>
        <w:ind w:left="720" w:hanging="720"/>
        <w:rPr>
          <w:noProof/>
          <w:szCs w:val="28"/>
          <w:lang w:val="vi-VN"/>
        </w:rPr>
      </w:pPr>
      <w:bookmarkStart w:id="108" w:name="_ENREF_92"/>
      <w:r w:rsidRPr="0005489E">
        <w:rPr>
          <w:noProof/>
          <w:szCs w:val="28"/>
          <w:lang w:val="vi-VN"/>
        </w:rPr>
        <w:lastRenderedPageBreak/>
        <w:t>92.</w:t>
      </w:r>
      <w:r w:rsidRPr="0005489E">
        <w:rPr>
          <w:noProof/>
          <w:szCs w:val="28"/>
          <w:lang w:val="vi-VN"/>
        </w:rPr>
        <w:tab/>
      </w:r>
      <w:r w:rsidRPr="0005489E">
        <w:rPr>
          <w:b/>
          <w:noProof/>
          <w:szCs w:val="28"/>
          <w:lang w:val="vi-VN"/>
        </w:rPr>
        <w:t>G. A. Moustafa, E. Xanthopoulou, E. Riza, et al. (2015),</w:t>
      </w:r>
      <w:r w:rsidRPr="0005489E">
        <w:rPr>
          <w:noProof/>
          <w:szCs w:val="28"/>
          <w:lang w:val="vi-VN"/>
        </w:rPr>
        <w:t xml:space="preserve"> "Skin disease after occupational dermal exposure to coal tar: a review of the scientific literature",</w:t>
      </w:r>
      <w:r w:rsidRPr="0005489E">
        <w:rPr>
          <w:i/>
          <w:noProof/>
          <w:szCs w:val="28"/>
          <w:lang w:val="vi-VN"/>
        </w:rPr>
        <w:t xml:space="preserve"> Int J Dermatol</w:t>
      </w:r>
      <w:r w:rsidRPr="0005489E">
        <w:rPr>
          <w:noProof/>
          <w:szCs w:val="28"/>
          <w:lang w:val="vi-VN"/>
        </w:rPr>
        <w:t>, 54 (8), pp. 868-79.</w:t>
      </w:r>
      <w:bookmarkEnd w:id="108"/>
    </w:p>
    <w:p w:rsidR="0005489E" w:rsidRPr="0005489E" w:rsidRDefault="0005489E" w:rsidP="0005489E">
      <w:pPr>
        <w:ind w:left="720" w:hanging="720"/>
        <w:rPr>
          <w:noProof/>
          <w:szCs w:val="28"/>
          <w:lang w:val="vi-VN"/>
        </w:rPr>
      </w:pPr>
      <w:bookmarkStart w:id="109" w:name="_ENREF_93"/>
      <w:r w:rsidRPr="0005489E">
        <w:rPr>
          <w:noProof/>
          <w:szCs w:val="28"/>
          <w:lang w:val="vi-VN"/>
        </w:rPr>
        <w:t>93.</w:t>
      </w:r>
      <w:r w:rsidRPr="0005489E">
        <w:rPr>
          <w:noProof/>
          <w:szCs w:val="28"/>
          <w:lang w:val="vi-VN"/>
        </w:rPr>
        <w:tab/>
      </w:r>
      <w:r w:rsidRPr="0005489E">
        <w:rPr>
          <w:b/>
          <w:noProof/>
          <w:szCs w:val="28"/>
          <w:lang w:val="vi-VN"/>
        </w:rPr>
        <w:t>K Ngosa and Naidoo R.N (2016),</w:t>
      </w:r>
      <w:r w:rsidRPr="0005489E">
        <w:rPr>
          <w:noProof/>
          <w:szCs w:val="28"/>
          <w:lang w:val="vi-VN"/>
        </w:rPr>
        <w:t xml:space="preserve"> "The risk of pulmonary tuberculosis in underground copper miners in Zambia exposed to respirable silica: a cross-sectional study",</w:t>
      </w:r>
      <w:r w:rsidRPr="0005489E">
        <w:rPr>
          <w:i/>
          <w:noProof/>
          <w:szCs w:val="28"/>
          <w:lang w:val="vi-VN"/>
        </w:rPr>
        <w:t xml:space="preserve"> BMC Public Health</w:t>
      </w:r>
      <w:r w:rsidRPr="0005489E">
        <w:rPr>
          <w:noProof/>
          <w:szCs w:val="28"/>
          <w:lang w:val="vi-VN"/>
        </w:rPr>
        <w:t>, 16 (1), pp. 855.</w:t>
      </w:r>
      <w:bookmarkEnd w:id="109"/>
    </w:p>
    <w:p w:rsidR="0005489E" w:rsidRPr="0005489E" w:rsidRDefault="0005489E" w:rsidP="0005489E">
      <w:pPr>
        <w:ind w:left="720" w:hanging="720"/>
        <w:rPr>
          <w:noProof/>
          <w:szCs w:val="28"/>
          <w:lang w:val="vi-VN"/>
        </w:rPr>
      </w:pPr>
      <w:bookmarkStart w:id="110" w:name="_ENREF_94"/>
      <w:r w:rsidRPr="0005489E">
        <w:rPr>
          <w:noProof/>
          <w:szCs w:val="28"/>
          <w:lang w:val="vi-VN"/>
        </w:rPr>
        <w:t>94.</w:t>
      </w:r>
      <w:r w:rsidRPr="0005489E">
        <w:rPr>
          <w:noProof/>
          <w:szCs w:val="28"/>
          <w:lang w:val="vi-VN"/>
        </w:rPr>
        <w:tab/>
      </w:r>
      <w:r w:rsidRPr="0005489E">
        <w:rPr>
          <w:b/>
          <w:noProof/>
          <w:szCs w:val="28"/>
          <w:lang w:val="vi-VN"/>
        </w:rPr>
        <w:t>D. E. Olson, Rasgon B. M., and Jr. Hilsinger R. L. (2002),</w:t>
      </w:r>
      <w:r w:rsidRPr="0005489E">
        <w:rPr>
          <w:noProof/>
          <w:szCs w:val="28"/>
          <w:lang w:val="vi-VN"/>
        </w:rPr>
        <w:t xml:space="preserve"> "Radiographic comparison of three methods for nasal saline irrigation",</w:t>
      </w:r>
      <w:r w:rsidRPr="0005489E">
        <w:rPr>
          <w:i/>
          <w:noProof/>
          <w:szCs w:val="28"/>
          <w:lang w:val="vi-VN"/>
        </w:rPr>
        <w:t xml:space="preserve"> Laryngoscope</w:t>
      </w:r>
      <w:r w:rsidRPr="0005489E">
        <w:rPr>
          <w:noProof/>
          <w:szCs w:val="28"/>
          <w:lang w:val="vi-VN"/>
        </w:rPr>
        <w:t>, 112 (8 Pt 1), pp. 1394-8.</w:t>
      </w:r>
      <w:bookmarkEnd w:id="110"/>
    </w:p>
    <w:p w:rsidR="0005489E" w:rsidRPr="0005489E" w:rsidRDefault="0005489E" w:rsidP="0005489E">
      <w:pPr>
        <w:ind w:left="720" w:hanging="720"/>
        <w:rPr>
          <w:noProof/>
          <w:szCs w:val="28"/>
          <w:lang w:val="vi-VN"/>
        </w:rPr>
      </w:pPr>
      <w:bookmarkStart w:id="111" w:name="_ENREF_95"/>
      <w:r w:rsidRPr="0005489E">
        <w:rPr>
          <w:noProof/>
          <w:szCs w:val="28"/>
          <w:lang w:val="vi-VN"/>
        </w:rPr>
        <w:t>95.</w:t>
      </w:r>
      <w:r w:rsidRPr="0005489E">
        <w:rPr>
          <w:noProof/>
          <w:szCs w:val="28"/>
          <w:lang w:val="vi-VN"/>
        </w:rPr>
        <w:tab/>
      </w:r>
      <w:r w:rsidRPr="0005489E">
        <w:rPr>
          <w:b/>
          <w:noProof/>
          <w:szCs w:val="28"/>
          <w:lang w:val="vi-VN"/>
        </w:rPr>
        <w:t>J. R. Patts, J. F. Colinet, S. J. Janisko, et al. (2016),</w:t>
      </w:r>
      <w:r w:rsidRPr="0005489E">
        <w:rPr>
          <w:noProof/>
          <w:szCs w:val="28"/>
          <w:lang w:val="vi-VN"/>
        </w:rPr>
        <w:t xml:space="preserve"> "Reducing float coal dust: Field evaluation of an inline auxiliary fan scrubber",</w:t>
      </w:r>
      <w:r w:rsidRPr="0005489E">
        <w:rPr>
          <w:i/>
          <w:noProof/>
          <w:szCs w:val="28"/>
          <w:lang w:val="vi-VN"/>
        </w:rPr>
        <w:t xml:space="preserve"> Mining engineering</w:t>
      </w:r>
      <w:r w:rsidRPr="0005489E">
        <w:rPr>
          <w:noProof/>
          <w:szCs w:val="28"/>
          <w:lang w:val="vi-VN"/>
        </w:rPr>
        <w:t>, 68 (12), pp. 63-68.</w:t>
      </w:r>
      <w:bookmarkEnd w:id="111"/>
    </w:p>
    <w:p w:rsidR="0005489E" w:rsidRPr="0005489E" w:rsidRDefault="0005489E" w:rsidP="0005489E">
      <w:pPr>
        <w:ind w:left="720" w:hanging="720"/>
        <w:rPr>
          <w:noProof/>
          <w:szCs w:val="28"/>
          <w:lang w:val="vi-VN"/>
        </w:rPr>
      </w:pPr>
      <w:bookmarkStart w:id="112" w:name="_ENREF_96"/>
      <w:r w:rsidRPr="0005489E">
        <w:rPr>
          <w:noProof/>
          <w:szCs w:val="28"/>
          <w:lang w:val="vi-VN"/>
        </w:rPr>
        <w:t>96.</w:t>
      </w:r>
      <w:r w:rsidRPr="0005489E">
        <w:rPr>
          <w:noProof/>
          <w:szCs w:val="28"/>
          <w:lang w:val="vi-VN"/>
        </w:rPr>
        <w:tab/>
      </w:r>
      <w:r w:rsidRPr="0005489E">
        <w:rPr>
          <w:b/>
          <w:noProof/>
          <w:szCs w:val="28"/>
          <w:lang w:val="vi-VN"/>
        </w:rPr>
        <w:t>E.L Petsonk, Rose C, and Cohen R (2013),</w:t>
      </w:r>
      <w:r w:rsidRPr="0005489E">
        <w:rPr>
          <w:noProof/>
          <w:szCs w:val="28"/>
          <w:lang w:val="vi-VN"/>
        </w:rPr>
        <w:t xml:space="preserve"> "Coal mine dust lung disease. New lessons from old exposure",</w:t>
      </w:r>
      <w:r w:rsidRPr="0005489E">
        <w:rPr>
          <w:i/>
          <w:noProof/>
          <w:szCs w:val="28"/>
          <w:lang w:val="vi-VN"/>
        </w:rPr>
        <w:t xml:space="preserve"> Am J Respir Crit Care Med</w:t>
      </w:r>
      <w:r w:rsidRPr="0005489E">
        <w:rPr>
          <w:noProof/>
          <w:szCs w:val="28"/>
          <w:lang w:val="vi-VN"/>
        </w:rPr>
        <w:t>, 187 (11), pp. 1178-85.</w:t>
      </w:r>
      <w:bookmarkEnd w:id="112"/>
    </w:p>
    <w:p w:rsidR="0005489E" w:rsidRPr="0005489E" w:rsidRDefault="0005489E" w:rsidP="0005489E">
      <w:pPr>
        <w:ind w:left="720" w:hanging="720"/>
        <w:rPr>
          <w:noProof/>
          <w:szCs w:val="28"/>
          <w:lang w:val="vi-VN"/>
        </w:rPr>
      </w:pPr>
      <w:bookmarkStart w:id="113" w:name="_ENREF_97"/>
      <w:r w:rsidRPr="0005489E">
        <w:rPr>
          <w:noProof/>
          <w:szCs w:val="28"/>
          <w:lang w:val="vi-VN"/>
        </w:rPr>
        <w:t>97.</w:t>
      </w:r>
      <w:r w:rsidRPr="0005489E">
        <w:rPr>
          <w:noProof/>
          <w:szCs w:val="28"/>
          <w:lang w:val="vi-VN"/>
        </w:rPr>
        <w:tab/>
      </w:r>
      <w:r w:rsidRPr="0005489E">
        <w:rPr>
          <w:b/>
          <w:noProof/>
          <w:szCs w:val="28"/>
          <w:lang w:val="vi-VN"/>
        </w:rPr>
        <w:t>Q.Z Qian, Cao X.K, Shen F.H, et al. (2016),</w:t>
      </w:r>
      <w:r w:rsidRPr="0005489E">
        <w:rPr>
          <w:noProof/>
          <w:szCs w:val="28"/>
          <w:lang w:val="vi-VN"/>
        </w:rPr>
        <w:t xml:space="preserve"> "Correlations of smoking with cumulative total dust exposure and cumulative abnormal rate of pulmonary function in coal-mine workers",</w:t>
      </w:r>
      <w:r w:rsidRPr="0005489E">
        <w:rPr>
          <w:i/>
          <w:noProof/>
          <w:szCs w:val="28"/>
          <w:lang w:val="vi-VN"/>
        </w:rPr>
        <w:t xml:space="preserve"> Exp Ther Med</w:t>
      </w:r>
      <w:r w:rsidRPr="0005489E">
        <w:rPr>
          <w:noProof/>
          <w:szCs w:val="28"/>
          <w:lang w:val="vi-VN"/>
        </w:rPr>
        <w:t>, 12 (5), pp. 2942-2948.</w:t>
      </w:r>
      <w:bookmarkEnd w:id="113"/>
    </w:p>
    <w:p w:rsidR="0005489E" w:rsidRPr="0005489E" w:rsidRDefault="0005489E" w:rsidP="0005489E">
      <w:pPr>
        <w:ind w:left="720" w:hanging="720"/>
        <w:rPr>
          <w:noProof/>
          <w:szCs w:val="28"/>
          <w:lang w:val="vi-VN"/>
        </w:rPr>
      </w:pPr>
      <w:bookmarkStart w:id="114" w:name="_ENREF_98"/>
      <w:r w:rsidRPr="0005489E">
        <w:rPr>
          <w:noProof/>
          <w:szCs w:val="28"/>
          <w:lang w:val="vi-VN"/>
        </w:rPr>
        <w:t>98.</w:t>
      </w:r>
      <w:r w:rsidRPr="0005489E">
        <w:rPr>
          <w:noProof/>
          <w:szCs w:val="28"/>
          <w:lang w:val="vi-VN"/>
        </w:rPr>
        <w:tab/>
      </w:r>
      <w:r w:rsidRPr="0005489E">
        <w:rPr>
          <w:b/>
          <w:noProof/>
          <w:szCs w:val="28"/>
          <w:lang w:val="vi-VN"/>
        </w:rPr>
        <w:t>L. H. Santo Tomas (2011),</w:t>
      </w:r>
      <w:r w:rsidRPr="0005489E">
        <w:rPr>
          <w:noProof/>
          <w:szCs w:val="28"/>
          <w:lang w:val="vi-VN"/>
        </w:rPr>
        <w:t xml:space="preserve"> "Emphysema and chronic obstructive pulmonary disease in coal miners",</w:t>
      </w:r>
      <w:r w:rsidRPr="0005489E">
        <w:rPr>
          <w:i/>
          <w:noProof/>
          <w:szCs w:val="28"/>
          <w:lang w:val="vi-VN"/>
        </w:rPr>
        <w:t xml:space="preserve"> Curr Opin Pulm Med</w:t>
      </w:r>
      <w:r w:rsidRPr="0005489E">
        <w:rPr>
          <w:noProof/>
          <w:szCs w:val="28"/>
          <w:lang w:val="vi-VN"/>
        </w:rPr>
        <w:t>, 17 (2), pp. 123-125.</w:t>
      </w:r>
      <w:bookmarkEnd w:id="114"/>
    </w:p>
    <w:p w:rsidR="0005489E" w:rsidRPr="0005489E" w:rsidRDefault="0005489E" w:rsidP="0005489E">
      <w:pPr>
        <w:ind w:left="720" w:hanging="720"/>
        <w:rPr>
          <w:noProof/>
          <w:szCs w:val="28"/>
          <w:lang w:val="vi-VN"/>
        </w:rPr>
      </w:pPr>
      <w:bookmarkStart w:id="115" w:name="_ENREF_99"/>
      <w:r w:rsidRPr="0005489E">
        <w:rPr>
          <w:noProof/>
          <w:szCs w:val="28"/>
          <w:lang w:val="vi-VN"/>
        </w:rPr>
        <w:t>99.</w:t>
      </w:r>
      <w:r w:rsidRPr="0005489E">
        <w:rPr>
          <w:noProof/>
          <w:szCs w:val="28"/>
          <w:lang w:val="vi-VN"/>
        </w:rPr>
        <w:tab/>
      </w:r>
      <w:r w:rsidRPr="0005489E">
        <w:rPr>
          <w:b/>
          <w:noProof/>
          <w:szCs w:val="28"/>
          <w:lang w:val="vi-VN"/>
        </w:rPr>
        <w:t>P. A. Schulte, A. Bhattacharya, C. R. Butler, et al. (2016),</w:t>
      </w:r>
      <w:r w:rsidRPr="0005489E">
        <w:rPr>
          <w:noProof/>
          <w:szCs w:val="28"/>
          <w:lang w:val="vi-VN"/>
        </w:rPr>
        <w:t xml:space="preserve"> "Advancing the framework for considering the effects of climate change on worker safety and health",</w:t>
      </w:r>
      <w:r w:rsidRPr="0005489E">
        <w:rPr>
          <w:i/>
          <w:noProof/>
          <w:szCs w:val="28"/>
          <w:lang w:val="vi-VN"/>
        </w:rPr>
        <w:t xml:space="preserve"> Journal of Occupational and Environmental Hygiene</w:t>
      </w:r>
      <w:r w:rsidRPr="0005489E">
        <w:rPr>
          <w:noProof/>
          <w:szCs w:val="28"/>
          <w:lang w:val="vi-VN"/>
        </w:rPr>
        <w:t>, 13 (11), pp. 847-865.</w:t>
      </w:r>
      <w:bookmarkEnd w:id="115"/>
    </w:p>
    <w:p w:rsidR="0005489E" w:rsidRPr="0005489E" w:rsidRDefault="0005489E" w:rsidP="0005489E">
      <w:pPr>
        <w:ind w:left="720" w:hanging="720"/>
        <w:rPr>
          <w:noProof/>
          <w:szCs w:val="28"/>
          <w:lang w:val="vi-VN"/>
        </w:rPr>
      </w:pPr>
      <w:bookmarkStart w:id="116" w:name="_ENREF_100"/>
      <w:r w:rsidRPr="0005489E">
        <w:rPr>
          <w:noProof/>
          <w:szCs w:val="28"/>
          <w:lang w:val="vi-VN"/>
        </w:rPr>
        <w:t>100.</w:t>
      </w:r>
      <w:r w:rsidRPr="0005489E">
        <w:rPr>
          <w:noProof/>
          <w:szCs w:val="28"/>
          <w:lang w:val="vi-VN"/>
        </w:rPr>
        <w:tab/>
      </w:r>
      <w:r w:rsidRPr="0005489E">
        <w:rPr>
          <w:b/>
          <w:noProof/>
          <w:szCs w:val="28"/>
          <w:lang w:val="vi-VN"/>
        </w:rPr>
        <w:t>F Shen, Yuan J, Sun Z, et al. (2013),</w:t>
      </w:r>
      <w:r w:rsidRPr="0005489E">
        <w:rPr>
          <w:noProof/>
          <w:szCs w:val="28"/>
          <w:lang w:val="vi-VN"/>
        </w:rPr>
        <w:t xml:space="preserve"> "Risk identification and prediction of coal workers' pneumoconiosis in Kailuan Colliery Group in China: a historical cohort study",</w:t>
      </w:r>
      <w:r w:rsidRPr="0005489E">
        <w:rPr>
          <w:i/>
          <w:noProof/>
          <w:szCs w:val="28"/>
          <w:lang w:val="vi-VN"/>
        </w:rPr>
        <w:t xml:space="preserve"> PLoS One</w:t>
      </w:r>
      <w:r w:rsidRPr="0005489E">
        <w:rPr>
          <w:noProof/>
          <w:szCs w:val="28"/>
          <w:lang w:val="vi-VN"/>
        </w:rPr>
        <w:t>, 8 (12), pp. e82181.</w:t>
      </w:r>
      <w:bookmarkEnd w:id="116"/>
    </w:p>
    <w:p w:rsidR="0005489E" w:rsidRPr="0005489E" w:rsidRDefault="0005489E" w:rsidP="0005489E">
      <w:pPr>
        <w:ind w:left="720" w:hanging="720"/>
        <w:rPr>
          <w:noProof/>
          <w:szCs w:val="28"/>
          <w:lang w:val="vi-VN"/>
        </w:rPr>
      </w:pPr>
      <w:bookmarkStart w:id="117" w:name="_ENREF_101"/>
      <w:r w:rsidRPr="0005489E">
        <w:rPr>
          <w:noProof/>
          <w:szCs w:val="28"/>
          <w:lang w:val="vi-VN"/>
        </w:rPr>
        <w:t>101.</w:t>
      </w:r>
      <w:r w:rsidRPr="0005489E">
        <w:rPr>
          <w:noProof/>
          <w:szCs w:val="28"/>
          <w:lang w:val="vi-VN"/>
        </w:rPr>
        <w:tab/>
      </w:r>
      <w:r w:rsidRPr="0005489E">
        <w:rPr>
          <w:b/>
          <w:noProof/>
          <w:szCs w:val="28"/>
          <w:lang w:val="vi-VN"/>
        </w:rPr>
        <w:t>E Suarthana, Moons K.G, Heederik D, et al. (2007),</w:t>
      </w:r>
      <w:r w:rsidRPr="0005489E">
        <w:rPr>
          <w:noProof/>
          <w:szCs w:val="28"/>
          <w:lang w:val="vi-VN"/>
        </w:rPr>
        <w:t xml:space="preserve"> "A simple diagnostic model for ruling out pneumoconiosis among construction workers",</w:t>
      </w:r>
      <w:r w:rsidRPr="0005489E">
        <w:rPr>
          <w:i/>
          <w:noProof/>
          <w:szCs w:val="28"/>
          <w:lang w:val="vi-VN"/>
        </w:rPr>
        <w:t xml:space="preserve"> Occup Environ Med</w:t>
      </w:r>
      <w:r w:rsidRPr="0005489E">
        <w:rPr>
          <w:noProof/>
          <w:szCs w:val="28"/>
          <w:lang w:val="vi-VN"/>
        </w:rPr>
        <w:t>, 64 (9), pp. 595-601.</w:t>
      </w:r>
      <w:bookmarkEnd w:id="117"/>
    </w:p>
    <w:p w:rsidR="0005489E" w:rsidRPr="0005489E" w:rsidRDefault="0005489E" w:rsidP="0005489E">
      <w:pPr>
        <w:ind w:left="720" w:hanging="720"/>
        <w:rPr>
          <w:noProof/>
          <w:szCs w:val="28"/>
          <w:lang w:val="vi-VN"/>
        </w:rPr>
      </w:pPr>
      <w:bookmarkStart w:id="118" w:name="_ENREF_102"/>
      <w:r w:rsidRPr="0005489E">
        <w:rPr>
          <w:noProof/>
          <w:szCs w:val="28"/>
          <w:lang w:val="vi-VN"/>
        </w:rPr>
        <w:t>102.</w:t>
      </w:r>
      <w:r w:rsidRPr="0005489E">
        <w:rPr>
          <w:noProof/>
          <w:szCs w:val="28"/>
          <w:lang w:val="vi-VN"/>
        </w:rPr>
        <w:tab/>
      </w:r>
      <w:r w:rsidRPr="0005489E">
        <w:rPr>
          <w:b/>
          <w:noProof/>
          <w:szCs w:val="28"/>
          <w:lang w:val="vi-VN"/>
        </w:rPr>
        <w:t>S.M Tarlo (2011),</w:t>
      </w:r>
      <w:r w:rsidRPr="0005489E">
        <w:rPr>
          <w:noProof/>
          <w:szCs w:val="28"/>
          <w:lang w:val="vi-VN"/>
        </w:rPr>
        <w:t xml:space="preserve"> "Occupational lung disease",</w:t>
      </w:r>
      <w:r w:rsidRPr="0005489E">
        <w:rPr>
          <w:i/>
          <w:noProof/>
          <w:szCs w:val="28"/>
          <w:lang w:val="vi-VN"/>
        </w:rPr>
        <w:t xml:space="preserve"> Goldman’s Cecil Medicine</w:t>
      </w:r>
      <w:r w:rsidRPr="0005489E">
        <w:rPr>
          <w:noProof/>
          <w:szCs w:val="28"/>
          <w:lang w:val="vi-VN"/>
        </w:rPr>
        <w:t>,  (24th ed,Philadelphia, Chap 93), pp. 247 - 355.</w:t>
      </w:r>
      <w:bookmarkEnd w:id="118"/>
    </w:p>
    <w:p w:rsidR="0005489E" w:rsidRPr="0005489E" w:rsidRDefault="0005489E" w:rsidP="0005489E">
      <w:pPr>
        <w:ind w:left="720" w:hanging="720"/>
        <w:rPr>
          <w:noProof/>
          <w:szCs w:val="28"/>
          <w:lang w:val="vi-VN"/>
        </w:rPr>
      </w:pPr>
      <w:bookmarkStart w:id="119" w:name="_ENREF_103"/>
      <w:r w:rsidRPr="0005489E">
        <w:rPr>
          <w:noProof/>
          <w:szCs w:val="28"/>
          <w:lang w:val="vi-VN"/>
        </w:rPr>
        <w:t>103.</w:t>
      </w:r>
      <w:r w:rsidRPr="0005489E">
        <w:rPr>
          <w:noProof/>
          <w:szCs w:val="28"/>
          <w:lang w:val="vi-VN"/>
        </w:rPr>
        <w:tab/>
      </w:r>
      <w:r w:rsidRPr="0005489E">
        <w:rPr>
          <w:b/>
          <w:noProof/>
          <w:szCs w:val="28"/>
          <w:lang w:val="vi-VN"/>
        </w:rPr>
        <w:t>L. T. Tomooka, Murphy C, and Davidson T. M. (2000),</w:t>
      </w:r>
      <w:r w:rsidRPr="0005489E">
        <w:rPr>
          <w:noProof/>
          <w:szCs w:val="28"/>
          <w:lang w:val="vi-VN"/>
        </w:rPr>
        <w:t xml:space="preserve"> "Clinical study and literature review of nasal irrigation",</w:t>
      </w:r>
      <w:r w:rsidRPr="0005489E">
        <w:rPr>
          <w:i/>
          <w:noProof/>
          <w:szCs w:val="28"/>
          <w:lang w:val="vi-VN"/>
        </w:rPr>
        <w:t xml:space="preserve"> Laryngoscope</w:t>
      </w:r>
      <w:r w:rsidRPr="0005489E">
        <w:rPr>
          <w:noProof/>
          <w:szCs w:val="28"/>
          <w:lang w:val="vi-VN"/>
        </w:rPr>
        <w:t>, 110 (7), pp. 1189-1193.</w:t>
      </w:r>
      <w:bookmarkEnd w:id="119"/>
    </w:p>
    <w:p w:rsidR="0005489E" w:rsidRPr="0005489E" w:rsidRDefault="0005489E" w:rsidP="0005489E">
      <w:pPr>
        <w:ind w:left="720" w:hanging="720"/>
        <w:rPr>
          <w:noProof/>
          <w:szCs w:val="28"/>
          <w:lang w:val="vi-VN"/>
        </w:rPr>
      </w:pPr>
      <w:bookmarkStart w:id="120" w:name="_ENREF_104"/>
      <w:r w:rsidRPr="0005489E">
        <w:rPr>
          <w:noProof/>
          <w:szCs w:val="28"/>
          <w:lang w:val="vi-VN"/>
        </w:rPr>
        <w:t>104.</w:t>
      </w:r>
      <w:r w:rsidRPr="0005489E">
        <w:rPr>
          <w:noProof/>
          <w:szCs w:val="28"/>
          <w:lang w:val="vi-VN"/>
        </w:rPr>
        <w:tab/>
      </w:r>
      <w:r w:rsidRPr="0005489E">
        <w:rPr>
          <w:b/>
          <w:noProof/>
          <w:szCs w:val="28"/>
          <w:lang w:val="vi-VN"/>
        </w:rPr>
        <w:t>Rey C.H Torres, Ibanez Pinilla M, Briceno Ayala L, et al. (2015),</w:t>
      </w:r>
      <w:r w:rsidRPr="0005489E">
        <w:rPr>
          <w:noProof/>
          <w:szCs w:val="28"/>
          <w:lang w:val="vi-VN"/>
        </w:rPr>
        <w:t xml:space="preserve"> "Underground Coal Mining: Relationship between Coal Dust Levels and Pneumoconiosis, in Two Regions of Colombia, 2014",</w:t>
      </w:r>
      <w:r w:rsidRPr="0005489E">
        <w:rPr>
          <w:i/>
          <w:noProof/>
          <w:szCs w:val="28"/>
          <w:lang w:val="vi-VN"/>
        </w:rPr>
        <w:t xml:space="preserve"> Biomed Res Int</w:t>
      </w:r>
      <w:r w:rsidRPr="0005489E">
        <w:rPr>
          <w:noProof/>
          <w:szCs w:val="28"/>
          <w:lang w:val="vi-VN"/>
        </w:rPr>
        <w:t>, 2015 pp. 647878.</w:t>
      </w:r>
      <w:bookmarkEnd w:id="120"/>
    </w:p>
    <w:p w:rsidR="0005489E" w:rsidRPr="0005489E" w:rsidRDefault="0005489E" w:rsidP="0005489E">
      <w:pPr>
        <w:ind w:left="720" w:hanging="720"/>
        <w:rPr>
          <w:noProof/>
          <w:szCs w:val="28"/>
          <w:lang w:val="vi-VN"/>
        </w:rPr>
      </w:pPr>
      <w:bookmarkStart w:id="121" w:name="_ENREF_105"/>
      <w:r w:rsidRPr="0005489E">
        <w:rPr>
          <w:noProof/>
          <w:szCs w:val="28"/>
          <w:lang w:val="vi-VN"/>
        </w:rPr>
        <w:t>105.</w:t>
      </w:r>
      <w:r w:rsidRPr="0005489E">
        <w:rPr>
          <w:noProof/>
          <w:szCs w:val="28"/>
          <w:lang w:val="vi-VN"/>
        </w:rPr>
        <w:tab/>
      </w:r>
      <w:r w:rsidRPr="0005489E">
        <w:rPr>
          <w:b/>
          <w:noProof/>
          <w:szCs w:val="28"/>
          <w:lang w:val="vi-VN"/>
        </w:rPr>
        <w:t>V Vallyathan, Landsittel D.P, Petsonk E.L, et al. (2011),</w:t>
      </w:r>
      <w:r w:rsidRPr="0005489E">
        <w:rPr>
          <w:noProof/>
          <w:szCs w:val="28"/>
          <w:lang w:val="vi-VN"/>
        </w:rPr>
        <w:t xml:space="preserve"> "The influence of dust standards on the prevalence and severity of coal worker's pneumoconiosis at autopsy in the United States of America",</w:t>
      </w:r>
      <w:r w:rsidRPr="0005489E">
        <w:rPr>
          <w:i/>
          <w:noProof/>
          <w:szCs w:val="28"/>
          <w:lang w:val="vi-VN"/>
        </w:rPr>
        <w:t xml:space="preserve"> Arch Pathol Lab Med</w:t>
      </w:r>
      <w:r w:rsidRPr="0005489E">
        <w:rPr>
          <w:noProof/>
          <w:szCs w:val="28"/>
          <w:lang w:val="vi-VN"/>
        </w:rPr>
        <w:t>, 135 (12), pp. 1550-1556.</w:t>
      </w:r>
      <w:bookmarkEnd w:id="121"/>
    </w:p>
    <w:p w:rsidR="0005489E" w:rsidRPr="0005489E" w:rsidRDefault="0005489E" w:rsidP="0005489E">
      <w:pPr>
        <w:ind w:left="720" w:hanging="720"/>
        <w:rPr>
          <w:noProof/>
          <w:szCs w:val="28"/>
          <w:lang w:val="vi-VN"/>
        </w:rPr>
      </w:pPr>
      <w:bookmarkStart w:id="122" w:name="_ENREF_106"/>
      <w:r w:rsidRPr="0005489E">
        <w:rPr>
          <w:noProof/>
          <w:szCs w:val="28"/>
          <w:lang w:val="vi-VN"/>
        </w:rPr>
        <w:t>106.</w:t>
      </w:r>
      <w:r w:rsidRPr="0005489E">
        <w:rPr>
          <w:noProof/>
          <w:szCs w:val="28"/>
          <w:lang w:val="vi-VN"/>
        </w:rPr>
        <w:tab/>
      </w:r>
      <w:r w:rsidRPr="0005489E">
        <w:rPr>
          <w:b/>
          <w:noProof/>
          <w:szCs w:val="28"/>
          <w:lang w:val="vi-VN"/>
        </w:rPr>
        <w:t>V.M Valutsina, Tkachenko L.N, Nikolenko, et al. (1996),</w:t>
      </w:r>
      <w:r w:rsidRPr="0005489E">
        <w:rPr>
          <w:noProof/>
          <w:szCs w:val="28"/>
          <w:lang w:val="vi-VN"/>
        </w:rPr>
        <w:t xml:space="preserve"> "The clinical manifestations of heat-induced lesions in miners in the deep coal mines of the Donets Basin",</w:t>
      </w:r>
      <w:r w:rsidRPr="0005489E">
        <w:rPr>
          <w:i/>
          <w:noProof/>
          <w:szCs w:val="28"/>
          <w:lang w:val="vi-VN"/>
        </w:rPr>
        <w:t xml:space="preserve"> Lik Sprava</w:t>
      </w:r>
      <w:r w:rsidRPr="0005489E">
        <w:rPr>
          <w:noProof/>
          <w:szCs w:val="28"/>
          <w:lang w:val="vi-VN"/>
        </w:rPr>
        <w:t>,  (1-2), pp. 152-156.</w:t>
      </w:r>
      <w:bookmarkEnd w:id="122"/>
    </w:p>
    <w:p w:rsidR="0005489E" w:rsidRPr="0005489E" w:rsidRDefault="0005489E" w:rsidP="0005489E">
      <w:pPr>
        <w:ind w:left="720" w:hanging="720"/>
        <w:rPr>
          <w:noProof/>
          <w:szCs w:val="28"/>
          <w:lang w:val="vi-VN"/>
        </w:rPr>
      </w:pPr>
      <w:bookmarkStart w:id="123" w:name="_ENREF_107"/>
      <w:r w:rsidRPr="0005489E">
        <w:rPr>
          <w:noProof/>
          <w:szCs w:val="28"/>
          <w:lang w:val="vi-VN"/>
        </w:rPr>
        <w:t>107.</w:t>
      </w:r>
      <w:r w:rsidRPr="0005489E">
        <w:rPr>
          <w:noProof/>
          <w:szCs w:val="28"/>
          <w:lang w:val="vi-VN"/>
        </w:rPr>
        <w:tab/>
      </w:r>
      <w:r w:rsidRPr="0005489E">
        <w:rPr>
          <w:b/>
          <w:noProof/>
          <w:szCs w:val="28"/>
          <w:lang w:val="vi-VN"/>
        </w:rPr>
        <w:t>D Vearrier and Greenberg M.I (2011),</w:t>
      </w:r>
      <w:r w:rsidRPr="0005489E">
        <w:rPr>
          <w:noProof/>
          <w:szCs w:val="28"/>
          <w:lang w:val="vi-VN"/>
        </w:rPr>
        <w:t xml:space="preserve"> "Occupational health of miners at altitude: adverse health effects, toxic exposures, pre-placement screening, </w:t>
      </w:r>
      <w:r w:rsidRPr="0005489E">
        <w:rPr>
          <w:noProof/>
          <w:szCs w:val="28"/>
          <w:lang w:val="vi-VN"/>
        </w:rPr>
        <w:lastRenderedPageBreak/>
        <w:t>acclimatization, and worker surveillance",</w:t>
      </w:r>
      <w:r w:rsidRPr="0005489E">
        <w:rPr>
          <w:i/>
          <w:noProof/>
          <w:szCs w:val="28"/>
          <w:lang w:val="vi-VN"/>
        </w:rPr>
        <w:t xml:space="preserve"> Clin Toxicol (Phila)</w:t>
      </w:r>
      <w:r w:rsidRPr="0005489E">
        <w:rPr>
          <w:noProof/>
          <w:szCs w:val="28"/>
          <w:lang w:val="vi-VN"/>
        </w:rPr>
        <w:t>, 49 (7), pp. 629-640.</w:t>
      </w:r>
      <w:bookmarkEnd w:id="123"/>
    </w:p>
    <w:p w:rsidR="0005489E" w:rsidRPr="0005489E" w:rsidRDefault="0005489E" w:rsidP="0005489E">
      <w:pPr>
        <w:ind w:left="720" w:hanging="720"/>
        <w:rPr>
          <w:noProof/>
          <w:szCs w:val="28"/>
          <w:lang w:val="vi-VN"/>
        </w:rPr>
      </w:pPr>
      <w:bookmarkStart w:id="124" w:name="_ENREF_108"/>
      <w:r w:rsidRPr="0005489E">
        <w:rPr>
          <w:noProof/>
          <w:szCs w:val="28"/>
          <w:lang w:val="vi-VN"/>
        </w:rPr>
        <w:t>108.</w:t>
      </w:r>
      <w:r w:rsidRPr="0005489E">
        <w:rPr>
          <w:noProof/>
          <w:szCs w:val="28"/>
          <w:lang w:val="vi-VN"/>
        </w:rPr>
        <w:tab/>
      </w:r>
      <w:r w:rsidRPr="0005489E">
        <w:rPr>
          <w:b/>
          <w:noProof/>
          <w:szCs w:val="28"/>
          <w:lang w:val="vi-VN"/>
        </w:rPr>
        <w:t>D. Weinstock and T. Failey (2014),</w:t>
      </w:r>
      <w:r w:rsidRPr="0005489E">
        <w:rPr>
          <w:noProof/>
          <w:szCs w:val="28"/>
          <w:lang w:val="vi-VN"/>
        </w:rPr>
        <w:t xml:space="preserve"> "The labor movement's role in gaining federal safety and health standards to protect America's workers",</w:t>
      </w:r>
      <w:r w:rsidRPr="0005489E">
        <w:rPr>
          <w:i/>
          <w:noProof/>
          <w:szCs w:val="28"/>
          <w:lang w:val="vi-VN"/>
        </w:rPr>
        <w:t xml:space="preserve"> New Solut</w:t>
      </w:r>
      <w:r w:rsidRPr="0005489E">
        <w:rPr>
          <w:noProof/>
          <w:szCs w:val="28"/>
          <w:lang w:val="vi-VN"/>
        </w:rPr>
        <w:t>, 24 (3), pp. 409-34.</w:t>
      </w:r>
      <w:bookmarkEnd w:id="124"/>
    </w:p>
    <w:p w:rsidR="0005489E" w:rsidRPr="0005489E" w:rsidRDefault="0005489E" w:rsidP="0005489E">
      <w:pPr>
        <w:ind w:left="720" w:hanging="720"/>
        <w:rPr>
          <w:noProof/>
          <w:szCs w:val="28"/>
          <w:lang w:val="vi-VN"/>
        </w:rPr>
      </w:pPr>
      <w:bookmarkStart w:id="125" w:name="_ENREF_109"/>
      <w:r w:rsidRPr="0005489E">
        <w:rPr>
          <w:noProof/>
          <w:szCs w:val="28"/>
          <w:lang w:val="vi-VN"/>
        </w:rPr>
        <w:t>109.</w:t>
      </w:r>
      <w:r w:rsidRPr="0005489E">
        <w:rPr>
          <w:noProof/>
          <w:szCs w:val="28"/>
          <w:lang w:val="vi-VN"/>
        </w:rPr>
        <w:tab/>
      </w:r>
      <w:r w:rsidRPr="0005489E">
        <w:rPr>
          <w:b/>
          <w:noProof/>
          <w:szCs w:val="28"/>
          <w:lang w:val="vi-VN"/>
        </w:rPr>
        <w:t>M Wysokinski, Fidecki W, Bernat-Kotowska S, et al. (2015),</w:t>
      </w:r>
      <w:r w:rsidRPr="0005489E">
        <w:rPr>
          <w:noProof/>
          <w:szCs w:val="28"/>
          <w:lang w:val="vi-VN"/>
        </w:rPr>
        <w:t xml:space="preserve"> "Health behaviour of miners",</w:t>
      </w:r>
      <w:r w:rsidRPr="0005489E">
        <w:rPr>
          <w:i/>
          <w:noProof/>
          <w:szCs w:val="28"/>
          <w:lang w:val="vi-VN"/>
        </w:rPr>
        <w:t xml:space="preserve"> Med Pr</w:t>
      </w:r>
      <w:r w:rsidRPr="0005489E">
        <w:rPr>
          <w:noProof/>
          <w:szCs w:val="28"/>
          <w:lang w:val="vi-VN"/>
        </w:rPr>
        <w:t>, 66 (6), pp. 753-61.</w:t>
      </w:r>
      <w:bookmarkEnd w:id="125"/>
    </w:p>
    <w:p w:rsidR="0005489E" w:rsidRPr="0005489E" w:rsidRDefault="0005489E" w:rsidP="0005489E">
      <w:pPr>
        <w:ind w:left="720" w:hanging="720"/>
        <w:rPr>
          <w:noProof/>
          <w:szCs w:val="28"/>
          <w:lang w:val="vi-VN"/>
        </w:rPr>
      </w:pPr>
      <w:bookmarkStart w:id="126" w:name="_ENREF_110"/>
      <w:r w:rsidRPr="0005489E">
        <w:rPr>
          <w:noProof/>
          <w:szCs w:val="28"/>
          <w:lang w:val="vi-VN"/>
        </w:rPr>
        <w:t>110.</w:t>
      </w:r>
      <w:r w:rsidRPr="0005489E">
        <w:rPr>
          <w:noProof/>
          <w:szCs w:val="28"/>
          <w:lang w:val="vi-VN"/>
        </w:rPr>
        <w:tab/>
      </w:r>
      <w:r w:rsidRPr="0005489E">
        <w:rPr>
          <w:b/>
          <w:noProof/>
          <w:szCs w:val="28"/>
          <w:lang w:val="vi-VN"/>
        </w:rPr>
        <w:t>Z. Zimet, M. Bilban, M. Marc Malovrh, et al. (2016),</w:t>
      </w:r>
      <w:r w:rsidRPr="0005489E">
        <w:rPr>
          <w:noProof/>
          <w:szCs w:val="28"/>
          <w:lang w:val="vi-VN"/>
        </w:rPr>
        <w:t xml:space="preserve"> "8-isoprostane as Oxidative Stress Marker in Coal Mine Workers",</w:t>
      </w:r>
      <w:r w:rsidRPr="0005489E">
        <w:rPr>
          <w:i/>
          <w:noProof/>
          <w:szCs w:val="28"/>
          <w:lang w:val="vi-VN"/>
        </w:rPr>
        <w:t xml:space="preserve"> Biomed Environ Sci</w:t>
      </w:r>
      <w:r w:rsidRPr="0005489E">
        <w:rPr>
          <w:noProof/>
          <w:szCs w:val="28"/>
          <w:lang w:val="vi-VN"/>
        </w:rPr>
        <w:t>, 29 (8), pp. 589-593.</w:t>
      </w:r>
      <w:bookmarkEnd w:id="126"/>
    </w:p>
    <w:p w:rsidR="0005489E" w:rsidRPr="0005489E" w:rsidRDefault="0005489E" w:rsidP="0005489E">
      <w:pPr>
        <w:ind w:left="720" w:hanging="720"/>
        <w:rPr>
          <w:noProof/>
          <w:szCs w:val="28"/>
          <w:lang w:val="vi-VN"/>
        </w:rPr>
      </w:pPr>
      <w:bookmarkStart w:id="127" w:name="_ENREF_111"/>
      <w:r w:rsidRPr="0005489E">
        <w:rPr>
          <w:noProof/>
          <w:szCs w:val="28"/>
          <w:lang w:val="vi-VN"/>
        </w:rPr>
        <w:t>111.</w:t>
      </w:r>
      <w:r w:rsidRPr="0005489E">
        <w:rPr>
          <w:noProof/>
          <w:szCs w:val="28"/>
          <w:lang w:val="vi-VN"/>
        </w:rPr>
        <w:tab/>
      </w:r>
      <w:r w:rsidRPr="0005489E">
        <w:rPr>
          <w:b/>
          <w:noProof/>
          <w:szCs w:val="28"/>
          <w:lang w:val="vi-VN"/>
        </w:rPr>
        <w:t>G.R Zosky, Hoy R.F, Silverstone E.J, et al. (2016),</w:t>
      </w:r>
      <w:r w:rsidRPr="0005489E">
        <w:rPr>
          <w:noProof/>
          <w:szCs w:val="28"/>
          <w:lang w:val="vi-VN"/>
        </w:rPr>
        <w:t xml:space="preserve"> "Coal workers' pneumoconiosis: an Australian perspective",</w:t>
      </w:r>
      <w:r w:rsidRPr="0005489E">
        <w:rPr>
          <w:i/>
          <w:noProof/>
          <w:szCs w:val="28"/>
          <w:lang w:val="vi-VN"/>
        </w:rPr>
        <w:t xml:space="preserve"> Med J Aust</w:t>
      </w:r>
      <w:r w:rsidRPr="0005489E">
        <w:rPr>
          <w:noProof/>
          <w:szCs w:val="28"/>
          <w:lang w:val="vi-VN"/>
        </w:rPr>
        <w:t>, 204 (11), pp. 414-418.</w:t>
      </w:r>
      <w:bookmarkEnd w:id="127"/>
    </w:p>
    <w:p w:rsidR="0005489E" w:rsidRDefault="0005489E" w:rsidP="0005489E">
      <w:pPr>
        <w:rPr>
          <w:noProof/>
          <w:szCs w:val="28"/>
          <w:lang w:val="vi-VN"/>
        </w:rPr>
      </w:pPr>
    </w:p>
    <w:p w:rsidR="00373A5D" w:rsidRDefault="00CC3A94">
      <w:pPr>
        <w:rPr>
          <w:sz w:val="28"/>
          <w:szCs w:val="28"/>
        </w:rPr>
      </w:pPr>
      <w:r w:rsidRPr="00692EAF">
        <w:rPr>
          <w:sz w:val="28"/>
          <w:szCs w:val="28"/>
          <w:lang w:val="vi-VN"/>
        </w:rPr>
        <w:fldChar w:fldCharType="end"/>
      </w:r>
    </w:p>
    <w:p w:rsidR="00373A5D" w:rsidRPr="00373A5D" w:rsidRDefault="00373A5D" w:rsidP="00373A5D">
      <w:pPr>
        <w:rPr>
          <w:sz w:val="28"/>
          <w:szCs w:val="28"/>
        </w:rPr>
      </w:pPr>
    </w:p>
    <w:p w:rsidR="00373A5D" w:rsidRPr="00373A5D" w:rsidRDefault="00373A5D" w:rsidP="00373A5D">
      <w:pPr>
        <w:rPr>
          <w:sz w:val="28"/>
          <w:szCs w:val="28"/>
        </w:rPr>
      </w:pPr>
    </w:p>
    <w:p w:rsidR="00373A5D" w:rsidRPr="00373A5D" w:rsidRDefault="00373A5D" w:rsidP="00373A5D">
      <w:pPr>
        <w:rPr>
          <w:sz w:val="28"/>
          <w:szCs w:val="28"/>
        </w:rPr>
      </w:pPr>
    </w:p>
    <w:p w:rsidR="00373A5D" w:rsidRPr="00373A5D" w:rsidRDefault="00373A5D" w:rsidP="00373A5D">
      <w:pPr>
        <w:rPr>
          <w:sz w:val="28"/>
          <w:szCs w:val="28"/>
        </w:rPr>
      </w:pPr>
    </w:p>
    <w:p w:rsidR="00373A5D" w:rsidRPr="00373A5D" w:rsidRDefault="00373A5D" w:rsidP="00373A5D">
      <w:pPr>
        <w:rPr>
          <w:sz w:val="28"/>
          <w:szCs w:val="28"/>
        </w:rPr>
      </w:pPr>
    </w:p>
    <w:p w:rsidR="00373A5D" w:rsidRPr="00373A5D" w:rsidRDefault="00373A5D" w:rsidP="00373A5D">
      <w:pPr>
        <w:rPr>
          <w:sz w:val="28"/>
          <w:szCs w:val="28"/>
        </w:rPr>
      </w:pPr>
    </w:p>
    <w:p w:rsidR="00373A5D" w:rsidRPr="00373A5D" w:rsidRDefault="00373A5D" w:rsidP="00373A5D">
      <w:pPr>
        <w:rPr>
          <w:sz w:val="28"/>
          <w:szCs w:val="28"/>
        </w:rPr>
      </w:pPr>
    </w:p>
    <w:p w:rsidR="00373A5D" w:rsidRPr="00373A5D" w:rsidRDefault="00373A5D" w:rsidP="00373A5D">
      <w:pPr>
        <w:rPr>
          <w:sz w:val="28"/>
          <w:szCs w:val="28"/>
        </w:rPr>
      </w:pPr>
    </w:p>
    <w:p w:rsidR="00373A5D" w:rsidRPr="00373A5D" w:rsidRDefault="00373A5D" w:rsidP="00373A5D">
      <w:pPr>
        <w:rPr>
          <w:sz w:val="28"/>
          <w:szCs w:val="28"/>
        </w:rPr>
      </w:pPr>
    </w:p>
    <w:p w:rsidR="00373A5D" w:rsidRPr="00373A5D" w:rsidRDefault="00373A5D" w:rsidP="00373A5D">
      <w:pPr>
        <w:rPr>
          <w:sz w:val="28"/>
          <w:szCs w:val="28"/>
        </w:rPr>
      </w:pPr>
    </w:p>
    <w:p w:rsidR="00373A5D" w:rsidRPr="00373A5D" w:rsidRDefault="00373A5D" w:rsidP="00373A5D">
      <w:pPr>
        <w:rPr>
          <w:sz w:val="28"/>
          <w:szCs w:val="28"/>
        </w:rPr>
      </w:pPr>
    </w:p>
    <w:p w:rsidR="00373A5D" w:rsidRPr="00373A5D" w:rsidRDefault="00373A5D" w:rsidP="00373A5D">
      <w:pPr>
        <w:rPr>
          <w:sz w:val="28"/>
          <w:szCs w:val="28"/>
        </w:rPr>
      </w:pPr>
    </w:p>
    <w:p w:rsidR="00373A5D" w:rsidRPr="00373A5D" w:rsidRDefault="00373A5D" w:rsidP="00373A5D">
      <w:pPr>
        <w:rPr>
          <w:sz w:val="28"/>
          <w:szCs w:val="28"/>
        </w:rPr>
      </w:pPr>
    </w:p>
    <w:p w:rsidR="00373A5D" w:rsidRPr="00373A5D" w:rsidRDefault="00373A5D" w:rsidP="00373A5D">
      <w:pPr>
        <w:rPr>
          <w:sz w:val="28"/>
          <w:szCs w:val="28"/>
        </w:rPr>
      </w:pPr>
    </w:p>
    <w:p w:rsidR="00373A5D" w:rsidRDefault="00373A5D" w:rsidP="00373A5D">
      <w:pPr>
        <w:rPr>
          <w:sz w:val="28"/>
          <w:szCs w:val="28"/>
        </w:rPr>
      </w:pPr>
    </w:p>
    <w:p w:rsidR="00D65005" w:rsidRPr="00373A5D" w:rsidRDefault="00D65005" w:rsidP="00373A5D">
      <w:pPr>
        <w:jc w:val="right"/>
        <w:rPr>
          <w:sz w:val="28"/>
          <w:szCs w:val="28"/>
        </w:rPr>
      </w:pPr>
    </w:p>
    <w:sectPr w:rsidR="00D65005" w:rsidRPr="00373A5D" w:rsidSect="008948F3">
      <w:headerReference w:type="default" r:id="rId16"/>
      <w:pgSz w:w="11907" w:h="16840" w:code="9"/>
      <w:pgMar w:top="1985" w:right="1134" w:bottom="1701" w:left="1985"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02A" w:rsidRDefault="00B4102A">
      <w:r>
        <w:separator/>
      </w:r>
    </w:p>
  </w:endnote>
  <w:endnote w:type="continuationSeparator" w:id="0">
    <w:p w:rsidR="00B4102A" w:rsidRDefault="00B41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BD0" w:rsidRDefault="00C33BD0">
    <w:pPr>
      <w:pStyle w:val="Footer"/>
      <w:jc w:val="center"/>
    </w:pPr>
  </w:p>
  <w:p w:rsidR="00C33BD0" w:rsidRDefault="00C33BD0">
    <w:pPr>
      <w:pStyle w:val="Footer"/>
      <w:jc w:val="center"/>
    </w:pPr>
  </w:p>
  <w:p w:rsidR="00C33BD0" w:rsidRDefault="00C33B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02A" w:rsidRDefault="00B4102A">
      <w:r>
        <w:separator/>
      </w:r>
    </w:p>
  </w:footnote>
  <w:footnote w:type="continuationSeparator" w:id="0">
    <w:p w:rsidR="00B4102A" w:rsidRDefault="00B410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762344"/>
      <w:docPartObj>
        <w:docPartGallery w:val="Page Numbers (Top of Page)"/>
        <w:docPartUnique/>
      </w:docPartObj>
    </w:sdtPr>
    <w:sdtEndPr>
      <w:rPr>
        <w:noProof/>
      </w:rPr>
    </w:sdtEndPr>
    <w:sdtContent>
      <w:p w:rsidR="008948F3" w:rsidRDefault="008948F3">
        <w:pPr>
          <w:pStyle w:val="Header"/>
          <w:jc w:val="center"/>
        </w:pPr>
        <w:r>
          <w:fldChar w:fldCharType="begin"/>
        </w:r>
        <w:r>
          <w:instrText xml:space="preserve"> PAGE   \* MERGEFORMAT </w:instrText>
        </w:r>
        <w:r>
          <w:fldChar w:fldCharType="separate"/>
        </w:r>
        <w:r>
          <w:rPr>
            <w:noProof/>
          </w:rPr>
          <w:t>xi</w:t>
        </w:r>
        <w:r>
          <w:rPr>
            <w:noProof/>
          </w:rPr>
          <w:fldChar w:fldCharType="end"/>
        </w:r>
      </w:p>
    </w:sdtContent>
  </w:sdt>
  <w:p w:rsidR="00C33BD0" w:rsidRDefault="00C33BD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319652"/>
      <w:docPartObj>
        <w:docPartGallery w:val="Page Numbers (Top of Page)"/>
        <w:docPartUnique/>
      </w:docPartObj>
    </w:sdtPr>
    <w:sdtEndPr>
      <w:rPr>
        <w:noProof/>
      </w:rPr>
    </w:sdtEndPr>
    <w:sdtContent>
      <w:p w:rsidR="008948F3" w:rsidRDefault="008948F3">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8948F3" w:rsidRDefault="008948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638C"/>
    <w:multiLevelType w:val="hybridMultilevel"/>
    <w:tmpl w:val="69B6C44C"/>
    <w:lvl w:ilvl="0" w:tplc="40B6E6E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D46E55"/>
    <w:multiLevelType w:val="hybridMultilevel"/>
    <w:tmpl w:val="0D329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602CB"/>
    <w:multiLevelType w:val="hybridMultilevel"/>
    <w:tmpl w:val="91EA21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432BB"/>
    <w:multiLevelType w:val="hybridMultilevel"/>
    <w:tmpl w:val="C900928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0EB86324"/>
    <w:multiLevelType w:val="hybridMultilevel"/>
    <w:tmpl w:val="46406CF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12062BCB"/>
    <w:multiLevelType w:val="hybridMultilevel"/>
    <w:tmpl w:val="AA7850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C7C7A2F"/>
    <w:multiLevelType w:val="hybridMultilevel"/>
    <w:tmpl w:val="627A5F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2A518A"/>
    <w:multiLevelType w:val="hybridMultilevel"/>
    <w:tmpl w:val="F63AC2F4"/>
    <w:lvl w:ilvl="0" w:tplc="3C4205B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23D445EB"/>
    <w:multiLevelType w:val="multilevel"/>
    <w:tmpl w:val="18ACFC4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6CD304A"/>
    <w:multiLevelType w:val="hybridMultilevel"/>
    <w:tmpl w:val="A3883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3A7EC1"/>
    <w:multiLevelType w:val="multilevel"/>
    <w:tmpl w:val="586C8A6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D8A3FE9"/>
    <w:multiLevelType w:val="hybridMultilevel"/>
    <w:tmpl w:val="1000101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FE4720C"/>
    <w:multiLevelType w:val="hybridMultilevel"/>
    <w:tmpl w:val="17B26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181E4B"/>
    <w:multiLevelType w:val="hybridMultilevel"/>
    <w:tmpl w:val="8F2C2C08"/>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399554D5"/>
    <w:multiLevelType w:val="hybridMultilevel"/>
    <w:tmpl w:val="810E8E8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3A5E6F99"/>
    <w:multiLevelType w:val="hybridMultilevel"/>
    <w:tmpl w:val="1E7A8B0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3F2E0C45"/>
    <w:multiLevelType w:val="hybridMultilevel"/>
    <w:tmpl w:val="0D329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2E4600"/>
    <w:multiLevelType w:val="hybridMultilevel"/>
    <w:tmpl w:val="698A3E0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41CB47A2"/>
    <w:multiLevelType w:val="hybridMultilevel"/>
    <w:tmpl w:val="0E7CEC0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42B14467"/>
    <w:multiLevelType w:val="hybridMultilevel"/>
    <w:tmpl w:val="ABFEA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815113"/>
    <w:multiLevelType w:val="hybridMultilevel"/>
    <w:tmpl w:val="F32A505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7B813B4"/>
    <w:multiLevelType w:val="hybridMultilevel"/>
    <w:tmpl w:val="C0144A22"/>
    <w:lvl w:ilvl="0" w:tplc="C73AAB0A">
      <w:start w:val="1"/>
      <w:numFmt w:val="bullet"/>
      <w:lvlText w:val=""/>
      <w:lvlJc w:val="left"/>
      <w:pPr>
        <w:ind w:left="1318" w:hanging="360"/>
      </w:pPr>
      <w:rPr>
        <w:rFonts w:ascii="Wingdings" w:hAnsi="Wingdings" w:hint="default"/>
      </w:rPr>
    </w:lvl>
    <w:lvl w:ilvl="1" w:tplc="04090003" w:tentative="1">
      <w:start w:val="1"/>
      <w:numFmt w:val="bullet"/>
      <w:lvlText w:val="o"/>
      <w:lvlJc w:val="left"/>
      <w:pPr>
        <w:ind w:left="2038" w:hanging="360"/>
      </w:pPr>
      <w:rPr>
        <w:rFonts w:ascii="Courier New" w:hAnsi="Courier New" w:cs="Courier New" w:hint="default"/>
      </w:rPr>
    </w:lvl>
    <w:lvl w:ilvl="2" w:tplc="04090005" w:tentative="1">
      <w:start w:val="1"/>
      <w:numFmt w:val="bullet"/>
      <w:lvlText w:val=""/>
      <w:lvlJc w:val="left"/>
      <w:pPr>
        <w:ind w:left="2758" w:hanging="360"/>
      </w:pPr>
      <w:rPr>
        <w:rFonts w:ascii="Wingdings" w:hAnsi="Wingdings" w:hint="default"/>
      </w:rPr>
    </w:lvl>
    <w:lvl w:ilvl="3" w:tplc="04090001" w:tentative="1">
      <w:start w:val="1"/>
      <w:numFmt w:val="bullet"/>
      <w:lvlText w:val=""/>
      <w:lvlJc w:val="left"/>
      <w:pPr>
        <w:ind w:left="3478" w:hanging="360"/>
      </w:pPr>
      <w:rPr>
        <w:rFonts w:ascii="Symbol" w:hAnsi="Symbol" w:hint="default"/>
      </w:rPr>
    </w:lvl>
    <w:lvl w:ilvl="4" w:tplc="04090003" w:tentative="1">
      <w:start w:val="1"/>
      <w:numFmt w:val="bullet"/>
      <w:lvlText w:val="o"/>
      <w:lvlJc w:val="left"/>
      <w:pPr>
        <w:ind w:left="4198" w:hanging="360"/>
      </w:pPr>
      <w:rPr>
        <w:rFonts w:ascii="Courier New" w:hAnsi="Courier New" w:cs="Courier New" w:hint="default"/>
      </w:rPr>
    </w:lvl>
    <w:lvl w:ilvl="5" w:tplc="04090005" w:tentative="1">
      <w:start w:val="1"/>
      <w:numFmt w:val="bullet"/>
      <w:lvlText w:val=""/>
      <w:lvlJc w:val="left"/>
      <w:pPr>
        <w:ind w:left="4918" w:hanging="360"/>
      </w:pPr>
      <w:rPr>
        <w:rFonts w:ascii="Wingdings" w:hAnsi="Wingdings" w:hint="default"/>
      </w:rPr>
    </w:lvl>
    <w:lvl w:ilvl="6" w:tplc="04090001" w:tentative="1">
      <w:start w:val="1"/>
      <w:numFmt w:val="bullet"/>
      <w:lvlText w:val=""/>
      <w:lvlJc w:val="left"/>
      <w:pPr>
        <w:ind w:left="5638" w:hanging="360"/>
      </w:pPr>
      <w:rPr>
        <w:rFonts w:ascii="Symbol" w:hAnsi="Symbol" w:hint="default"/>
      </w:rPr>
    </w:lvl>
    <w:lvl w:ilvl="7" w:tplc="04090003" w:tentative="1">
      <w:start w:val="1"/>
      <w:numFmt w:val="bullet"/>
      <w:lvlText w:val="o"/>
      <w:lvlJc w:val="left"/>
      <w:pPr>
        <w:ind w:left="6358" w:hanging="360"/>
      </w:pPr>
      <w:rPr>
        <w:rFonts w:ascii="Courier New" w:hAnsi="Courier New" w:cs="Courier New" w:hint="default"/>
      </w:rPr>
    </w:lvl>
    <w:lvl w:ilvl="8" w:tplc="04090005" w:tentative="1">
      <w:start w:val="1"/>
      <w:numFmt w:val="bullet"/>
      <w:lvlText w:val=""/>
      <w:lvlJc w:val="left"/>
      <w:pPr>
        <w:ind w:left="7078" w:hanging="360"/>
      </w:pPr>
      <w:rPr>
        <w:rFonts w:ascii="Wingdings" w:hAnsi="Wingdings" w:hint="default"/>
      </w:rPr>
    </w:lvl>
  </w:abstractNum>
  <w:abstractNum w:abstractNumId="22">
    <w:nsid w:val="4AE62B80"/>
    <w:multiLevelType w:val="hybridMultilevel"/>
    <w:tmpl w:val="359279F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3">
    <w:nsid w:val="52EF52FA"/>
    <w:multiLevelType w:val="hybridMultilevel"/>
    <w:tmpl w:val="FA0094A8"/>
    <w:lvl w:ilvl="0" w:tplc="0409000D">
      <w:start w:val="1"/>
      <w:numFmt w:val="bullet"/>
      <w:lvlText w:val=""/>
      <w:lvlJc w:val="left"/>
      <w:pPr>
        <w:ind w:left="1331" w:hanging="360"/>
      </w:pPr>
      <w:rPr>
        <w:rFonts w:ascii="Wingdings" w:hAnsi="Wingdings" w:hint="default"/>
      </w:rPr>
    </w:lvl>
    <w:lvl w:ilvl="1" w:tplc="04090003" w:tentative="1">
      <w:start w:val="1"/>
      <w:numFmt w:val="bullet"/>
      <w:lvlText w:val="o"/>
      <w:lvlJc w:val="left"/>
      <w:pPr>
        <w:ind w:left="2051" w:hanging="360"/>
      </w:pPr>
      <w:rPr>
        <w:rFonts w:ascii="Courier New" w:hAnsi="Courier New" w:cs="Courier New" w:hint="default"/>
      </w:rPr>
    </w:lvl>
    <w:lvl w:ilvl="2" w:tplc="04090005" w:tentative="1">
      <w:start w:val="1"/>
      <w:numFmt w:val="bullet"/>
      <w:lvlText w:val=""/>
      <w:lvlJc w:val="left"/>
      <w:pPr>
        <w:ind w:left="2771" w:hanging="360"/>
      </w:pPr>
      <w:rPr>
        <w:rFonts w:ascii="Wingdings" w:hAnsi="Wingdings" w:hint="default"/>
      </w:rPr>
    </w:lvl>
    <w:lvl w:ilvl="3" w:tplc="04090001" w:tentative="1">
      <w:start w:val="1"/>
      <w:numFmt w:val="bullet"/>
      <w:lvlText w:val=""/>
      <w:lvlJc w:val="left"/>
      <w:pPr>
        <w:ind w:left="3491" w:hanging="360"/>
      </w:pPr>
      <w:rPr>
        <w:rFonts w:ascii="Symbol" w:hAnsi="Symbol" w:hint="default"/>
      </w:rPr>
    </w:lvl>
    <w:lvl w:ilvl="4" w:tplc="04090003" w:tentative="1">
      <w:start w:val="1"/>
      <w:numFmt w:val="bullet"/>
      <w:lvlText w:val="o"/>
      <w:lvlJc w:val="left"/>
      <w:pPr>
        <w:ind w:left="4211" w:hanging="360"/>
      </w:pPr>
      <w:rPr>
        <w:rFonts w:ascii="Courier New" w:hAnsi="Courier New" w:cs="Courier New" w:hint="default"/>
      </w:rPr>
    </w:lvl>
    <w:lvl w:ilvl="5" w:tplc="04090005" w:tentative="1">
      <w:start w:val="1"/>
      <w:numFmt w:val="bullet"/>
      <w:lvlText w:val=""/>
      <w:lvlJc w:val="left"/>
      <w:pPr>
        <w:ind w:left="4931" w:hanging="360"/>
      </w:pPr>
      <w:rPr>
        <w:rFonts w:ascii="Wingdings" w:hAnsi="Wingdings" w:hint="default"/>
      </w:rPr>
    </w:lvl>
    <w:lvl w:ilvl="6" w:tplc="04090001" w:tentative="1">
      <w:start w:val="1"/>
      <w:numFmt w:val="bullet"/>
      <w:lvlText w:val=""/>
      <w:lvlJc w:val="left"/>
      <w:pPr>
        <w:ind w:left="5651" w:hanging="360"/>
      </w:pPr>
      <w:rPr>
        <w:rFonts w:ascii="Symbol" w:hAnsi="Symbol" w:hint="default"/>
      </w:rPr>
    </w:lvl>
    <w:lvl w:ilvl="7" w:tplc="04090003" w:tentative="1">
      <w:start w:val="1"/>
      <w:numFmt w:val="bullet"/>
      <w:lvlText w:val="o"/>
      <w:lvlJc w:val="left"/>
      <w:pPr>
        <w:ind w:left="6371" w:hanging="360"/>
      </w:pPr>
      <w:rPr>
        <w:rFonts w:ascii="Courier New" w:hAnsi="Courier New" w:cs="Courier New" w:hint="default"/>
      </w:rPr>
    </w:lvl>
    <w:lvl w:ilvl="8" w:tplc="04090005" w:tentative="1">
      <w:start w:val="1"/>
      <w:numFmt w:val="bullet"/>
      <w:lvlText w:val=""/>
      <w:lvlJc w:val="left"/>
      <w:pPr>
        <w:ind w:left="7091" w:hanging="360"/>
      </w:pPr>
      <w:rPr>
        <w:rFonts w:ascii="Wingdings" w:hAnsi="Wingdings" w:hint="default"/>
      </w:rPr>
    </w:lvl>
  </w:abstractNum>
  <w:abstractNum w:abstractNumId="24">
    <w:nsid w:val="53F81E98"/>
    <w:multiLevelType w:val="hybridMultilevel"/>
    <w:tmpl w:val="BBECD20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5CEA3B59"/>
    <w:multiLevelType w:val="hybridMultilevel"/>
    <w:tmpl w:val="E7DA599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5EDE2A6C"/>
    <w:multiLevelType w:val="hybridMultilevel"/>
    <w:tmpl w:val="341ED9A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nsid w:val="5F20077B"/>
    <w:multiLevelType w:val="multilevel"/>
    <w:tmpl w:val="586C8A6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1122932"/>
    <w:multiLevelType w:val="hybridMultilevel"/>
    <w:tmpl w:val="57F0E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A95653"/>
    <w:multiLevelType w:val="hybridMultilevel"/>
    <w:tmpl w:val="DCECE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FE0502"/>
    <w:multiLevelType w:val="hybridMultilevel"/>
    <w:tmpl w:val="91DC420A"/>
    <w:lvl w:ilvl="0" w:tplc="04E06960">
      <w:start w:val="1"/>
      <w:numFmt w:val="decimal"/>
      <w:lvlText w:val="%1."/>
      <w:lvlJc w:val="left"/>
      <w:pPr>
        <w:ind w:left="502" w:hanging="360"/>
      </w:pPr>
      <w:rPr>
        <w:rFonts w:hint="default"/>
        <w:b/>
        <w:i w:val="0"/>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31">
    <w:nsid w:val="63F62A90"/>
    <w:multiLevelType w:val="hybridMultilevel"/>
    <w:tmpl w:val="BBB47A7C"/>
    <w:lvl w:ilvl="0" w:tplc="0409000B">
      <w:start w:val="1"/>
      <w:numFmt w:val="bullet"/>
      <w:lvlText w:val=""/>
      <w:lvlJc w:val="left"/>
      <w:pPr>
        <w:ind w:left="1335" w:hanging="360"/>
      </w:pPr>
      <w:rPr>
        <w:rFonts w:ascii="Wingdings" w:hAnsi="Wingdings"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32">
    <w:nsid w:val="6780730F"/>
    <w:multiLevelType w:val="hybridMultilevel"/>
    <w:tmpl w:val="893C5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375574"/>
    <w:multiLevelType w:val="hybridMultilevel"/>
    <w:tmpl w:val="0D329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2B2F14"/>
    <w:multiLevelType w:val="hybridMultilevel"/>
    <w:tmpl w:val="975A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6D75AD"/>
    <w:multiLevelType w:val="hybridMultilevel"/>
    <w:tmpl w:val="6D26E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1E6119"/>
    <w:multiLevelType w:val="hybridMultilevel"/>
    <w:tmpl w:val="6E2621A2"/>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nsid w:val="7E9749EC"/>
    <w:multiLevelType w:val="hybridMultilevel"/>
    <w:tmpl w:val="376EC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0"/>
  </w:num>
  <w:num w:numId="2">
    <w:abstractNumId w:val="21"/>
  </w:num>
  <w:num w:numId="3">
    <w:abstractNumId w:val="20"/>
  </w:num>
  <w:num w:numId="4">
    <w:abstractNumId w:val="36"/>
  </w:num>
  <w:num w:numId="5">
    <w:abstractNumId w:val="33"/>
  </w:num>
  <w:num w:numId="6">
    <w:abstractNumId w:val="17"/>
  </w:num>
  <w:num w:numId="7">
    <w:abstractNumId w:val="16"/>
  </w:num>
  <w:num w:numId="8">
    <w:abstractNumId w:val="28"/>
  </w:num>
  <w:num w:numId="9">
    <w:abstractNumId w:val="5"/>
  </w:num>
  <w:num w:numId="10">
    <w:abstractNumId w:val="12"/>
  </w:num>
  <w:num w:numId="11">
    <w:abstractNumId w:val="1"/>
  </w:num>
  <w:num w:numId="12">
    <w:abstractNumId w:val="25"/>
  </w:num>
  <w:num w:numId="13">
    <w:abstractNumId w:val="0"/>
  </w:num>
  <w:num w:numId="14">
    <w:abstractNumId w:val="7"/>
  </w:num>
  <w:num w:numId="15">
    <w:abstractNumId w:val="9"/>
  </w:num>
  <w:num w:numId="16">
    <w:abstractNumId w:val="23"/>
  </w:num>
  <w:num w:numId="17">
    <w:abstractNumId w:val="13"/>
  </w:num>
  <w:num w:numId="18">
    <w:abstractNumId w:val="18"/>
  </w:num>
  <w:num w:numId="19">
    <w:abstractNumId w:val="15"/>
  </w:num>
  <w:num w:numId="20">
    <w:abstractNumId w:val="3"/>
  </w:num>
  <w:num w:numId="21">
    <w:abstractNumId w:val="26"/>
  </w:num>
  <w:num w:numId="22">
    <w:abstractNumId w:val="4"/>
  </w:num>
  <w:num w:numId="23">
    <w:abstractNumId w:val="32"/>
  </w:num>
  <w:num w:numId="24">
    <w:abstractNumId w:val="34"/>
  </w:num>
  <w:num w:numId="25">
    <w:abstractNumId w:val="22"/>
  </w:num>
  <w:num w:numId="26">
    <w:abstractNumId w:val="14"/>
  </w:num>
  <w:num w:numId="27">
    <w:abstractNumId w:val="11"/>
  </w:num>
  <w:num w:numId="28">
    <w:abstractNumId w:val="27"/>
  </w:num>
  <w:num w:numId="29">
    <w:abstractNumId w:val="10"/>
  </w:num>
  <w:num w:numId="30">
    <w:abstractNumId w:val="24"/>
  </w:num>
  <w:num w:numId="31">
    <w:abstractNumId w:val="37"/>
  </w:num>
  <w:num w:numId="32">
    <w:abstractNumId w:val="6"/>
  </w:num>
  <w:num w:numId="33">
    <w:abstractNumId w:val="2"/>
  </w:num>
  <w:num w:numId="34">
    <w:abstractNumId w:val="8"/>
  </w:num>
  <w:num w:numId="35">
    <w:abstractNumId w:val="35"/>
  </w:num>
  <w:num w:numId="36">
    <w:abstractNumId w:val="29"/>
  </w:num>
  <w:num w:numId="37">
    <w:abstractNumId w:val="19"/>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UMP-Hoang_tang Hoa xin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experfv0rfz57e2xwopavecrpvp0eaxwfvp&quot;&gt;Hoa xinh_end&lt;record-ids&gt;&lt;item&gt;6&lt;/item&gt;&lt;item&gt;7&lt;/item&gt;&lt;item&gt;8&lt;/item&gt;&lt;item&gt;9&lt;/item&gt;&lt;item&gt;10&lt;/item&gt;&lt;item&gt;11&lt;/item&gt;&lt;item&gt;12&lt;/item&gt;&lt;item&gt;13&lt;/item&gt;&lt;item&gt;15&lt;/item&gt;&lt;item&gt;16&lt;/item&gt;&lt;item&gt;17&lt;/item&gt;&lt;item&gt;18&lt;/item&gt;&lt;item&gt;19&lt;/item&gt;&lt;item&gt;20&lt;/item&gt;&lt;item&gt;21&lt;/item&gt;&lt;item&gt;22&lt;/item&gt;&lt;item&gt;25&lt;/item&gt;&lt;item&gt;26&lt;/item&gt;&lt;item&gt;27&lt;/item&gt;&lt;item&gt;28&lt;/item&gt;&lt;item&gt;29&lt;/item&gt;&lt;item&gt;30&lt;/item&gt;&lt;item&gt;31&lt;/item&gt;&lt;item&gt;32&lt;/item&gt;&lt;item&gt;33&lt;/item&gt;&lt;item&gt;34&lt;/item&gt;&lt;item&gt;35&lt;/item&gt;&lt;item&gt;36&lt;/item&gt;&lt;item&gt;37&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7&lt;/item&gt;&lt;item&gt;58&lt;/item&gt;&lt;item&gt;59&lt;/item&gt;&lt;item&gt;60&lt;/item&gt;&lt;item&gt;61&lt;/item&gt;&lt;item&gt;62&lt;/item&gt;&lt;item&gt;63&lt;/item&gt;&lt;item&gt;64&lt;/item&gt;&lt;item&gt;65&lt;/item&gt;&lt;item&gt;66&lt;/item&gt;&lt;item&gt;67&lt;/item&gt;&lt;item&gt;68&lt;/item&gt;&lt;item&gt;69&lt;/item&gt;&lt;item&gt;70&lt;/item&gt;&lt;item&gt;73&lt;/item&gt;&lt;item&gt;74&lt;/item&gt;&lt;item&gt;76&lt;/item&gt;&lt;item&gt;77&lt;/item&gt;&lt;item&gt;78&lt;/item&gt;&lt;item&gt;79&lt;/item&gt;&lt;item&gt;80&lt;/item&gt;&lt;item&gt;81&lt;/item&gt;&lt;item&gt;82&lt;/item&gt;&lt;item&gt;83&lt;/item&gt;&lt;item&gt;85&lt;/item&gt;&lt;item&gt;87&lt;/item&gt;&lt;item&gt;88&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3&lt;/item&gt;&lt;item&gt;124&lt;/item&gt;&lt;item&gt;125&lt;/item&gt;&lt;item&gt;127&lt;/item&gt;&lt;item&gt;128&lt;/item&gt;&lt;item&gt;129&lt;/item&gt;&lt;/record-ids&gt;&lt;/item&gt;&lt;/Libraries&gt;"/>
  </w:docVars>
  <w:rsids>
    <w:rsidRoot w:val="0054791A"/>
    <w:rsid w:val="00003971"/>
    <w:rsid w:val="0000656D"/>
    <w:rsid w:val="00006FD1"/>
    <w:rsid w:val="00011130"/>
    <w:rsid w:val="000117D9"/>
    <w:rsid w:val="000121BB"/>
    <w:rsid w:val="00012745"/>
    <w:rsid w:val="00012E79"/>
    <w:rsid w:val="000130A8"/>
    <w:rsid w:val="00016419"/>
    <w:rsid w:val="0001665D"/>
    <w:rsid w:val="00020DE3"/>
    <w:rsid w:val="00024E13"/>
    <w:rsid w:val="00026845"/>
    <w:rsid w:val="00026A3A"/>
    <w:rsid w:val="00027C0C"/>
    <w:rsid w:val="00030888"/>
    <w:rsid w:val="00041B48"/>
    <w:rsid w:val="00043409"/>
    <w:rsid w:val="000434DF"/>
    <w:rsid w:val="00043A79"/>
    <w:rsid w:val="00046FBC"/>
    <w:rsid w:val="00047F46"/>
    <w:rsid w:val="0005181A"/>
    <w:rsid w:val="00053F45"/>
    <w:rsid w:val="0005489E"/>
    <w:rsid w:val="00055F89"/>
    <w:rsid w:val="000577D9"/>
    <w:rsid w:val="0006649B"/>
    <w:rsid w:val="00067150"/>
    <w:rsid w:val="00067D2D"/>
    <w:rsid w:val="00071557"/>
    <w:rsid w:val="00073C08"/>
    <w:rsid w:val="000765D6"/>
    <w:rsid w:val="00077AF3"/>
    <w:rsid w:val="00080F59"/>
    <w:rsid w:val="00080FDD"/>
    <w:rsid w:val="00082727"/>
    <w:rsid w:val="00083696"/>
    <w:rsid w:val="00084090"/>
    <w:rsid w:val="00086F2D"/>
    <w:rsid w:val="0009113B"/>
    <w:rsid w:val="000928B7"/>
    <w:rsid w:val="00093F23"/>
    <w:rsid w:val="00095173"/>
    <w:rsid w:val="0009782C"/>
    <w:rsid w:val="000A1E11"/>
    <w:rsid w:val="000A2EF1"/>
    <w:rsid w:val="000A50ED"/>
    <w:rsid w:val="000A76B5"/>
    <w:rsid w:val="000B509F"/>
    <w:rsid w:val="000B6050"/>
    <w:rsid w:val="000B7BBB"/>
    <w:rsid w:val="000C2A39"/>
    <w:rsid w:val="000C5101"/>
    <w:rsid w:val="000C54FA"/>
    <w:rsid w:val="000C5F1C"/>
    <w:rsid w:val="000D0810"/>
    <w:rsid w:val="000D2290"/>
    <w:rsid w:val="000D4B2E"/>
    <w:rsid w:val="000E0275"/>
    <w:rsid w:val="000E1A4C"/>
    <w:rsid w:val="000E77F0"/>
    <w:rsid w:val="000E7C93"/>
    <w:rsid w:val="000F0ACB"/>
    <w:rsid w:val="000F0BF0"/>
    <w:rsid w:val="000F1CD0"/>
    <w:rsid w:val="000F2F89"/>
    <w:rsid w:val="000F59DB"/>
    <w:rsid w:val="00107360"/>
    <w:rsid w:val="00111963"/>
    <w:rsid w:val="00113102"/>
    <w:rsid w:val="00114165"/>
    <w:rsid w:val="001144B1"/>
    <w:rsid w:val="00116060"/>
    <w:rsid w:val="00121845"/>
    <w:rsid w:val="001218C0"/>
    <w:rsid w:val="0012292E"/>
    <w:rsid w:val="001245CF"/>
    <w:rsid w:val="001249E6"/>
    <w:rsid w:val="00125A64"/>
    <w:rsid w:val="00132957"/>
    <w:rsid w:val="001363ED"/>
    <w:rsid w:val="00140384"/>
    <w:rsid w:val="00140E92"/>
    <w:rsid w:val="001413C9"/>
    <w:rsid w:val="001427E0"/>
    <w:rsid w:val="001431A6"/>
    <w:rsid w:val="00143E18"/>
    <w:rsid w:val="0015033D"/>
    <w:rsid w:val="001573C9"/>
    <w:rsid w:val="00165F2B"/>
    <w:rsid w:val="00167FE2"/>
    <w:rsid w:val="001731F1"/>
    <w:rsid w:val="00173F10"/>
    <w:rsid w:val="001757D8"/>
    <w:rsid w:val="001763A9"/>
    <w:rsid w:val="00177BC3"/>
    <w:rsid w:val="00180254"/>
    <w:rsid w:val="00181E94"/>
    <w:rsid w:val="001836F1"/>
    <w:rsid w:val="001871F1"/>
    <w:rsid w:val="0019090E"/>
    <w:rsid w:val="001A25C7"/>
    <w:rsid w:val="001A3B08"/>
    <w:rsid w:val="001A60B1"/>
    <w:rsid w:val="001A62D8"/>
    <w:rsid w:val="001B5018"/>
    <w:rsid w:val="001B532D"/>
    <w:rsid w:val="001C1E68"/>
    <w:rsid w:val="001C2A1F"/>
    <w:rsid w:val="001C5FDC"/>
    <w:rsid w:val="001D0917"/>
    <w:rsid w:val="001D1D58"/>
    <w:rsid w:val="001D69E1"/>
    <w:rsid w:val="001D7A8E"/>
    <w:rsid w:val="001E3701"/>
    <w:rsid w:val="001E4EB5"/>
    <w:rsid w:val="001F4C59"/>
    <w:rsid w:val="001F6D09"/>
    <w:rsid w:val="00200BD6"/>
    <w:rsid w:val="00203B76"/>
    <w:rsid w:val="00205EAF"/>
    <w:rsid w:val="00213AF5"/>
    <w:rsid w:val="00214C4D"/>
    <w:rsid w:val="002168AC"/>
    <w:rsid w:val="00221236"/>
    <w:rsid w:val="00221C12"/>
    <w:rsid w:val="00224DD1"/>
    <w:rsid w:val="00230786"/>
    <w:rsid w:val="00230948"/>
    <w:rsid w:val="00230E7A"/>
    <w:rsid w:val="0023274C"/>
    <w:rsid w:val="00233548"/>
    <w:rsid w:val="0023409D"/>
    <w:rsid w:val="00235286"/>
    <w:rsid w:val="00240995"/>
    <w:rsid w:val="00244B4D"/>
    <w:rsid w:val="00245E78"/>
    <w:rsid w:val="00252A35"/>
    <w:rsid w:val="00253A03"/>
    <w:rsid w:val="00260463"/>
    <w:rsid w:val="002614A9"/>
    <w:rsid w:val="002622FF"/>
    <w:rsid w:val="002623DE"/>
    <w:rsid w:val="002648EE"/>
    <w:rsid w:val="0026509C"/>
    <w:rsid w:val="00270987"/>
    <w:rsid w:val="00270F9D"/>
    <w:rsid w:val="002716F7"/>
    <w:rsid w:val="002746B1"/>
    <w:rsid w:val="00274AB9"/>
    <w:rsid w:val="002767D0"/>
    <w:rsid w:val="00282405"/>
    <w:rsid w:val="00282452"/>
    <w:rsid w:val="00284F90"/>
    <w:rsid w:val="002910C3"/>
    <w:rsid w:val="0029499D"/>
    <w:rsid w:val="00296E57"/>
    <w:rsid w:val="00297025"/>
    <w:rsid w:val="002A03EB"/>
    <w:rsid w:val="002A1CBC"/>
    <w:rsid w:val="002A2180"/>
    <w:rsid w:val="002A2903"/>
    <w:rsid w:val="002B573C"/>
    <w:rsid w:val="002B5A9B"/>
    <w:rsid w:val="002B6D60"/>
    <w:rsid w:val="002C1169"/>
    <w:rsid w:val="002C5501"/>
    <w:rsid w:val="002C565E"/>
    <w:rsid w:val="002D5919"/>
    <w:rsid w:val="002D5B7A"/>
    <w:rsid w:val="002D60C7"/>
    <w:rsid w:val="002E1A83"/>
    <w:rsid w:val="002E23A0"/>
    <w:rsid w:val="002E4D9B"/>
    <w:rsid w:val="002E6272"/>
    <w:rsid w:val="002E6670"/>
    <w:rsid w:val="002F086F"/>
    <w:rsid w:val="002F27D2"/>
    <w:rsid w:val="002F45DF"/>
    <w:rsid w:val="002F6FD3"/>
    <w:rsid w:val="002F7391"/>
    <w:rsid w:val="002F7553"/>
    <w:rsid w:val="002F789E"/>
    <w:rsid w:val="003070F3"/>
    <w:rsid w:val="003123C2"/>
    <w:rsid w:val="00315920"/>
    <w:rsid w:val="00316733"/>
    <w:rsid w:val="0031708E"/>
    <w:rsid w:val="003203B9"/>
    <w:rsid w:val="003203D1"/>
    <w:rsid w:val="00322090"/>
    <w:rsid w:val="0032690A"/>
    <w:rsid w:val="003275E1"/>
    <w:rsid w:val="0033619D"/>
    <w:rsid w:val="00341E04"/>
    <w:rsid w:val="00345B40"/>
    <w:rsid w:val="003468DF"/>
    <w:rsid w:val="003506E6"/>
    <w:rsid w:val="0035145A"/>
    <w:rsid w:val="00352A60"/>
    <w:rsid w:val="00353AC6"/>
    <w:rsid w:val="00356A1E"/>
    <w:rsid w:val="00366403"/>
    <w:rsid w:val="003723E0"/>
    <w:rsid w:val="00373A5D"/>
    <w:rsid w:val="00374F35"/>
    <w:rsid w:val="00380EB2"/>
    <w:rsid w:val="0038147A"/>
    <w:rsid w:val="00381DF6"/>
    <w:rsid w:val="00382C09"/>
    <w:rsid w:val="003865BD"/>
    <w:rsid w:val="00391B88"/>
    <w:rsid w:val="00395789"/>
    <w:rsid w:val="00397C96"/>
    <w:rsid w:val="003A29BA"/>
    <w:rsid w:val="003A695A"/>
    <w:rsid w:val="003A74D0"/>
    <w:rsid w:val="003C13F1"/>
    <w:rsid w:val="003C3A62"/>
    <w:rsid w:val="003C6282"/>
    <w:rsid w:val="003D2FE2"/>
    <w:rsid w:val="003E17D2"/>
    <w:rsid w:val="003E1A47"/>
    <w:rsid w:val="003E1E2B"/>
    <w:rsid w:val="003E4AA8"/>
    <w:rsid w:val="003E59D2"/>
    <w:rsid w:val="003E5C3D"/>
    <w:rsid w:val="003F1E44"/>
    <w:rsid w:val="003F20A5"/>
    <w:rsid w:val="003F5B2C"/>
    <w:rsid w:val="003F70C2"/>
    <w:rsid w:val="003F7846"/>
    <w:rsid w:val="00401D97"/>
    <w:rsid w:val="00402957"/>
    <w:rsid w:val="0040373B"/>
    <w:rsid w:val="00415523"/>
    <w:rsid w:val="0042039E"/>
    <w:rsid w:val="00435AC3"/>
    <w:rsid w:val="0044234F"/>
    <w:rsid w:val="00443FB9"/>
    <w:rsid w:val="00452AFF"/>
    <w:rsid w:val="00456806"/>
    <w:rsid w:val="00456F7A"/>
    <w:rsid w:val="00463600"/>
    <w:rsid w:val="00465C01"/>
    <w:rsid w:val="00466F0F"/>
    <w:rsid w:val="00470308"/>
    <w:rsid w:val="00472AC7"/>
    <w:rsid w:val="00473AFA"/>
    <w:rsid w:val="00474517"/>
    <w:rsid w:val="00475E7F"/>
    <w:rsid w:val="0047650E"/>
    <w:rsid w:val="0048535C"/>
    <w:rsid w:val="004865B9"/>
    <w:rsid w:val="004918F8"/>
    <w:rsid w:val="00494962"/>
    <w:rsid w:val="004949A6"/>
    <w:rsid w:val="004952A6"/>
    <w:rsid w:val="00495E95"/>
    <w:rsid w:val="00495FBC"/>
    <w:rsid w:val="00496624"/>
    <w:rsid w:val="004A0126"/>
    <w:rsid w:val="004A1C87"/>
    <w:rsid w:val="004A2082"/>
    <w:rsid w:val="004A23D7"/>
    <w:rsid w:val="004A3F84"/>
    <w:rsid w:val="004B268D"/>
    <w:rsid w:val="004B6C93"/>
    <w:rsid w:val="004B72B6"/>
    <w:rsid w:val="004C0024"/>
    <w:rsid w:val="004C5399"/>
    <w:rsid w:val="004C5784"/>
    <w:rsid w:val="004C7491"/>
    <w:rsid w:val="004C7D53"/>
    <w:rsid w:val="004D0A1C"/>
    <w:rsid w:val="004D0A31"/>
    <w:rsid w:val="004E5F41"/>
    <w:rsid w:val="004E7208"/>
    <w:rsid w:val="004F24F7"/>
    <w:rsid w:val="004F39B2"/>
    <w:rsid w:val="004F40AC"/>
    <w:rsid w:val="004F7121"/>
    <w:rsid w:val="00501099"/>
    <w:rsid w:val="005014AC"/>
    <w:rsid w:val="00504716"/>
    <w:rsid w:val="00505C7F"/>
    <w:rsid w:val="00505F8C"/>
    <w:rsid w:val="005110C2"/>
    <w:rsid w:val="00517065"/>
    <w:rsid w:val="005176DB"/>
    <w:rsid w:val="00517D32"/>
    <w:rsid w:val="00520AA7"/>
    <w:rsid w:val="00522EAD"/>
    <w:rsid w:val="00522FB4"/>
    <w:rsid w:val="0052432B"/>
    <w:rsid w:val="00526823"/>
    <w:rsid w:val="00531A63"/>
    <w:rsid w:val="00532702"/>
    <w:rsid w:val="00541983"/>
    <w:rsid w:val="00543BA1"/>
    <w:rsid w:val="0054791A"/>
    <w:rsid w:val="005479C0"/>
    <w:rsid w:val="005530C5"/>
    <w:rsid w:val="00557334"/>
    <w:rsid w:val="00560CAE"/>
    <w:rsid w:val="00560E8A"/>
    <w:rsid w:val="00573D63"/>
    <w:rsid w:val="00574A08"/>
    <w:rsid w:val="00574D66"/>
    <w:rsid w:val="00575AA9"/>
    <w:rsid w:val="00575E08"/>
    <w:rsid w:val="00576BE3"/>
    <w:rsid w:val="00580A71"/>
    <w:rsid w:val="00590386"/>
    <w:rsid w:val="00595239"/>
    <w:rsid w:val="005977CF"/>
    <w:rsid w:val="005A0874"/>
    <w:rsid w:val="005A2A32"/>
    <w:rsid w:val="005A484D"/>
    <w:rsid w:val="005A4EE3"/>
    <w:rsid w:val="005B0EAF"/>
    <w:rsid w:val="005B7063"/>
    <w:rsid w:val="005B7C9F"/>
    <w:rsid w:val="005C03CF"/>
    <w:rsid w:val="005C2791"/>
    <w:rsid w:val="005C7AF4"/>
    <w:rsid w:val="005C7C57"/>
    <w:rsid w:val="005D0282"/>
    <w:rsid w:val="005D0FC0"/>
    <w:rsid w:val="005D20B1"/>
    <w:rsid w:val="005D20E4"/>
    <w:rsid w:val="005D3A36"/>
    <w:rsid w:val="005D3BA6"/>
    <w:rsid w:val="005D6831"/>
    <w:rsid w:val="005D7650"/>
    <w:rsid w:val="005E1CCE"/>
    <w:rsid w:val="005E37D2"/>
    <w:rsid w:val="005E404A"/>
    <w:rsid w:val="005E5D09"/>
    <w:rsid w:val="005F3F00"/>
    <w:rsid w:val="005F557C"/>
    <w:rsid w:val="005F5F04"/>
    <w:rsid w:val="005F7B2A"/>
    <w:rsid w:val="0060010E"/>
    <w:rsid w:val="00605B28"/>
    <w:rsid w:val="006062A1"/>
    <w:rsid w:val="00607775"/>
    <w:rsid w:val="006105F2"/>
    <w:rsid w:val="00617EA6"/>
    <w:rsid w:val="00620007"/>
    <w:rsid w:val="006216E3"/>
    <w:rsid w:val="00622D0A"/>
    <w:rsid w:val="00630911"/>
    <w:rsid w:val="0063249F"/>
    <w:rsid w:val="00632A71"/>
    <w:rsid w:val="00633795"/>
    <w:rsid w:val="00637395"/>
    <w:rsid w:val="00637F2C"/>
    <w:rsid w:val="0064730F"/>
    <w:rsid w:val="006545FA"/>
    <w:rsid w:val="006614E2"/>
    <w:rsid w:val="006635A6"/>
    <w:rsid w:val="00663F0B"/>
    <w:rsid w:val="00666AD9"/>
    <w:rsid w:val="00666B8A"/>
    <w:rsid w:val="00670E6D"/>
    <w:rsid w:val="006724AF"/>
    <w:rsid w:val="00674319"/>
    <w:rsid w:val="0067655B"/>
    <w:rsid w:val="0068184C"/>
    <w:rsid w:val="00683402"/>
    <w:rsid w:val="00684313"/>
    <w:rsid w:val="00687009"/>
    <w:rsid w:val="00687FF8"/>
    <w:rsid w:val="00691798"/>
    <w:rsid w:val="00692EAF"/>
    <w:rsid w:val="0069463E"/>
    <w:rsid w:val="006B30F8"/>
    <w:rsid w:val="006C1948"/>
    <w:rsid w:val="006C1A0B"/>
    <w:rsid w:val="006C1F09"/>
    <w:rsid w:val="006C1FE5"/>
    <w:rsid w:val="006C595B"/>
    <w:rsid w:val="006D03B2"/>
    <w:rsid w:val="006D5D14"/>
    <w:rsid w:val="006E2293"/>
    <w:rsid w:val="006E23ED"/>
    <w:rsid w:val="006F4606"/>
    <w:rsid w:val="007040BE"/>
    <w:rsid w:val="00712BBE"/>
    <w:rsid w:val="00724FA9"/>
    <w:rsid w:val="007256CE"/>
    <w:rsid w:val="00726DD2"/>
    <w:rsid w:val="007305DB"/>
    <w:rsid w:val="007313C2"/>
    <w:rsid w:val="00731DB0"/>
    <w:rsid w:val="0073267B"/>
    <w:rsid w:val="00735E92"/>
    <w:rsid w:val="007376F8"/>
    <w:rsid w:val="00737B83"/>
    <w:rsid w:val="00741EA2"/>
    <w:rsid w:val="007442BC"/>
    <w:rsid w:val="0074707C"/>
    <w:rsid w:val="00753A08"/>
    <w:rsid w:val="00753E35"/>
    <w:rsid w:val="007572FB"/>
    <w:rsid w:val="007602B4"/>
    <w:rsid w:val="007644E6"/>
    <w:rsid w:val="007672B2"/>
    <w:rsid w:val="007748CA"/>
    <w:rsid w:val="0077680F"/>
    <w:rsid w:val="00776B0A"/>
    <w:rsid w:val="0078088E"/>
    <w:rsid w:val="00780C41"/>
    <w:rsid w:val="00781B36"/>
    <w:rsid w:val="00782965"/>
    <w:rsid w:val="00785E25"/>
    <w:rsid w:val="00791DC4"/>
    <w:rsid w:val="007A184B"/>
    <w:rsid w:val="007A287B"/>
    <w:rsid w:val="007A2A79"/>
    <w:rsid w:val="007A3477"/>
    <w:rsid w:val="007A5938"/>
    <w:rsid w:val="007A6B7F"/>
    <w:rsid w:val="007B36BE"/>
    <w:rsid w:val="007B3ECB"/>
    <w:rsid w:val="007C067D"/>
    <w:rsid w:val="007C4C3E"/>
    <w:rsid w:val="007C51C5"/>
    <w:rsid w:val="007D2BDC"/>
    <w:rsid w:val="007D71E4"/>
    <w:rsid w:val="007E2AA5"/>
    <w:rsid w:val="007F1314"/>
    <w:rsid w:val="007F1A09"/>
    <w:rsid w:val="007F226C"/>
    <w:rsid w:val="007F74C4"/>
    <w:rsid w:val="00800CC9"/>
    <w:rsid w:val="00806275"/>
    <w:rsid w:val="008102FF"/>
    <w:rsid w:val="00810916"/>
    <w:rsid w:val="00815246"/>
    <w:rsid w:val="0081669E"/>
    <w:rsid w:val="008200F6"/>
    <w:rsid w:val="0082104E"/>
    <w:rsid w:val="0082494B"/>
    <w:rsid w:val="008273A3"/>
    <w:rsid w:val="0083026D"/>
    <w:rsid w:val="00830A05"/>
    <w:rsid w:val="00834ECD"/>
    <w:rsid w:val="00835BF2"/>
    <w:rsid w:val="00837CDA"/>
    <w:rsid w:val="008436E5"/>
    <w:rsid w:val="00843F29"/>
    <w:rsid w:val="00844250"/>
    <w:rsid w:val="00846F9E"/>
    <w:rsid w:val="008472A6"/>
    <w:rsid w:val="0085139E"/>
    <w:rsid w:val="0085285E"/>
    <w:rsid w:val="008537BB"/>
    <w:rsid w:val="00854133"/>
    <w:rsid w:val="00855BC8"/>
    <w:rsid w:val="00857817"/>
    <w:rsid w:val="00860A34"/>
    <w:rsid w:val="00866041"/>
    <w:rsid w:val="00871C22"/>
    <w:rsid w:val="00871FC1"/>
    <w:rsid w:val="00876DCA"/>
    <w:rsid w:val="00877964"/>
    <w:rsid w:val="0089330A"/>
    <w:rsid w:val="008948F3"/>
    <w:rsid w:val="00895162"/>
    <w:rsid w:val="00895320"/>
    <w:rsid w:val="008A0E25"/>
    <w:rsid w:val="008A146F"/>
    <w:rsid w:val="008A2050"/>
    <w:rsid w:val="008A2338"/>
    <w:rsid w:val="008A3C68"/>
    <w:rsid w:val="008A5FAA"/>
    <w:rsid w:val="008A608F"/>
    <w:rsid w:val="008B127A"/>
    <w:rsid w:val="008B383B"/>
    <w:rsid w:val="008B61AF"/>
    <w:rsid w:val="008C386E"/>
    <w:rsid w:val="008E05FE"/>
    <w:rsid w:val="008E2DA5"/>
    <w:rsid w:val="008E5F84"/>
    <w:rsid w:val="008F0EBE"/>
    <w:rsid w:val="008F2015"/>
    <w:rsid w:val="008F3580"/>
    <w:rsid w:val="008F4B16"/>
    <w:rsid w:val="008F6F57"/>
    <w:rsid w:val="008F7898"/>
    <w:rsid w:val="00903457"/>
    <w:rsid w:val="00903FAA"/>
    <w:rsid w:val="00906FF4"/>
    <w:rsid w:val="00907958"/>
    <w:rsid w:val="009203D5"/>
    <w:rsid w:val="00920B1D"/>
    <w:rsid w:val="0092368F"/>
    <w:rsid w:val="00924FC7"/>
    <w:rsid w:val="009302CA"/>
    <w:rsid w:val="009323F8"/>
    <w:rsid w:val="00953BA0"/>
    <w:rsid w:val="00953F3E"/>
    <w:rsid w:val="00964BAF"/>
    <w:rsid w:val="009657E8"/>
    <w:rsid w:val="009728E4"/>
    <w:rsid w:val="009766DB"/>
    <w:rsid w:val="0098175C"/>
    <w:rsid w:val="00981895"/>
    <w:rsid w:val="009821CF"/>
    <w:rsid w:val="00982FA4"/>
    <w:rsid w:val="00984F41"/>
    <w:rsid w:val="00985375"/>
    <w:rsid w:val="00987E50"/>
    <w:rsid w:val="0099360D"/>
    <w:rsid w:val="0099519F"/>
    <w:rsid w:val="00995991"/>
    <w:rsid w:val="009A1012"/>
    <w:rsid w:val="009A3BB4"/>
    <w:rsid w:val="009A466D"/>
    <w:rsid w:val="009A479E"/>
    <w:rsid w:val="009B0C28"/>
    <w:rsid w:val="009B1B74"/>
    <w:rsid w:val="009B56BF"/>
    <w:rsid w:val="009B5EB1"/>
    <w:rsid w:val="009C0EC5"/>
    <w:rsid w:val="009C1138"/>
    <w:rsid w:val="009C31BF"/>
    <w:rsid w:val="009C488C"/>
    <w:rsid w:val="009D29B2"/>
    <w:rsid w:val="009D5D93"/>
    <w:rsid w:val="009D69EE"/>
    <w:rsid w:val="009D7780"/>
    <w:rsid w:val="009D7AE8"/>
    <w:rsid w:val="009E0E64"/>
    <w:rsid w:val="009E3734"/>
    <w:rsid w:val="009E4913"/>
    <w:rsid w:val="009E7E34"/>
    <w:rsid w:val="009F2CE9"/>
    <w:rsid w:val="009F5177"/>
    <w:rsid w:val="00A00183"/>
    <w:rsid w:val="00A0033A"/>
    <w:rsid w:val="00A01556"/>
    <w:rsid w:val="00A040A8"/>
    <w:rsid w:val="00A07DFA"/>
    <w:rsid w:val="00A14798"/>
    <w:rsid w:val="00A14BD8"/>
    <w:rsid w:val="00A211A1"/>
    <w:rsid w:val="00A2135C"/>
    <w:rsid w:val="00A21957"/>
    <w:rsid w:val="00A21C60"/>
    <w:rsid w:val="00A24613"/>
    <w:rsid w:val="00A24E93"/>
    <w:rsid w:val="00A2656C"/>
    <w:rsid w:val="00A2683B"/>
    <w:rsid w:val="00A32407"/>
    <w:rsid w:val="00A3495E"/>
    <w:rsid w:val="00A35C3D"/>
    <w:rsid w:val="00A361BC"/>
    <w:rsid w:val="00A41147"/>
    <w:rsid w:val="00A45B07"/>
    <w:rsid w:val="00A46AE5"/>
    <w:rsid w:val="00A51ED8"/>
    <w:rsid w:val="00A527A6"/>
    <w:rsid w:val="00A564C7"/>
    <w:rsid w:val="00A57E36"/>
    <w:rsid w:val="00A614D2"/>
    <w:rsid w:val="00A65101"/>
    <w:rsid w:val="00A654BF"/>
    <w:rsid w:val="00A707CF"/>
    <w:rsid w:val="00A74D93"/>
    <w:rsid w:val="00A82BF4"/>
    <w:rsid w:val="00A860E7"/>
    <w:rsid w:val="00A91694"/>
    <w:rsid w:val="00A93717"/>
    <w:rsid w:val="00A94C11"/>
    <w:rsid w:val="00A94E1C"/>
    <w:rsid w:val="00A957E0"/>
    <w:rsid w:val="00A95AE3"/>
    <w:rsid w:val="00AA084F"/>
    <w:rsid w:val="00AA0C9A"/>
    <w:rsid w:val="00AA1377"/>
    <w:rsid w:val="00AA1B06"/>
    <w:rsid w:val="00AA20ED"/>
    <w:rsid w:val="00AA3685"/>
    <w:rsid w:val="00AA5F74"/>
    <w:rsid w:val="00AA609A"/>
    <w:rsid w:val="00AB039B"/>
    <w:rsid w:val="00AB0FC3"/>
    <w:rsid w:val="00AB11E4"/>
    <w:rsid w:val="00AB26C5"/>
    <w:rsid w:val="00AB6CD6"/>
    <w:rsid w:val="00AC4DEC"/>
    <w:rsid w:val="00AD2EB9"/>
    <w:rsid w:val="00AD5B09"/>
    <w:rsid w:val="00AD676F"/>
    <w:rsid w:val="00AE186A"/>
    <w:rsid w:val="00AE29AF"/>
    <w:rsid w:val="00AE48A4"/>
    <w:rsid w:val="00AE4AFE"/>
    <w:rsid w:val="00AE4CC7"/>
    <w:rsid w:val="00AF1C19"/>
    <w:rsid w:val="00AF52B6"/>
    <w:rsid w:val="00AF659E"/>
    <w:rsid w:val="00B027EF"/>
    <w:rsid w:val="00B03741"/>
    <w:rsid w:val="00B048D9"/>
    <w:rsid w:val="00B06052"/>
    <w:rsid w:val="00B15229"/>
    <w:rsid w:val="00B17CB6"/>
    <w:rsid w:val="00B24323"/>
    <w:rsid w:val="00B249D4"/>
    <w:rsid w:val="00B4102A"/>
    <w:rsid w:val="00B445ED"/>
    <w:rsid w:val="00B44B3C"/>
    <w:rsid w:val="00B45634"/>
    <w:rsid w:val="00B46E99"/>
    <w:rsid w:val="00B505B3"/>
    <w:rsid w:val="00B545C4"/>
    <w:rsid w:val="00B547D6"/>
    <w:rsid w:val="00B56FC4"/>
    <w:rsid w:val="00B57CC4"/>
    <w:rsid w:val="00B61BE1"/>
    <w:rsid w:val="00B6392B"/>
    <w:rsid w:val="00B676B4"/>
    <w:rsid w:val="00B72F8C"/>
    <w:rsid w:val="00B73075"/>
    <w:rsid w:val="00B73945"/>
    <w:rsid w:val="00B73AF8"/>
    <w:rsid w:val="00B828B3"/>
    <w:rsid w:val="00B836EA"/>
    <w:rsid w:val="00B849CF"/>
    <w:rsid w:val="00B84FE7"/>
    <w:rsid w:val="00B853AA"/>
    <w:rsid w:val="00B8725B"/>
    <w:rsid w:val="00B90CDF"/>
    <w:rsid w:val="00B9154F"/>
    <w:rsid w:val="00B9187B"/>
    <w:rsid w:val="00B93BC4"/>
    <w:rsid w:val="00B94CC4"/>
    <w:rsid w:val="00B95D8D"/>
    <w:rsid w:val="00B965E4"/>
    <w:rsid w:val="00B9756D"/>
    <w:rsid w:val="00B97971"/>
    <w:rsid w:val="00BA537E"/>
    <w:rsid w:val="00BA74B9"/>
    <w:rsid w:val="00BA7748"/>
    <w:rsid w:val="00BB3758"/>
    <w:rsid w:val="00BB4318"/>
    <w:rsid w:val="00BB5598"/>
    <w:rsid w:val="00BC0B60"/>
    <w:rsid w:val="00BC16C8"/>
    <w:rsid w:val="00BC660C"/>
    <w:rsid w:val="00BC7E41"/>
    <w:rsid w:val="00BD6EB1"/>
    <w:rsid w:val="00BE1CF3"/>
    <w:rsid w:val="00BE2447"/>
    <w:rsid w:val="00BE3C9F"/>
    <w:rsid w:val="00BE5285"/>
    <w:rsid w:val="00BF3C17"/>
    <w:rsid w:val="00BF67AC"/>
    <w:rsid w:val="00BF6AAF"/>
    <w:rsid w:val="00C00D6D"/>
    <w:rsid w:val="00C0375E"/>
    <w:rsid w:val="00C1188F"/>
    <w:rsid w:val="00C133E3"/>
    <w:rsid w:val="00C20253"/>
    <w:rsid w:val="00C216CA"/>
    <w:rsid w:val="00C24C54"/>
    <w:rsid w:val="00C26B08"/>
    <w:rsid w:val="00C33200"/>
    <w:rsid w:val="00C33BD0"/>
    <w:rsid w:val="00C33C28"/>
    <w:rsid w:val="00C4244A"/>
    <w:rsid w:val="00C42F52"/>
    <w:rsid w:val="00C431B7"/>
    <w:rsid w:val="00C434DA"/>
    <w:rsid w:val="00C44426"/>
    <w:rsid w:val="00C5159B"/>
    <w:rsid w:val="00C54412"/>
    <w:rsid w:val="00C54ABD"/>
    <w:rsid w:val="00C561A7"/>
    <w:rsid w:val="00C5679E"/>
    <w:rsid w:val="00C63C6C"/>
    <w:rsid w:val="00C678F6"/>
    <w:rsid w:val="00C707CF"/>
    <w:rsid w:val="00C725C6"/>
    <w:rsid w:val="00C75E1D"/>
    <w:rsid w:val="00C81DFB"/>
    <w:rsid w:val="00C836B2"/>
    <w:rsid w:val="00C84C22"/>
    <w:rsid w:val="00C9006B"/>
    <w:rsid w:val="00C90688"/>
    <w:rsid w:val="00C91D12"/>
    <w:rsid w:val="00CA1799"/>
    <w:rsid w:val="00CA3006"/>
    <w:rsid w:val="00CA7FBF"/>
    <w:rsid w:val="00CB2F37"/>
    <w:rsid w:val="00CB41A4"/>
    <w:rsid w:val="00CB49FC"/>
    <w:rsid w:val="00CB5FDE"/>
    <w:rsid w:val="00CB770D"/>
    <w:rsid w:val="00CB7E9E"/>
    <w:rsid w:val="00CC05E9"/>
    <w:rsid w:val="00CC16E5"/>
    <w:rsid w:val="00CC18D0"/>
    <w:rsid w:val="00CC23C4"/>
    <w:rsid w:val="00CC2611"/>
    <w:rsid w:val="00CC26A1"/>
    <w:rsid w:val="00CC3A94"/>
    <w:rsid w:val="00CC534A"/>
    <w:rsid w:val="00CC5CA3"/>
    <w:rsid w:val="00CD1045"/>
    <w:rsid w:val="00CE50EA"/>
    <w:rsid w:val="00CF2D66"/>
    <w:rsid w:val="00CF33C4"/>
    <w:rsid w:val="00CF5388"/>
    <w:rsid w:val="00CF7A8A"/>
    <w:rsid w:val="00D01DAA"/>
    <w:rsid w:val="00D20A58"/>
    <w:rsid w:val="00D21C8B"/>
    <w:rsid w:val="00D2430B"/>
    <w:rsid w:val="00D3063C"/>
    <w:rsid w:val="00D35B60"/>
    <w:rsid w:val="00D35BF4"/>
    <w:rsid w:val="00D363D2"/>
    <w:rsid w:val="00D41FC2"/>
    <w:rsid w:val="00D442B5"/>
    <w:rsid w:val="00D46189"/>
    <w:rsid w:val="00D567B1"/>
    <w:rsid w:val="00D605E6"/>
    <w:rsid w:val="00D65005"/>
    <w:rsid w:val="00D67034"/>
    <w:rsid w:val="00D70AF8"/>
    <w:rsid w:val="00D716FD"/>
    <w:rsid w:val="00D736DF"/>
    <w:rsid w:val="00D76C4B"/>
    <w:rsid w:val="00D807E2"/>
    <w:rsid w:val="00D81006"/>
    <w:rsid w:val="00D82D87"/>
    <w:rsid w:val="00D83C58"/>
    <w:rsid w:val="00D83DF0"/>
    <w:rsid w:val="00D83E9C"/>
    <w:rsid w:val="00D85C27"/>
    <w:rsid w:val="00D879C4"/>
    <w:rsid w:val="00D9556A"/>
    <w:rsid w:val="00D95C3F"/>
    <w:rsid w:val="00D9783F"/>
    <w:rsid w:val="00D97927"/>
    <w:rsid w:val="00DA0AB5"/>
    <w:rsid w:val="00DA40C1"/>
    <w:rsid w:val="00DA4603"/>
    <w:rsid w:val="00DA6A2F"/>
    <w:rsid w:val="00DB0262"/>
    <w:rsid w:val="00DB09E2"/>
    <w:rsid w:val="00DB26D2"/>
    <w:rsid w:val="00DB59D2"/>
    <w:rsid w:val="00DC0540"/>
    <w:rsid w:val="00DC0976"/>
    <w:rsid w:val="00DC0A36"/>
    <w:rsid w:val="00DC3E2A"/>
    <w:rsid w:val="00DC4E96"/>
    <w:rsid w:val="00DD0255"/>
    <w:rsid w:val="00DD0883"/>
    <w:rsid w:val="00DD0BB3"/>
    <w:rsid w:val="00DD12A5"/>
    <w:rsid w:val="00DD7378"/>
    <w:rsid w:val="00DE06A7"/>
    <w:rsid w:val="00DE11F3"/>
    <w:rsid w:val="00DE201E"/>
    <w:rsid w:val="00DE4B5A"/>
    <w:rsid w:val="00DE6121"/>
    <w:rsid w:val="00DE7CA2"/>
    <w:rsid w:val="00DE7FBB"/>
    <w:rsid w:val="00DF42AB"/>
    <w:rsid w:val="00DF4A3D"/>
    <w:rsid w:val="00DF5230"/>
    <w:rsid w:val="00DF67DA"/>
    <w:rsid w:val="00E01BAA"/>
    <w:rsid w:val="00E06232"/>
    <w:rsid w:val="00E1045C"/>
    <w:rsid w:val="00E108E3"/>
    <w:rsid w:val="00E13E3C"/>
    <w:rsid w:val="00E15A2D"/>
    <w:rsid w:val="00E20F71"/>
    <w:rsid w:val="00E22236"/>
    <w:rsid w:val="00E2268F"/>
    <w:rsid w:val="00E24804"/>
    <w:rsid w:val="00E25860"/>
    <w:rsid w:val="00E32C3B"/>
    <w:rsid w:val="00E33A2A"/>
    <w:rsid w:val="00E3502C"/>
    <w:rsid w:val="00E37704"/>
    <w:rsid w:val="00E446E8"/>
    <w:rsid w:val="00E44E65"/>
    <w:rsid w:val="00E47ED6"/>
    <w:rsid w:val="00E53103"/>
    <w:rsid w:val="00E55246"/>
    <w:rsid w:val="00E56069"/>
    <w:rsid w:val="00E579D7"/>
    <w:rsid w:val="00E60167"/>
    <w:rsid w:val="00E60C58"/>
    <w:rsid w:val="00E6132B"/>
    <w:rsid w:val="00E6279F"/>
    <w:rsid w:val="00E6298B"/>
    <w:rsid w:val="00E63E25"/>
    <w:rsid w:val="00E64E41"/>
    <w:rsid w:val="00E64F82"/>
    <w:rsid w:val="00E70072"/>
    <w:rsid w:val="00E72929"/>
    <w:rsid w:val="00E729AB"/>
    <w:rsid w:val="00E7583E"/>
    <w:rsid w:val="00E81B08"/>
    <w:rsid w:val="00E832EF"/>
    <w:rsid w:val="00E851D5"/>
    <w:rsid w:val="00E94678"/>
    <w:rsid w:val="00E950B3"/>
    <w:rsid w:val="00E9569C"/>
    <w:rsid w:val="00EA1895"/>
    <w:rsid w:val="00EA483A"/>
    <w:rsid w:val="00EA4DD0"/>
    <w:rsid w:val="00EA650D"/>
    <w:rsid w:val="00EB34B1"/>
    <w:rsid w:val="00EC23AF"/>
    <w:rsid w:val="00EC72F3"/>
    <w:rsid w:val="00ED40E6"/>
    <w:rsid w:val="00ED537C"/>
    <w:rsid w:val="00EE09DA"/>
    <w:rsid w:val="00EE1EF4"/>
    <w:rsid w:val="00EE3A74"/>
    <w:rsid w:val="00EE420C"/>
    <w:rsid w:val="00EF0388"/>
    <w:rsid w:val="00EF045B"/>
    <w:rsid w:val="00EF69C9"/>
    <w:rsid w:val="00EF77AE"/>
    <w:rsid w:val="00F03E5C"/>
    <w:rsid w:val="00F06E4B"/>
    <w:rsid w:val="00F10403"/>
    <w:rsid w:val="00F1043E"/>
    <w:rsid w:val="00F11264"/>
    <w:rsid w:val="00F12192"/>
    <w:rsid w:val="00F134BD"/>
    <w:rsid w:val="00F22196"/>
    <w:rsid w:val="00F22390"/>
    <w:rsid w:val="00F23FB4"/>
    <w:rsid w:val="00F2473B"/>
    <w:rsid w:val="00F24F59"/>
    <w:rsid w:val="00F323B7"/>
    <w:rsid w:val="00F3630C"/>
    <w:rsid w:val="00F43174"/>
    <w:rsid w:val="00F46A1D"/>
    <w:rsid w:val="00F46BB3"/>
    <w:rsid w:val="00F46FF7"/>
    <w:rsid w:val="00F475C6"/>
    <w:rsid w:val="00F50418"/>
    <w:rsid w:val="00F5096F"/>
    <w:rsid w:val="00F524F8"/>
    <w:rsid w:val="00F52AAB"/>
    <w:rsid w:val="00F55ADD"/>
    <w:rsid w:val="00F616BB"/>
    <w:rsid w:val="00F63491"/>
    <w:rsid w:val="00F75C9B"/>
    <w:rsid w:val="00F76D66"/>
    <w:rsid w:val="00F80D74"/>
    <w:rsid w:val="00F82AB2"/>
    <w:rsid w:val="00F94B15"/>
    <w:rsid w:val="00FA2CDE"/>
    <w:rsid w:val="00FA3985"/>
    <w:rsid w:val="00FA7D57"/>
    <w:rsid w:val="00FB0610"/>
    <w:rsid w:val="00FB08B9"/>
    <w:rsid w:val="00FB0ED9"/>
    <w:rsid w:val="00FB730A"/>
    <w:rsid w:val="00FC757B"/>
    <w:rsid w:val="00FD6082"/>
    <w:rsid w:val="00FE0885"/>
    <w:rsid w:val="00FE2FC0"/>
    <w:rsid w:val="00FF274E"/>
    <w:rsid w:val="00FF3324"/>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91A"/>
    <w:pPr>
      <w:spacing w:after="0" w:line="240" w:lineRule="auto"/>
    </w:pPr>
    <w:rPr>
      <w:rFonts w:ascii="Times New Roman" w:eastAsia="Batang" w:hAnsi="Times New Roman" w:cs="Times New Roman"/>
      <w:sz w:val="24"/>
      <w:szCs w:val="24"/>
      <w:lang w:eastAsia="ko-KR"/>
    </w:rPr>
  </w:style>
  <w:style w:type="paragraph" w:styleId="Heading3">
    <w:name w:val="heading 3"/>
    <w:basedOn w:val="Normal"/>
    <w:next w:val="Normal"/>
    <w:link w:val="Heading3Char"/>
    <w:qFormat/>
    <w:rsid w:val="0054791A"/>
    <w:pPr>
      <w:keepNext/>
      <w:outlineLvl w:val="2"/>
    </w:pPr>
    <w:rPr>
      <w:rFonts w:eastAsia="Times New Roman"/>
      <w:b/>
      <w:bCs/>
      <w:lang w:eastAsia="en-US"/>
    </w:rPr>
  </w:style>
  <w:style w:type="paragraph" w:styleId="Heading4">
    <w:name w:val="heading 4"/>
    <w:basedOn w:val="Normal"/>
    <w:next w:val="Normal"/>
    <w:link w:val="Heading4Char"/>
    <w:qFormat/>
    <w:rsid w:val="0054791A"/>
    <w:pPr>
      <w:keepNext/>
      <w:jc w:val="center"/>
      <w:outlineLvl w:val="3"/>
    </w:pPr>
    <w:rPr>
      <w:rFonts w:eastAsia="Times New Roman"/>
      <w:spacing w:val="-20"/>
      <w:lang w:eastAsia="en-US"/>
    </w:rPr>
  </w:style>
  <w:style w:type="paragraph" w:styleId="Heading5">
    <w:name w:val="heading 5"/>
    <w:basedOn w:val="Normal"/>
    <w:next w:val="Normal"/>
    <w:link w:val="Heading5Char"/>
    <w:qFormat/>
    <w:rsid w:val="0054791A"/>
    <w:pPr>
      <w:keepNext/>
      <w:jc w:val="center"/>
      <w:outlineLvl w:val="4"/>
    </w:pPr>
    <w:rPr>
      <w:rFonts w:eastAsia="Times New Roman"/>
      <w:sz w:val="28"/>
      <w:szCs w:val="28"/>
      <w:lang w:eastAsia="en-US"/>
    </w:rPr>
  </w:style>
  <w:style w:type="paragraph" w:styleId="Heading6">
    <w:name w:val="heading 6"/>
    <w:basedOn w:val="Normal"/>
    <w:next w:val="Normal"/>
    <w:link w:val="Heading6Char"/>
    <w:qFormat/>
    <w:rsid w:val="0054791A"/>
    <w:pPr>
      <w:keepNext/>
      <w:outlineLvl w:val="5"/>
    </w:pPr>
    <w:rPr>
      <w:rFonts w:eastAsia="Times New Roman"/>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4791A"/>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54791A"/>
    <w:rPr>
      <w:rFonts w:ascii="Times New Roman" w:eastAsia="Times New Roman" w:hAnsi="Times New Roman" w:cs="Times New Roman"/>
      <w:spacing w:val="-20"/>
      <w:sz w:val="24"/>
      <w:szCs w:val="24"/>
    </w:rPr>
  </w:style>
  <w:style w:type="character" w:customStyle="1" w:styleId="Heading5Char">
    <w:name w:val="Heading 5 Char"/>
    <w:basedOn w:val="DefaultParagraphFont"/>
    <w:link w:val="Heading5"/>
    <w:rsid w:val="0054791A"/>
    <w:rPr>
      <w:rFonts w:ascii="Times New Roman" w:eastAsia="Times New Roman" w:hAnsi="Times New Roman" w:cs="Times New Roman"/>
      <w:sz w:val="28"/>
      <w:szCs w:val="28"/>
    </w:rPr>
  </w:style>
  <w:style w:type="character" w:customStyle="1" w:styleId="Heading6Char">
    <w:name w:val="Heading 6 Char"/>
    <w:basedOn w:val="DefaultParagraphFont"/>
    <w:link w:val="Heading6"/>
    <w:rsid w:val="0054791A"/>
    <w:rPr>
      <w:rFonts w:ascii="Times New Roman" w:eastAsia="Times New Roman" w:hAnsi="Times New Roman" w:cs="Times New Roman"/>
      <w:sz w:val="28"/>
      <w:szCs w:val="28"/>
    </w:rPr>
  </w:style>
  <w:style w:type="paragraph" w:styleId="ListParagraph">
    <w:name w:val="List Paragraph"/>
    <w:basedOn w:val="Normal"/>
    <w:uiPriority w:val="34"/>
    <w:qFormat/>
    <w:rsid w:val="0054791A"/>
    <w:pPr>
      <w:ind w:left="720"/>
      <w:contextualSpacing/>
    </w:pPr>
  </w:style>
  <w:style w:type="paragraph" w:styleId="Footer">
    <w:name w:val="footer"/>
    <w:basedOn w:val="Normal"/>
    <w:link w:val="FooterChar"/>
    <w:uiPriority w:val="99"/>
    <w:unhideWhenUsed/>
    <w:rsid w:val="0054791A"/>
    <w:pPr>
      <w:tabs>
        <w:tab w:val="center" w:pos="4513"/>
        <w:tab w:val="right" w:pos="9026"/>
      </w:tabs>
    </w:pPr>
  </w:style>
  <w:style w:type="character" w:customStyle="1" w:styleId="FooterChar">
    <w:name w:val="Footer Char"/>
    <w:basedOn w:val="DefaultParagraphFont"/>
    <w:link w:val="Footer"/>
    <w:uiPriority w:val="99"/>
    <w:rsid w:val="0054791A"/>
    <w:rPr>
      <w:rFonts w:ascii="Times New Roman" w:eastAsia="Batang" w:hAnsi="Times New Roman" w:cs="Times New Roman"/>
      <w:sz w:val="24"/>
      <w:szCs w:val="24"/>
      <w:lang w:eastAsia="ko-KR"/>
    </w:rPr>
  </w:style>
  <w:style w:type="paragraph" w:styleId="BodyTextIndent">
    <w:name w:val="Body Text Indent"/>
    <w:basedOn w:val="Normal"/>
    <w:link w:val="BodyTextIndentChar"/>
    <w:uiPriority w:val="99"/>
    <w:rsid w:val="0054791A"/>
    <w:pPr>
      <w:spacing w:line="360" w:lineRule="auto"/>
      <w:ind w:firstLine="539"/>
      <w:jc w:val="both"/>
    </w:pPr>
    <w:rPr>
      <w:rFonts w:ascii=".VnTime" w:eastAsia="Times New Roman" w:hAnsi=".VnTime" w:cs=".VnTime"/>
      <w:sz w:val="28"/>
      <w:szCs w:val="28"/>
      <w:lang w:eastAsia="en-US"/>
    </w:rPr>
  </w:style>
  <w:style w:type="character" w:customStyle="1" w:styleId="BodyTextIndentChar">
    <w:name w:val="Body Text Indent Char"/>
    <w:basedOn w:val="DefaultParagraphFont"/>
    <w:link w:val="BodyTextIndent"/>
    <w:uiPriority w:val="99"/>
    <w:rsid w:val="0054791A"/>
    <w:rPr>
      <w:rFonts w:ascii=".VnTime" w:eastAsia="Times New Roman" w:hAnsi=".VnTime" w:cs=".VnTime"/>
      <w:sz w:val="28"/>
      <w:szCs w:val="28"/>
    </w:rPr>
  </w:style>
  <w:style w:type="paragraph" w:styleId="BalloonText">
    <w:name w:val="Balloon Text"/>
    <w:basedOn w:val="Normal"/>
    <w:link w:val="BalloonTextChar"/>
    <w:uiPriority w:val="99"/>
    <w:semiHidden/>
    <w:unhideWhenUsed/>
    <w:rsid w:val="0054791A"/>
    <w:rPr>
      <w:rFonts w:ascii="Tahoma" w:hAnsi="Tahoma" w:cs="Tahoma"/>
      <w:sz w:val="16"/>
      <w:szCs w:val="16"/>
    </w:rPr>
  </w:style>
  <w:style w:type="character" w:customStyle="1" w:styleId="BalloonTextChar">
    <w:name w:val="Balloon Text Char"/>
    <w:basedOn w:val="DefaultParagraphFont"/>
    <w:link w:val="BalloonText"/>
    <w:uiPriority w:val="99"/>
    <w:semiHidden/>
    <w:rsid w:val="0054791A"/>
    <w:rPr>
      <w:rFonts w:ascii="Tahoma" w:eastAsia="Batang" w:hAnsi="Tahoma" w:cs="Tahoma"/>
      <w:sz w:val="16"/>
      <w:szCs w:val="16"/>
      <w:lang w:eastAsia="ko-KR"/>
    </w:rPr>
  </w:style>
  <w:style w:type="paragraph" w:styleId="Header">
    <w:name w:val="header"/>
    <w:basedOn w:val="Normal"/>
    <w:link w:val="HeaderChar"/>
    <w:uiPriority w:val="99"/>
    <w:unhideWhenUsed/>
    <w:rsid w:val="0054791A"/>
    <w:pPr>
      <w:tabs>
        <w:tab w:val="center" w:pos="4680"/>
        <w:tab w:val="right" w:pos="9360"/>
      </w:tabs>
    </w:pPr>
  </w:style>
  <w:style w:type="character" w:customStyle="1" w:styleId="HeaderChar">
    <w:name w:val="Header Char"/>
    <w:basedOn w:val="DefaultParagraphFont"/>
    <w:link w:val="Header"/>
    <w:uiPriority w:val="99"/>
    <w:rsid w:val="0054791A"/>
    <w:rPr>
      <w:rFonts w:ascii="Times New Roman" w:eastAsia="Batang" w:hAnsi="Times New Roman" w:cs="Times New Roman"/>
      <w:sz w:val="24"/>
      <w:szCs w:val="24"/>
      <w:lang w:eastAsia="ko-KR"/>
    </w:rPr>
  </w:style>
  <w:style w:type="character" w:customStyle="1" w:styleId="hps">
    <w:name w:val="hps"/>
    <w:rsid w:val="0054791A"/>
  </w:style>
  <w:style w:type="character" w:styleId="Hyperlink">
    <w:name w:val="Hyperlink"/>
    <w:uiPriority w:val="99"/>
    <w:unhideWhenUsed/>
    <w:rsid w:val="0054791A"/>
    <w:rPr>
      <w:color w:val="0000FF"/>
      <w:u w:val="single"/>
    </w:rPr>
  </w:style>
  <w:style w:type="paragraph" w:styleId="BodyText">
    <w:name w:val="Body Text"/>
    <w:basedOn w:val="Normal"/>
    <w:link w:val="BodyTextChar"/>
    <w:uiPriority w:val="99"/>
    <w:unhideWhenUsed/>
    <w:rsid w:val="0054791A"/>
    <w:pPr>
      <w:spacing w:after="120"/>
    </w:pPr>
  </w:style>
  <w:style w:type="character" w:customStyle="1" w:styleId="BodyTextChar">
    <w:name w:val="Body Text Char"/>
    <w:basedOn w:val="DefaultParagraphFont"/>
    <w:link w:val="BodyText"/>
    <w:uiPriority w:val="99"/>
    <w:rsid w:val="0054791A"/>
    <w:rPr>
      <w:rFonts w:ascii="Times New Roman" w:eastAsia="Batang" w:hAnsi="Times New Roman" w:cs="Times New Roman"/>
      <w:sz w:val="24"/>
      <w:szCs w:val="24"/>
      <w:lang w:eastAsia="ko-KR"/>
    </w:rPr>
  </w:style>
  <w:style w:type="paragraph" w:styleId="BodyText3">
    <w:name w:val="Body Text 3"/>
    <w:basedOn w:val="Normal"/>
    <w:link w:val="BodyText3Char"/>
    <w:rsid w:val="0054791A"/>
    <w:pPr>
      <w:spacing w:after="120"/>
    </w:pPr>
    <w:rPr>
      <w:rFonts w:ascii=".VnTime" w:eastAsia="Times New Roman" w:hAnsi=".VnTime"/>
      <w:sz w:val="16"/>
      <w:szCs w:val="16"/>
      <w:lang w:eastAsia="en-US"/>
    </w:rPr>
  </w:style>
  <w:style w:type="character" w:customStyle="1" w:styleId="BodyText3Char">
    <w:name w:val="Body Text 3 Char"/>
    <w:basedOn w:val="DefaultParagraphFont"/>
    <w:link w:val="BodyText3"/>
    <w:rsid w:val="0054791A"/>
    <w:rPr>
      <w:rFonts w:ascii=".VnTime" w:eastAsia="Times New Roman" w:hAnsi=".VnTime" w:cs="Times New Roman"/>
      <w:sz w:val="16"/>
      <w:szCs w:val="16"/>
    </w:rPr>
  </w:style>
  <w:style w:type="paragraph" w:styleId="BodyTextIndent2">
    <w:name w:val="Body Text Indent 2"/>
    <w:basedOn w:val="Normal"/>
    <w:link w:val="BodyTextIndent2Char"/>
    <w:uiPriority w:val="99"/>
    <w:unhideWhenUsed/>
    <w:rsid w:val="0054791A"/>
    <w:pPr>
      <w:spacing w:after="120" w:line="480" w:lineRule="auto"/>
      <w:ind w:left="360"/>
    </w:pPr>
  </w:style>
  <w:style w:type="character" w:customStyle="1" w:styleId="BodyTextIndent2Char">
    <w:name w:val="Body Text Indent 2 Char"/>
    <w:basedOn w:val="DefaultParagraphFont"/>
    <w:link w:val="BodyTextIndent2"/>
    <w:uiPriority w:val="99"/>
    <w:rsid w:val="0054791A"/>
    <w:rPr>
      <w:rFonts w:ascii="Times New Roman" w:eastAsia="Batang" w:hAnsi="Times New Roman" w:cs="Times New Roman"/>
      <w:sz w:val="24"/>
      <w:szCs w:val="24"/>
      <w:lang w:eastAsia="ko-KR"/>
    </w:rPr>
  </w:style>
  <w:style w:type="paragraph" w:styleId="BodyText2">
    <w:name w:val="Body Text 2"/>
    <w:basedOn w:val="Normal"/>
    <w:link w:val="BodyText2Char"/>
    <w:rsid w:val="0054791A"/>
    <w:pPr>
      <w:spacing w:after="120" w:line="480" w:lineRule="auto"/>
    </w:pPr>
    <w:rPr>
      <w:rFonts w:eastAsia="Times New Roman"/>
      <w:sz w:val="26"/>
      <w:szCs w:val="26"/>
      <w:lang w:eastAsia="en-US"/>
    </w:rPr>
  </w:style>
  <w:style w:type="character" w:customStyle="1" w:styleId="BodyText2Char">
    <w:name w:val="Body Text 2 Char"/>
    <w:basedOn w:val="DefaultParagraphFont"/>
    <w:link w:val="BodyText2"/>
    <w:rsid w:val="0054791A"/>
    <w:rPr>
      <w:rFonts w:ascii="Times New Roman" w:eastAsia="Times New Roman" w:hAnsi="Times New Roman" w:cs="Times New Roman"/>
      <w:sz w:val="26"/>
      <w:szCs w:val="26"/>
    </w:rPr>
  </w:style>
  <w:style w:type="paragraph" w:customStyle="1" w:styleId="HUYEN">
    <w:name w:val="HUYEN"/>
    <w:basedOn w:val="Normal"/>
    <w:rsid w:val="0054791A"/>
    <w:pPr>
      <w:spacing w:before="120" w:line="350" w:lineRule="exact"/>
      <w:ind w:firstLine="720"/>
      <w:jc w:val="both"/>
    </w:pPr>
    <w:rPr>
      <w:rFonts w:ascii=".VnTime" w:eastAsia="Times New Roman" w:hAnsi=".VnTime"/>
      <w:sz w:val="26"/>
      <w:szCs w:val="20"/>
      <w:lang w:eastAsia="en-US"/>
    </w:rPr>
  </w:style>
  <w:style w:type="paragraph" w:styleId="DocumentMap">
    <w:name w:val="Document Map"/>
    <w:basedOn w:val="Normal"/>
    <w:link w:val="DocumentMapChar"/>
    <w:rsid w:val="0054791A"/>
    <w:rPr>
      <w:rFonts w:ascii="Tahoma" w:hAnsi="Tahoma" w:cs="Tahoma"/>
      <w:sz w:val="16"/>
      <w:szCs w:val="16"/>
    </w:rPr>
  </w:style>
  <w:style w:type="character" w:customStyle="1" w:styleId="DocumentMapChar">
    <w:name w:val="Document Map Char"/>
    <w:basedOn w:val="DefaultParagraphFont"/>
    <w:link w:val="DocumentMap"/>
    <w:rsid w:val="0054791A"/>
    <w:rPr>
      <w:rFonts w:ascii="Tahoma" w:eastAsia="Batang" w:hAnsi="Tahoma" w:cs="Tahoma"/>
      <w:sz w:val="16"/>
      <w:szCs w:val="16"/>
      <w:lang w:eastAsia="ko-KR"/>
    </w:rPr>
  </w:style>
  <w:style w:type="character" w:styleId="PageNumber">
    <w:name w:val="page number"/>
    <w:rsid w:val="0054791A"/>
  </w:style>
  <w:style w:type="character" w:customStyle="1" w:styleId="BodyTextIndent3Char">
    <w:name w:val="Body Text Indent 3 Char"/>
    <w:basedOn w:val="DefaultParagraphFont"/>
    <w:link w:val="BodyTextIndent3"/>
    <w:uiPriority w:val="99"/>
    <w:semiHidden/>
    <w:rsid w:val="0054791A"/>
    <w:rPr>
      <w:rFonts w:ascii="Times New Roman" w:eastAsia="Batang" w:hAnsi="Times New Roman" w:cs="Times New Roman"/>
      <w:sz w:val="16"/>
      <w:szCs w:val="16"/>
      <w:lang w:eastAsia="ko-KR"/>
    </w:rPr>
  </w:style>
  <w:style w:type="paragraph" w:styleId="BodyTextIndent3">
    <w:name w:val="Body Text Indent 3"/>
    <w:basedOn w:val="Normal"/>
    <w:link w:val="BodyTextIndent3Char"/>
    <w:uiPriority w:val="99"/>
    <w:semiHidden/>
    <w:unhideWhenUsed/>
    <w:rsid w:val="0054791A"/>
    <w:pPr>
      <w:spacing w:after="120"/>
      <w:ind w:left="360"/>
    </w:pPr>
    <w:rPr>
      <w:sz w:val="16"/>
      <w:szCs w:val="16"/>
    </w:rPr>
  </w:style>
  <w:style w:type="character" w:customStyle="1" w:styleId="apple-converted-space">
    <w:name w:val="apple-converted-space"/>
    <w:rsid w:val="007A2A79"/>
  </w:style>
  <w:style w:type="table" w:styleId="TableGrid">
    <w:name w:val="Table Grid"/>
    <w:basedOn w:val="TableNormal"/>
    <w:uiPriority w:val="59"/>
    <w:rsid w:val="00B73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91A"/>
    <w:pPr>
      <w:spacing w:after="0" w:line="240" w:lineRule="auto"/>
    </w:pPr>
    <w:rPr>
      <w:rFonts w:ascii="Times New Roman" w:eastAsia="Batang" w:hAnsi="Times New Roman" w:cs="Times New Roman"/>
      <w:sz w:val="24"/>
      <w:szCs w:val="24"/>
      <w:lang w:eastAsia="ko-KR"/>
    </w:rPr>
  </w:style>
  <w:style w:type="paragraph" w:styleId="Heading3">
    <w:name w:val="heading 3"/>
    <w:basedOn w:val="Normal"/>
    <w:next w:val="Normal"/>
    <w:link w:val="Heading3Char"/>
    <w:qFormat/>
    <w:rsid w:val="0054791A"/>
    <w:pPr>
      <w:keepNext/>
      <w:outlineLvl w:val="2"/>
    </w:pPr>
    <w:rPr>
      <w:rFonts w:eastAsia="Times New Roman"/>
      <w:b/>
      <w:bCs/>
      <w:lang w:eastAsia="en-US"/>
    </w:rPr>
  </w:style>
  <w:style w:type="paragraph" w:styleId="Heading4">
    <w:name w:val="heading 4"/>
    <w:basedOn w:val="Normal"/>
    <w:next w:val="Normal"/>
    <w:link w:val="Heading4Char"/>
    <w:qFormat/>
    <w:rsid w:val="0054791A"/>
    <w:pPr>
      <w:keepNext/>
      <w:jc w:val="center"/>
      <w:outlineLvl w:val="3"/>
    </w:pPr>
    <w:rPr>
      <w:rFonts w:eastAsia="Times New Roman"/>
      <w:spacing w:val="-20"/>
      <w:lang w:eastAsia="en-US"/>
    </w:rPr>
  </w:style>
  <w:style w:type="paragraph" w:styleId="Heading5">
    <w:name w:val="heading 5"/>
    <w:basedOn w:val="Normal"/>
    <w:next w:val="Normal"/>
    <w:link w:val="Heading5Char"/>
    <w:qFormat/>
    <w:rsid w:val="0054791A"/>
    <w:pPr>
      <w:keepNext/>
      <w:jc w:val="center"/>
      <w:outlineLvl w:val="4"/>
    </w:pPr>
    <w:rPr>
      <w:rFonts w:eastAsia="Times New Roman"/>
      <w:sz w:val="28"/>
      <w:szCs w:val="28"/>
      <w:lang w:eastAsia="en-US"/>
    </w:rPr>
  </w:style>
  <w:style w:type="paragraph" w:styleId="Heading6">
    <w:name w:val="heading 6"/>
    <w:basedOn w:val="Normal"/>
    <w:next w:val="Normal"/>
    <w:link w:val="Heading6Char"/>
    <w:qFormat/>
    <w:rsid w:val="0054791A"/>
    <w:pPr>
      <w:keepNext/>
      <w:outlineLvl w:val="5"/>
    </w:pPr>
    <w:rPr>
      <w:rFonts w:eastAsia="Times New Roman"/>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4791A"/>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54791A"/>
    <w:rPr>
      <w:rFonts w:ascii="Times New Roman" w:eastAsia="Times New Roman" w:hAnsi="Times New Roman" w:cs="Times New Roman"/>
      <w:spacing w:val="-20"/>
      <w:sz w:val="24"/>
      <w:szCs w:val="24"/>
    </w:rPr>
  </w:style>
  <w:style w:type="character" w:customStyle="1" w:styleId="Heading5Char">
    <w:name w:val="Heading 5 Char"/>
    <w:basedOn w:val="DefaultParagraphFont"/>
    <w:link w:val="Heading5"/>
    <w:rsid w:val="0054791A"/>
    <w:rPr>
      <w:rFonts w:ascii="Times New Roman" w:eastAsia="Times New Roman" w:hAnsi="Times New Roman" w:cs="Times New Roman"/>
      <w:sz w:val="28"/>
      <w:szCs w:val="28"/>
    </w:rPr>
  </w:style>
  <w:style w:type="character" w:customStyle="1" w:styleId="Heading6Char">
    <w:name w:val="Heading 6 Char"/>
    <w:basedOn w:val="DefaultParagraphFont"/>
    <w:link w:val="Heading6"/>
    <w:rsid w:val="0054791A"/>
    <w:rPr>
      <w:rFonts w:ascii="Times New Roman" w:eastAsia="Times New Roman" w:hAnsi="Times New Roman" w:cs="Times New Roman"/>
      <w:sz w:val="28"/>
      <w:szCs w:val="28"/>
    </w:rPr>
  </w:style>
  <w:style w:type="paragraph" w:styleId="ListParagraph">
    <w:name w:val="List Paragraph"/>
    <w:basedOn w:val="Normal"/>
    <w:uiPriority w:val="34"/>
    <w:qFormat/>
    <w:rsid w:val="0054791A"/>
    <w:pPr>
      <w:ind w:left="720"/>
      <w:contextualSpacing/>
    </w:pPr>
  </w:style>
  <w:style w:type="paragraph" w:styleId="Footer">
    <w:name w:val="footer"/>
    <w:basedOn w:val="Normal"/>
    <w:link w:val="FooterChar"/>
    <w:uiPriority w:val="99"/>
    <w:unhideWhenUsed/>
    <w:rsid w:val="0054791A"/>
    <w:pPr>
      <w:tabs>
        <w:tab w:val="center" w:pos="4513"/>
        <w:tab w:val="right" w:pos="9026"/>
      </w:tabs>
    </w:pPr>
  </w:style>
  <w:style w:type="character" w:customStyle="1" w:styleId="FooterChar">
    <w:name w:val="Footer Char"/>
    <w:basedOn w:val="DefaultParagraphFont"/>
    <w:link w:val="Footer"/>
    <w:uiPriority w:val="99"/>
    <w:rsid w:val="0054791A"/>
    <w:rPr>
      <w:rFonts w:ascii="Times New Roman" w:eastAsia="Batang" w:hAnsi="Times New Roman" w:cs="Times New Roman"/>
      <w:sz w:val="24"/>
      <w:szCs w:val="24"/>
      <w:lang w:eastAsia="ko-KR"/>
    </w:rPr>
  </w:style>
  <w:style w:type="paragraph" w:styleId="BodyTextIndent">
    <w:name w:val="Body Text Indent"/>
    <w:basedOn w:val="Normal"/>
    <w:link w:val="BodyTextIndentChar"/>
    <w:uiPriority w:val="99"/>
    <w:rsid w:val="0054791A"/>
    <w:pPr>
      <w:spacing w:line="360" w:lineRule="auto"/>
      <w:ind w:firstLine="539"/>
      <w:jc w:val="both"/>
    </w:pPr>
    <w:rPr>
      <w:rFonts w:ascii=".VnTime" w:eastAsia="Times New Roman" w:hAnsi=".VnTime" w:cs=".VnTime"/>
      <w:sz w:val="28"/>
      <w:szCs w:val="28"/>
      <w:lang w:eastAsia="en-US"/>
    </w:rPr>
  </w:style>
  <w:style w:type="character" w:customStyle="1" w:styleId="BodyTextIndentChar">
    <w:name w:val="Body Text Indent Char"/>
    <w:basedOn w:val="DefaultParagraphFont"/>
    <w:link w:val="BodyTextIndent"/>
    <w:uiPriority w:val="99"/>
    <w:rsid w:val="0054791A"/>
    <w:rPr>
      <w:rFonts w:ascii=".VnTime" w:eastAsia="Times New Roman" w:hAnsi=".VnTime" w:cs=".VnTime"/>
      <w:sz w:val="28"/>
      <w:szCs w:val="28"/>
    </w:rPr>
  </w:style>
  <w:style w:type="paragraph" w:styleId="BalloonText">
    <w:name w:val="Balloon Text"/>
    <w:basedOn w:val="Normal"/>
    <w:link w:val="BalloonTextChar"/>
    <w:uiPriority w:val="99"/>
    <w:semiHidden/>
    <w:unhideWhenUsed/>
    <w:rsid w:val="0054791A"/>
    <w:rPr>
      <w:rFonts w:ascii="Tahoma" w:hAnsi="Tahoma" w:cs="Tahoma"/>
      <w:sz w:val="16"/>
      <w:szCs w:val="16"/>
    </w:rPr>
  </w:style>
  <w:style w:type="character" w:customStyle="1" w:styleId="BalloonTextChar">
    <w:name w:val="Balloon Text Char"/>
    <w:basedOn w:val="DefaultParagraphFont"/>
    <w:link w:val="BalloonText"/>
    <w:uiPriority w:val="99"/>
    <w:semiHidden/>
    <w:rsid w:val="0054791A"/>
    <w:rPr>
      <w:rFonts w:ascii="Tahoma" w:eastAsia="Batang" w:hAnsi="Tahoma" w:cs="Tahoma"/>
      <w:sz w:val="16"/>
      <w:szCs w:val="16"/>
      <w:lang w:eastAsia="ko-KR"/>
    </w:rPr>
  </w:style>
  <w:style w:type="paragraph" w:styleId="Header">
    <w:name w:val="header"/>
    <w:basedOn w:val="Normal"/>
    <w:link w:val="HeaderChar"/>
    <w:uiPriority w:val="99"/>
    <w:unhideWhenUsed/>
    <w:rsid w:val="0054791A"/>
    <w:pPr>
      <w:tabs>
        <w:tab w:val="center" w:pos="4680"/>
        <w:tab w:val="right" w:pos="9360"/>
      </w:tabs>
    </w:pPr>
  </w:style>
  <w:style w:type="character" w:customStyle="1" w:styleId="HeaderChar">
    <w:name w:val="Header Char"/>
    <w:basedOn w:val="DefaultParagraphFont"/>
    <w:link w:val="Header"/>
    <w:uiPriority w:val="99"/>
    <w:rsid w:val="0054791A"/>
    <w:rPr>
      <w:rFonts w:ascii="Times New Roman" w:eastAsia="Batang" w:hAnsi="Times New Roman" w:cs="Times New Roman"/>
      <w:sz w:val="24"/>
      <w:szCs w:val="24"/>
      <w:lang w:eastAsia="ko-KR"/>
    </w:rPr>
  </w:style>
  <w:style w:type="character" w:customStyle="1" w:styleId="hps">
    <w:name w:val="hps"/>
    <w:rsid w:val="0054791A"/>
  </w:style>
  <w:style w:type="character" w:styleId="Hyperlink">
    <w:name w:val="Hyperlink"/>
    <w:uiPriority w:val="99"/>
    <w:unhideWhenUsed/>
    <w:rsid w:val="0054791A"/>
    <w:rPr>
      <w:color w:val="0000FF"/>
      <w:u w:val="single"/>
    </w:rPr>
  </w:style>
  <w:style w:type="paragraph" w:styleId="BodyText">
    <w:name w:val="Body Text"/>
    <w:basedOn w:val="Normal"/>
    <w:link w:val="BodyTextChar"/>
    <w:uiPriority w:val="99"/>
    <w:unhideWhenUsed/>
    <w:rsid w:val="0054791A"/>
    <w:pPr>
      <w:spacing w:after="120"/>
    </w:pPr>
  </w:style>
  <w:style w:type="character" w:customStyle="1" w:styleId="BodyTextChar">
    <w:name w:val="Body Text Char"/>
    <w:basedOn w:val="DefaultParagraphFont"/>
    <w:link w:val="BodyText"/>
    <w:uiPriority w:val="99"/>
    <w:rsid w:val="0054791A"/>
    <w:rPr>
      <w:rFonts w:ascii="Times New Roman" w:eastAsia="Batang" w:hAnsi="Times New Roman" w:cs="Times New Roman"/>
      <w:sz w:val="24"/>
      <w:szCs w:val="24"/>
      <w:lang w:eastAsia="ko-KR"/>
    </w:rPr>
  </w:style>
  <w:style w:type="paragraph" w:styleId="BodyText3">
    <w:name w:val="Body Text 3"/>
    <w:basedOn w:val="Normal"/>
    <w:link w:val="BodyText3Char"/>
    <w:rsid w:val="0054791A"/>
    <w:pPr>
      <w:spacing w:after="120"/>
    </w:pPr>
    <w:rPr>
      <w:rFonts w:ascii=".VnTime" w:eastAsia="Times New Roman" w:hAnsi=".VnTime"/>
      <w:sz w:val="16"/>
      <w:szCs w:val="16"/>
      <w:lang w:eastAsia="en-US"/>
    </w:rPr>
  </w:style>
  <w:style w:type="character" w:customStyle="1" w:styleId="BodyText3Char">
    <w:name w:val="Body Text 3 Char"/>
    <w:basedOn w:val="DefaultParagraphFont"/>
    <w:link w:val="BodyText3"/>
    <w:rsid w:val="0054791A"/>
    <w:rPr>
      <w:rFonts w:ascii=".VnTime" w:eastAsia="Times New Roman" w:hAnsi=".VnTime" w:cs="Times New Roman"/>
      <w:sz w:val="16"/>
      <w:szCs w:val="16"/>
    </w:rPr>
  </w:style>
  <w:style w:type="paragraph" w:styleId="BodyTextIndent2">
    <w:name w:val="Body Text Indent 2"/>
    <w:basedOn w:val="Normal"/>
    <w:link w:val="BodyTextIndent2Char"/>
    <w:uiPriority w:val="99"/>
    <w:unhideWhenUsed/>
    <w:rsid w:val="0054791A"/>
    <w:pPr>
      <w:spacing w:after="120" w:line="480" w:lineRule="auto"/>
      <w:ind w:left="360"/>
    </w:pPr>
  </w:style>
  <w:style w:type="character" w:customStyle="1" w:styleId="BodyTextIndent2Char">
    <w:name w:val="Body Text Indent 2 Char"/>
    <w:basedOn w:val="DefaultParagraphFont"/>
    <w:link w:val="BodyTextIndent2"/>
    <w:uiPriority w:val="99"/>
    <w:rsid w:val="0054791A"/>
    <w:rPr>
      <w:rFonts w:ascii="Times New Roman" w:eastAsia="Batang" w:hAnsi="Times New Roman" w:cs="Times New Roman"/>
      <w:sz w:val="24"/>
      <w:szCs w:val="24"/>
      <w:lang w:eastAsia="ko-KR"/>
    </w:rPr>
  </w:style>
  <w:style w:type="paragraph" w:styleId="BodyText2">
    <w:name w:val="Body Text 2"/>
    <w:basedOn w:val="Normal"/>
    <w:link w:val="BodyText2Char"/>
    <w:rsid w:val="0054791A"/>
    <w:pPr>
      <w:spacing w:after="120" w:line="480" w:lineRule="auto"/>
    </w:pPr>
    <w:rPr>
      <w:rFonts w:eastAsia="Times New Roman"/>
      <w:sz w:val="26"/>
      <w:szCs w:val="26"/>
      <w:lang w:eastAsia="en-US"/>
    </w:rPr>
  </w:style>
  <w:style w:type="character" w:customStyle="1" w:styleId="BodyText2Char">
    <w:name w:val="Body Text 2 Char"/>
    <w:basedOn w:val="DefaultParagraphFont"/>
    <w:link w:val="BodyText2"/>
    <w:rsid w:val="0054791A"/>
    <w:rPr>
      <w:rFonts w:ascii="Times New Roman" w:eastAsia="Times New Roman" w:hAnsi="Times New Roman" w:cs="Times New Roman"/>
      <w:sz w:val="26"/>
      <w:szCs w:val="26"/>
    </w:rPr>
  </w:style>
  <w:style w:type="paragraph" w:customStyle="1" w:styleId="HUYEN">
    <w:name w:val="HUYEN"/>
    <w:basedOn w:val="Normal"/>
    <w:rsid w:val="0054791A"/>
    <w:pPr>
      <w:spacing w:before="120" w:line="350" w:lineRule="exact"/>
      <w:ind w:firstLine="720"/>
      <w:jc w:val="both"/>
    </w:pPr>
    <w:rPr>
      <w:rFonts w:ascii=".VnTime" w:eastAsia="Times New Roman" w:hAnsi=".VnTime"/>
      <w:sz w:val="26"/>
      <w:szCs w:val="20"/>
      <w:lang w:eastAsia="en-US"/>
    </w:rPr>
  </w:style>
  <w:style w:type="paragraph" w:styleId="DocumentMap">
    <w:name w:val="Document Map"/>
    <w:basedOn w:val="Normal"/>
    <w:link w:val="DocumentMapChar"/>
    <w:rsid w:val="0054791A"/>
    <w:rPr>
      <w:rFonts w:ascii="Tahoma" w:hAnsi="Tahoma" w:cs="Tahoma"/>
      <w:sz w:val="16"/>
      <w:szCs w:val="16"/>
    </w:rPr>
  </w:style>
  <w:style w:type="character" w:customStyle="1" w:styleId="DocumentMapChar">
    <w:name w:val="Document Map Char"/>
    <w:basedOn w:val="DefaultParagraphFont"/>
    <w:link w:val="DocumentMap"/>
    <w:rsid w:val="0054791A"/>
    <w:rPr>
      <w:rFonts w:ascii="Tahoma" w:eastAsia="Batang" w:hAnsi="Tahoma" w:cs="Tahoma"/>
      <w:sz w:val="16"/>
      <w:szCs w:val="16"/>
      <w:lang w:eastAsia="ko-KR"/>
    </w:rPr>
  </w:style>
  <w:style w:type="character" w:styleId="PageNumber">
    <w:name w:val="page number"/>
    <w:rsid w:val="0054791A"/>
  </w:style>
  <w:style w:type="character" w:customStyle="1" w:styleId="BodyTextIndent3Char">
    <w:name w:val="Body Text Indent 3 Char"/>
    <w:basedOn w:val="DefaultParagraphFont"/>
    <w:link w:val="BodyTextIndent3"/>
    <w:uiPriority w:val="99"/>
    <w:semiHidden/>
    <w:rsid w:val="0054791A"/>
    <w:rPr>
      <w:rFonts w:ascii="Times New Roman" w:eastAsia="Batang" w:hAnsi="Times New Roman" w:cs="Times New Roman"/>
      <w:sz w:val="16"/>
      <w:szCs w:val="16"/>
      <w:lang w:eastAsia="ko-KR"/>
    </w:rPr>
  </w:style>
  <w:style w:type="paragraph" w:styleId="BodyTextIndent3">
    <w:name w:val="Body Text Indent 3"/>
    <w:basedOn w:val="Normal"/>
    <w:link w:val="BodyTextIndent3Char"/>
    <w:uiPriority w:val="99"/>
    <w:semiHidden/>
    <w:unhideWhenUsed/>
    <w:rsid w:val="0054791A"/>
    <w:pPr>
      <w:spacing w:after="120"/>
      <w:ind w:left="360"/>
    </w:pPr>
    <w:rPr>
      <w:sz w:val="16"/>
      <w:szCs w:val="16"/>
    </w:rPr>
  </w:style>
  <w:style w:type="character" w:customStyle="1" w:styleId="apple-converted-space">
    <w:name w:val="apple-converted-space"/>
    <w:rsid w:val="007A2A79"/>
  </w:style>
  <w:style w:type="table" w:styleId="TableGrid">
    <w:name w:val="Table Grid"/>
    <w:basedOn w:val="TableNormal"/>
    <w:uiPriority w:val="59"/>
    <w:rsid w:val="00B73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42798">
      <w:bodyDiv w:val="1"/>
      <w:marLeft w:val="0"/>
      <w:marRight w:val="0"/>
      <w:marTop w:val="0"/>
      <w:marBottom w:val="0"/>
      <w:divBdr>
        <w:top w:val="none" w:sz="0" w:space="0" w:color="auto"/>
        <w:left w:val="none" w:sz="0" w:space="0" w:color="auto"/>
        <w:bottom w:val="none" w:sz="0" w:space="0" w:color="auto"/>
        <w:right w:val="none" w:sz="0" w:space="0" w:color="auto"/>
      </w:divBdr>
    </w:div>
    <w:div w:id="471604745">
      <w:bodyDiv w:val="1"/>
      <w:marLeft w:val="0"/>
      <w:marRight w:val="0"/>
      <w:marTop w:val="0"/>
      <w:marBottom w:val="0"/>
      <w:divBdr>
        <w:top w:val="none" w:sz="0" w:space="0" w:color="auto"/>
        <w:left w:val="none" w:sz="0" w:space="0" w:color="auto"/>
        <w:bottom w:val="none" w:sz="0" w:space="0" w:color="auto"/>
        <w:right w:val="none" w:sz="0" w:space="0" w:color="auto"/>
      </w:divBdr>
    </w:div>
    <w:div w:id="1195121023">
      <w:bodyDiv w:val="1"/>
      <w:marLeft w:val="0"/>
      <w:marRight w:val="0"/>
      <w:marTop w:val="0"/>
      <w:marBottom w:val="0"/>
      <w:divBdr>
        <w:top w:val="none" w:sz="0" w:space="0" w:color="auto"/>
        <w:left w:val="none" w:sz="0" w:space="0" w:color="auto"/>
        <w:bottom w:val="none" w:sz="0" w:space="0" w:color="auto"/>
        <w:right w:val="none" w:sz="0" w:space="0" w:color="auto"/>
      </w:divBdr>
    </w:div>
    <w:div w:id="168142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solidFill>
          <a:schemeClr val="accent6">
            <a:lumMod val="20000"/>
            <a:lumOff val="80000"/>
            <a:alpha val="33000"/>
          </a:schemeClr>
        </a:solidFill>
      </c:spPr>
    </c:floor>
    <c:sideWall>
      <c:thickness val="0"/>
    </c:sideWall>
    <c:backWall>
      <c:thickness val="0"/>
    </c:backWall>
    <c:plotArea>
      <c:layout>
        <c:manualLayout>
          <c:layoutTarget val="inner"/>
          <c:xMode val="edge"/>
          <c:yMode val="edge"/>
          <c:x val="0.10477836103820355"/>
          <c:y val="6.3497500074848057E-2"/>
          <c:w val="0.65266992907146204"/>
          <c:h val="0.79322749083015998"/>
        </c:manualLayout>
      </c:layout>
      <c:bar3DChart>
        <c:barDir val="col"/>
        <c:grouping val="clustered"/>
        <c:varyColors val="0"/>
        <c:ser>
          <c:idx val="0"/>
          <c:order val="0"/>
          <c:tx>
            <c:strRef>
              <c:f>Sheet1!$B$1</c:f>
              <c:strCache>
                <c:ptCount val="1"/>
                <c:pt idx="0">
                  <c:v>Xuất hiện đợt cấp</c:v>
                </c:pt>
              </c:strCache>
            </c:strRef>
          </c:tx>
          <c:invertIfNegative val="0"/>
          <c:dLbls>
            <c:dLbl>
              <c:idx val="0"/>
              <c:layout>
                <c:manualLayout>
                  <c:x val="1.4407739014099001E-2"/>
                  <c:y val="-3.43151272519302E-2"/>
                </c:manualLayout>
              </c:layout>
              <c:showLegendKey val="0"/>
              <c:showVal val="1"/>
              <c:showCatName val="0"/>
              <c:showSerName val="0"/>
              <c:showPercent val="0"/>
              <c:showBubbleSize val="0"/>
              <c:separator>; </c:separator>
              <c:extLst>
                <c:ext xmlns:c15="http://schemas.microsoft.com/office/drawing/2012/chart" uri="{CE6537A1-D6FC-4f65-9D91-7224C49458BB}"/>
              </c:extLst>
            </c:dLbl>
            <c:dLbl>
              <c:idx val="1"/>
              <c:layout>
                <c:manualLayout>
                  <c:x val="-8.1329586874012167E-3"/>
                  <c:y val="-5.147256901356202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Nhóm I</c:v>
                </c:pt>
                <c:pt idx="1">
                  <c:v>Nhóm II</c:v>
                </c:pt>
              </c:strCache>
            </c:strRef>
          </c:cat>
          <c:val>
            <c:numRef>
              <c:f>Sheet1!$B$2:$B$3</c:f>
              <c:numCache>
                <c:formatCode>General</c:formatCode>
                <c:ptCount val="2"/>
                <c:pt idx="0">
                  <c:v>65.569999999999993</c:v>
                </c:pt>
                <c:pt idx="1">
                  <c:v>35.409999999999997</c:v>
                </c:pt>
              </c:numCache>
            </c:numRef>
          </c:val>
        </c:ser>
        <c:ser>
          <c:idx val="1"/>
          <c:order val="1"/>
          <c:tx>
            <c:strRef>
              <c:f>Sheet1!$C$1</c:f>
              <c:strCache>
                <c:ptCount val="1"/>
                <c:pt idx="0">
                  <c:v>Không xuất hiện đợt cấp</c:v>
                </c:pt>
              </c:strCache>
            </c:strRef>
          </c:tx>
          <c:invertIfNegative val="0"/>
          <c:dLbls>
            <c:dLbl>
              <c:idx val="0"/>
              <c:layout>
                <c:manualLayout>
                  <c:x val="3.2931974889369102E-2"/>
                  <c:y val="-5.719187875321699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0873726458783599E-2"/>
                  <c:y val="-4.003431512725189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Nhóm I</c:v>
                </c:pt>
                <c:pt idx="1">
                  <c:v>Nhóm II</c:v>
                </c:pt>
              </c:strCache>
            </c:strRef>
          </c:cat>
          <c:val>
            <c:numRef>
              <c:f>Sheet1!$C$2:$C$3</c:f>
              <c:numCache>
                <c:formatCode>General</c:formatCode>
                <c:ptCount val="2"/>
                <c:pt idx="0">
                  <c:v>34.43</c:v>
                </c:pt>
                <c:pt idx="1">
                  <c:v>64.59</c:v>
                </c:pt>
              </c:numCache>
            </c:numRef>
          </c:val>
        </c:ser>
        <c:dLbls>
          <c:showLegendKey val="0"/>
          <c:showVal val="0"/>
          <c:showCatName val="0"/>
          <c:showSerName val="0"/>
          <c:showPercent val="0"/>
          <c:showBubbleSize val="0"/>
        </c:dLbls>
        <c:gapWidth val="262"/>
        <c:gapDepth val="77"/>
        <c:shape val="box"/>
        <c:axId val="207009280"/>
        <c:axId val="207010816"/>
        <c:axId val="0"/>
      </c:bar3DChart>
      <c:catAx>
        <c:axId val="207009280"/>
        <c:scaling>
          <c:orientation val="minMax"/>
        </c:scaling>
        <c:delete val="0"/>
        <c:axPos val="b"/>
        <c:numFmt formatCode="General" sourceLinked="0"/>
        <c:majorTickMark val="out"/>
        <c:minorTickMark val="none"/>
        <c:tickLblPos val="nextTo"/>
        <c:txPr>
          <a:bodyPr/>
          <a:lstStyle/>
          <a:p>
            <a:pPr>
              <a:defRPr sz="1300" b="1">
                <a:latin typeface="Times New Roman" pitchFamily="18" charset="0"/>
                <a:cs typeface="Times New Roman" pitchFamily="18" charset="0"/>
              </a:defRPr>
            </a:pPr>
            <a:endParaRPr lang="en-US"/>
          </a:p>
        </c:txPr>
        <c:crossAx val="207010816"/>
        <c:crossesAt val="0"/>
        <c:auto val="1"/>
        <c:lblAlgn val="ctr"/>
        <c:lblOffset val="100"/>
        <c:noMultiLvlLbl val="0"/>
      </c:catAx>
      <c:valAx>
        <c:axId val="207010816"/>
        <c:scaling>
          <c:orientation val="minMax"/>
        </c:scaling>
        <c:delete val="0"/>
        <c:axPos val="l"/>
        <c:numFmt formatCode="General" sourceLinked="1"/>
        <c:majorTickMark val="out"/>
        <c:minorTickMark val="none"/>
        <c:tickLblPos val="nextTo"/>
        <c:txPr>
          <a:bodyPr/>
          <a:lstStyle/>
          <a:p>
            <a:pPr>
              <a:defRPr sz="1300">
                <a:latin typeface="Times New Roman" pitchFamily="18" charset="0"/>
                <a:cs typeface="Times New Roman" pitchFamily="18" charset="0"/>
              </a:defRPr>
            </a:pPr>
            <a:endParaRPr lang="en-US"/>
          </a:p>
        </c:txPr>
        <c:crossAx val="207009280"/>
        <c:crossesAt val="1"/>
        <c:crossBetween val="between"/>
      </c:valAx>
      <c:spPr>
        <a:noFill/>
        <a:ln>
          <a:noFill/>
        </a:ln>
        <a:effectLst>
          <a:innerShdw blurRad="63500" dist="50800" dir="18900000">
            <a:schemeClr val="bg1">
              <a:alpha val="50000"/>
            </a:schemeClr>
          </a:innerShdw>
        </a:effectLst>
      </c:spPr>
    </c:plotArea>
    <c:legend>
      <c:legendPos val="r"/>
      <c:layout>
        <c:manualLayout>
          <c:xMode val="edge"/>
          <c:yMode val="edge"/>
          <c:x val="0.66728668672513491"/>
          <c:y val="0.32324381505543748"/>
          <c:w val="0.33072061114311929"/>
          <c:h val="0.17894616114162201"/>
        </c:manualLayout>
      </c:layout>
      <c:overlay val="0"/>
      <c:txPr>
        <a:bodyPr/>
        <a:lstStyle/>
        <a:p>
          <a:pPr>
            <a:defRPr sz="1300">
              <a:latin typeface="Times New Roman" pitchFamily="18" charset="0"/>
              <a:cs typeface="Times New Roman" pitchFamily="18" charset="0"/>
            </a:defRPr>
          </a:pPr>
          <a:endParaRPr lang="en-US"/>
        </a:p>
      </c:txPr>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solidFill>
          <a:schemeClr val="accent6">
            <a:lumMod val="20000"/>
            <a:lumOff val="80000"/>
            <a:alpha val="33000"/>
          </a:schemeClr>
        </a:solidFill>
      </c:spPr>
    </c:floor>
    <c:sideWall>
      <c:thickness val="0"/>
    </c:sideWall>
    <c:backWall>
      <c:thickness val="0"/>
    </c:backWall>
    <c:plotArea>
      <c:layout>
        <c:manualLayout>
          <c:layoutTarget val="inner"/>
          <c:xMode val="edge"/>
          <c:yMode val="edge"/>
          <c:x val="0.10477836103820355"/>
          <c:y val="6.3497500074848057E-2"/>
          <c:w val="0.65266992907146204"/>
          <c:h val="0.79322749083015998"/>
        </c:manualLayout>
      </c:layout>
      <c:bar3DChart>
        <c:barDir val="col"/>
        <c:grouping val="clustered"/>
        <c:varyColors val="0"/>
        <c:ser>
          <c:idx val="0"/>
          <c:order val="0"/>
          <c:tx>
            <c:strRef>
              <c:f>Sheet1!$B$1</c:f>
              <c:strCache>
                <c:ptCount val="1"/>
                <c:pt idx="0">
                  <c:v>Tổn thương phổi</c:v>
                </c:pt>
              </c:strCache>
            </c:strRef>
          </c:tx>
          <c:spPr>
            <a:solidFill>
              <a:srgbClr val="00B0F0"/>
            </a:solidFill>
          </c:spPr>
          <c:invertIfNegative val="0"/>
          <c:dLbls>
            <c:dLbl>
              <c:idx val="0"/>
              <c:layout>
                <c:manualLayout>
                  <c:x val="1.4407739014099001E-2"/>
                  <c:y val="-3.43151272519302E-2"/>
                </c:manualLayout>
              </c:layout>
              <c:showLegendKey val="0"/>
              <c:showVal val="1"/>
              <c:showCatName val="0"/>
              <c:showSerName val="0"/>
              <c:showPercent val="0"/>
              <c:showBubbleSize val="0"/>
              <c:separator>; </c:separator>
              <c:extLst>
                <c:ext xmlns:c15="http://schemas.microsoft.com/office/drawing/2012/chart" uri="{CE6537A1-D6FC-4f65-9D91-7224C49458BB}"/>
              </c:extLst>
            </c:dLbl>
            <c:dLbl>
              <c:idx val="1"/>
              <c:layout>
                <c:manualLayout>
                  <c:x val="1.234321964897396E-2"/>
                  <c:y val="-5.147275308650052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Nhóm I (n = 38)</c:v>
                </c:pt>
                <c:pt idx="1">
                  <c:v>Nhóm II (n = 45)</c:v>
                </c:pt>
              </c:strCache>
            </c:strRef>
          </c:cat>
          <c:val>
            <c:numRef>
              <c:f>Sheet1!$B$2:$B$3</c:f>
              <c:numCache>
                <c:formatCode>General</c:formatCode>
                <c:ptCount val="2"/>
                <c:pt idx="0">
                  <c:v>28.95</c:v>
                </c:pt>
                <c:pt idx="1">
                  <c:v>31.11</c:v>
                </c:pt>
              </c:numCache>
            </c:numRef>
          </c:val>
        </c:ser>
        <c:ser>
          <c:idx val="1"/>
          <c:order val="1"/>
          <c:tx>
            <c:strRef>
              <c:f>Sheet1!$C$1</c:f>
              <c:strCache>
                <c:ptCount val="1"/>
                <c:pt idx="0">
                  <c:v>Tổn thương phế quản</c:v>
                </c:pt>
              </c:strCache>
            </c:strRef>
          </c:tx>
          <c:spPr>
            <a:solidFill>
              <a:srgbClr val="C00000"/>
            </a:solidFill>
          </c:spPr>
          <c:invertIfNegative val="0"/>
          <c:dLbls>
            <c:dLbl>
              <c:idx val="0"/>
              <c:layout>
                <c:manualLayout>
                  <c:x val="3.2931974889369102E-2"/>
                  <c:y val="-5.719187875321699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0873726458783599E-2"/>
                  <c:y val="-4.003431512725189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Nhóm I (n = 38)</c:v>
                </c:pt>
                <c:pt idx="1">
                  <c:v>Nhóm II (n = 45)</c:v>
                </c:pt>
              </c:strCache>
            </c:strRef>
          </c:cat>
          <c:val>
            <c:numRef>
              <c:f>Sheet1!$C$2:$C$3</c:f>
              <c:numCache>
                <c:formatCode>General</c:formatCode>
                <c:ptCount val="2"/>
                <c:pt idx="0">
                  <c:v>7.89</c:v>
                </c:pt>
                <c:pt idx="1">
                  <c:v>4.4400000000000004</c:v>
                </c:pt>
              </c:numCache>
            </c:numRef>
          </c:val>
        </c:ser>
        <c:dLbls>
          <c:showLegendKey val="0"/>
          <c:showVal val="0"/>
          <c:showCatName val="0"/>
          <c:showSerName val="0"/>
          <c:showPercent val="0"/>
          <c:showBubbleSize val="0"/>
        </c:dLbls>
        <c:gapWidth val="262"/>
        <c:gapDepth val="77"/>
        <c:shape val="box"/>
        <c:axId val="206942976"/>
        <c:axId val="206944512"/>
        <c:axId val="0"/>
      </c:bar3DChart>
      <c:catAx>
        <c:axId val="206942976"/>
        <c:scaling>
          <c:orientation val="minMax"/>
        </c:scaling>
        <c:delete val="0"/>
        <c:axPos val="b"/>
        <c:numFmt formatCode="General" sourceLinked="0"/>
        <c:majorTickMark val="out"/>
        <c:minorTickMark val="none"/>
        <c:tickLblPos val="nextTo"/>
        <c:txPr>
          <a:bodyPr/>
          <a:lstStyle/>
          <a:p>
            <a:pPr>
              <a:defRPr sz="1300" b="1">
                <a:latin typeface="Times New Roman" pitchFamily="18" charset="0"/>
                <a:cs typeface="Times New Roman" pitchFamily="18" charset="0"/>
              </a:defRPr>
            </a:pPr>
            <a:endParaRPr lang="en-US"/>
          </a:p>
        </c:txPr>
        <c:crossAx val="206944512"/>
        <c:crossesAt val="0"/>
        <c:auto val="1"/>
        <c:lblAlgn val="ctr"/>
        <c:lblOffset val="100"/>
        <c:noMultiLvlLbl val="0"/>
      </c:catAx>
      <c:valAx>
        <c:axId val="206944512"/>
        <c:scaling>
          <c:orientation val="minMax"/>
        </c:scaling>
        <c:delete val="0"/>
        <c:axPos val="l"/>
        <c:numFmt formatCode="General" sourceLinked="1"/>
        <c:majorTickMark val="out"/>
        <c:minorTickMark val="none"/>
        <c:tickLblPos val="nextTo"/>
        <c:txPr>
          <a:bodyPr/>
          <a:lstStyle/>
          <a:p>
            <a:pPr>
              <a:defRPr sz="1300">
                <a:latin typeface="Times New Roman" pitchFamily="18" charset="0"/>
                <a:cs typeface="Times New Roman" pitchFamily="18" charset="0"/>
              </a:defRPr>
            </a:pPr>
            <a:endParaRPr lang="en-US"/>
          </a:p>
        </c:txPr>
        <c:crossAx val="206942976"/>
        <c:crossesAt val="1"/>
        <c:crossBetween val="between"/>
      </c:valAx>
      <c:spPr>
        <a:noFill/>
        <a:ln>
          <a:noFill/>
        </a:ln>
        <a:effectLst>
          <a:innerShdw blurRad="63500" dist="50800" dir="18900000">
            <a:schemeClr val="bg1">
              <a:alpha val="50000"/>
            </a:schemeClr>
          </a:innerShdw>
        </a:effectLst>
      </c:spPr>
    </c:plotArea>
    <c:legend>
      <c:legendPos val="r"/>
      <c:layout>
        <c:manualLayout>
          <c:xMode val="edge"/>
          <c:yMode val="edge"/>
          <c:x val="0.62405911187792829"/>
          <c:y val="0.2927048053419552"/>
          <c:w val="0.33072061114311929"/>
          <c:h val="0.17894616114162201"/>
        </c:manualLayout>
      </c:layout>
      <c:overlay val="0"/>
      <c:txPr>
        <a:bodyPr/>
        <a:lstStyle/>
        <a:p>
          <a:pPr>
            <a:defRPr sz="1300">
              <a:latin typeface="Times New Roman" pitchFamily="18" charset="0"/>
              <a:cs typeface="Times New Roman" pitchFamily="18" charset="0"/>
            </a:defRPr>
          </a:pPr>
          <a:endParaRPr lang="en-US"/>
        </a:p>
      </c:txPr>
    </c:legend>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solidFill>
          <a:schemeClr val="accent6">
            <a:lumMod val="20000"/>
            <a:lumOff val="80000"/>
            <a:alpha val="33000"/>
          </a:schemeClr>
        </a:solidFill>
      </c:spPr>
    </c:floor>
    <c:sideWall>
      <c:thickness val="0"/>
    </c:sideWall>
    <c:backWall>
      <c:thickness val="0"/>
    </c:backWall>
    <c:plotArea>
      <c:layout>
        <c:manualLayout>
          <c:layoutTarget val="inner"/>
          <c:xMode val="edge"/>
          <c:yMode val="edge"/>
          <c:x val="0.10477836103820355"/>
          <c:y val="6.3497500074848057E-2"/>
          <c:w val="0.65266992907146204"/>
          <c:h val="0.79322749083015998"/>
        </c:manualLayout>
      </c:layout>
      <c:bar3DChart>
        <c:barDir val="col"/>
        <c:grouping val="clustered"/>
        <c:varyColors val="0"/>
        <c:ser>
          <c:idx val="0"/>
          <c:order val="0"/>
          <c:tx>
            <c:strRef>
              <c:f>Sheet1!$B$1</c:f>
              <c:strCache>
                <c:ptCount val="1"/>
                <c:pt idx="0">
                  <c:v>Không đạt</c:v>
                </c:pt>
              </c:strCache>
            </c:strRef>
          </c:tx>
          <c:spPr>
            <a:solidFill>
              <a:srgbClr val="00B050"/>
            </a:solidFill>
          </c:spPr>
          <c:invertIfNegative val="0"/>
          <c:dLbls>
            <c:dLbl>
              <c:idx val="0"/>
              <c:layout>
                <c:manualLayout>
                  <c:x val="1.4407739014099001E-2"/>
                  <c:y val="-3.43151272519302E-2"/>
                </c:manualLayout>
              </c:layout>
              <c:showLegendKey val="0"/>
              <c:showVal val="1"/>
              <c:showCatName val="0"/>
              <c:showSerName val="0"/>
              <c:showPercent val="0"/>
              <c:showBubbleSize val="0"/>
              <c:separator>; </c:separator>
              <c:extLst>
                <c:ext xmlns:c15="http://schemas.microsoft.com/office/drawing/2012/chart" uri="{CE6537A1-D6FC-4f65-9D91-7224C49458BB}"/>
              </c:extLst>
            </c:dLbl>
            <c:dLbl>
              <c:idx val="1"/>
              <c:layout>
                <c:manualLayout>
                  <c:x val="2.3721480207465534E-2"/>
                  <c:y val="-4.225598753280839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Nhóm I</c:v>
                </c:pt>
                <c:pt idx="1">
                  <c:v>Nhóm II</c:v>
                </c:pt>
              </c:strCache>
            </c:strRef>
          </c:cat>
          <c:val>
            <c:numRef>
              <c:f>Sheet1!$B$2:$B$3</c:f>
              <c:numCache>
                <c:formatCode>General</c:formatCode>
                <c:ptCount val="2"/>
                <c:pt idx="0">
                  <c:v>74.319999999999993</c:v>
                </c:pt>
                <c:pt idx="1">
                  <c:v>78.209999999999994</c:v>
                </c:pt>
              </c:numCache>
            </c:numRef>
          </c:val>
        </c:ser>
        <c:ser>
          <c:idx val="1"/>
          <c:order val="1"/>
          <c:tx>
            <c:strRef>
              <c:f>Sheet1!$C$1</c:f>
              <c:strCache>
                <c:ptCount val="1"/>
                <c:pt idx="0">
                  <c:v>Đạt</c:v>
                </c:pt>
              </c:strCache>
            </c:strRef>
          </c:tx>
          <c:invertIfNegative val="0"/>
          <c:dLbls>
            <c:dLbl>
              <c:idx val="0"/>
              <c:layout>
                <c:manualLayout>
                  <c:x val="3.2931974889369102E-2"/>
                  <c:y val="-5.719187875321699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0873726458783599E-2"/>
                  <c:y val="-4.003431512725189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Nhóm I</c:v>
                </c:pt>
                <c:pt idx="1">
                  <c:v>Nhóm II</c:v>
                </c:pt>
              </c:strCache>
            </c:strRef>
          </c:cat>
          <c:val>
            <c:numRef>
              <c:f>Sheet1!$C$2:$C$3</c:f>
              <c:numCache>
                <c:formatCode>General</c:formatCode>
                <c:ptCount val="2"/>
                <c:pt idx="0">
                  <c:v>25.68</c:v>
                </c:pt>
                <c:pt idx="1">
                  <c:v>21.79</c:v>
                </c:pt>
              </c:numCache>
            </c:numRef>
          </c:val>
        </c:ser>
        <c:dLbls>
          <c:showLegendKey val="0"/>
          <c:showVal val="0"/>
          <c:showCatName val="0"/>
          <c:showSerName val="0"/>
          <c:showPercent val="0"/>
          <c:showBubbleSize val="0"/>
        </c:dLbls>
        <c:gapWidth val="262"/>
        <c:gapDepth val="77"/>
        <c:shape val="box"/>
        <c:axId val="207401728"/>
        <c:axId val="207403264"/>
        <c:axId val="0"/>
      </c:bar3DChart>
      <c:catAx>
        <c:axId val="207401728"/>
        <c:scaling>
          <c:orientation val="minMax"/>
        </c:scaling>
        <c:delete val="0"/>
        <c:axPos val="b"/>
        <c:numFmt formatCode="General" sourceLinked="0"/>
        <c:majorTickMark val="out"/>
        <c:minorTickMark val="none"/>
        <c:tickLblPos val="nextTo"/>
        <c:txPr>
          <a:bodyPr/>
          <a:lstStyle/>
          <a:p>
            <a:pPr>
              <a:defRPr sz="1300" b="1">
                <a:latin typeface="Times New Roman" pitchFamily="18" charset="0"/>
                <a:cs typeface="Times New Roman" pitchFamily="18" charset="0"/>
              </a:defRPr>
            </a:pPr>
            <a:endParaRPr lang="en-US"/>
          </a:p>
        </c:txPr>
        <c:crossAx val="207403264"/>
        <c:crossesAt val="0"/>
        <c:auto val="1"/>
        <c:lblAlgn val="ctr"/>
        <c:lblOffset val="100"/>
        <c:noMultiLvlLbl val="0"/>
      </c:catAx>
      <c:valAx>
        <c:axId val="207403264"/>
        <c:scaling>
          <c:orientation val="minMax"/>
        </c:scaling>
        <c:delete val="0"/>
        <c:axPos val="l"/>
        <c:numFmt formatCode="General" sourceLinked="1"/>
        <c:majorTickMark val="out"/>
        <c:minorTickMark val="none"/>
        <c:tickLblPos val="nextTo"/>
        <c:txPr>
          <a:bodyPr/>
          <a:lstStyle/>
          <a:p>
            <a:pPr>
              <a:defRPr sz="1300">
                <a:latin typeface="Times New Roman" pitchFamily="18" charset="0"/>
                <a:cs typeface="Times New Roman" pitchFamily="18" charset="0"/>
              </a:defRPr>
            </a:pPr>
            <a:endParaRPr lang="en-US"/>
          </a:p>
        </c:txPr>
        <c:crossAx val="207401728"/>
        <c:crossesAt val="1"/>
        <c:crossBetween val="between"/>
      </c:valAx>
      <c:spPr>
        <a:noFill/>
        <a:ln>
          <a:noFill/>
        </a:ln>
        <a:effectLst>
          <a:innerShdw blurRad="63500" dist="50800" dir="18900000">
            <a:schemeClr val="bg1">
              <a:alpha val="50000"/>
            </a:schemeClr>
          </a:innerShdw>
        </a:effectLst>
      </c:spPr>
    </c:plotArea>
    <c:legend>
      <c:legendPos val="r"/>
      <c:layout>
        <c:manualLayout>
          <c:xMode val="edge"/>
          <c:yMode val="edge"/>
          <c:x val="0.72190657267067837"/>
          <c:y val="0.32324381505543748"/>
          <c:w val="0.19873485318204137"/>
          <c:h val="0.17894616114162201"/>
        </c:manualLayout>
      </c:layout>
      <c:overlay val="0"/>
      <c:txPr>
        <a:bodyPr/>
        <a:lstStyle/>
        <a:p>
          <a:pPr>
            <a:defRPr sz="1300">
              <a:latin typeface="Times New Roman" pitchFamily="18" charset="0"/>
              <a:cs typeface="Times New Roman" pitchFamily="18" charset="0"/>
            </a:defRPr>
          </a:pPr>
          <a:endParaRPr lang="en-US"/>
        </a:p>
      </c:txPr>
    </c:legend>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solidFill>
          <a:schemeClr val="accent6">
            <a:lumMod val="20000"/>
            <a:lumOff val="80000"/>
            <a:alpha val="33000"/>
          </a:schemeClr>
        </a:solidFill>
      </c:spPr>
    </c:floor>
    <c:sideWall>
      <c:thickness val="0"/>
    </c:sideWall>
    <c:backWall>
      <c:thickness val="0"/>
    </c:backWall>
    <c:plotArea>
      <c:layout>
        <c:manualLayout>
          <c:layoutTarget val="inner"/>
          <c:xMode val="edge"/>
          <c:yMode val="edge"/>
          <c:x val="0.10477836103820355"/>
          <c:y val="6.3497500074848057E-2"/>
          <c:w val="0.65266992907146204"/>
          <c:h val="0.79322749083015998"/>
        </c:manualLayout>
      </c:layout>
      <c:bar3DChart>
        <c:barDir val="col"/>
        <c:grouping val="clustered"/>
        <c:varyColors val="0"/>
        <c:ser>
          <c:idx val="0"/>
          <c:order val="0"/>
          <c:tx>
            <c:strRef>
              <c:f>Sheet1!$B$1</c:f>
              <c:strCache>
                <c:ptCount val="1"/>
                <c:pt idx="0">
                  <c:v>Không đạt</c:v>
                </c:pt>
              </c:strCache>
            </c:strRef>
          </c:tx>
          <c:spPr>
            <a:solidFill>
              <a:srgbClr val="F9922B"/>
            </a:solidFill>
          </c:spPr>
          <c:invertIfNegative val="0"/>
          <c:dLbls>
            <c:dLbl>
              <c:idx val="0"/>
              <c:layout>
                <c:manualLayout>
                  <c:x val="1.4407739014099001E-2"/>
                  <c:y val="-3.43151272519302E-2"/>
                </c:manualLayout>
              </c:layout>
              <c:showLegendKey val="0"/>
              <c:showVal val="1"/>
              <c:showCatName val="0"/>
              <c:showSerName val="0"/>
              <c:showPercent val="0"/>
              <c:showBubbleSize val="0"/>
              <c:separator>; </c:separator>
              <c:extLst>
                <c:ext xmlns:c15="http://schemas.microsoft.com/office/drawing/2012/chart" uri="{CE6537A1-D6FC-4f65-9D91-7224C49458BB}"/>
              </c:extLst>
            </c:dLbl>
            <c:dLbl>
              <c:idx val="1"/>
              <c:layout>
                <c:manualLayout>
                  <c:x val="2.3721480207465534E-2"/>
                  <c:y val="-4.225598753280839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Nhóm I</c:v>
                </c:pt>
                <c:pt idx="1">
                  <c:v>Nhóm II</c:v>
                </c:pt>
              </c:strCache>
            </c:strRef>
          </c:cat>
          <c:val>
            <c:numRef>
              <c:f>Sheet1!$B$2:$B$3</c:f>
              <c:numCache>
                <c:formatCode>General</c:formatCode>
                <c:ptCount val="2"/>
                <c:pt idx="0">
                  <c:v>67.209999999999994</c:v>
                </c:pt>
                <c:pt idx="1">
                  <c:v>53.7</c:v>
                </c:pt>
              </c:numCache>
            </c:numRef>
          </c:val>
        </c:ser>
        <c:ser>
          <c:idx val="1"/>
          <c:order val="1"/>
          <c:tx>
            <c:strRef>
              <c:f>Sheet1!$C$1</c:f>
              <c:strCache>
                <c:ptCount val="1"/>
                <c:pt idx="0">
                  <c:v>Đạt</c:v>
                </c:pt>
              </c:strCache>
            </c:strRef>
          </c:tx>
          <c:spPr>
            <a:solidFill>
              <a:srgbClr val="92D050"/>
            </a:solidFill>
          </c:spPr>
          <c:invertIfNegative val="0"/>
          <c:dLbls>
            <c:dLbl>
              <c:idx val="0"/>
              <c:layout>
                <c:manualLayout>
                  <c:x val="3.2931974889369102E-2"/>
                  <c:y val="-5.719187875321699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0873726458783599E-2"/>
                  <c:y val="-4.003431512725189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Nhóm I</c:v>
                </c:pt>
                <c:pt idx="1">
                  <c:v>Nhóm II</c:v>
                </c:pt>
              </c:strCache>
            </c:strRef>
          </c:cat>
          <c:val>
            <c:numRef>
              <c:f>Sheet1!$C$2:$C$3</c:f>
              <c:numCache>
                <c:formatCode>General</c:formatCode>
                <c:ptCount val="2"/>
                <c:pt idx="0">
                  <c:v>32.79</c:v>
                </c:pt>
                <c:pt idx="1">
                  <c:v>46.3</c:v>
                </c:pt>
              </c:numCache>
            </c:numRef>
          </c:val>
        </c:ser>
        <c:dLbls>
          <c:showLegendKey val="0"/>
          <c:showVal val="0"/>
          <c:showCatName val="0"/>
          <c:showSerName val="0"/>
          <c:showPercent val="0"/>
          <c:showBubbleSize val="0"/>
        </c:dLbls>
        <c:gapWidth val="262"/>
        <c:gapDepth val="77"/>
        <c:shape val="box"/>
        <c:axId val="207200256"/>
        <c:axId val="207201792"/>
        <c:axId val="0"/>
      </c:bar3DChart>
      <c:catAx>
        <c:axId val="207200256"/>
        <c:scaling>
          <c:orientation val="minMax"/>
        </c:scaling>
        <c:delete val="0"/>
        <c:axPos val="b"/>
        <c:numFmt formatCode="General" sourceLinked="0"/>
        <c:majorTickMark val="out"/>
        <c:minorTickMark val="none"/>
        <c:tickLblPos val="nextTo"/>
        <c:txPr>
          <a:bodyPr/>
          <a:lstStyle/>
          <a:p>
            <a:pPr>
              <a:defRPr sz="1300" b="1">
                <a:latin typeface="Times New Roman" pitchFamily="18" charset="0"/>
                <a:cs typeface="Times New Roman" pitchFamily="18" charset="0"/>
              </a:defRPr>
            </a:pPr>
            <a:endParaRPr lang="en-US"/>
          </a:p>
        </c:txPr>
        <c:crossAx val="207201792"/>
        <c:crossesAt val="0"/>
        <c:auto val="1"/>
        <c:lblAlgn val="ctr"/>
        <c:lblOffset val="100"/>
        <c:noMultiLvlLbl val="0"/>
      </c:catAx>
      <c:valAx>
        <c:axId val="207201792"/>
        <c:scaling>
          <c:orientation val="minMax"/>
        </c:scaling>
        <c:delete val="0"/>
        <c:axPos val="l"/>
        <c:numFmt formatCode="General" sourceLinked="1"/>
        <c:majorTickMark val="out"/>
        <c:minorTickMark val="none"/>
        <c:tickLblPos val="nextTo"/>
        <c:txPr>
          <a:bodyPr/>
          <a:lstStyle/>
          <a:p>
            <a:pPr>
              <a:defRPr sz="1300">
                <a:latin typeface="Times New Roman" pitchFamily="18" charset="0"/>
                <a:cs typeface="Times New Roman" pitchFamily="18" charset="0"/>
              </a:defRPr>
            </a:pPr>
            <a:endParaRPr lang="en-US"/>
          </a:p>
        </c:txPr>
        <c:crossAx val="207200256"/>
        <c:crossesAt val="1"/>
        <c:crossBetween val="between"/>
      </c:valAx>
      <c:spPr>
        <a:noFill/>
        <a:ln>
          <a:noFill/>
        </a:ln>
        <a:effectLst>
          <a:innerShdw blurRad="63500" dist="50800" dir="18900000">
            <a:schemeClr val="bg1">
              <a:alpha val="50000"/>
            </a:schemeClr>
          </a:innerShdw>
        </a:effectLst>
      </c:spPr>
    </c:plotArea>
    <c:legend>
      <c:legendPos val="r"/>
      <c:layout>
        <c:manualLayout>
          <c:xMode val="edge"/>
          <c:yMode val="edge"/>
          <c:x val="0.72190657267067837"/>
          <c:y val="0.32324381505543748"/>
          <c:w val="0.19873485318204137"/>
          <c:h val="0.17894616114162201"/>
        </c:manualLayout>
      </c:layout>
      <c:overlay val="0"/>
      <c:txPr>
        <a:bodyPr/>
        <a:lstStyle/>
        <a:p>
          <a:pPr>
            <a:defRPr sz="1300">
              <a:latin typeface="Times New Roman" pitchFamily="18" charset="0"/>
              <a:cs typeface="Times New Roman" pitchFamily="18" charset="0"/>
            </a:defRPr>
          </a:pPr>
          <a:endParaRPr lang="en-US"/>
        </a:p>
      </c:txPr>
    </c:legend>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solidFill>
          <a:schemeClr val="accent6">
            <a:lumMod val="20000"/>
            <a:lumOff val="80000"/>
            <a:alpha val="33000"/>
          </a:schemeClr>
        </a:solidFill>
      </c:spPr>
    </c:floor>
    <c:sideWall>
      <c:thickness val="0"/>
    </c:sideWall>
    <c:backWall>
      <c:thickness val="0"/>
    </c:backWall>
    <c:plotArea>
      <c:layout>
        <c:manualLayout>
          <c:layoutTarget val="inner"/>
          <c:xMode val="edge"/>
          <c:yMode val="edge"/>
          <c:x val="0.10477836103820355"/>
          <c:y val="6.3497500074848057E-2"/>
          <c:w val="0.65266992907146204"/>
          <c:h val="0.79322749083015998"/>
        </c:manualLayout>
      </c:layout>
      <c:bar3DChart>
        <c:barDir val="col"/>
        <c:grouping val="clustered"/>
        <c:varyColors val="0"/>
        <c:ser>
          <c:idx val="0"/>
          <c:order val="0"/>
          <c:tx>
            <c:strRef>
              <c:f>Sheet1!$B$1</c:f>
              <c:strCache>
                <c:ptCount val="1"/>
                <c:pt idx="0">
                  <c:v>Không đạt</c:v>
                </c:pt>
              </c:strCache>
            </c:strRef>
          </c:tx>
          <c:spPr>
            <a:solidFill>
              <a:srgbClr val="F9922B"/>
            </a:solidFill>
          </c:spPr>
          <c:invertIfNegative val="0"/>
          <c:dLbls>
            <c:dLbl>
              <c:idx val="0"/>
              <c:layout>
                <c:manualLayout>
                  <c:x val="1.4407739014099001E-2"/>
                  <c:y val="-3.43151272519302E-2"/>
                </c:manualLayout>
              </c:layout>
              <c:showLegendKey val="0"/>
              <c:showVal val="1"/>
              <c:showCatName val="0"/>
              <c:showSerName val="0"/>
              <c:showPercent val="0"/>
              <c:showBubbleSize val="0"/>
              <c:separator>; </c:separator>
              <c:extLst>
                <c:ext xmlns:c15="http://schemas.microsoft.com/office/drawing/2012/chart" uri="{CE6537A1-D6FC-4f65-9D91-7224C49458BB}"/>
              </c:extLst>
            </c:dLbl>
            <c:dLbl>
              <c:idx val="1"/>
              <c:layout>
                <c:manualLayout>
                  <c:x val="2.3721480207465534E-2"/>
                  <c:y val="-4.225598753280839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Nhóm I</c:v>
                </c:pt>
                <c:pt idx="1">
                  <c:v>Nhóm II</c:v>
                </c:pt>
              </c:strCache>
            </c:strRef>
          </c:cat>
          <c:val>
            <c:numRef>
              <c:f>Sheet1!$B$2:$B$3</c:f>
              <c:numCache>
                <c:formatCode>General</c:formatCode>
                <c:ptCount val="2"/>
                <c:pt idx="0">
                  <c:v>85.25</c:v>
                </c:pt>
                <c:pt idx="1">
                  <c:v>74.709999999999994</c:v>
                </c:pt>
              </c:numCache>
            </c:numRef>
          </c:val>
        </c:ser>
        <c:ser>
          <c:idx val="1"/>
          <c:order val="1"/>
          <c:tx>
            <c:strRef>
              <c:f>Sheet1!$C$1</c:f>
              <c:strCache>
                <c:ptCount val="1"/>
                <c:pt idx="0">
                  <c:v>Đạt</c:v>
                </c:pt>
              </c:strCache>
            </c:strRef>
          </c:tx>
          <c:spPr>
            <a:solidFill>
              <a:srgbClr val="92D050"/>
            </a:solidFill>
          </c:spPr>
          <c:invertIfNegative val="0"/>
          <c:dLbls>
            <c:dLbl>
              <c:idx val="0"/>
              <c:layout>
                <c:manualLayout>
                  <c:x val="3.2931974889369102E-2"/>
                  <c:y val="-5.719187875321699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0873726458783599E-2"/>
                  <c:y val="-4.003431512725189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Nhóm I</c:v>
                </c:pt>
                <c:pt idx="1">
                  <c:v>Nhóm II</c:v>
                </c:pt>
              </c:strCache>
            </c:strRef>
          </c:cat>
          <c:val>
            <c:numRef>
              <c:f>Sheet1!$C$2:$C$3</c:f>
              <c:numCache>
                <c:formatCode>General</c:formatCode>
                <c:ptCount val="2"/>
                <c:pt idx="0">
                  <c:v>14.75</c:v>
                </c:pt>
                <c:pt idx="1">
                  <c:v>25.29</c:v>
                </c:pt>
              </c:numCache>
            </c:numRef>
          </c:val>
        </c:ser>
        <c:dLbls>
          <c:showLegendKey val="0"/>
          <c:showVal val="0"/>
          <c:showCatName val="0"/>
          <c:showSerName val="0"/>
          <c:showPercent val="0"/>
          <c:showBubbleSize val="0"/>
        </c:dLbls>
        <c:gapWidth val="262"/>
        <c:gapDepth val="77"/>
        <c:shape val="box"/>
        <c:axId val="207596544"/>
        <c:axId val="207598336"/>
        <c:axId val="0"/>
      </c:bar3DChart>
      <c:catAx>
        <c:axId val="207596544"/>
        <c:scaling>
          <c:orientation val="minMax"/>
        </c:scaling>
        <c:delete val="0"/>
        <c:axPos val="b"/>
        <c:numFmt formatCode="General" sourceLinked="0"/>
        <c:majorTickMark val="out"/>
        <c:minorTickMark val="none"/>
        <c:tickLblPos val="nextTo"/>
        <c:txPr>
          <a:bodyPr/>
          <a:lstStyle/>
          <a:p>
            <a:pPr>
              <a:defRPr sz="1300" b="1">
                <a:latin typeface="Times New Roman" pitchFamily="18" charset="0"/>
                <a:cs typeface="Times New Roman" pitchFamily="18" charset="0"/>
              </a:defRPr>
            </a:pPr>
            <a:endParaRPr lang="en-US"/>
          </a:p>
        </c:txPr>
        <c:crossAx val="207598336"/>
        <c:crossesAt val="0"/>
        <c:auto val="1"/>
        <c:lblAlgn val="ctr"/>
        <c:lblOffset val="100"/>
        <c:noMultiLvlLbl val="0"/>
      </c:catAx>
      <c:valAx>
        <c:axId val="207598336"/>
        <c:scaling>
          <c:orientation val="minMax"/>
        </c:scaling>
        <c:delete val="0"/>
        <c:axPos val="l"/>
        <c:numFmt formatCode="General" sourceLinked="1"/>
        <c:majorTickMark val="out"/>
        <c:minorTickMark val="none"/>
        <c:tickLblPos val="nextTo"/>
        <c:txPr>
          <a:bodyPr/>
          <a:lstStyle/>
          <a:p>
            <a:pPr>
              <a:defRPr sz="1300">
                <a:latin typeface="Times New Roman" pitchFamily="18" charset="0"/>
                <a:cs typeface="Times New Roman" pitchFamily="18" charset="0"/>
              </a:defRPr>
            </a:pPr>
            <a:endParaRPr lang="en-US"/>
          </a:p>
        </c:txPr>
        <c:crossAx val="207596544"/>
        <c:crossesAt val="1"/>
        <c:crossBetween val="between"/>
      </c:valAx>
      <c:spPr>
        <a:noFill/>
        <a:ln>
          <a:noFill/>
        </a:ln>
        <a:effectLst>
          <a:innerShdw blurRad="63500" dist="50800" dir="18900000">
            <a:schemeClr val="bg1">
              <a:alpha val="50000"/>
            </a:schemeClr>
          </a:innerShdw>
        </a:effectLst>
      </c:spPr>
    </c:plotArea>
    <c:legend>
      <c:legendPos val="r"/>
      <c:layout>
        <c:manualLayout>
          <c:xMode val="edge"/>
          <c:yMode val="edge"/>
          <c:x val="0.72190657267067837"/>
          <c:y val="0.32324381505543748"/>
          <c:w val="0.19873485318204137"/>
          <c:h val="0.17894616114162201"/>
        </c:manualLayout>
      </c:layout>
      <c:overlay val="0"/>
      <c:txPr>
        <a:bodyPr/>
        <a:lstStyle/>
        <a:p>
          <a:pPr>
            <a:defRPr sz="1300">
              <a:latin typeface="Times New Roman" pitchFamily="18" charset="0"/>
              <a:cs typeface="Times New Roman" pitchFamily="18" charset="0"/>
            </a:defRPr>
          </a:pPr>
          <a:endParaRPr lang="en-US"/>
        </a:p>
      </c:txPr>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163</Pages>
  <Words>104624</Words>
  <Characters>596361</Characters>
  <Application>Microsoft Office Word</Application>
  <DocSecurity>0</DocSecurity>
  <Lines>4969</Lines>
  <Paragraphs>1399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2017-04-09T07:44:00Z</cp:lastPrinted>
  <dcterms:created xsi:type="dcterms:W3CDTF">2017-08-16T09:44:00Z</dcterms:created>
  <dcterms:modified xsi:type="dcterms:W3CDTF">2017-08-16T09:44:00Z</dcterms:modified>
</cp:coreProperties>
</file>